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charts/chartEx1.xml" ContentType="application/vnd.ms-office.chartex+xml"/>
  <Override PartName="/word/charts/style3.xml" ContentType="application/vnd.ms-office.chartstyle+xml"/>
  <Override PartName="/word/charts/colors3.xml" ContentType="application/vnd.ms-office.chartcolorstyle+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C3788" w14:textId="77777777" w:rsidR="00BB3BE3" w:rsidRPr="00ED7EF9" w:rsidRDefault="00BB3BE3" w:rsidP="007B1FEE">
      <w:pPr>
        <w:ind w:firstLine="0"/>
        <w:jc w:val="center"/>
        <w:rPr>
          <w:rFonts w:cs="Times New Roman"/>
          <w:b/>
          <w:szCs w:val="24"/>
        </w:rPr>
      </w:pPr>
      <w:bookmarkStart w:id="0" w:name="_Toc488004474"/>
      <w:bookmarkStart w:id="1" w:name="_Toc482344490"/>
      <w:bookmarkStart w:id="2" w:name="_Toc486288766"/>
      <w:r w:rsidRPr="00ED7EF9">
        <w:rPr>
          <w:rFonts w:cs="Times New Roman"/>
          <w:b/>
          <w:szCs w:val="24"/>
        </w:rPr>
        <w:t>T.C.</w:t>
      </w:r>
    </w:p>
    <w:p w14:paraId="256B36EC" w14:textId="107A2208" w:rsidR="00BB3BE3" w:rsidRPr="00ED7EF9" w:rsidRDefault="00306C69" w:rsidP="007B1FEE">
      <w:pPr>
        <w:ind w:firstLine="0"/>
        <w:jc w:val="center"/>
        <w:rPr>
          <w:rFonts w:cs="Times New Roman"/>
          <w:b/>
          <w:szCs w:val="24"/>
        </w:rPr>
      </w:pPr>
      <w:r w:rsidRPr="00ED7EF9">
        <w:rPr>
          <w:rFonts w:cs="Times New Roman"/>
          <w:b/>
          <w:szCs w:val="24"/>
        </w:rPr>
        <w:t>AYDIN</w:t>
      </w:r>
      <w:r w:rsidR="00916434">
        <w:rPr>
          <w:rFonts w:cs="Times New Roman"/>
          <w:b/>
          <w:szCs w:val="24"/>
        </w:rPr>
        <w:t xml:space="preserve"> </w:t>
      </w:r>
      <w:r w:rsidR="00BB3BE3" w:rsidRPr="00ED7EF9">
        <w:rPr>
          <w:rFonts w:cs="Times New Roman"/>
          <w:b/>
          <w:szCs w:val="24"/>
        </w:rPr>
        <w:t>ADNAN</w:t>
      </w:r>
      <w:r w:rsidR="00916434">
        <w:rPr>
          <w:rFonts w:cs="Times New Roman"/>
          <w:b/>
          <w:szCs w:val="24"/>
        </w:rPr>
        <w:t xml:space="preserve"> </w:t>
      </w:r>
      <w:r w:rsidR="00BB3BE3" w:rsidRPr="00ED7EF9">
        <w:rPr>
          <w:rFonts w:cs="Times New Roman"/>
          <w:b/>
          <w:szCs w:val="24"/>
        </w:rPr>
        <w:t>MENDERES</w:t>
      </w:r>
      <w:r w:rsidR="00916434">
        <w:rPr>
          <w:rFonts w:cs="Times New Roman"/>
          <w:b/>
          <w:szCs w:val="24"/>
        </w:rPr>
        <w:t xml:space="preserve"> </w:t>
      </w:r>
      <w:r w:rsidR="00BB3BE3" w:rsidRPr="00ED7EF9">
        <w:rPr>
          <w:rFonts w:cs="Times New Roman"/>
          <w:b/>
          <w:szCs w:val="24"/>
        </w:rPr>
        <w:t>ÜNİVERSİTESİ</w:t>
      </w:r>
    </w:p>
    <w:p w14:paraId="1D26BF66" w14:textId="1C169E88" w:rsidR="00BB3BE3" w:rsidRPr="00ED7EF9" w:rsidRDefault="00BB3BE3" w:rsidP="007B1FEE">
      <w:pPr>
        <w:ind w:firstLine="0"/>
        <w:jc w:val="center"/>
        <w:rPr>
          <w:rFonts w:cs="Times New Roman"/>
          <w:b/>
          <w:szCs w:val="24"/>
        </w:rPr>
      </w:pPr>
      <w:r w:rsidRPr="00ED7EF9">
        <w:rPr>
          <w:rFonts w:cs="Times New Roman"/>
          <w:b/>
          <w:szCs w:val="24"/>
        </w:rPr>
        <w:t>SAĞLIK</w:t>
      </w:r>
      <w:r w:rsidR="00916434">
        <w:rPr>
          <w:rFonts w:cs="Times New Roman"/>
          <w:b/>
          <w:szCs w:val="24"/>
        </w:rPr>
        <w:t xml:space="preserve"> </w:t>
      </w:r>
      <w:r w:rsidRPr="00ED7EF9">
        <w:rPr>
          <w:rFonts w:cs="Times New Roman"/>
          <w:b/>
          <w:szCs w:val="24"/>
        </w:rPr>
        <w:t>BİLİMLERİ</w:t>
      </w:r>
      <w:r w:rsidR="00916434">
        <w:rPr>
          <w:rFonts w:cs="Times New Roman"/>
          <w:b/>
          <w:szCs w:val="24"/>
        </w:rPr>
        <w:t xml:space="preserve"> </w:t>
      </w:r>
      <w:r w:rsidRPr="00ED7EF9">
        <w:rPr>
          <w:rFonts w:cs="Times New Roman"/>
          <w:b/>
          <w:szCs w:val="24"/>
        </w:rPr>
        <w:t>ENSTİTÜSÜ</w:t>
      </w:r>
    </w:p>
    <w:p w14:paraId="7289605A" w14:textId="71FA140F" w:rsidR="001903A5" w:rsidRPr="00ED7EF9" w:rsidRDefault="00B33F82" w:rsidP="007B1FEE">
      <w:pPr>
        <w:ind w:firstLine="0"/>
        <w:jc w:val="center"/>
        <w:rPr>
          <w:rFonts w:cs="Times New Roman"/>
          <w:b/>
          <w:szCs w:val="24"/>
        </w:rPr>
      </w:pPr>
      <w:r w:rsidRPr="00ED7EF9">
        <w:rPr>
          <w:rFonts w:cs="Times New Roman"/>
          <w:b/>
          <w:szCs w:val="24"/>
        </w:rPr>
        <w:t>ÇEVRE</w:t>
      </w:r>
      <w:r w:rsidR="00916434">
        <w:rPr>
          <w:rFonts w:cs="Times New Roman"/>
          <w:b/>
          <w:szCs w:val="24"/>
        </w:rPr>
        <w:t xml:space="preserve"> </w:t>
      </w:r>
      <w:r w:rsidRPr="00ED7EF9">
        <w:rPr>
          <w:rFonts w:cs="Times New Roman"/>
          <w:b/>
          <w:szCs w:val="24"/>
        </w:rPr>
        <w:t>SAĞLIĞI</w:t>
      </w:r>
      <w:r w:rsidR="00916434">
        <w:rPr>
          <w:rFonts w:cs="Times New Roman"/>
          <w:b/>
          <w:szCs w:val="24"/>
        </w:rPr>
        <w:t xml:space="preserve"> </w:t>
      </w:r>
      <w:r w:rsidRPr="00ED7EF9">
        <w:rPr>
          <w:rFonts w:cs="Times New Roman"/>
          <w:b/>
          <w:szCs w:val="24"/>
        </w:rPr>
        <w:t>DİSİPLİNLERARASI</w:t>
      </w:r>
    </w:p>
    <w:p w14:paraId="1B4254A8" w14:textId="3D836B47" w:rsidR="00BB3BE3" w:rsidRPr="00ED7EF9" w:rsidRDefault="00B33F82" w:rsidP="007B1FEE">
      <w:pPr>
        <w:ind w:firstLine="0"/>
        <w:jc w:val="center"/>
        <w:rPr>
          <w:rFonts w:cs="Times New Roman"/>
          <w:b/>
          <w:szCs w:val="24"/>
        </w:rPr>
      </w:pPr>
      <w:r w:rsidRPr="00ED7EF9">
        <w:rPr>
          <w:rFonts w:cs="Times New Roman"/>
          <w:b/>
          <w:szCs w:val="24"/>
        </w:rPr>
        <w:t>DOKTORA</w:t>
      </w:r>
      <w:r w:rsidR="00916434">
        <w:rPr>
          <w:rFonts w:cs="Times New Roman"/>
          <w:b/>
          <w:szCs w:val="24"/>
        </w:rPr>
        <w:t xml:space="preserve"> </w:t>
      </w:r>
      <w:r w:rsidR="00BB3BE3" w:rsidRPr="00ED7EF9">
        <w:rPr>
          <w:rFonts w:cs="Times New Roman"/>
          <w:b/>
          <w:szCs w:val="24"/>
        </w:rPr>
        <w:t>PROGRAMI</w:t>
      </w:r>
    </w:p>
    <w:p w14:paraId="5AB68387" w14:textId="77777777" w:rsidR="00BB3BE3" w:rsidRPr="00ED7EF9" w:rsidRDefault="00BB3BE3" w:rsidP="007B1FEE">
      <w:pPr>
        <w:ind w:firstLine="0"/>
        <w:jc w:val="center"/>
        <w:rPr>
          <w:rFonts w:cs="Times New Roman"/>
          <w:szCs w:val="24"/>
        </w:rPr>
      </w:pPr>
    </w:p>
    <w:p w14:paraId="26E0AB5C" w14:textId="77777777" w:rsidR="00BB3BE3" w:rsidRPr="00ED7EF9" w:rsidRDefault="00BB3BE3" w:rsidP="007B1FEE">
      <w:pPr>
        <w:ind w:firstLine="0"/>
        <w:jc w:val="center"/>
        <w:rPr>
          <w:rFonts w:cs="Times New Roman"/>
          <w:szCs w:val="24"/>
        </w:rPr>
      </w:pPr>
    </w:p>
    <w:p w14:paraId="141AAFAF" w14:textId="77777777" w:rsidR="00BB3BE3" w:rsidRPr="00ED7EF9" w:rsidRDefault="00BB3BE3" w:rsidP="007B1FEE">
      <w:pPr>
        <w:ind w:firstLine="0"/>
        <w:jc w:val="center"/>
        <w:rPr>
          <w:rFonts w:cs="Times New Roman"/>
          <w:szCs w:val="24"/>
        </w:rPr>
      </w:pPr>
    </w:p>
    <w:p w14:paraId="5ED27615" w14:textId="77777777" w:rsidR="00BC26CA" w:rsidRPr="00ED7EF9" w:rsidRDefault="00BC26CA" w:rsidP="007B1FEE">
      <w:pPr>
        <w:ind w:firstLine="0"/>
        <w:jc w:val="center"/>
        <w:rPr>
          <w:rFonts w:cs="Times New Roman"/>
          <w:szCs w:val="24"/>
        </w:rPr>
      </w:pPr>
    </w:p>
    <w:p w14:paraId="4B08F598" w14:textId="5B8244E0" w:rsidR="00CF6C42" w:rsidRPr="00AB6C62" w:rsidRDefault="00CF6C42" w:rsidP="007B1FEE">
      <w:pPr>
        <w:autoSpaceDE w:val="0"/>
        <w:autoSpaceDN w:val="0"/>
        <w:adjustRightInd w:val="0"/>
        <w:ind w:firstLine="0"/>
        <w:jc w:val="center"/>
        <w:rPr>
          <w:rFonts w:cs="Times New Roman"/>
          <w:b/>
          <w:bCs/>
          <w:color w:val="000000"/>
          <w:sz w:val="32"/>
          <w:szCs w:val="24"/>
        </w:rPr>
      </w:pPr>
      <w:r w:rsidRPr="00AB6C62">
        <w:rPr>
          <w:rFonts w:cs="Times New Roman"/>
          <w:b/>
          <w:bCs/>
          <w:color w:val="000000"/>
          <w:sz w:val="32"/>
          <w:szCs w:val="24"/>
        </w:rPr>
        <w:t>İNSANLARDA</w:t>
      </w:r>
      <w:r w:rsidR="00916434" w:rsidRPr="00AB6C62">
        <w:rPr>
          <w:rFonts w:cs="Times New Roman"/>
          <w:b/>
          <w:bCs/>
          <w:color w:val="000000"/>
          <w:sz w:val="32"/>
          <w:szCs w:val="24"/>
        </w:rPr>
        <w:t xml:space="preserve"> </w:t>
      </w:r>
      <w:r w:rsidRPr="00AB6C62">
        <w:rPr>
          <w:rFonts w:cs="Times New Roman"/>
          <w:b/>
          <w:bCs/>
          <w:color w:val="000000"/>
          <w:sz w:val="32"/>
          <w:szCs w:val="24"/>
        </w:rPr>
        <w:t>HASTALIK</w:t>
      </w:r>
      <w:r w:rsidR="00916434" w:rsidRPr="00AB6C62">
        <w:rPr>
          <w:rFonts w:cs="Times New Roman"/>
          <w:b/>
          <w:bCs/>
          <w:color w:val="000000"/>
          <w:sz w:val="32"/>
          <w:szCs w:val="24"/>
        </w:rPr>
        <w:t xml:space="preserve"> </w:t>
      </w:r>
      <w:r w:rsidRPr="00AB6C62">
        <w:rPr>
          <w:rFonts w:cs="Times New Roman"/>
          <w:b/>
          <w:bCs/>
          <w:color w:val="000000"/>
          <w:sz w:val="32"/>
          <w:szCs w:val="24"/>
        </w:rPr>
        <w:t>YAPAN/YAŞAYAN</w:t>
      </w:r>
      <w:r w:rsidR="00916434" w:rsidRPr="00AB6C62">
        <w:rPr>
          <w:rFonts w:cs="Times New Roman"/>
          <w:b/>
          <w:bCs/>
          <w:color w:val="000000"/>
          <w:sz w:val="32"/>
          <w:szCs w:val="24"/>
        </w:rPr>
        <w:t xml:space="preserve"> </w:t>
      </w:r>
      <w:r w:rsidRPr="00AB6C62">
        <w:rPr>
          <w:rFonts w:cs="Times New Roman"/>
          <w:b/>
          <w:bCs/>
          <w:color w:val="000000"/>
          <w:sz w:val="32"/>
          <w:szCs w:val="24"/>
        </w:rPr>
        <w:t>EKTOPARAZİTLER</w:t>
      </w:r>
      <w:r w:rsidR="00916434" w:rsidRPr="00AB6C62">
        <w:rPr>
          <w:rFonts w:cs="Times New Roman"/>
          <w:b/>
          <w:bCs/>
          <w:color w:val="000000"/>
          <w:sz w:val="32"/>
          <w:szCs w:val="24"/>
        </w:rPr>
        <w:t xml:space="preserve"> </w:t>
      </w:r>
      <w:r w:rsidRPr="00AB6C62">
        <w:rPr>
          <w:rFonts w:cs="Times New Roman"/>
          <w:b/>
          <w:bCs/>
          <w:color w:val="000000"/>
          <w:sz w:val="32"/>
          <w:szCs w:val="24"/>
        </w:rPr>
        <w:t>İLE</w:t>
      </w:r>
      <w:r w:rsidR="00916434" w:rsidRPr="00AB6C62">
        <w:rPr>
          <w:rFonts w:cs="Times New Roman"/>
          <w:b/>
          <w:bCs/>
          <w:color w:val="000000"/>
          <w:sz w:val="32"/>
          <w:szCs w:val="24"/>
        </w:rPr>
        <w:t xml:space="preserve"> </w:t>
      </w:r>
      <w:r w:rsidRPr="00AB6C62">
        <w:rPr>
          <w:rFonts w:cs="Times New Roman"/>
          <w:b/>
          <w:bCs/>
          <w:color w:val="000000"/>
          <w:sz w:val="32"/>
          <w:szCs w:val="24"/>
        </w:rPr>
        <w:t>İLGİLİ</w:t>
      </w:r>
      <w:r w:rsidR="00916434" w:rsidRPr="00AB6C62">
        <w:rPr>
          <w:rFonts w:cs="Times New Roman"/>
          <w:b/>
          <w:bCs/>
          <w:color w:val="000000"/>
          <w:sz w:val="32"/>
          <w:szCs w:val="24"/>
        </w:rPr>
        <w:t xml:space="preserve"> </w:t>
      </w:r>
      <w:r w:rsidRPr="00AB6C62">
        <w:rPr>
          <w:rFonts w:cs="Times New Roman"/>
          <w:b/>
          <w:bCs/>
          <w:color w:val="000000"/>
          <w:sz w:val="32"/>
          <w:szCs w:val="24"/>
        </w:rPr>
        <w:t>TÜRKİYE’DE</w:t>
      </w:r>
      <w:r w:rsidR="00916434" w:rsidRPr="00AB6C62">
        <w:rPr>
          <w:rFonts w:cs="Times New Roman"/>
          <w:b/>
          <w:bCs/>
          <w:color w:val="000000"/>
          <w:sz w:val="32"/>
          <w:szCs w:val="24"/>
        </w:rPr>
        <w:t xml:space="preserve"> </w:t>
      </w:r>
      <w:r w:rsidRPr="00AB6C62">
        <w:rPr>
          <w:rFonts w:cs="Times New Roman"/>
          <w:b/>
          <w:bCs/>
          <w:color w:val="000000"/>
          <w:sz w:val="32"/>
          <w:szCs w:val="24"/>
        </w:rPr>
        <w:t>YAPILMIŞ</w:t>
      </w:r>
      <w:r w:rsidR="00916434" w:rsidRPr="00AB6C62">
        <w:rPr>
          <w:rFonts w:cs="Times New Roman"/>
          <w:b/>
          <w:bCs/>
          <w:color w:val="000000"/>
          <w:sz w:val="32"/>
          <w:szCs w:val="24"/>
        </w:rPr>
        <w:t xml:space="preserve"> </w:t>
      </w:r>
      <w:r w:rsidRPr="00AB6C62">
        <w:rPr>
          <w:rFonts w:cs="Times New Roman"/>
          <w:b/>
          <w:bCs/>
          <w:color w:val="000000"/>
          <w:sz w:val="32"/>
          <w:szCs w:val="24"/>
        </w:rPr>
        <w:t>ARAŞTIRMALAR</w:t>
      </w:r>
      <w:r w:rsidR="00916434" w:rsidRPr="00AB6C62">
        <w:rPr>
          <w:rFonts w:cs="Times New Roman"/>
          <w:b/>
          <w:bCs/>
          <w:color w:val="000000"/>
          <w:sz w:val="32"/>
          <w:szCs w:val="24"/>
        </w:rPr>
        <w:t xml:space="preserve"> </w:t>
      </w:r>
      <w:r w:rsidRPr="00AB6C62">
        <w:rPr>
          <w:rFonts w:cs="Times New Roman"/>
          <w:b/>
          <w:bCs/>
          <w:color w:val="000000"/>
          <w:sz w:val="32"/>
          <w:szCs w:val="24"/>
        </w:rPr>
        <w:t>ÜZERİNE</w:t>
      </w:r>
      <w:r w:rsidR="00916434" w:rsidRPr="00AB6C62">
        <w:rPr>
          <w:rFonts w:cs="Times New Roman"/>
          <w:b/>
          <w:bCs/>
          <w:color w:val="000000"/>
          <w:sz w:val="32"/>
          <w:szCs w:val="24"/>
        </w:rPr>
        <w:t xml:space="preserve"> </w:t>
      </w:r>
      <w:r w:rsidRPr="00AB6C62">
        <w:rPr>
          <w:rFonts w:cs="Times New Roman"/>
          <w:b/>
          <w:bCs/>
          <w:color w:val="000000"/>
          <w:sz w:val="32"/>
          <w:szCs w:val="24"/>
        </w:rPr>
        <w:t>BİR</w:t>
      </w:r>
      <w:r w:rsidR="00916434" w:rsidRPr="00AB6C62">
        <w:rPr>
          <w:rFonts w:cs="Times New Roman"/>
          <w:b/>
          <w:bCs/>
          <w:color w:val="000000"/>
          <w:sz w:val="32"/>
          <w:szCs w:val="24"/>
        </w:rPr>
        <w:t xml:space="preserve"> </w:t>
      </w:r>
      <w:r w:rsidRPr="00AB6C62">
        <w:rPr>
          <w:rFonts w:cs="Times New Roman"/>
          <w:b/>
          <w:bCs/>
          <w:color w:val="000000"/>
          <w:sz w:val="32"/>
          <w:szCs w:val="24"/>
        </w:rPr>
        <w:t>META</w:t>
      </w:r>
      <w:r w:rsidR="00D77943">
        <w:rPr>
          <w:rFonts w:cs="Times New Roman"/>
          <w:b/>
          <w:bCs/>
          <w:color w:val="000000"/>
          <w:sz w:val="32"/>
          <w:szCs w:val="24"/>
        </w:rPr>
        <w:t>-</w:t>
      </w:r>
      <w:r w:rsidRPr="00AB6C62">
        <w:rPr>
          <w:rFonts w:cs="Times New Roman"/>
          <w:b/>
          <w:bCs/>
          <w:color w:val="000000"/>
          <w:sz w:val="32"/>
          <w:szCs w:val="24"/>
        </w:rPr>
        <w:t>SENTEZ</w:t>
      </w:r>
      <w:r w:rsidR="00916434" w:rsidRPr="00AB6C62">
        <w:rPr>
          <w:rFonts w:cs="Times New Roman"/>
          <w:b/>
          <w:bCs/>
          <w:color w:val="000000"/>
          <w:sz w:val="32"/>
          <w:szCs w:val="24"/>
        </w:rPr>
        <w:t xml:space="preserve"> </w:t>
      </w:r>
      <w:r w:rsidRPr="00AB6C62">
        <w:rPr>
          <w:rFonts w:cs="Times New Roman"/>
          <w:b/>
          <w:bCs/>
          <w:color w:val="000000"/>
          <w:sz w:val="32"/>
          <w:szCs w:val="24"/>
        </w:rPr>
        <w:t>ÇALIŞMASI</w:t>
      </w:r>
    </w:p>
    <w:p w14:paraId="31C2ACA0" w14:textId="77777777" w:rsidR="00BB3BE3" w:rsidRPr="00ED7EF9" w:rsidRDefault="00BB3BE3" w:rsidP="007B1FEE">
      <w:pPr>
        <w:ind w:firstLine="0"/>
        <w:jc w:val="center"/>
        <w:rPr>
          <w:rFonts w:cs="Times New Roman"/>
          <w:b/>
          <w:szCs w:val="24"/>
        </w:rPr>
      </w:pPr>
    </w:p>
    <w:p w14:paraId="146538E4" w14:textId="77777777" w:rsidR="00BB3BE3" w:rsidRDefault="00BB3BE3" w:rsidP="007B1FEE">
      <w:pPr>
        <w:ind w:firstLine="0"/>
        <w:jc w:val="center"/>
        <w:rPr>
          <w:rFonts w:cs="Times New Roman"/>
          <w:b/>
          <w:szCs w:val="24"/>
        </w:rPr>
      </w:pPr>
    </w:p>
    <w:p w14:paraId="71E39614" w14:textId="77777777" w:rsidR="00AB6C62" w:rsidRDefault="00AB6C62" w:rsidP="007B1FEE">
      <w:pPr>
        <w:ind w:firstLine="0"/>
        <w:jc w:val="center"/>
        <w:rPr>
          <w:rFonts w:cs="Times New Roman"/>
          <w:b/>
          <w:szCs w:val="24"/>
        </w:rPr>
      </w:pPr>
    </w:p>
    <w:p w14:paraId="403439E5" w14:textId="77777777" w:rsidR="00AB6C62" w:rsidRPr="00ED7EF9" w:rsidRDefault="00AB6C62" w:rsidP="007B1FEE">
      <w:pPr>
        <w:ind w:firstLine="0"/>
        <w:jc w:val="center"/>
        <w:rPr>
          <w:rFonts w:cs="Times New Roman"/>
          <w:b/>
          <w:szCs w:val="24"/>
        </w:rPr>
      </w:pPr>
    </w:p>
    <w:p w14:paraId="0A44303D" w14:textId="77777777" w:rsidR="00BB3BE3" w:rsidRPr="00ED7EF9" w:rsidRDefault="00BB3BE3" w:rsidP="007B1FEE">
      <w:pPr>
        <w:ind w:firstLine="0"/>
        <w:jc w:val="center"/>
        <w:rPr>
          <w:rFonts w:cs="Times New Roman"/>
          <w:b/>
          <w:szCs w:val="24"/>
        </w:rPr>
      </w:pPr>
    </w:p>
    <w:p w14:paraId="74FB4A7B" w14:textId="521DADAB" w:rsidR="00BB3BE3" w:rsidRPr="00ED7EF9" w:rsidRDefault="00B33F82" w:rsidP="007B1FEE">
      <w:pPr>
        <w:ind w:firstLine="0"/>
        <w:jc w:val="center"/>
        <w:rPr>
          <w:rFonts w:cs="Times New Roman"/>
          <w:b/>
          <w:szCs w:val="24"/>
        </w:rPr>
      </w:pPr>
      <w:r w:rsidRPr="00ED7EF9">
        <w:rPr>
          <w:rFonts w:cs="Times New Roman"/>
          <w:b/>
          <w:szCs w:val="24"/>
        </w:rPr>
        <w:t>ÇİĞDEM</w:t>
      </w:r>
      <w:r w:rsidR="00916434">
        <w:rPr>
          <w:rFonts w:cs="Times New Roman"/>
          <w:b/>
          <w:szCs w:val="24"/>
        </w:rPr>
        <w:t xml:space="preserve"> </w:t>
      </w:r>
      <w:r w:rsidRPr="00ED7EF9">
        <w:rPr>
          <w:rFonts w:cs="Times New Roman"/>
          <w:b/>
          <w:szCs w:val="24"/>
        </w:rPr>
        <w:t>EREN</w:t>
      </w:r>
      <w:r w:rsidR="00916434">
        <w:rPr>
          <w:rFonts w:cs="Times New Roman"/>
          <w:b/>
          <w:szCs w:val="24"/>
        </w:rPr>
        <w:t xml:space="preserve"> </w:t>
      </w:r>
      <w:r w:rsidRPr="00ED7EF9">
        <w:rPr>
          <w:rFonts w:cs="Times New Roman"/>
          <w:b/>
          <w:szCs w:val="24"/>
        </w:rPr>
        <w:t>DEĞER</w:t>
      </w:r>
    </w:p>
    <w:p w14:paraId="676544F8" w14:textId="2327790B" w:rsidR="00BB3BE3" w:rsidRPr="00ED7EF9" w:rsidRDefault="00CF6C42" w:rsidP="007B1FEE">
      <w:pPr>
        <w:ind w:firstLine="0"/>
        <w:jc w:val="center"/>
        <w:rPr>
          <w:rFonts w:cs="Times New Roman"/>
          <w:b/>
          <w:szCs w:val="24"/>
        </w:rPr>
      </w:pPr>
      <w:r w:rsidRPr="00ED7EF9">
        <w:rPr>
          <w:rFonts w:cs="Times New Roman"/>
          <w:b/>
          <w:szCs w:val="24"/>
        </w:rPr>
        <w:t>DOKTORA</w:t>
      </w:r>
      <w:r w:rsidR="00916434">
        <w:rPr>
          <w:rFonts w:cs="Times New Roman"/>
          <w:b/>
          <w:szCs w:val="24"/>
        </w:rPr>
        <w:t xml:space="preserve"> </w:t>
      </w:r>
      <w:r w:rsidRPr="00ED7EF9">
        <w:rPr>
          <w:rFonts w:cs="Times New Roman"/>
          <w:b/>
          <w:szCs w:val="24"/>
        </w:rPr>
        <w:t>TEZİ</w:t>
      </w:r>
    </w:p>
    <w:p w14:paraId="3313DAB3" w14:textId="77777777" w:rsidR="00BB3BE3" w:rsidRPr="00ED7EF9" w:rsidRDefault="00BB3BE3" w:rsidP="007B1FEE">
      <w:pPr>
        <w:ind w:firstLine="0"/>
        <w:jc w:val="center"/>
        <w:rPr>
          <w:rFonts w:cs="Times New Roman"/>
          <w:b/>
          <w:szCs w:val="24"/>
        </w:rPr>
      </w:pPr>
    </w:p>
    <w:p w14:paraId="1BB9E17E" w14:textId="77777777" w:rsidR="00BB3BE3" w:rsidRPr="00ED7EF9" w:rsidRDefault="00BB3BE3" w:rsidP="007B1FEE">
      <w:pPr>
        <w:ind w:firstLine="0"/>
        <w:jc w:val="center"/>
        <w:rPr>
          <w:rFonts w:cs="Times New Roman"/>
          <w:b/>
          <w:szCs w:val="24"/>
        </w:rPr>
      </w:pPr>
    </w:p>
    <w:p w14:paraId="450C57CB" w14:textId="77777777" w:rsidR="006A722B" w:rsidRDefault="006A722B" w:rsidP="007B1FEE">
      <w:pPr>
        <w:ind w:firstLine="0"/>
        <w:jc w:val="center"/>
        <w:rPr>
          <w:rFonts w:cs="Times New Roman"/>
          <w:b/>
          <w:szCs w:val="24"/>
        </w:rPr>
      </w:pPr>
    </w:p>
    <w:p w14:paraId="7FD597F9" w14:textId="77777777" w:rsidR="00AB6C62" w:rsidRPr="00ED7EF9" w:rsidRDefault="00AB6C62" w:rsidP="007B1FEE">
      <w:pPr>
        <w:ind w:firstLine="0"/>
        <w:jc w:val="center"/>
        <w:rPr>
          <w:rFonts w:cs="Times New Roman"/>
          <w:b/>
          <w:szCs w:val="24"/>
        </w:rPr>
      </w:pPr>
    </w:p>
    <w:p w14:paraId="0590E95B" w14:textId="77777777" w:rsidR="00CF6C42" w:rsidRPr="00ED7EF9" w:rsidRDefault="00CF6C42" w:rsidP="007B1FEE">
      <w:pPr>
        <w:ind w:firstLine="0"/>
        <w:jc w:val="center"/>
        <w:rPr>
          <w:rFonts w:cs="Times New Roman"/>
          <w:b/>
          <w:szCs w:val="24"/>
        </w:rPr>
      </w:pPr>
    </w:p>
    <w:p w14:paraId="2354FD09" w14:textId="77777777" w:rsidR="00BB3BE3" w:rsidRPr="00ED7EF9" w:rsidRDefault="00BB3BE3" w:rsidP="007B1FEE">
      <w:pPr>
        <w:ind w:firstLine="0"/>
        <w:jc w:val="center"/>
        <w:rPr>
          <w:rFonts w:cs="Times New Roman"/>
          <w:b/>
          <w:szCs w:val="24"/>
        </w:rPr>
      </w:pPr>
      <w:r w:rsidRPr="00ED7EF9">
        <w:rPr>
          <w:rFonts w:cs="Times New Roman"/>
          <w:b/>
          <w:szCs w:val="24"/>
        </w:rPr>
        <w:t>DANIŞMAN</w:t>
      </w:r>
    </w:p>
    <w:p w14:paraId="0E7C05DC" w14:textId="74F16458" w:rsidR="00BB3BE3" w:rsidRPr="00ED7EF9" w:rsidRDefault="004C4264" w:rsidP="007B1FEE">
      <w:pPr>
        <w:ind w:firstLine="0"/>
        <w:jc w:val="center"/>
        <w:rPr>
          <w:rFonts w:cs="Times New Roman"/>
          <w:b/>
          <w:szCs w:val="24"/>
        </w:rPr>
      </w:pPr>
      <w:r>
        <w:rPr>
          <w:rFonts w:cs="Times New Roman"/>
          <w:b/>
          <w:szCs w:val="24"/>
        </w:rPr>
        <w:t>Dr. Öğr. Üyesi</w:t>
      </w:r>
      <w:r w:rsidR="00916434">
        <w:rPr>
          <w:rFonts w:cs="Times New Roman"/>
          <w:b/>
          <w:szCs w:val="24"/>
        </w:rPr>
        <w:t xml:space="preserve"> </w:t>
      </w:r>
      <w:r w:rsidR="00CF6C42" w:rsidRPr="00ED7EF9">
        <w:rPr>
          <w:rFonts w:cs="Times New Roman"/>
          <w:b/>
          <w:szCs w:val="24"/>
        </w:rPr>
        <w:t>Sevil</w:t>
      </w:r>
      <w:r w:rsidR="00916434">
        <w:rPr>
          <w:rFonts w:cs="Times New Roman"/>
          <w:b/>
          <w:szCs w:val="24"/>
        </w:rPr>
        <w:t xml:space="preserve"> </w:t>
      </w:r>
      <w:r w:rsidR="00CF6C42" w:rsidRPr="00ED7EF9">
        <w:rPr>
          <w:rFonts w:cs="Times New Roman"/>
          <w:b/>
          <w:szCs w:val="24"/>
        </w:rPr>
        <w:t>ÖZCAN</w:t>
      </w:r>
    </w:p>
    <w:p w14:paraId="46F97641" w14:textId="77777777" w:rsidR="00BB3BE3" w:rsidRPr="00ED7EF9" w:rsidRDefault="00BB3BE3" w:rsidP="007B1FEE">
      <w:pPr>
        <w:ind w:firstLine="0"/>
        <w:jc w:val="center"/>
        <w:rPr>
          <w:rFonts w:cs="Times New Roman"/>
          <w:b/>
          <w:szCs w:val="24"/>
        </w:rPr>
      </w:pPr>
    </w:p>
    <w:p w14:paraId="43016B8E" w14:textId="77777777" w:rsidR="00AB6C62" w:rsidRDefault="00AB6C62" w:rsidP="007B1FEE">
      <w:pPr>
        <w:ind w:firstLine="0"/>
        <w:jc w:val="center"/>
        <w:rPr>
          <w:rFonts w:cs="Times New Roman"/>
          <w:szCs w:val="24"/>
        </w:rPr>
      </w:pPr>
    </w:p>
    <w:p w14:paraId="4801959E" w14:textId="77777777" w:rsidR="00AB6C62" w:rsidRPr="00ED7EF9" w:rsidRDefault="00AB6C62" w:rsidP="007B1FEE">
      <w:pPr>
        <w:ind w:firstLine="0"/>
        <w:jc w:val="center"/>
        <w:rPr>
          <w:rFonts w:cs="Times New Roman"/>
          <w:szCs w:val="24"/>
        </w:rPr>
      </w:pPr>
    </w:p>
    <w:bookmarkEnd w:id="0"/>
    <w:p w14:paraId="3C1A9BED" w14:textId="77777777" w:rsidR="00BC26CA" w:rsidRPr="00ED7EF9" w:rsidRDefault="00BC26CA" w:rsidP="007B1FEE">
      <w:pPr>
        <w:ind w:firstLine="0"/>
        <w:jc w:val="center"/>
        <w:rPr>
          <w:rFonts w:cs="Times New Roman"/>
          <w:szCs w:val="24"/>
        </w:rPr>
      </w:pPr>
    </w:p>
    <w:p w14:paraId="6AE7B4C3" w14:textId="77777777" w:rsidR="007B1FEE" w:rsidRDefault="00BB3BE3" w:rsidP="007B1FEE">
      <w:pPr>
        <w:ind w:firstLine="0"/>
        <w:jc w:val="center"/>
        <w:rPr>
          <w:rFonts w:cs="Times New Roman"/>
          <w:b/>
          <w:szCs w:val="24"/>
        </w:rPr>
        <w:sectPr w:rsidR="007B1FEE" w:rsidSect="00CE7EC3">
          <w:footerReference w:type="default" r:id="rId8"/>
          <w:pgSz w:w="11906" w:h="16838" w:code="9"/>
          <w:pgMar w:top="1418" w:right="1304" w:bottom="1418" w:left="1701" w:header="850" w:footer="850" w:gutter="0"/>
          <w:pgNumType w:start="1"/>
          <w:cols w:space="708"/>
          <w:docGrid w:linePitch="360"/>
        </w:sectPr>
      </w:pPr>
      <w:bookmarkStart w:id="3" w:name="_Toc488175977"/>
      <w:bookmarkStart w:id="4" w:name="_Toc488176611"/>
      <w:bookmarkStart w:id="5" w:name="_Toc488244505"/>
      <w:bookmarkStart w:id="6" w:name="_Toc488343533"/>
      <w:bookmarkStart w:id="7" w:name="_Toc488669077"/>
      <w:bookmarkStart w:id="8" w:name="_Toc489187151"/>
      <w:bookmarkStart w:id="9" w:name="_Toc489260606"/>
      <w:r w:rsidRPr="00ED7EF9">
        <w:rPr>
          <w:rFonts w:cs="Times New Roman"/>
          <w:b/>
          <w:szCs w:val="24"/>
        </w:rPr>
        <w:t>AYDIN–20</w:t>
      </w:r>
      <w:bookmarkStart w:id="10" w:name="_Toc459142247"/>
      <w:bookmarkStart w:id="11" w:name="_Toc473149682"/>
      <w:bookmarkStart w:id="12" w:name="_Toc488057396"/>
      <w:bookmarkEnd w:id="3"/>
      <w:bookmarkEnd w:id="4"/>
      <w:bookmarkEnd w:id="5"/>
      <w:bookmarkEnd w:id="6"/>
      <w:bookmarkEnd w:id="7"/>
      <w:bookmarkEnd w:id="8"/>
      <w:bookmarkEnd w:id="9"/>
      <w:r w:rsidR="00BC2D3E" w:rsidRPr="00ED7EF9">
        <w:rPr>
          <w:rFonts w:cs="Times New Roman"/>
          <w:b/>
          <w:szCs w:val="24"/>
        </w:rPr>
        <w:t>2</w:t>
      </w:r>
      <w:r w:rsidR="001903A5" w:rsidRPr="00ED7EF9">
        <w:rPr>
          <w:rFonts w:cs="Times New Roman"/>
          <w:b/>
          <w:szCs w:val="24"/>
        </w:rPr>
        <w:t>5</w:t>
      </w:r>
    </w:p>
    <w:p w14:paraId="234DCB96" w14:textId="3117B2E8" w:rsidR="004C1241" w:rsidRPr="00AB6C62" w:rsidRDefault="00BC2D3E" w:rsidP="007B1FEE">
      <w:pPr>
        <w:spacing w:after="120"/>
        <w:ind w:firstLine="0"/>
        <w:jc w:val="center"/>
        <w:rPr>
          <w:rFonts w:eastAsia="Times New Roman" w:cs="Times New Roman"/>
          <w:b/>
          <w:sz w:val="28"/>
          <w:szCs w:val="24"/>
          <w:lang w:eastAsia="tr-TR"/>
        </w:rPr>
      </w:pPr>
      <w:bookmarkStart w:id="13" w:name="_Toc488176612"/>
      <w:r w:rsidRPr="00AB6C62">
        <w:rPr>
          <w:rFonts w:eastAsia="Times New Roman" w:cs="Times New Roman"/>
          <w:b/>
          <w:sz w:val="28"/>
          <w:szCs w:val="24"/>
          <w:lang w:eastAsia="tr-TR"/>
        </w:rPr>
        <w:lastRenderedPageBreak/>
        <w:t>KABUL</w:t>
      </w:r>
      <w:r w:rsidR="00916434" w:rsidRPr="00AB6C62">
        <w:rPr>
          <w:rFonts w:eastAsia="Times New Roman" w:cs="Times New Roman"/>
          <w:b/>
          <w:sz w:val="28"/>
          <w:szCs w:val="24"/>
          <w:lang w:eastAsia="tr-TR"/>
        </w:rPr>
        <w:t xml:space="preserve"> </w:t>
      </w:r>
      <w:r w:rsidRPr="00AB6C62">
        <w:rPr>
          <w:rFonts w:eastAsia="Times New Roman" w:cs="Times New Roman"/>
          <w:b/>
          <w:sz w:val="28"/>
          <w:szCs w:val="24"/>
          <w:lang w:eastAsia="tr-TR"/>
        </w:rPr>
        <w:t>VE</w:t>
      </w:r>
      <w:r w:rsidR="00916434" w:rsidRPr="00AB6C62">
        <w:rPr>
          <w:rFonts w:eastAsia="Times New Roman" w:cs="Times New Roman"/>
          <w:b/>
          <w:sz w:val="28"/>
          <w:szCs w:val="24"/>
          <w:lang w:eastAsia="tr-TR"/>
        </w:rPr>
        <w:t xml:space="preserve"> </w:t>
      </w:r>
      <w:r w:rsidRPr="00AB6C62">
        <w:rPr>
          <w:rFonts w:eastAsia="Times New Roman" w:cs="Times New Roman"/>
          <w:b/>
          <w:sz w:val="28"/>
          <w:szCs w:val="24"/>
          <w:lang w:eastAsia="tr-TR"/>
        </w:rPr>
        <w:t>ONAY</w:t>
      </w:r>
    </w:p>
    <w:p w14:paraId="7A8802FE" w14:textId="77777777" w:rsidR="004C1241" w:rsidRPr="00ED7EF9" w:rsidRDefault="004C1241" w:rsidP="007B1FEE">
      <w:pPr>
        <w:spacing w:after="120"/>
        <w:rPr>
          <w:rFonts w:eastAsia="Times New Roman" w:cs="Times New Roman"/>
          <w:szCs w:val="24"/>
          <w:lang w:eastAsia="tr-TR"/>
        </w:rPr>
      </w:pPr>
    </w:p>
    <w:p w14:paraId="4EE7D1BE" w14:textId="77777777" w:rsidR="004557D9" w:rsidRPr="00ED7EF9" w:rsidRDefault="004557D9" w:rsidP="007B1FEE">
      <w:pPr>
        <w:spacing w:after="120"/>
        <w:rPr>
          <w:rFonts w:eastAsia="Times New Roman" w:cs="Times New Roman"/>
          <w:szCs w:val="24"/>
          <w:lang w:eastAsia="tr-TR"/>
        </w:rPr>
      </w:pPr>
    </w:p>
    <w:p w14:paraId="2E664F73" w14:textId="45F31505" w:rsidR="004C1241" w:rsidRPr="00ED7EF9" w:rsidRDefault="004C1241" w:rsidP="007B1FEE">
      <w:pPr>
        <w:autoSpaceDE w:val="0"/>
        <w:autoSpaceDN w:val="0"/>
        <w:adjustRightInd w:val="0"/>
        <w:spacing w:after="120"/>
        <w:ind w:firstLine="0"/>
        <w:rPr>
          <w:rFonts w:eastAsia="Times New Roman" w:cs="Times New Roman"/>
          <w:szCs w:val="24"/>
          <w:lang w:eastAsia="tr-TR"/>
        </w:rPr>
      </w:pPr>
      <w:r w:rsidRPr="00ED7EF9">
        <w:rPr>
          <w:rFonts w:eastAsia="Times New Roman" w:cs="Times New Roman"/>
          <w:szCs w:val="24"/>
          <w:lang w:eastAsia="tr-TR"/>
        </w:rPr>
        <w:t>T.C.</w:t>
      </w:r>
      <w:r w:rsidR="00916434">
        <w:rPr>
          <w:rFonts w:eastAsia="Times New Roman" w:cs="Times New Roman"/>
          <w:szCs w:val="24"/>
          <w:lang w:eastAsia="tr-TR"/>
        </w:rPr>
        <w:t xml:space="preserve"> </w:t>
      </w:r>
      <w:r w:rsidR="00306C69" w:rsidRPr="00ED7EF9">
        <w:rPr>
          <w:rFonts w:eastAsia="Times New Roman" w:cs="Times New Roman"/>
          <w:szCs w:val="24"/>
          <w:lang w:eastAsia="tr-TR"/>
        </w:rPr>
        <w:t>Aydın</w:t>
      </w:r>
      <w:r w:rsidR="00916434">
        <w:rPr>
          <w:rFonts w:eastAsia="Times New Roman" w:cs="Times New Roman"/>
          <w:szCs w:val="24"/>
          <w:lang w:eastAsia="tr-TR"/>
        </w:rPr>
        <w:t xml:space="preserve"> </w:t>
      </w:r>
      <w:r w:rsidRPr="00ED7EF9">
        <w:rPr>
          <w:rFonts w:eastAsia="Times New Roman" w:cs="Times New Roman"/>
          <w:szCs w:val="24"/>
          <w:lang w:eastAsia="tr-TR"/>
        </w:rPr>
        <w:t>Adnan</w:t>
      </w:r>
      <w:r w:rsidR="00916434">
        <w:rPr>
          <w:rFonts w:eastAsia="Times New Roman" w:cs="Times New Roman"/>
          <w:szCs w:val="24"/>
          <w:lang w:eastAsia="tr-TR"/>
        </w:rPr>
        <w:t xml:space="preserve"> </w:t>
      </w:r>
      <w:r w:rsidRPr="00ED7EF9">
        <w:rPr>
          <w:rFonts w:eastAsia="Times New Roman" w:cs="Times New Roman"/>
          <w:szCs w:val="24"/>
          <w:lang w:eastAsia="tr-TR"/>
        </w:rPr>
        <w:t>Menderes</w:t>
      </w:r>
      <w:r w:rsidR="00916434">
        <w:rPr>
          <w:rFonts w:eastAsia="Times New Roman" w:cs="Times New Roman"/>
          <w:szCs w:val="24"/>
          <w:lang w:eastAsia="tr-TR"/>
        </w:rPr>
        <w:t xml:space="preserve"> </w:t>
      </w:r>
      <w:r w:rsidRPr="00ED7EF9">
        <w:rPr>
          <w:rFonts w:eastAsia="Times New Roman" w:cs="Times New Roman"/>
          <w:szCs w:val="24"/>
          <w:lang w:eastAsia="tr-TR"/>
        </w:rPr>
        <w:t>Üniversitesi</w:t>
      </w:r>
      <w:r w:rsidR="00916434">
        <w:rPr>
          <w:rFonts w:eastAsia="Times New Roman" w:cs="Times New Roman"/>
          <w:szCs w:val="24"/>
          <w:lang w:eastAsia="tr-TR"/>
        </w:rPr>
        <w:t xml:space="preserve"> </w:t>
      </w:r>
      <w:r w:rsidRPr="00ED7EF9">
        <w:rPr>
          <w:rFonts w:eastAsia="Times New Roman" w:cs="Times New Roman"/>
          <w:szCs w:val="24"/>
          <w:lang w:eastAsia="tr-TR"/>
        </w:rPr>
        <w:t>Sağlık</w:t>
      </w:r>
      <w:r w:rsidR="00916434">
        <w:rPr>
          <w:rFonts w:eastAsia="Times New Roman" w:cs="Times New Roman"/>
          <w:szCs w:val="24"/>
          <w:lang w:eastAsia="tr-TR"/>
        </w:rPr>
        <w:t xml:space="preserve"> </w:t>
      </w:r>
      <w:r w:rsidRPr="00ED7EF9">
        <w:rPr>
          <w:rFonts w:eastAsia="Times New Roman" w:cs="Times New Roman"/>
          <w:szCs w:val="24"/>
          <w:lang w:eastAsia="tr-TR"/>
        </w:rPr>
        <w:t>Bilimleri</w:t>
      </w:r>
      <w:r w:rsidR="00916434">
        <w:rPr>
          <w:rFonts w:eastAsia="Times New Roman" w:cs="Times New Roman"/>
          <w:szCs w:val="24"/>
          <w:lang w:eastAsia="tr-TR"/>
        </w:rPr>
        <w:t xml:space="preserve"> </w:t>
      </w:r>
      <w:r w:rsidRPr="00ED7EF9">
        <w:rPr>
          <w:rFonts w:eastAsia="Times New Roman" w:cs="Times New Roman"/>
          <w:szCs w:val="24"/>
          <w:lang w:eastAsia="tr-TR"/>
        </w:rPr>
        <w:t>Enstitüsü</w:t>
      </w:r>
      <w:r w:rsidR="00916434">
        <w:rPr>
          <w:rFonts w:eastAsia="Times New Roman" w:cs="Times New Roman"/>
          <w:szCs w:val="24"/>
          <w:lang w:eastAsia="tr-TR"/>
        </w:rPr>
        <w:t xml:space="preserve"> </w:t>
      </w:r>
      <w:r w:rsidR="00B33F82" w:rsidRPr="00ED7EF9">
        <w:rPr>
          <w:rFonts w:eastAsia="Times New Roman" w:cs="Times New Roman"/>
          <w:szCs w:val="24"/>
          <w:lang w:eastAsia="tr-TR"/>
        </w:rPr>
        <w:t>Çevre</w:t>
      </w:r>
      <w:r w:rsidR="00916434">
        <w:rPr>
          <w:rFonts w:eastAsia="Times New Roman" w:cs="Times New Roman"/>
          <w:szCs w:val="24"/>
          <w:lang w:eastAsia="tr-TR"/>
        </w:rPr>
        <w:t xml:space="preserve"> </w:t>
      </w:r>
      <w:r w:rsidR="00B33F82" w:rsidRPr="00ED7EF9">
        <w:rPr>
          <w:rFonts w:eastAsia="Times New Roman" w:cs="Times New Roman"/>
          <w:szCs w:val="24"/>
          <w:lang w:eastAsia="tr-TR"/>
        </w:rPr>
        <w:t>Sağlığı</w:t>
      </w:r>
      <w:r w:rsidR="00916434">
        <w:rPr>
          <w:rFonts w:eastAsia="Times New Roman" w:cs="Times New Roman"/>
          <w:szCs w:val="24"/>
          <w:lang w:eastAsia="tr-TR"/>
        </w:rPr>
        <w:t xml:space="preserve"> </w:t>
      </w:r>
      <w:r w:rsidR="00B33F82" w:rsidRPr="00ED7EF9">
        <w:rPr>
          <w:rFonts w:eastAsia="Times New Roman" w:cs="Times New Roman"/>
          <w:szCs w:val="24"/>
          <w:lang w:eastAsia="tr-TR"/>
        </w:rPr>
        <w:t>Disiplinlerarası</w:t>
      </w:r>
      <w:r w:rsidR="00916434">
        <w:rPr>
          <w:rFonts w:eastAsia="Times New Roman" w:cs="Times New Roman"/>
          <w:szCs w:val="24"/>
          <w:lang w:eastAsia="tr-TR"/>
        </w:rPr>
        <w:t xml:space="preserve"> </w:t>
      </w:r>
      <w:r w:rsidR="00B33F82" w:rsidRPr="00ED7EF9">
        <w:rPr>
          <w:rFonts w:eastAsia="Times New Roman" w:cs="Times New Roman"/>
          <w:szCs w:val="24"/>
          <w:lang w:eastAsia="tr-TR"/>
        </w:rPr>
        <w:t>Doktora</w:t>
      </w:r>
      <w:r w:rsidR="00916434">
        <w:rPr>
          <w:rFonts w:eastAsia="Times New Roman" w:cs="Times New Roman"/>
          <w:szCs w:val="24"/>
          <w:lang w:eastAsia="tr-TR"/>
        </w:rPr>
        <w:t xml:space="preserve"> </w:t>
      </w:r>
      <w:r w:rsidR="001903A5" w:rsidRPr="00ED7EF9">
        <w:rPr>
          <w:rFonts w:eastAsia="Times New Roman" w:cs="Times New Roman"/>
          <w:szCs w:val="24"/>
          <w:lang w:eastAsia="tr-TR"/>
        </w:rPr>
        <w:t>Programı</w:t>
      </w:r>
      <w:r w:rsidR="00916434">
        <w:rPr>
          <w:rFonts w:eastAsia="Times New Roman" w:cs="Times New Roman"/>
          <w:szCs w:val="24"/>
          <w:lang w:eastAsia="tr-TR"/>
        </w:rPr>
        <w:t xml:space="preserve"> </w:t>
      </w:r>
      <w:r w:rsidRPr="00ED7EF9">
        <w:rPr>
          <w:rFonts w:eastAsia="Times New Roman" w:cs="Times New Roman"/>
          <w:szCs w:val="24"/>
          <w:lang w:eastAsia="tr-TR"/>
        </w:rPr>
        <w:t>çerçevesinde</w:t>
      </w:r>
      <w:r w:rsidR="00916434">
        <w:rPr>
          <w:rFonts w:eastAsia="Times New Roman" w:cs="Times New Roman"/>
          <w:szCs w:val="24"/>
          <w:lang w:eastAsia="tr-TR"/>
        </w:rPr>
        <w:t xml:space="preserve"> </w:t>
      </w:r>
      <w:r w:rsidR="00B33F82" w:rsidRPr="00ED7EF9">
        <w:rPr>
          <w:rFonts w:eastAsia="Times New Roman" w:cs="Times New Roman"/>
          <w:szCs w:val="24"/>
          <w:lang w:eastAsia="tr-TR"/>
        </w:rPr>
        <w:t>Çiğdem</w:t>
      </w:r>
      <w:r w:rsidR="00916434">
        <w:rPr>
          <w:rFonts w:eastAsia="Times New Roman" w:cs="Times New Roman"/>
          <w:szCs w:val="24"/>
          <w:lang w:eastAsia="tr-TR"/>
        </w:rPr>
        <w:t xml:space="preserve"> </w:t>
      </w:r>
      <w:r w:rsidR="00B33F82" w:rsidRPr="00ED7EF9">
        <w:rPr>
          <w:rFonts w:eastAsia="Times New Roman" w:cs="Times New Roman"/>
          <w:szCs w:val="24"/>
          <w:lang w:eastAsia="tr-TR"/>
        </w:rPr>
        <w:t>Eren</w:t>
      </w:r>
      <w:r w:rsidR="00916434">
        <w:rPr>
          <w:rFonts w:eastAsia="Times New Roman" w:cs="Times New Roman"/>
          <w:szCs w:val="24"/>
          <w:lang w:eastAsia="tr-TR"/>
        </w:rPr>
        <w:t xml:space="preserve"> </w:t>
      </w:r>
      <w:r w:rsidR="00B33F82" w:rsidRPr="00ED7EF9">
        <w:rPr>
          <w:rFonts w:eastAsia="Times New Roman" w:cs="Times New Roman"/>
          <w:szCs w:val="24"/>
          <w:lang w:eastAsia="tr-TR"/>
        </w:rPr>
        <w:t>Değer</w:t>
      </w:r>
      <w:r w:rsidR="00916434">
        <w:rPr>
          <w:rFonts w:eastAsia="Times New Roman" w:cs="Times New Roman"/>
          <w:szCs w:val="24"/>
          <w:lang w:eastAsia="tr-TR"/>
        </w:rPr>
        <w:t xml:space="preserve"> </w:t>
      </w:r>
      <w:r w:rsidRPr="00ED7EF9">
        <w:rPr>
          <w:rFonts w:eastAsia="Times New Roman" w:cs="Times New Roman"/>
          <w:szCs w:val="24"/>
          <w:lang w:eastAsia="tr-TR"/>
        </w:rPr>
        <w:t>tarafından</w:t>
      </w:r>
      <w:r w:rsidR="00916434">
        <w:rPr>
          <w:rFonts w:eastAsia="Times New Roman" w:cs="Times New Roman"/>
          <w:szCs w:val="24"/>
          <w:lang w:eastAsia="tr-TR"/>
        </w:rPr>
        <w:t xml:space="preserve"> </w:t>
      </w:r>
      <w:r w:rsidRPr="00ED7EF9">
        <w:rPr>
          <w:rFonts w:eastAsia="Times New Roman" w:cs="Times New Roman"/>
          <w:szCs w:val="24"/>
          <w:lang w:eastAsia="tr-TR"/>
        </w:rPr>
        <w:t>hazırlanan</w:t>
      </w:r>
      <w:r w:rsidR="00916434">
        <w:rPr>
          <w:rFonts w:eastAsia="Times New Roman" w:cs="Times New Roman"/>
          <w:szCs w:val="24"/>
          <w:lang w:eastAsia="tr-TR"/>
        </w:rPr>
        <w:t xml:space="preserve"> </w:t>
      </w:r>
      <w:r w:rsidRPr="00ED7EF9">
        <w:rPr>
          <w:rFonts w:eastAsia="Times New Roman" w:cs="Times New Roman"/>
          <w:szCs w:val="24"/>
          <w:lang w:eastAsia="tr-TR"/>
        </w:rPr>
        <w:t>“</w:t>
      </w:r>
      <w:r w:rsidR="00A634D3" w:rsidRPr="00ED7EF9">
        <w:rPr>
          <w:rFonts w:eastAsia="Times New Roman" w:cs="Times New Roman"/>
          <w:szCs w:val="24"/>
          <w:lang w:eastAsia="tr-TR"/>
        </w:rPr>
        <w:t>İnsanlarda</w:t>
      </w:r>
      <w:r w:rsidR="00916434">
        <w:rPr>
          <w:rFonts w:eastAsia="Times New Roman" w:cs="Times New Roman"/>
          <w:szCs w:val="24"/>
          <w:lang w:eastAsia="tr-TR"/>
        </w:rPr>
        <w:t xml:space="preserve"> </w:t>
      </w:r>
      <w:r w:rsidR="00A634D3" w:rsidRPr="00ED7EF9">
        <w:rPr>
          <w:rFonts w:eastAsia="Times New Roman" w:cs="Times New Roman"/>
          <w:szCs w:val="24"/>
          <w:lang w:eastAsia="tr-TR"/>
        </w:rPr>
        <w:t>Hastalık</w:t>
      </w:r>
      <w:r w:rsidR="00916434">
        <w:rPr>
          <w:rFonts w:eastAsia="Times New Roman" w:cs="Times New Roman"/>
          <w:szCs w:val="24"/>
          <w:lang w:eastAsia="tr-TR"/>
        </w:rPr>
        <w:t xml:space="preserve"> </w:t>
      </w:r>
      <w:r w:rsidR="00A634D3" w:rsidRPr="00ED7EF9">
        <w:rPr>
          <w:rFonts w:eastAsia="Times New Roman" w:cs="Times New Roman"/>
          <w:szCs w:val="24"/>
          <w:lang w:eastAsia="tr-TR"/>
        </w:rPr>
        <w:t>Yapan/Yaşayan</w:t>
      </w:r>
      <w:r w:rsidR="00916434">
        <w:rPr>
          <w:rFonts w:eastAsia="Times New Roman" w:cs="Times New Roman"/>
          <w:szCs w:val="24"/>
          <w:lang w:eastAsia="tr-TR"/>
        </w:rPr>
        <w:t xml:space="preserve"> </w:t>
      </w:r>
      <w:r w:rsidR="00A634D3" w:rsidRPr="00ED7EF9">
        <w:rPr>
          <w:rFonts w:eastAsia="Times New Roman" w:cs="Times New Roman"/>
          <w:szCs w:val="24"/>
          <w:lang w:eastAsia="tr-TR"/>
        </w:rPr>
        <w:t>Ektoparazitler</w:t>
      </w:r>
      <w:r w:rsidR="00916434">
        <w:rPr>
          <w:rFonts w:eastAsia="Times New Roman" w:cs="Times New Roman"/>
          <w:szCs w:val="24"/>
          <w:lang w:eastAsia="tr-TR"/>
        </w:rPr>
        <w:t xml:space="preserve"> </w:t>
      </w:r>
      <w:r w:rsidR="00062BC9" w:rsidRPr="00ED7EF9">
        <w:rPr>
          <w:rFonts w:eastAsia="Times New Roman" w:cs="Times New Roman"/>
          <w:szCs w:val="24"/>
          <w:lang w:eastAsia="tr-TR"/>
        </w:rPr>
        <w:t>i</w:t>
      </w:r>
      <w:r w:rsidR="00A634D3" w:rsidRPr="00ED7EF9">
        <w:rPr>
          <w:rFonts w:eastAsia="Times New Roman" w:cs="Times New Roman"/>
          <w:szCs w:val="24"/>
          <w:lang w:eastAsia="tr-TR"/>
        </w:rPr>
        <w:t>le</w:t>
      </w:r>
      <w:r w:rsidR="00916434">
        <w:rPr>
          <w:rFonts w:eastAsia="Times New Roman" w:cs="Times New Roman"/>
          <w:szCs w:val="24"/>
          <w:lang w:eastAsia="tr-TR"/>
        </w:rPr>
        <w:t xml:space="preserve"> </w:t>
      </w:r>
      <w:r w:rsidR="00A634D3" w:rsidRPr="00ED7EF9">
        <w:rPr>
          <w:rFonts w:eastAsia="Times New Roman" w:cs="Times New Roman"/>
          <w:szCs w:val="24"/>
          <w:lang w:eastAsia="tr-TR"/>
        </w:rPr>
        <w:t>İlgili</w:t>
      </w:r>
      <w:r w:rsidR="00916434">
        <w:rPr>
          <w:rFonts w:eastAsia="Times New Roman" w:cs="Times New Roman"/>
          <w:szCs w:val="24"/>
          <w:lang w:eastAsia="tr-TR"/>
        </w:rPr>
        <w:t xml:space="preserve"> </w:t>
      </w:r>
      <w:r w:rsidR="00A634D3" w:rsidRPr="00ED7EF9">
        <w:rPr>
          <w:rFonts w:eastAsia="Times New Roman" w:cs="Times New Roman"/>
          <w:szCs w:val="24"/>
          <w:lang w:eastAsia="tr-TR"/>
        </w:rPr>
        <w:t>Türkiye’de</w:t>
      </w:r>
      <w:r w:rsidR="00916434">
        <w:rPr>
          <w:rFonts w:eastAsia="Times New Roman" w:cs="Times New Roman"/>
          <w:szCs w:val="24"/>
          <w:lang w:eastAsia="tr-TR"/>
        </w:rPr>
        <w:t xml:space="preserve"> </w:t>
      </w:r>
      <w:r w:rsidR="00A634D3" w:rsidRPr="00ED7EF9">
        <w:rPr>
          <w:rFonts w:eastAsia="Times New Roman" w:cs="Times New Roman"/>
          <w:szCs w:val="24"/>
          <w:lang w:eastAsia="tr-TR"/>
        </w:rPr>
        <w:t>Yapılmış</w:t>
      </w:r>
      <w:r w:rsidR="00916434">
        <w:rPr>
          <w:rFonts w:eastAsia="Times New Roman" w:cs="Times New Roman"/>
          <w:szCs w:val="24"/>
          <w:lang w:eastAsia="tr-TR"/>
        </w:rPr>
        <w:t xml:space="preserve"> </w:t>
      </w:r>
      <w:r w:rsidR="00A634D3" w:rsidRPr="00ED7EF9">
        <w:rPr>
          <w:rFonts w:eastAsia="Times New Roman" w:cs="Times New Roman"/>
          <w:szCs w:val="24"/>
          <w:lang w:eastAsia="tr-TR"/>
        </w:rPr>
        <w:t>Araştırmalar</w:t>
      </w:r>
      <w:r w:rsidR="00916434">
        <w:rPr>
          <w:rFonts w:eastAsia="Times New Roman" w:cs="Times New Roman"/>
          <w:szCs w:val="24"/>
          <w:lang w:eastAsia="tr-TR"/>
        </w:rPr>
        <w:t xml:space="preserve"> </w:t>
      </w:r>
      <w:r w:rsidR="00A634D3" w:rsidRPr="00ED7EF9">
        <w:rPr>
          <w:rFonts w:eastAsia="Times New Roman" w:cs="Times New Roman"/>
          <w:szCs w:val="24"/>
          <w:lang w:eastAsia="tr-TR"/>
        </w:rPr>
        <w:t>Üzerine</w:t>
      </w:r>
      <w:r w:rsidR="00916434">
        <w:rPr>
          <w:rFonts w:eastAsia="Times New Roman" w:cs="Times New Roman"/>
          <w:szCs w:val="24"/>
          <w:lang w:eastAsia="tr-TR"/>
        </w:rPr>
        <w:t xml:space="preserve"> </w:t>
      </w:r>
      <w:r w:rsidR="00A634D3" w:rsidRPr="00ED7EF9">
        <w:rPr>
          <w:rFonts w:eastAsia="Times New Roman" w:cs="Times New Roman"/>
          <w:szCs w:val="24"/>
          <w:lang w:eastAsia="tr-TR"/>
        </w:rPr>
        <w:t>Bir</w:t>
      </w:r>
      <w:r w:rsidR="00916434">
        <w:rPr>
          <w:rFonts w:eastAsia="Times New Roman" w:cs="Times New Roman"/>
          <w:szCs w:val="24"/>
          <w:lang w:eastAsia="tr-TR"/>
        </w:rPr>
        <w:t xml:space="preserve"> </w:t>
      </w:r>
      <w:r w:rsidR="00D77943">
        <w:rPr>
          <w:rFonts w:eastAsia="Times New Roman" w:cs="Times New Roman"/>
          <w:szCs w:val="24"/>
          <w:lang w:eastAsia="tr-TR"/>
        </w:rPr>
        <w:t>Meta-sentez</w:t>
      </w:r>
      <w:r w:rsidR="00916434">
        <w:rPr>
          <w:rFonts w:eastAsia="Times New Roman" w:cs="Times New Roman"/>
          <w:szCs w:val="24"/>
          <w:lang w:eastAsia="tr-TR"/>
        </w:rPr>
        <w:t xml:space="preserve"> </w:t>
      </w:r>
      <w:r w:rsidR="00A634D3" w:rsidRPr="00ED7EF9">
        <w:rPr>
          <w:rFonts w:eastAsia="Times New Roman" w:cs="Times New Roman"/>
          <w:szCs w:val="24"/>
          <w:lang w:eastAsia="tr-TR"/>
        </w:rPr>
        <w:t>Çalışması</w:t>
      </w:r>
      <w:r w:rsidR="001903A5" w:rsidRPr="00ED7EF9">
        <w:rPr>
          <w:rFonts w:eastAsia="Times New Roman" w:cs="Times New Roman"/>
          <w:szCs w:val="24"/>
          <w:lang w:eastAsia="tr-TR"/>
        </w:rPr>
        <w:t>”</w:t>
      </w:r>
      <w:r w:rsidR="00916434">
        <w:rPr>
          <w:rFonts w:eastAsia="Times New Roman" w:cs="Times New Roman"/>
          <w:szCs w:val="24"/>
          <w:lang w:eastAsia="tr-TR"/>
        </w:rPr>
        <w:t xml:space="preserve"> </w:t>
      </w:r>
      <w:r w:rsidR="0060275B" w:rsidRPr="00ED7EF9">
        <w:rPr>
          <w:rFonts w:eastAsia="Times New Roman" w:cs="Times New Roman"/>
          <w:szCs w:val="24"/>
          <w:lang w:eastAsia="tr-TR"/>
        </w:rPr>
        <w:t>başlıklı</w:t>
      </w:r>
      <w:r w:rsidR="00916434">
        <w:rPr>
          <w:rFonts w:eastAsia="Times New Roman" w:cs="Times New Roman"/>
          <w:szCs w:val="24"/>
          <w:lang w:eastAsia="tr-TR"/>
        </w:rPr>
        <w:t xml:space="preserve"> </w:t>
      </w:r>
      <w:r w:rsidR="00161F3F">
        <w:rPr>
          <w:rFonts w:eastAsia="Times New Roman" w:cs="Times New Roman"/>
          <w:szCs w:val="24"/>
          <w:lang w:eastAsia="tr-TR"/>
        </w:rPr>
        <w:t>çalışma</w:t>
      </w:r>
      <w:r w:rsidR="0060275B" w:rsidRPr="00ED7EF9">
        <w:rPr>
          <w:rFonts w:eastAsia="Times New Roman" w:cs="Times New Roman"/>
          <w:szCs w:val="24"/>
          <w:lang w:eastAsia="tr-TR"/>
        </w:rPr>
        <w:t>,</w:t>
      </w:r>
      <w:r w:rsidR="00916434">
        <w:rPr>
          <w:rFonts w:eastAsia="Times New Roman" w:cs="Times New Roman"/>
          <w:szCs w:val="24"/>
          <w:lang w:eastAsia="tr-TR"/>
        </w:rPr>
        <w:t xml:space="preserve"> </w:t>
      </w:r>
      <w:r w:rsidR="006322D0" w:rsidRPr="00ED7EF9">
        <w:rPr>
          <w:rFonts w:eastAsia="Times New Roman" w:cs="Times New Roman"/>
          <w:szCs w:val="24"/>
          <w:lang w:eastAsia="tr-TR"/>
        </w:rPr>
        <w:t>D</w:t>
      </w:r>
      <w:r w:rsidR="00B33F82" w:rsidRPr="00ED7EF9">
        <w:rPr>
          <w:rFonts w:eastAsia="Times New Roman" w:cs="Times New Roman"/>
          <w:szCs w:val="24"/>
          <w:lang w:eastAsia="tr-TR"/>
        </w:rPr>
        <w:t>oktora</w:t>
      </w:r>
      <w:r w:rsidR="00916434">
        <w:rPr>
          <w:rFonts w:eastAsia="Times New Roman" w:cs="Times New Roman"/>
          <w:szCs w:val="24"/>
          <w:lang w:eastAsia="tr-TR"/>
        </w:rPr>
        <w:t xml:space="preserve"> </w:t>
      </w:r>
      <w:r w:rsidR="00B33F82" w:rsidRPr="00ED7EF9">
        <w:rPr>
          <w:rFonts w:eastAsia="Times New Roman" w:cs="Times New Roman"/>
          <w:szCs w:val="24"/>
          <w:lang w:eastAsia="tr-TR"/>
        </w:rPr>
        <w:t>Tezi</w:t>
      </w:r>
      <w:r w:rsidR="00916434">
        <w:rPr>
          <w:rFonts w:eastAsia="Times New Roman" w:cs="Times New Roman"/>
          <w:szCs w:val="24"/>
          <w:lang w:eastAsia="tr-TR"/>
        </w:rPr>
        <w:t xml:space="preserve"> </w:t>
      </w:r>
      <w:r w:rsidR="0060275B" w:rsidRPr="00ED7EF9">
        <w:rPr>
          <w:rFonts w:eastAsia="Times New Roman" w:cs="Times New Roman"/>
          <w:szCs w:val="24"/>
          <w:lang w:eastAsia="tr-TR"/>
        </w:rPr>
        <w:t>olarak</w:t>
      </w:r>
      <w:r w:rsidR="00916434">
        <w:rPr>
          <w:rFonts w:eastAsia="Times New Roman" w:cs="Times New Roman"/>
          <w:szCs w:val="24"/>
          <w:lang w:eastAsia="tr-TR"/>
        </w:rPr>
        <w:t xml:space="preserve"> </w:t>
      </w:r>
      <w:r w:rsidR="0060275B" w:rsidRPr="00ED7EF9">
        <w:rPr>
          <w:rFonts w:eastAsia="Times New Roman" w:cs="Times New Roman"/>
          <w:szCs w:val="24"/>
          <w:lang w:eastAsia="tr-TR"/>
        </w:rPr>
        <w:t>kabul</w:t>
      </w:r>
      <w:r w:rsidR="00916434">
        <w:rPr>
          <w:rFonts w:eastAsia="Times New Roman" w:cs="Times New Roman"/>
          <w:szCs w:val="24"/>
          <w:lang w:eastAsia="tr-TR"/>
        </w:rPr>
        <w:t xml:space="preserve"> </w:t>
      </w:r>
      <w:r w:rsidR="0060275B" w:rsidRPr="00ED7EF9">
        <w:rPr>
          <w:rFonts w:eastAsia="Times New Roman" w:cs="Times New Roman"/>
          <w:szCs w:val="24"/>
          <w:lang w:eastAsia="tr-TR"/>
        </w:rPr>
        <w:t>edilmiştir.</w:t>
      </w:r>
    </w:p>
    <w:p w14:paraId="2602B80F" w14:textId="3AE44549" w:rsidR="008E0F15" w:rsidRPr="00ED7EF9" w:rsidRDefault="008E0F15" w:rsidP="007B1FEE">
      <w:pPr>
        <w:spacing w:after="120"/>
        <w:ind w:left="5670" w:firstLine="0"/>
        <w:rPr>
          <w:rFonts w:eastAsia="Times New Roman" w:cs="Times New Roman"/>
          <w:szCs w:val="24"/>
          <w:lang w:eastAsia="tr-TR"/>
        </w:rPr>
      </w:pPr>
    </w:p>
    <w:p w14:paraId="515BE3A7" w14:textId="540F0F03" w:rsidR="004C1241" w:rsidRPr="00ED7EF9" w:rsidRDefault="00623EBD" w:rsidP="00623EBD">
      <w:pPr>
        <w:spacing w:after="120"/>
        <w:rPr>
          <w:rFonts w:eastAsia="Times New Roman" w:cs="Times New Roman"/>
          <w:szCs w:val="24"/>
          <w:lang w:eastAsia="tr-TR"/>
        </w:rPr>
      </w:pPr>
      <w:r>
        <w:rPr>
          <w:rFonts w:eastAsia="Times New Roman" w:cs="Times New Roman"/>
          <w:szCs w:val="24"/>
          <w:lang w:eastAsia="tr-TR"/>
        </w:rPr>
        <w:t xml:space="preserve">                                                 Tez Savunma </w:t>
      </w:r>
      <w:r w:rsidR="0060275B" w:rsidRPr="00ED7EF9">
        <w:rPr>
          <w:rFonts w:eastAsia="Times New Roman" w:cs="Times New Roman"/>
          <w:szCs w:val="24"/>
          <w:lang w:eastAsia="tr-TR"/>
        </w:rPr>
        <w:t>Tarih</w:t>
      </w:r>
      <w:r>
        <w:rPr>
          <w:rFonts w:eastAsia="Times New Roman" w:cs="Times New Roman"/>
          <w:szCs w:val="24"/>
          <w:lang w:eastAsia="tr-TR"/>
        </w:rPr>
        <w:t>i</w:t>
      </w:r>
      <w:r w:rsidR="004C1241" w:rsidRPr="00ED7EF9">
        <w:rPr>
          <w:rFonts w:eastAsia="Times New Roman" w:cs="Times New Roman"/>
          <w:szCs w:val="24"/>
          <w:lang w:eastAsia="tr-TR"/>
        </w:rPr>
        <w:t>:</w:t>
      </w:r>
      <w:r>
        <w:rPr>
          <w:rFonts w:eastAsia="Times New Roman" w:cs="Times New Roman"/>
          <w:szCs w:val="24"/>
          <w:lang w:eastAsia="tr-TR"/>
        </w:rPr>
        <w:t xml:space="preserve"> </w:t>
      </w:r>
      <w:r w:rsidR="008C3E40">
        <w:rPr>
          <w:rFonts w:eastAsia="Times New Roman" w:cs="Times New Roman"/>
          <w:szCs w:val="24"/>
          <w:lang w:eastAsia="tr-TR"/>
        </w:rPr>
        <w:t>29</w:t>
      </w:r>
      <w:r>
        <w:rPr>
          <w:rFonts w:eastAsia="Times New Roman" w:cs="Times New Roman"/>
          <w:szCs w:val="24"/>
          <w:lang w:eastAsia="tr-TR"/>
        </w:rPr>
        <w:t>/</w:t>
      </w:r>
      <w:r w:rsidR="008C3E40">
        <w:rPr>
          <w:rFonts w:eastAsia="Times New Roman" w:cs="Times New Roman"/>
          <w:szCs w:val="24"/>
          <w:lang w:eastAsia="tr-TR"/>
        </w:rPr>
        <w:t>07</w:t>
      </w:r>
      <w:r>
        <w:rPr>
          <w:rFonts w:eastAsia="Times New Roman" w:cs="Times New Roman"/>
          <w:szCs w:val="24"/>
          <w:lang w:eastAsia="tr-TR"/>
        </w:rPr>
        <w:t>/2025</w:t>
      </w:r>
    </w:p>
    <w:p w14:paraId="5F17C375" w14:textId="77777777" w:rsidR="00AB6C62" w:rsidRDefault="00AB6C62" w:rsidP="00842FD8">
      <w:pPr>
        <w:spacing w:after="120"/>
        <w:ind w:firstLine="0"/>
        <w:rPr>
          <w:rFonts w:eastAsia="Times New Roman" w:cs="Times New Roman"/>
          <w:szCs w:val="24"/>
          <w:highlight w:val="green"/>
          <w:lang w:eastAsia="tr-TR"/>
        </w:rPr>
      </w:pPr>
    </w:p>
    <w:p w14:paraId="4B3E865D" w14:textId="1734277B" w:rsidR="00842FD8" w:rsidRPr="00842FD8" w:rsidRDefault="00842FD8" w:rsidP="00842FD8">
      <w:pPr>
        <w:spacing w:after="120"/>
        <w:ind w:firstLine="0"/>
        <w:rPr>
          <w:rFonts w:cs="Times New Roman"/>
          <w:szCs w:val="24"/>
          <w:lang w:eastAsia="tr-TR"/>
        </w:rPr>
      </w:pPr>
      <w:r>
        <w:rPr>
          <w:rFonts w:cs="Times New Roman"/>
          <w:color w:val="000000"/>
          <w:szCs w:val="24"/>
        </w:rPr>
        <w:t xml:space="preserve">Üye: </w:t>
      </w:r>
      <w:r w:rsidRPr="00ED7EF9">
        <w:rPr>
          <w:rFonts w:cs="Times New Roman"/>
          <w:szCs w:val="24"/>
          <w:lang w:eastAsia="tr-TR"/>
        </w:rPr>
        <w:t>Dr.</w:t>
      </w:r>
      <w:r>
        <w:rPr>
          <w:rFonts w:cs="Times New Roman"/>
          <w:szCs w:val="24"/>
          <w:lang w:eastAsia="tr-TR"/>
        </w:rPr>
        <w:t xml:space="preserve"> </w:t>
      </w:r>
      <w:r w:rsidRPr="00ED7EF9">
        <w:rPr>
          <w:rFonts w:cs="Times New Roman"/>
          <w:szCs w:val="24"/>
          <w:lang w:eastAsia="tr-TR"/>
        </w:rPr>
        <w:t>Öğr.</w:t>
      </w:r>
      <w:r>
        <w:rPr>
          <w:rFonts w:cs="Times New Roman"/>
          <w:szCs w:val="24"/>
          <w:lang w:eastAsia="tr-TR"/>
        </w:rPr>
        <w:t xml:space="preserve"> </w:t>
      </w:r>
      <w:r w:rsidRPr="00ED7EF9">
        <w:rPr>
          <w:rFonts w:cs="Times New Roman"/>
          <w:szCs w:val="24"/>
          <w:lang w:eastAsia="tr-TR"/>
        </w:rPr>
        <w:t>Üyesi</w:t>
      </w:r>
      <w:r>
        <w:rPr>
          <w:rFonts w:cs="Times New Roman"/>
          <w:szCs w:val="24"/>
          <w:lang w:eastAsia="tr-TR"/>
        </w:rPr>
        <w:t xml:space="preserve"> </w:t>
      </w:r>
      <w:r w:rsidRPr="00ED7EF9">
        <w:rPr>
          <w:rFonts w:cs="Times New Roman"/>
          <w:szCs w:val="24"/>
          <w:lang w:eastAsia="tr-TR"/>
        </w:rPr>
        <w:t>Sevil</w:t>
      </w:r>
      <w:r>
        <w:rPr>
          <w:rFonts w:cs="Times New Roman"/>
          <w:szCs w:val="24"/>
          <w:lang w:eastAsia="tr-TR"/>
        </w:rPr>
        <w:t xml:space="preserve"> </w:t>
      </w:r>
      <w:r w:rsidRPr="00ED7EF9">
        <w:rPr>
          <w:rFonts w:cs="Times New Roman"/>
          <w:szCs w:val="24"/>
          <w:lang w:eastAsia="tr-TR"/>
        </w:rPr>
        <w:t>ÖZCAN</w:t>
      </w:r>
      <w:r w:rsidR="00623EBD">
        <w:rPr>
          <w:rFonts w:cs="Times New Roman"/>
          <w:szCs w:val="24"/>
          <w:lang w:eastAsia="tr-TR"/>
        </w:rPr>
        <w:t xml:space="preserve">         Aydın Adnan Menderes Üniversitesi      ………….</w:t>
      </w:r>
    </w:p>
    <w:p w14:paraId="4D394D17" w14:textId="7904B762" w:rsidR="004C1241" w:rsidRPr="00AB6C62" w:rsidRDefault="00AB6C62" w:rsidP="007B1FEE">
      <w:pPr>
        <w:spacing w:after="120"/>
        <w:ind w:firstLine="0"/>
        <w:rPr>
          <w:rFonts w:eastAsia="Times New Roman" w:cs="Times New Roman"/>
          <w:szCs w:val="24"/>
          <w:lang w:eastAsia="tr-TR"/>
        </w:rPr>
      </w:pPr>
      <w:r w:rsidRPr="00AB6C62">
        <w:rPr>
          <w:rFonts w:eastAsia="Times New Roman" w:cs="Times New Roman"/>
          <w:szCs w:val="24"/>
          <w:lang w:eastAsia="tr-TR"/>
        </w:rPr>
        <w:t>Üye :</w:t>
      </w:r>
      <w:r w:rsidR="00B15602">
        <w:rPr>
          <w:rFonts w:eastAsia="Times New Roman" w:cs="Times New Roman"/>
          <w:szCs w:val="24"/>
          <w:lang w:eastAsia="tr-TR"/>
        </w:rPr>
        <w:t xml:space="preserve"> </w:t>
      </w:r>
      <w:r w:rsidR="00B15602" w:rsidRPr="00ED7EF9">
        <w:rPr>
          <w:rFonts w:cs="Times New Roman"/>
          <w:color w:val="000000"/>
          <w:szCs w:val="24"/>
        </w:rPr>
        <w:t>Doç.</w:t>
      </w:r>
      <w:r w:rsidR="00B15602">
        <w:rPr>
          <w:rFonts w:cs="Times New Roman"/>
          <w:color w:val="000000"/>
          <w:szCs w:val="24"/>
        </w:rPr>
        <w:t xml:space="preserve"> </w:t>
      </w:r>
      <w:r w:rsidR="00B15602" w:rsidRPr="00ED7EF9">
        <w:rPr>
          <w:rFonts w:cs="Times New Roman"/>
          <w:color w:val="000000"/>
          <w:szCs w:val="24"/>
        </w:rPr>
        <w:t>Dr.</w:t>
      </w:r>
      <w:r w:rsidR="00B15602">
        <w:rPr>
          <w:rFonts w:cs="Times New Roman"/>
          <w:color w:val="000000"/>
          <w:szCs w:val="24"/>
        </w:rPr>
        <w:t xml:space="preserve"> </w:t>
      </w:r>
      <w:r w:rsidR="00B15602" w:rsidRPr="00ED7EF9">
        <w:rPr>
          <w:rFonts w:cs="Times New Roman"/>
          <w:color w:val="000000"/>
          <w:szCs w:val="24"/>
        </w:rPr>
        <w:t>Belgin</w:t>
      </w:r>
      <w:r w:rsidR="00B15602">
        <w:rPr>
          <w:rFonts w:cs="Times New Roman"/>
          <w:color w:val="000000"/>
          <w:szCs w:val="24"/>
        </w:rPr>
        <w:t xml:space="preserve"> </w:t>
      </w:r>
      <w:r w:rsidR="00B15602" w:rsidRPr="00ED7EF9">
        <w:rPr>
          <w:rFonts w:cs="Times New Roman"/>
          <w:color w:val="000000"/>
          <w:szCs w:val="24"/>
        </w:rPr>
        <w:t>YILDIRIM</w:t>
      </w:r>
      <w:r w:rsidR="00623EBD">
        <w:rPr>
          <w:rFonts w:cs="Times New Roman"/>
          <w:color w:val="000000"/>
          <w:szCs w:val="24"/>
        </w:rPr>
        <w:t xml:space="preserve">           </w:t>
      </w:r>
      <w:r w:rsidR="00623EBD">
        <w:rPr>
          <w:rFonts w:cs="Times New Roman"/>
          <w:szCs w:val="24"/>
          <w:lang w:eastAsia="tr-TR"/>
        </w:rPr>
        <w:t>Aydın Adnan Menderes Üniversitesi      ………….</w:t>
      </w:r>
    </w:p>
    <w:p w14:paraId="3F44E5E5" w14:textId="5FFFF271" w:rsidR="00AB6C62" w:rsidRPr="00AB6C62" w:rsidRDefault="00AB6C62" w:rsidP="007B1FEE">
      <w:pPr>
        <w:spacing w:after="120"/>
        <w:ind w:firstLine="0"/>
        <w:rPr>
          <w:rFonts w:eastAsia="Times New Roman" w:cs="Times New Roman"/>
          <w:szCs w:val="24"/>
          <w:lang w:eastAsia="tr-TR"/>
        </w:rPr>
      </w:pPr>
      <w:r w:rsidRPr="00AB6C62">
        <w:rPr>
          <w:rFonts w:eastAsia="Times New Roman" w:cs="Times New Roman"/>
          <w:szCs w:val="24"/>
          <w:lang w:eastAsia="tr-TR"/>
        </w:rPr>
        <w:t>Üye :</w:t>
      </w:r>
      <w:r w:rsidR="00B15602" w:rsidRPr="00B15602">
        <w:rPr>
          <w:rFonts w:cs="Times New Roman"/>
          <w:color w:val="000000"/>
          <w:szCs w:val="24"/>
        </w:rPr>
        <w:t xml:space="preserve"> </w:t>
      </w:r>
      <w:r w:rsidR="00B15602" w:rsidRPr="00ED7EF9">
        <w:rPr>
          <w:rFonts w:cs="Times New Roman"/>
          <w:color w:val="000000"/>
          <w:szCs w:val="24"/>
        </w:rPr>
        <w:t>Doç</w:t>
      </w:r>
      <w:r w:rsidR="00B15602">
        <w:rPr>
          <w:rFonts w:cs="Times New Roman"/>
          <w:color w:val="000000"/>
          <w:szCs w:val="24"/>
        </w:rPr>
        <w:t xml:space="preserve"> </w:t>
      </w:r>
      <w:r w:rsidR="00B15602" w:rsidRPr="00ED7EF9">
        <w:rPr>
          <w:rFonts w:cs="Times New Roman"/>
          <w:color w:val="000000"/>
          <w:szCs w:val="24"/>
        </w:rPr>
        <w:t>Dr.</w:t>
      </w:r>
      <w:r w:rsidR="00B15602">
        <w:rPr>
          <w:rFonts w:cs="Times New Roman"/>
          <w:color w:val="000000"/>
          <w:szCs w:val="24"/>
        </w:rPr>
        <w:t xml:space="preserve"> </w:t>
      </w:r>
      <w:r w:rsidR="00623EBD">
        <w:rPr>
          <w:rFonts w:cs="Times New Roman"/>
          <w:color w:val="000000"/>
          <w:szCs w:val="24"/>
        </w:rPr>
        <w:t xml:space="preserve">Mehmet </w:t>
      </w:r>
      <w:r w:rsidR="00B15602" w:rsidRPr="00ED7EF9">
        <w:rPr>
          <w:rFonts w:cs="Times New Roman"/>
          <w:color w:val="000000"/>
          <w:szCs w:val="24"/>
        </w:rPr>
        <w:t>Metin</w:t>
      </w:r>
      <w:r w:rsidR="00B15602">
        <w:rPr>
          <w:rFonts w:cs="Times New Roman"/>
          <w:color w:val="000000"/>
          <w:szCs w:val="24"/>
        </w:rPr>
        <w:t xml:space="preserve"> </w:t>
      </w:r>
      <w:r w:rsidR="00B15602" w:rsidRPr="00ED7EF9">
        <w:rPr>
          <w:rFonts w:cs="Times New Roman"/>
          <w:color w:val="000000"/>
          <w:szCs w:val="24"/>
        </w:rPr>
        <w:t>DAM</w:t>
      </w:r>
      <w:r w:rsidR="00623EBD">
        <w:rPr>
          <w:rFonts w:cs="Times New Roman"/>
          <w:color w:val="000000"/>
          <w:szCs w:val="24"/>
        </w:rPr>
        <w:t xml:space="preserve">        </w:t>
      </w:r>
      <w:r w:rsidR="00623EBD">
        <w:rPr>
          <w:rFonts w:cs="Times New Roman"/>
          <w:szCs w:val="24"/>
          <w:lang w:eastAsia="tr-TR"/>
        </w:rPr>
        <w:t>Aydın Adnan Menderes Üniversitesi      ………….</w:t>
      </w:r>
    </w:p>
    <w:p w14:paraId="51345117" w14:textId="58422F16" w:rsidR="00AB6C62" w:rsidRPr="00AB6C62" w:rsidRDefault="00AB6C62" w:rsidP="007B1FEE">
      <w:pPr>
        <w:spacing w:after="120"/>
        <w:ind w:firstLine="0"/>
        <w:rPr>
          <w:rFonts w:eastAsia="Times New Roman" w:cs="Times New Roman"/>
          <w:szCs w:val="24"/>
          <w:lang w:eastAsia="tr-TR"/>
        </w:rPr>
      </w:pPr>
      <w:r w:rsidRPr="00AB6C62">
        <w:rPr>
          <w:rFonts w:eastAsia="Times New Roman" w:cs="Times New Roman"/>
          <w:szCs w:val="24"/>
          <w:lang w:eastAsia="tr-TR"/>
        </w:rPr>
        <w:t>Üye :</w:t>
      </w:r>
      <w:r w:rsidR="00B15602" w:rsidRPr="00B15602">
        <w:rPr>
          <w:rFonts w:cs="Times New Roman"/>
          <w:color w:val="000000"/>
          <w:szCs w:val="24"/>
        </w:rPr>
        <w:t xml:space="preserve"> </w:t>
      </w:r>
      <w:r w:rsidR="0017523E">
        <w:rPr>
          <w:rFonts w:cs="Times New Roman"/>
          <w:color w:val="000000"/>
          <w:szCs w:val="24"/>
        </w:rPr>
        <w:t>Doç</w:t>
      </w:r>
      <w:r w:rsidR="00406D49">
        <w:rPr>
          <w:rFonts w:cs="Times New Roman"/>
          <w:color w:val="000000"/>
          <w:szCs w:val="24"/>
        </w:rPr>
        <w:t>. Dr</w:t>
      </w:r>
      <w:r w:rsidR="00B15602" w:rsidRPr="00ED7EF9">
        <w:rPr>
          <w:rFonts w:cs="Times New Roman"/>
          <w:color w:val="000000"/>
          <w:szCs w:val="24"/>
        </w:rPr>
        <w:t>.</w:t>
      </w:r>
      <w:r w:rsidR="00B15602">
        <w:rPr>
          <w:rFonts w:cs="Times New Roman"/>
          <w:color w:val="000000"/>
          <w:szCs w:val="24"/>
        </w:rPr>
        <w:t xml:space="preserve"> </w:t>
      </w:r>
      <w:r w:rsidR="00B15602" w:rsidRPr="00ED7EF9">
        <w:rPr>
          <w:rFonts w:cs="Times New Roman"/>
          <w:color w:val="000000"/>
          <w:szCs w:val="24"/>
        </w:rPr>
        <w:t>Semra</w:t>
      </w:r>
      <w:r w:rsidR="00B15602">
        <w:rPr>
          <w:rFonts w:cs="Times New Roman"/>
          <w:color w:val="000000"/>
          <w:szCs w:val="24"/>
        </w:rPr>
        <w:t xml:space="preserve"> </w:t>
      </w:r>
      <w:r w:rsidR="00B15602" w:rsidRPr="00ED7EF9">
        <w:rPr>
          <w:rFonts w:cs="Times New Roman"/>
          <w:color w:val="000000"/>
          <w:szCs w:val="24"/>
        </w:rPr>
        <w:t>SÜTGİBİ</w:t>
      </w:r>
      <w:r w:rsidR="00B15602">
        <w:rPr>
          <w:rFonts w:cs="Times New Roman"/>
          <w:color w:val="000000"/>
          <w:szCs w:val="24"/>
        </w:rPr>
        <w:t xml:space="preserve"> </w:t>
      </w:r>
      <w:r w:rsidR="00623EBD">
        <w:rPr>
          <w:rFonts w:cs="Times New Roman"/>
          <w:color w:val="000000"/>
          <w:szCs w:val="24"/>
        </w:rPr>
        <w:t xml:space="preserve">              Ege Üniversitesi                                     …………..</w:t>
      </w:r>
    </w:p>
    <w:p w14:paraId="248B1C5D" w14:textId="162A2837" w:rsidR="004C1241" w:rsidRDefault="00B15602" w:rsidP="007B1FEE">
      <w:pPr>
        <w:spacing w:after="120"/>
        <w:ind w:firstLine="0"/>
        <w:rPr>
          <w:rFonts w:cs="Times New Roman"/>
          <w:color w:val="000000"/>
          <w:szCs w:val="24"/>
        </w:rPr>
      </w:pPr>
      <w:r>
        <w:rPr>
          <w:rFonts w:cs="Times New Roman"/>
          <w:color w:val="000000"/>
          <w:szCs w:val="24"/>
        </w:rPr>
        <w:t xml:space="preserve">Üye :  </w:t>
      </w:r>
      <w:r w:rsidRPr="00ED7EF9">
        <w:rPr>
          <w:rFonts w:cs="Times New Roman"/>
          <w:color w:val="000000"/>
          <w:szCs w:val="24"/>
        </w:rPr>
        <w:t>Dr.</w:t>
      </w:r>
      <w:r>
        <w:rPr>
          <w:rFonts w:cs="Times New Roman"/>
          <w:color w:val="000000"/>
          <w:szCs w:val="24"/>
        </w:rPr>
        <w:t xml:space="preserve"> </w:t>
      </w:r>
      <w:r w:rsidRPr="00ED7EF9">
        <w:rPr>
          <w:rFonts w:cs="Times New Roman"/>
          <w:color w:val="000000"/>
          <w:szCs w:val="24"/>
        </w:rPr>
        <w:t>Öğr.</w:t>
      </w:r>
      <w:r>
        <w:rPr>
          <w:rFonts w:cs="Times New Roman"/>
          <w:color w:val="000000"/>
          <w:szCs w:val="24"/>
        </w:rPr>
        <w:t xml:space="preserve"> </w:t>
      </w:r>
      <w:r w:rsidRPr="00ED7EF9">
        <w:rPr>
          <w:rFonts w:cs="Times New Roman"/>
          <w:color w:val="000000"/>
          <w:szCs w:val="24"/>
        </w:rPr>
        <w:t>Üyesi</w:t>
      </w:r>
      <w:r>
        <w:rPr>
          <w:rFonts w:cs="Times New Roman"/>
          <w:color w:val="000000"/>
          <w:szCs w:val="24"/>
        </w:rPr>
        <w:t xml:space="preserve"> </w:t>
      </w:r>
      <w:r w:rsidRPr="00ED7EF9">
        <w:rPr>
          <w:rFonts w:cs="Times New Roman"/>
          <w:color w:val="000000"/>
          <w:szCs w:val="24"/>
        </w:rPr>
        <w:t>Ertuğ</w:t>
      </w:r>
      <w:r>
        <w:rPr>
          <w:rFonts w:cs="Times New Roman"/>
          <w:color w:val="000000"/>
          <w:szCs w:val="24"/>
        </w:rPr>
        <w:t xml:space="preserve"> </w:t>
      </w:r>
      <w:r w:rsidRPr="00ED7EF9">
        <w:rPr>
          <w:rFonts w:cs="Times New Roman"/>
          <w:color w:val="000000"/>
          <w:szCs w:val="24"/>
        </w:rPr>
        <w:t>EVREKLİ</w:t>
      </w:r>
      <w:r w:rsidR="00623EBD">
        <w:rPr>
          <w:rFonts w:cs="Times New Roman"/>
          <w:color w:val="000000"/>
          <w:szCs w:val="24"/>
        </w:rPr>
        <w:t xml:space="preserve">    Manisa Celal Bayar Üniversitesi           …………..</w:t>
      </w:r>
    </w:p>
    <w:p w14:paraId="17D9E4A9" w14:textId="77777777" w:rsidR="00B15602" w:rsidRPr="00ED7EF9" w:rsidRDefault="00B15602" w:rsidP="007B1FEE">
      <w:pPr>
        <w:spacing w:after="120"/>
        <w:ind w:firstLine="0"/>
        <w:rPr>
          <w:rFonts w:eastAsia="Times New Roman" w:cs="Times New Roman"/>
          <w:szCs w:val="24"/>
          <w:lang w:eastAsia="tr-TR"/>
        </w:rPr>
      </w:pPr>
    </w:p>
    <w:p w14:paraId="07CBDE7A" w14:textId="6242D6DC" w:rsidR="004C1241" w:rsidRPr="00ED7EF9" w:rsidRDefault="004C1241" w:rsidP="007B1FEE">
      <w:pPr>
        <w:spacing w:after="120"/>
        <w:ind w:firstLine="0"/>
        <w:rPr>
          <w:rFonts w:eastAsia="Times New Roman" w:cs="Times New Roman"/>
          <w:szCs w:val="24"/>
          <w:lang w:eastAsia="tr-TR"/>
        </w:rPr>
      </w:pPr>
      <w:r w:rsidRPr="00ED7EF9">
        <w:rPr>
          <w:rFonts w:eastAsia="Times New Roman" w:cs="Times New Roman"/>
          <w:szCs w:val="24"/>
          <w:lang w:eastAsia="tr-TR"/>
        </w:rPr>
        <w:t>ONAY:</w:t>
      </w:r>
    </w:p>
    <w:p w14:paraId="332294C2" w14:textId="24D3E8D0" w:rsidR="004C1241" w:rsidRPr="00ED7EF9" w:rsidRDefault="004C1241" w:rsidP="007B1FEE">
      <w:pPr>
        <w:autoSpaceDE w:val="0"/>
        <w:autoSpaceDN w:val="0"/>
        <w:adjustRightInd w:val="0"/>
        <w:spacing w:after="120"/>
        <w:ind w:firstLine="0"/>
        <w:rPr>
          <w:rFonts w:eastAsia="Times New Roman" w:cs="Times New Roman"/>
          <w:szCs w:val="24"/>
          <w:lang w:eastAsia="tr-TR"/>
        </w:rPr>
      </w:pPr>
      <w:r w:rsidRPr="00ED7EF9">
        <w:rPr>
          <w:rFonts w:eastAsia="Times New Roman" w:cs="Times New Roman"/>
          <w:szCs w:val="24"/>
          <w:lang w:eastAsia="tr-TR"/>
        </w:rPr>
        <w:t>Bu</w:t>
      </w:r>
      <w:r w:rsidR="003571E0">
        <w:rPr>
          <w:rFonts w:eastAsia="Times New Roman" w:cs="Times New Roman"/>
          <w:szCs w:val="24"/>
          <w:lang w:eastAsia="tr-TR"/>
        </w:rPr>
        <w:t xml:space="preserve"> tez</w:t>
      </w:r>
      <w:r w:rsidR="00916434">
        <w:rPr>
          <w:rFonts w:eastAsia="Times New Roman" w:cs="Times New Roman"/>
          <w:szCs w:val="24"/>
          <w:lang w:eastAsia="tr-TR"/>
        </w:rPr>
        <w:t xml:space="preserve"> </w:t>
      </w:r>
      <w:r w:rsidR="00306C69" w:rsidRPr="00ED7EF9">
        <w:rPr>
          <w:rFonts w:eastAsia="Times New Roman" w:cs="Times New Roman"/>
          <w:szCs w:val="24"/>
          <w:lang w:eastAsia="tr-TR"/>
        </w:rPr>
        <w:t>Aydın</w:t>
      </w:r>
      <w:r w:rsidR="00916434">
        <w:rPr>
          <w:rFonts w:eastAsia="Times New Roman" w:cs="Times New Roman"/>
          <w:szCs w:val="24"/>
          <w:lang w:eastAsia="tr-TR"/>
        </w:rPr>
        <w:t xml:space="preserve"> </w:t>
      </w:r>
      <w:r w:rsidRPr="00ED7EF9">
        <w:rPr>
          <w:rFonts w:eastAsia="Times New Roman" w:cs="Times New Roman"/>
          <w:szCs w:val="24"/>
          <w:lang w:eastAsia="tr-TR"/>
        </w:rPr>
        <w:t>Adnan</w:t>
      </w:r>
      <w:r w:rsidR="00916434">
        <w:rPr>
          <w:rFonts w:eastAsia="Times New Roman" w:cs="Times New Roman"/>
          <w:szCs w:val="24"/>
          <w:lang w:eastAsia="tr-TR"/>
        </w:rPr>
        <w:t xml:space="preserve"> </w:t>
      </w:r>
      <w:r w:rsidRPr="00ED7EF9">
        <w:rPr>
          <w:rFonts w:eastAsia="Times New Roman" w:cs="Times New Roman"/>
          <w:szCs w:val="24"/>
          <w:lang w:eastAsia="tr-TR"/>
        </w:rPr>
        <w:t>Menderes</w:t>
      </w:r>
      <w:r w:rsidR="00916434">
        <w:rPr>
          <w:rFonts w:eastAsia="Times New Roman" w:cs="Times New Roman"/>
          <w:szCs w:val="24"/>
          <w:lang w:eastAsia="tr-TR"/>
        </w:rPr>
        <w:t xml:space="preserve"> </w:t>
      </w:r>
      <w:r w:rsidRPr="00ED7EF9">
        <w:rPr>
          <w:rFonts w:eastAsia="Times New Roman" w:cs="Times New Roman"/>
          <w:szCs w:val="24"/>
          <w:lang w:eastAsia="tr-TR"/>
        </w:rPr>
        <w:t>Üniversitesi</w:t>
      </w:r>
      <w:r w:rsidR="00916434">
        <w:rPr>
          <w:rFonts w:eastAsia="Times New Roman" w:cs="Times New Roman"/>
          <w:szCs w:val="24"/>
          <w:lang w:eastAsia="tr-TR"/>
        </w:rPr>
        <w:t xml:space="preserve"> </w:t>
      </w:r>
      <w:r w:rsidRPr="00ED7EF9">
        <w:rPr>
          <w:rFonts w:eastAsia="Times New Roman" w:cs="Times New Roman"/>
          <w:szCs w:val="24"/>
          <w:lang w:eastAsia="tr-TR"/>
        </w:rPr>
        <w:t>Lisansüstü</w:t>
      </w:r>
      <w:r w:rsidR="00916434">
        <w:rPr>
          <w:rFonts w:eastAsia="Times New Roman" w:cs="Times New Roman"/>
          <w:szCs w:val="24"/>
          <w:lang w:eastAsia="tr-TR"/>
        </w:rPr>
        <w:t xml:space="preserve"> </w:t>
      </w:r>
      <w:r w:rsidRPr="00ED7EF9">
        <w:rPr>
          <w:rFonts w:eastAsia="Times New Roman" w:cs="Times New Roman"/>
          <w:szCs w:val="24"/>
          <w:lang w:eastAsia="tr-TR"/>
        </w:rPr>
        <w:t>Eğitim-Öğretim</w:t>
      </w:r>
      <w:r w:rsidR="00916434">
        <w:rPr>
          <w:rFonts w:eastAsia="Times New Roman" w:cs="Times New Roman"/>
          <w:szCs w:val="24"/>
          <w:lang w:eastAsia="tr-TR"/>
        </w:rPr>
        <w:t xml:space="preserve"> </w:t>
      </w:r>
      <w:r w:rsidRPr="00ED7EF9">
        <w:rPr>
          <w:rFonts w:eastAsia="Times New Roman" w:cs="Times New Roman"/>
          <w:szCs w:val="24"/>
          <w:lang w:eastAsia="tr-TR"/>
        </w:rPr>
        <w:t>ve</w:t>
      </w:r>
      <w:r w:rsidR="00916434">
        <w:rPr>
          <w:rFonts w:eastAsia="Times New Roman" w:cs="Times New Roman"/>
          <w:szCs w:val="24"/>
          <w:lang w:eastAsia="tr-TR"/>
        </w:rPr>
        <w:t xml:space="preserve"> </w:t>
      </w:r>
      <w:r w:rsidRPr="00ED7EF9">
        <w:rPr>
          <w:rFonts w:eastAsia="Times New Roman" w:cs="Times New Roman"/>
          <w:szCs w:val="24"/>
          <w:lang w:eastAsia="tr-TR"/>
        </w:rPr>
        <w:t>Sınav</w:t>
      </w:r>
      <w:r w:rsidR="00916434">
        <w:rPr>
          <w:rFonts w:eastAsia="Times New Roman" w:cs="Times New Roman"/>
          <w:szCs w:val="24"/>
          <w:lang w:eastAsia="tr-TR"/>
        </w:rPr>
        <w:t xml:space="preserve"> </w:t>
      </w:r>
      <w:r w:rsidRPr="00ED7EF9">
        <w:rPr>
          <w:rFonts w:eastAsia="Times New Roman" w:cs="Times New Roman"/>
          <w:szCs w:val="24"/>
          <w:lang w:eastAsia="tr-TR"/>
        </w:rPr>
        <w:t>Yönetmeliğinin</w:t>
      </w:r>
      <w:r w:rsidR="00916434">
        <w:rPr>
          <w:rFonts w:eastAsia="Times New Roman" w:cs="Times New Roman"/>
          <w:szCs w:val="24"/>
          <w:lang w:eastAsia="tr-TR"/>
        </w:rPr>
        <w:t xml:space="preserve"> </w:t>
      </w:r>
      <w:r w:rsidRPr="00ED7EF9">
        <w:rPr>
          <w:rFonts w:eastAsia="Times New Roman" w:cs="Times New Roman"/>
          <w:szCs w:val="24"/>
          <w:lang w:eastAsia="tr-TR"/>
        </w:rPr>
        <w:t>ilgili</w:t>
      </w:r>
      <w:r w:rsidR="00916434">
        <w:rPr>
          <w:rFonts w:eastAsia="Times New Roman" w:cs="Times New Roman"/>
          <w:szCs w:val="24"/>
          <w:lang w:eastAsia="tr-TR"/>
        </w:rPr>
        <w:t xml:space="preserve"> </w:t>
      </w:r>
      <w:r w:rsidRPr="00ED7EF9">
        <w:rPr>
          <w:rFonts w:eastAsia="Times New Roman" w:cs="Times New Roman"/>
          <w:szCs w:val="24"/>
          <w:lang w:eastAsia="tr-TR"/>
        </w:rPr>
        <w:t>maddeleri</w:t>
      </w:r>
      <w:r w:rsidR="00916434">
        <w:rPr>
          <w:rFonts w:eastAsia="Times New Roman" w:cs="Times New Roman"/>
          <w:szCs w:val="24"/>
          <w:lang w:eastAsia="tr-TR"/>
        </w:rPr>
        <w:t xml:space="preserve"> </w:t>
      </w:r>
      <w:r w:rsidRPr="00ED7EF9">
        <w:rPr>
          <w:rFonts w:eastAsia="Times New Roman" w:cs="Times New Roman"/>
          <w:szCs w:val="24"/>
          <w:lang w:eastAsia="tr-TR"/>
        </w:rPr>
        <w:t>uyarınca</w:t>
      </w:r>
      <w:r w:rsidR="00916434">
        <w:rPr>
          <w:rFonts w:eastAsia="Times New Roman" w:cs="Times New Roman"/>
          <w:szCs w:val="24"/>
          <w:lang w:eastAsia="tr-TR"/>
        </w:rPr>
        <w:t xml:space="preserve"> </w:t>
      </w:r>
      <w:r w:rsidRPr="00ED7EF9">
        <w:rPr>
          <w:rFonts w:eastAsia="Times New Roman" w:cs="Times New Roman"/>
          <w:szCs w:val="24"/>
          <w:lang w:eastAsia="tr-TR"/>
        </w:rPr>
        <w:t>uygun</w:t>
      </w:r>
      <w:r w:rsidR="00916434">
        <w:rPr>
          <w:rFonts w:eastAsia="Times New Roman" w:cs="Times New Roman"/>
          <w:szCs w:val="24"/>
          <w:lang w:eastAsia="tr-TR"/>
        </w:rPr>
        <w:t xml:space="preserve"> </w:t>
      </w:r>
      <w:r w:rsidRPr="00ED7EF9">
        <w:rPr>
          <w:rFonts w:eastAsia="Times New Roman" w:cs="Times New Roman"/>
          <w:szCs w:val="24"/>
          <w:lang w:eastAsia="tr-TR"/>
        </w:rPr>
        <w:t>görülmüş</w:t>
      </w:r>
      <w:r w:rsidR="00916434">
        <w:rPr>
          <w:rFonts w:eastAsia="Times New Roman" w:cs="Times New Roman"/>
          <w:szCs w:val="24"/>
          <w:lang w:eastAsia="tr-TR"/>
        </w:rPr>
        <w:t xml:space="preserve"> </w:t>
      </w:r>
      <w:r w:rsidRPr="00ED7EF9">
        <w:rPr>
          <w:rFonts w:eastAsia="Times New Roman" w:cs="Times New Roman"/>
          <w:szCs w:val="24"/>
          <w:lang w:eastAsia="tr-TR"/>
        </w:rPr>
        <w:t>ve</w:t>
      </w:r>
      <w:r w:rsidR="00916434">
        <w:rPr>
          <w:rFonts w:eastAsia="Times New Roman" w:cs="Times New Roman"/>
          <w:szCs w:val="24"/>
          <w:lang w:eastAsia="tr-TR"/>
        </w:rPr>
        <w:t xml:space="preserve"> </w:t>
      </w:r>
      <w:r w:rsidRPr="00ED7EF9">
        <w:rPr>
          <w:rFonts w:eastAsia="Times New Roman" w:cs="Times New Roman"/>
          <w:szCs w:val="24"/>
          <w:lang w:eastAsia="tr-TR"/>
        </w:rPr>
        <w:t>Sağlık</w:t>
      </w:r>
      <w:r w:rsidR="00916434">
        <w:rPr>
          <w:rFonts w:eastAsia="Times New Roman" w:cs="Times New Roman"/>
          <w:szCs w:val="24"/>
          <w:lang w:eastAsia="tr-TR"/>
        </w:rPr>
        <w:t xml:space="preserve"> </w:t>
      </w:r>
      <w:r w:rsidRPr="00ED7EF9">
        <w:rPr>
          <w:rFonts w:eastAsia="Times New Roman" w:cs="Times New Roman"/>
          <w:szCs w:val="24"/>
          <w:lang w:eastAsia="tr-TR"/>
        </w:rPr>
        <w:t>Bilimleri</w:t>
      </w:r>
      <w:r w:rsidR="00916434">
        <w:rPr>
          <w:rFonts w:eastAsia="Times New Roman" w:cs="Times New Roman"/>
          <w:szCs w:val="24"/>
          <w:lang w:eastAsia="tr-TR"/>
        </w:rPr>
        <w:t xml:space="preserve"> </w:t>
      </w:r>
      <w:r w:rsidRPr="00ED7EF9">
        <w:rPr>
          <w:rFonts w:eastAsia="Times New Roman" w:cs="Times New Roman"/>
          <w:szCs w:val="24"/>
          <w:lang w:eastAsia="tr-TR"/>
        </w:rPr>
        <w:t>Enstitüsünün</w:t>
      </w:r>
      <w:r w:rsidR="00916434">
        <w:rPr>
          <w:rFonts w:eastAsia="Times New Roman" w:cs="Times New Roman"/>
          <w:szCs w:val="24"/>
          <w:lang w:eastAsia="tr-TR"/>
        </w:rPr>
        <w:t xml:space="preserve"> </w:t>
      </w:r>
      <w:r w:rsidRPr="00ED7EF9">
        <w:rPr>
          <w:rFonts w:eastAsia="Times New Roman" w:cs="Times New Roman"/>
          <w:szCs w:val="24"/>
          <w:lang w:eastAsia="tr-TR"/>
        </w:rPr>
        <w:t>……………..……..…</w:t>
      </w:r>
      <w:r w:rsidR="00916434">
        <w:rPr>
          <w:rFonts w:eastAsia="Times New Roman" w:cs="Times New Roman"/>
          <w:szCs w:val="24"/>
          <w:lang w:eastAsia="tr-TR"/>
        </w:rPr>
        <w:t xml:space="preserve"> </w:t>
      </w:r>
      <w:r w:rsidRPr="00ED7EF9">
        <w:rPr>
          <w:rFonts w:eastAsia="Times New Roman" w:cs="Times New Roman"/>
          <w:szCs w:val="24"/>
          <w:lang w:eastAsia="tr-TR"/>
        </w:rPr>
        <w:t>tarih</w:t>
      </w:r>
      <w:r w:rsidR="00916434">
        <w:rPr>
          <w:rFonts w:eastAsia="Times New Roman" w:cs="Times New Roman"/>
          <w:szCs w:val="24"/>
          <w:lang w:eastAsia="tr-TR"/>
        </w:rPr>
        <w:t xml:space="preserve"> </w:t>
      </w:r>
      <w:r w:rsidRPr="00ED7EF9">
        <w:rPr>
          <w:rFonts w:eastAsia="Times New Roman" w:cs="Times New Roman"/>
          <w:szCs w:val="24"/>
          <w:lang w:eastAsia="tr-TR"/>
        </w:rPr>
        <w:t>ve</w:t>
      </w:r>
      <w:r w:rsidR="00916434">
        <w:rPr>
          <w:rFonts w:eastAsia="Times New Roman" w:cs="Times New Roman"/>
          <w:szCs w:val="24"/>
          <w:lang w:eastAsia="tr-TR"/>
        </w:rPr>
        <w:t xml:space="preserve"> </w:t>
      </w:r>
      <w:r w:rsidRPr="00ED7EF9">
        <w:rPr>
          <w:rFonts w:eastAsia="Times New Roman" w:cs="Times New Roman"/>
          <w:szCs w:val="24"/>
          <w:lang w:eastAsia="tr-TR"/>
        </w:rPr>
        <w:t>…………………………</w:t>
      </w:r>
      <w:r w:rsidR="00916434">
        <w:rPr>
          <w:rFonts w:eastAsia="Times New Roman" w:cs="Times New Roman"/>
          <w:szCs w:val="24"/>
          <w:lang w:eastAsia="tr-TR"/>
        </w:rPr>
        <w:t xml:space="preserve"> </w:t>
      </w:r>
      <w:r w:rsidRPr="00ED7EF9">
        <w:rPr>
          <w:rFonts w:eastAsia="Times New Roman" w:cs="Times New Roman"/>
          <w:szCs w:val="24"/>
          <w:lang w:eastAsia="tr-TR"/>
        </w:rPr>
        <w:t>sayılı</w:t>
      </w:r>
      <w:r w:rsidR="00916434">
        <w:rPr>
          <w:rFonts w:eastAsia="Times New Roman" w:cs="Times New Roman"/>
          <w:szCs w:val="24"/>
          <w:lang w:eastAsia="tr-TR"/>
        </w:rPr>
        <w:t xml:space="preserve"> </w:t>
      </w:r>
      <w:r w:rsidRPr="00ED7EF9">
        <w:rPr>
          <w:rFonts w:eastAsia="Times New Roman" w:cs="Times New Roman"/>
          <w:szCs w:val="24"/>
          <w:lang w:eastAsia="tr-TR"/>
        </w:rPr>
        <w:t>oturumunda</w:t>
      </w:r>
      <w:r w:rsidR="00916434">
        <w:rPr>
          <w:rFonts w:eastAsia="Times New Roman" w:cs="Times New Roman"/>
          <w:szCs w:val="24"/>
          <w:lang w:eastAsia="tr-TR"/>
        </w:rPr>
        <w:t xml:space="preserve"> </w:t>
      </w:r>
      <w:r w:rsidRPr="00ED7EF9">
        <w:rPr>
          <w:rFonts w:eastAsia="Times New Roman" w:cs="Times New Roman"/>
          <w:szCs w:val="24"/>
          <w:lang w:eastAsia="tr-TR"/>
        </w:rPr>
        <w:t>alınan</w:t>
      </w:r>
      <w:r w:rsidR="00916434">
        <w:rPr>
          <w:rFonts w:eastAsia="Times New Roman" w:cs="Times New Roman"/>
          <w:szCs w:val="24"/>
          <w:lang w:eastAsia="tr-TR"/>
        </w:rPr>
        <w:t xml:space="preserve"> </w:t>
      </w:r>
      <w:r w:rsidRPr="00ED7EF9">
        <w:rPr>
          <w:rFonts w:eastAsia="Times New Roman" w:cs="Times New Roman"/>
          <w:szCs w:val="24"/>
          <w:lang w:eastAsia="tr-TR"/>
        </w:rPr>
        <w:t>……………………</w:t>
      </w:r>
      <w:r w:rsidR="00916434">
        <w:rPr>
          <w:rFonts w:eastAsia="Times New Roman" w:cs="Times New Roman"/>
          <w:szCs w:val="24"/>
          <w:lang w:eastAsia="tr-TR"/>
        </w:rPr>
        <w:t xml:space="preserve"> </w:t>
      </w:r>
      <w:r w:rsidRPr="00ED7EF9">
        <w:rPr>
          <w:rFonts w:eastAsia="Times New Roman" w:cs="Times New Roman"/>
          <w:szCs w:val="24"/>
          <w:lang w:eastAsia="tr-TR"/>
        </w:rPr>
        <w:t>nolu</w:t>
      </w:r>
      <w:r w:rsidR="00916434">
        <w:rPr>
          <w:rFonts w:eastAsia="Times New Roman" w:cs="Times New Roman"/>
          <w:szCs w:val="24"/>
          <w:lang w:eastAsia="tr-TR"/>
        </w:rPr>
        <w:t xml:space="preserve"> </w:t>
      </w:r>
      <w:r w:rsidRPr="00ED7EF9">
        <w:rPr>
          <w:rFonts w:eastAsia="Times New Roman" w:cs="Times New Roman"/>
          <w:szCs w:val="24"/>
          <w:lang w:eastAsia="tr-TR"/>
        </w:rPr>
        <w:t>Yönetim</w:t>
      </w:r>
      <w:r w:rsidR="00916434">
        <w:rPr>
          <w:rFonts w:eastAsia="Times New Roman" w:cs="Times New Roman"/>
          <w:szCs w:val="24"/>
          <w:lang w:eastAsia="tr-TR"/>
        </w:rPr>
        <w:t xml:space="preserve"> </w:t>
      </w:r>
      <w:r w:rsidRPr="00ED7EF9">
        <w:rPr>
          <w:rFonts w:eastAsia="Times New Roman" w:cs="Times New Roman"/>
          <w:szCs w:val="24"/>
          <w:lang w:eastAsia="tr-TR"/>
        </w:rPr>
        <w:t>Kurulu</w:t>
      </w:r>
      <w:r w:rsidR="00916434">
        <w:rPr>
          <w:rFonts w:eastAsia="Times New Roman" w:cs="Times New Roman"/>
          <w:szCs w:val="24"/>
          <w:lang w:eastAsia="tr-TR"/>
        </w:rPr>
        <w:t xml:space="preserve"> </w:t>
      </w:r>
      <w:r w:rsidRPr="00ED7EF9">
        <w:rPr>
          <w:rFonts w:eastAsia="Times New Roman" w:cs="Times New Roman"/>
          <w:szCs w:val="24"/>
          <w:lang w:eastAsia="tr-TR"/>
        </w:rPr>
        <w:t>kararıyla</w:t>
      </w:r>
      <w:r w:rsidR="00916434">
        <w:rPr>
          <w:rFonts w:eastAsia="Times New Roman" w:cs="Times New Roman"/>
          <w:szCs w:val="24"/>
          <w:lang w:eastAsia="tr-TR"/>
        </w:rPr>
        <w:t xml:space="preserve"> </w:t>
      </w:r>
      <w:r w:rsidRPr="00ED7EF9">
        <w:rPr>
          <w:rFonts w:eastAsia="Times New Roman" w:cs="Times New Roman"/>
          <w:szCs w:val="24"/>
          <w:lang w:eastAsia="tr-TR"/>
        </w:rPr>
        <w:t>kabul</w:t>
      </w:r>
      <w:r w:rsidR="00916434">
        <w:rPr>
          <w:rFonts w:eastAsia="Times New Roman" w:cs="Times New Roman"/>
          <w:szCs w:val="24"/>
          <w:lang w:eastAsia="tr-TR"/>
        </w:rPr>
        <w:t xml:space="preserve"> </w:t>
      </w:r>
      <w:r w:rsidRPr="00ED7EF9">
        <w:rPr>
          <w:rFonts w:eastAsia="Times New Roman" w:cs="Times New Roman"/>
          <w:szCs w:val="24"/>
          <w:lang w:eastAsia="tr-TR"/>
        </w:rPr>
        <w:t>edilmiştir.</w:t>
      </w:r>
    </w:p>
    <w:p w14:paraId="50B1B749" w14:textId="77777777" w:rsidR="004C1241" w:rsidRPr="00ED7EF9" w:rsidRDefault="004C1241" w:rsidP="007B1FEE">
      <w:pPr>
        <w:autoSpaceDE w:val="0"/>
        <w:autoSpaceDN w:val="0"/>
        <w:adjustRightInd w:val="0"/>
        <w:spacing w:after="120"/>
        <w:ind w:firstLine="0"/>
        <w:rPr>
          <w:rFonts w:eastAsia="Times New Roman" w:cs="Times New Roman"/>
          <w:szCs w:val="24"/>
          <w:lang w:eastAsia="tr-TR"/>
        </w:rPr>
      </w:pPr>
    </w:p>
    <w:p w14:paraId="4CD13912" w14:textId="77777777" w:rsidR="00B5543C" w:rsidRPr="00ED7EF9" w:rsidRDefault="00B5543C" w:rsidP="007B1FEE">
      <w:pPr>
        <w:autoSpaceDE w:val="0"/>
        <w:autoSpaceDN w:val="0"/>
        <w:adjustRightInd w:val="0"/>
        <w:spacing w:after="120"/>
        <w:ind w:left="5670" w:firstLine="0"/>
        <w:jc w:val="center"/>
        <w:rPr>
          <w:rFonts w:eastAsia="Times New Roman" w:cs="Times New Roman"/>
          <w:szCs w:val="24"/>
          <w:lang w:eastAsia="tr-TR"/>
        </w:rPr>
      </w:pPr>
    </w:p>
    <w:p w14:paraId="1187414E" w14:textId="5CE2BD47" w:rsidR="004C1241" w:rsidRPr="00ED7EF9" w:rsidRDefault="00623EBD" w:rsidP="007B1FEE">
      <w:pPr>
        <w:spacing w:after="120"/>
        <w:ind w:left="5670" w:firstLine="0"/>
        <w:jc w:val="center"/>
        <w:rPr>
          <w:rFonts w:eastAsia="Times New Roman" w:cs="Times New Roman"/>
          <w:szCs w:val="24"/>
          <w:lang w:eastAsia="tr-TR"/>
        </w:rPr>
      </w:pPr>
      <w:r>
        <w:rPr>
          <w:rFonts w:eastAsia="Times New Roman" w:cs="Times New Roman"/>
          <w:szCs w:val="24"/>
          <w:lang w:eastAsia="tr-TR"/>
        </w:rPr>
        <w:t>………………………….</w:t>
      </w:r>
    </w:p>
    <w:p w14:paraId="0CE1180B" w14:textId="5CCBBE9C" w:rsidR="004C1241" w:rsidRPr="00ED7EF9" w:rsidRDefault="00A61CC9" w:rsidP="007B1FEE">
      <w:pPr>
        <w:spacing w:after="120"/>
        <w:ind w:left="5670" w:firstLine="0"/>
        <w:jc w:val="center"/>
        <w:rPr>
          <w:rFonts w:eastAsia="Times New Roman" w:cs="Times New Roman"/>
          <w:b/>
          <w:szCs w:val="24"/>
          <w:lang w:eastAsia="tr-TR"/>
        </w:rPr>
      </w:pPr>
      <w:r w:rsidRPr="00ED7EF9">
        <w:rPr>
          <w:rFonts w:eastAsia="Times New Roman" w:cs="Times New Roman"/>
          <w:szCs w:val="24"/>
          <w:lang w:eastAsia="tr-TR"/>
        </w:rPr>
        <w:t>Enstitü</w:t>
      </w:r>
      <w:r w:rsidR="00916434">
        <w:rPr>
          <w:rFonts w:eastAsia="Times New Roman" w:cs="Times New Roman"/>
          <w:szCs w:val="24"/>
          <w:lang w:eastAsia="tr-TR"/>
        </w:rPr>
        <w:t xml:space="preserve"> </w:t>
      </w:r>
      <w:r w:rsidRPr="00ED7EF9">
        <w:rPr>
          <w:rFonts w:eastAsia="Times New Roman" w:cs="Times New Roman"/>
          <w:szCs w:val="24"/>
          <w:lang w:eastAsia="tr-TR"/>
        </w:rPr>
        <w:t>Müdürü</w:t>
      </w:r>
    </w:p>
    <w:bookmarkEnd w:id="10"/>
    <w:bookmarkEnd w:id="11"/>
    <w:bookmarkEnd w:id="12"/>
    <w:bookmarkEnd w:id="13"/>
    <w:p w14:paraId="32641525" w14:textId="5D8F4078" w:rsidR="00F8534B" w:rsidRPr="00ED7EF9" w:rsidRDefault="00F8534B" w:rsidP="007B1FEE">
      <w:pPr>
        <w:spacing w:after="120"/>
        <w:ind w:firstLine="0"/>
        <w:rPr>
          <w:rFonts w:eastAsia="Times New Roman" w:cs="Times New Roman"/>
          <w:szCs w:val="24"/>
          <w:lang w:eastAsia="tr-TR"/>
        </w:rPr>
      </w:pPr>
      <w:r w:rsidRPr="00ED7EF9">
        <w:rPr>
          <w:rFonts w:eastAsia="Times New Roman" w:cs="Times New Roman"/>
          <w:szCs w:val="24"/>
          <w:lang w:eastAsia="tr-TR"/>
        </w:rPr>
        <w:br w:type="page"/>
      </w:r>
    </w:p>
    <w:p w14:paraId="0F777A91" w14:textId="04842AF7" w:rsidR="004B4F65" w:rsidRPr="00AB6C62" w:rsidRDefault="004557D9" w:rsidP="007B1FEE">
      <w:pPr>
        <w:spacing w:after="120"/>
        <w:ind w:firstLine="0"/>
        <w:jc w:val="center"/>
        <w:rPr>
          <w:rFonts w:cs="Times New Roman"/>
          <w:b/>
          <w:noProof/>
          <w:sz w:val="28"/>
          <w:szCs w:val="24"/>
        </w:rPr>
      </w:pPr>
      <w:r w:rsidRPr="00AB6C62">
        <w:rPr>
          <w:rFonts w:cs="Times New Roman"/>
          <w:b/>
          <w:noProof/>
          <w:sz w:val="28"/>
          <w:szCs w:val="24"/>
        </w:rPr>
        <w:lastRenderedPageBreak/>
        <w:t>TEŞEKKÜR</w:t>
      </w:r>
    </w:p>
    <w:p w14:paraId="75A5CC70" w14:textId="77777777" w:rsidR="00020870" w:rsidRPr="00ED7EF9" w:rsidRDefault="00020870" w:rsidP="007B1FEE">
      <w:pPr>
        <w:spacing w:after="120"/>
        <w:rPr>
          <w:rFonts w:cs="Times New Roman"/>
          <w:noProof/>
          <w:szCs w:val="24"/>
        </w:rPr>
      </w:pPr>
    </w:p>
    <w:p w14:paraId="74A0D4A1" w14:textId="77777777" w:rsidR="004557D9" w:rsidRPr="00045C4E" w:rsidRDefault="004557D9" w:rsidP="00045C4E">
      <w:pPr>
        <w:spacing w:after="120"/>
        <w:rPr>
          <w:rFonts w:cs="Times New Roman"/>
          <w:color w:val="000000"/>
          <w:szCs w:val="24"/>
        </w:rPr>
      </w:pPr>
    </w:p>
    <w:p w14:paraId="41834FD6" w14:textId="33FC740B" w:rsidR="00B870DB" w:rsidRPr="00ED7EF9" w:rsidRDefault="00045C4E" w:rsidP="00045C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4"/>
        </w:rPr>
      </w:pPr>
      <w:r>
        <w:rPr>
          <w:rFonts w:cs="Times New Roman"/>
          <w:color w:val="000000"/>
          <w:szCs w:val="24"/>
        </w:rPr>
        <w:tab/>
      </w:r>
      <w:r w:rsidR="006322D0" w:rsidRPr="00045C4E">
        <w:rPr>
          <w:rFonts w:cs="Times New Roman"/>
          <w:color w:val="000000"/>
          <w:szCs w:val="24"/>
        </w:rPr>
        <w:t>D</w:t>
      </w:r>
      <w:r w:rsidR="00B33F82" w:rsidRPr="00045C4E">
        <w:rPr>
          <w:rFonts w:cs="Times New Roman"/>
          <w:color w:val="000000"/>
          <w:szCs w:val="24"/>
        </w:rPr>
        <w:t>oktora</w:t>
      </w:r>
      <w:r w:rsidR="00916434" w:rsidRPr="00045C4E">
        <w:rPr>
          <w:rFonts w:cs="Times New Roman"/>
          <w:color w:val="000000"/>
          <w:szCs w:val="24"/>
        </w:rPr>
        <w:t xml:space="preserve"> </w:t>
      </w:r>
      <w:r w:rsidR="00B33F82" w:rsidRPr="00045C4E">
        <w:rPr>
          <w:rFonts w:cs="Times New Roman"/>
          <w:color w:val="000000"/>
          <w:szCs w:val="24"/>
        </w:rPr>
        <w:t>Tez</w:t>
      </w:r>
      <w:r w:rsidR="00916434" w:rsidRPr="00045C4E">
        <w:rPr>
          <w:rFonts w:cs="Times New Roman"/>
          <w:color w:val="000000"/>
          <w:szCs w:val="24"/>
        </w:rPr>
        <w:t xml:space="preserve"> </w:t>
      </w:r>
      <w:r w:rsidR="004B4F65" w:rsidRPr="00045C4E">
        <w:rPr>
          <w:rFonts w:cs="Times New Roman"/>
          <w:color w:val="000000"/>
          <w:szCs w:val="24"/>
        </w:rPr>
        <w:t>çalışmamda</w:t>
      </w:r>
      <w:r w:rsidR="00916434" w:rsidRPr="00045C4E">
        <w:rPr>
          <w:rFonts w:cs="Times New Roman"/>
          <w:color w:val="000000"/>
          <w:szCs w:val="24"/>
        </w:rPr>
        <w:t xml:space="preserve"> </w:t>
      </w:r>
      <w:r w:rsidR="004B4F65" w:rsidRPr="00045C4E">
        <w:rPr>
          <w:rFonts w:cs="Times New Roman"/>
          <w:color w:val="000000"/>
          <w:szCs w:val="24"/>
        </w:rPr>
        <w:t>ilgi</w:t>
      </w:r>
      <w:r w:rsidR="00AE2614" w:rsidRPr="00045C4E">
        <w:rPr>
          <w:rFonts w:cs="Times New Roman"/>
          <w:color w:val="000000"/>
          <w:szCs w:val="24"/>
        </w:rPr>
        <w:t>,</w:t>
      </w:r>
      <w:r w:rsidR="00916434" w:rsidRPr="00045C4E">
        <w:rPr>
          <w:rFonts w:cs="Times New Roman"/>
          <w:color w:val="000000"/>
          <w:szCs w:val="24"/>
        </w:rPr>
        <w:t xml:space="preserve"> </w:t>
      </w:r>
      <w:r w:rsidR="004B4F65" w:rsidRPr="00045C4E">
        <w:rPr>
          <w:rFonts w:cs="Times New Roman"/>
          <w:color w:val="000000"/>
          <w:szCs w:val="24"/>
        </w:rPr>
        <w:t>yardım</w:t>
      </w:r>
      <w:r w:rsidR="00916434" w:rsidRPr="00045C4E">
        <w:rPr>
          <w:rFonts w:cs="Times New Roman"/>
          <w:color w:val="000000"/>
          <w:szCs w:val="24"/>
        </w:rPr>
        <w:t xml:space="preserve"> </w:t>
      </w:r>
      <w:r w:rsidR="004B4F65" w:rsidRPr="00045C4E">
        <w:rPr>
          <w:rFonts w:cs="Times New Roman"/>
          <w:color w:val="000000"/>
          <w:szCs w:val="24"/>
        </w:rPr>
        <w:t>ve</w:t>
      </w:r>
      <w:r w:rsidR="00916434" w:rsidRPr="00045C4E">
        <w:rPr>
          <w:rFonts w:cs="Times New Roman"/>
          <w:color w:val="000000"/>
          <w:szCs w:val="24"/>
        </w:rPr>
        <w:t xml:space="preserve"> </w:t>
      </w:r>
      <w:r w:rsidR="004B4F65" w:rsidRPr="00045C4E">
        <w:rPr>
          <w:rFonts w:cs="Times New Roman"/>
          <w:color w:val="000000"/>
          <w:szCs w:val="24"/>
        </w:rPr>
        <w:t>hoşgörüsünü</w:t>
      </w:r>
      <w:r w:rsidR="00916434" w:rsidRPr="00045C4E">
        <w:rPr>
          <w:rFonts w:cs="Times New Roman"/>
          <w:color w:val="000000"/>
          <w:szCs w:val="24"/>
        </w:rPr>
        <w:t xml:space="preserve"> </w:t>
      </w:r>
      <w:r w:rsidR="004B4F65" w:rsidRPr="00045C4E">
        <w:rPr>
          <w:rFonts w:cs="Times New Roman"/>
          <w:color w:val="000000"/>
          <w:szCs w:val="24"/>
        </w:rPr>
        <w:t>esirgemeyen</w:t>
      </w:r>
      <w:r>
        <w:rPr>
          <w:rFonts w:cs="Times New Roman"/>
          <w:color w:val="000000"/>
          <w:szCs w:val="24"/>
        </w:rPr>
        <w:t xml:space="preserve"> saygıdeğer tez danışmanım sayın Dr. Öğretim Üyesi Sevil ÖZCAN başta olmak üzere; Çevre Sağlığı Anabilim Dalı Başkanı Pr</w:t>
      </w:r>
      <w:r w:rsidR="003571E0">
        <w:rPr>
          <w:rFonts w:cs="Times New Roman"/>
          <w:color w:val="000000"/>
          <w:szCs w:val="24"/>
        </w:rPr>
        <w:t xml:space="preserve">of. Dr. E. Didem EVCİ KİRAZ, Prof. Dr. Deniz AKTAŞ, Doç. </w:t>
      </w:r>
      <w:r>
        <w:rPr>
          <w:rFonts w:cs="Times New Roman"/>
          <w:color w:val="000000"/>
          <w:szCs w:val="24"/>
        </w:rPr>
        <w:t>Dr. Hatice ÖNER</w:t>
      </w:r>
      <w:r w:rsidR="003571E0">
        <w:rPr>
          <w:rFonts w:cs="Times New Roman"/>
          <w:color w:val="000000"/>
          <w:szCs w:val="24"/>
        </w:rPr>
        <w:t xml:space="preserve"> ve</w:t>
      </w:r>
      <w:r>
        <w:rPr>
          <w:rFonts w:cs="Times New Roman"/>
          <w:color w:val="000000"/>
          <w:szCs w:val="24"/>
        </w:rPr>
        <w:t xml:space="preserve"> </w:t>
      </w:r>
      <w:r w:rsidRPr="00ED7EF9">
        <w:rPr>
          <w:rFonts w:cs="Times New Roman"/>
          <w:color w:val="000000"/>
          <w:szCs w:val="24"/>
        </w:rPr>
        <w:t>Doç</w:t>
      </w:r>
      <w:r>
        <w:rPr>
          <w:rFonts w:cs="Times New Roman"/>
          <w:color w:val="000000"/>
          <w:szCs w:val="24"/>
        </w:rPr>
        <w:t xml:space="preserve"> </w:t>
      </w:r>
      <w:r w:rsidRPr="00ED7EF9">
        <w:rPr>
          <w:rFonts w:cs="Times New Roman"/>
          <w:color w:val="000000"/>
          <w:szCs w:val="24"/>
        </w:rPr>
        <w:t>Dr.</w:t>
      </w:r>
      <w:r>
        <w:rPr>
          <w:rFonts w:cs="Times New Roman"/>
          <w:color w:val="000000"/>
          <w:szCs w:val="24"/>
        </w:rPr>
        <w:t xml:space="preserve"> Mehmet </w:t>
      </w:r>
      <w:r w:rsidRPr="00ED7EF9">
        <w:rPr>
          <w:rFonts w:cs="Times New Roman"/>
          <w:color w:val="000000"/>
          <w:szCs w:val="24"/>
        </w:rPr>
        <w:t>Metin</w:t>
      </w:r>
      <w:r>
        <w:rPr>
          <w:rFonts w:cs="Times New Roman"/>
          <w:color w:val="000000"/>
          <w:szCs w:val="24"/>
        </w:rPr>
        <w:t xml:space="preserve"> </w:t>
      </w:r>
      <w:r w:rsidRPr="00ED7EF9">
        <w:rPr>
          <w:rFonts w:cs="Times New Roman"/>
          <w:color w:val="000000"/>
          <w:szCs w:val="24"/>
        </w:rPr>
        <w:t>DAM</w:t>
      </w:r>
      <w:r>
        <w:rPr>
          <w:rFonts w:cs="Times New Roman"/>
          <w:color w:val="000000"/>
          <w:szCs w:val="24"/>
        </w:rPr>
        <w:t xml:space="preserve"> hocalarıma şükranlarımı sunarım. </w:t>
      </w:r>
      <w:r w:rsidR="00B870DB" w:rsidRPr="00ED7EF9">
        <w:rPr>
          <w:rFonts w:cs="Times New Roman"/>
          <w:color w:val="000000"/>
          <w:szCs w:val="24"/>
        </w:rPr>
        <w:t>Ayrıca</w:t>
      </w:r>
      <w:r w:rsidR="00916434">
        <w:rPr>
          <w:rFonts w:cs="Times New Roman"/>
          <w:color w:val="000000"/>
          <w:szCs w:val="24"/>
        </w:rPr>
        <w:t xml:space="preserve"> </w:t>
      </w:r>
      <w:r w:rsidR="00B870DB" w:rsidRPr="00ED7EF9">
        <w:rPr>
          <w:rFonts w:cs="Times New Roman"/>
          <w:color w:val="000000"/>
          <w:szCs w:val="24"/>
        </w:rPr>
        <w:t>bana</w:t>
      </w:r>
      <w:r w:rsidR="00916434">
        <w:rPr>
          <w:rFonts w:cs="Times New Roman"/>
          <w:color w:val="000000"/>
          <w:szCs w:val="24"/>
        </w:rPr>
        <w:t xml:space="preserve"> </w:t>
      </w:r>
      <w:r w:rsidR="00B870DB" w:rsidRPr="00ED7EF9">
        <w:rPr>
          <w:rFonts w:cs="Times New Roman"/>
          <w:color w:val="000000"/>
          <w:szCs w:val="24"/>
        </w:rPr>
        <w:t>her</w:t>
      </w:r>
      <w:r w:rsidR="00916434">
        <w:rPr>
          <w:rFonts w:cs="Times New Roman"/>
          <w:color w:val="000000"/>
          <w:szCs w:val="24"/>
        </w:rPr>
        <w:t xml:space="preserve"> </w:t>
      </w:r>
      <w:r w:rsidR="00B870DB" w:rsidRPr="00ED7EF9">
        <w:rPr>
          <w:rFonts w:cs="Times New Roman"/>
          <w:color w:val="000000"/>
          <w:szCs w:val="24"/>
        </w:rPr>
        <w:t>konuda</w:t>
      </w:r>
      <w:r w:rsidR="00916434">
        <w:rPr>
          <w:rFonts w:cs="Times New Roman"/>
          <w:color w:val="000000"/>
          <w:szCs w:val="24"/>
        </w:rPr>
        <w:t xml:space="preserve"> </w:t>
      </w:r>
      <w:r w:rsidR="00B870DB" w:rsidRPr="00ED7EF9">
        <w:rPr>
          <w:rFonts w:cs="Times New Roman"/>
          <w:color w:val="000000"/>
          <w:szCs w:val="24"/>
        </w:rPr>
        <w:t>yardımcı</w:t>
      </w:r>
      <w:r w:rsidR="00916434">
        <w:rPr>
          <w:rFonts w:cs="Times New Roman"/>
          <w:color w:val="000000"/>
          <w:szCs w:val="24"/>
        </w:rPr>
        <w:t xml:space="preserve"> </w:t>
      </w:r>
      <w:r w:rsidR="00B870DB" w:rsidRPr="00ED7EF9">
        <w:rPr>
          <w:rFonts w:cs="Times New Roman"/>
          <w:color w:val="000000"/>
          <w:szCs w:val="24"/>
        </w:rPr>
        <w:t>olan</w:t>
      </w:r>
      <w:r w:rsidR="00916434">
        <w:rPr>
          <w:rFonts w:cs="Times New Roman"/>
          <w:color w:val="000000"/>
          <w:szCs w:val="24"/>
        </w:rPr>
        <w:t xml:space="preserve"> </w:t>
      </w:r>
      <w:r w:rsidR="00B870DB" w:rsidRPr="00ED7EF9">
        <w:rPr>
          <w:rFonts w:cs="Times New Roman"/>
          <w:color w:val="000000"/>
          <w:szCs w:val="24"/>
        </w:rPr>
        <w:t>ve</w:t>
      </w:r>
      <w:r w:rsidR="00916434">
        <w:rPr>
          <w:rFonts w:cs="Times New Roman"/>
          <w:color w:val="000000"/>
          <w:szCs w:val="24"/>
        </w:rPr>
        <w:t xml:space="preserve"> </w:t>
      </w:r>
      <w:r w:rsidR="00B870DB" w:rsidRPr="00ED7EF9">
        <w:rPr>
          <w:rFonts w:cs="Times New Roman"/>
          <w:color w:val="000000"/>
          <w:szCs w:val="24"/>
        </w:rPr>
        <w:t>desteğini</w:t>
      </w:r>
      <w:r w:rsidR="00916434">
        <w:rPr>
          <w:rFonts w:cs="Times New Roman"/>
          <w:color w:val="000000"/>
          <w:szCs w:val="24"/>
        </w:rPr>
        <w:t xml:space="preserve"> </w:t>
      </w:r>
      <w:r w:rsidR="00B870DB" w:rsidRPr="00ED7EF9">
        <w:rPr>
          <w:rFonts w:cs="Times New Roman"/>
          <w:color w:val="000000"/>
          <w:szCs w:val="24"/>
        </w:rPr>
        <w:t>esirgemeyen</w:t>
      </w:r>
      <w:r w:rsidR="00916434">
        <w:rPr>
          <w:rFonts w:cs="Times New Roman"/>
          <w:color w:val="000000"/>
          <w:szCs w:val="24"/>
        </w:rPr>
        <w:t xml:space="preserve"> </w:t>
      </w:r>
      <w:r w:rsidR="00B870DB" w:rsidRPr="00ED7EF9">
        <w:rPr>
          <w:rFonts w:cs="Times New Roman"/>
          <w:color w:val="000000"/>
          <w:szCs w:val="24"/>
        </w:rPr>
        <w:t>Tez</w:t>
      </w:r>
      <w:r w:rsidR="00916434">
        <w:rPr>
          <w:rFonts w:cs="Times New Roman"/>
          <w:color w:val="000000"/>
          <w:szCs w:val="24"/>
        </w:rPr>
        <w:t xml:space="preserve"> </w:t>
      </w:r>
      <w:r w:rsidR="00B870DB" w:rsidRPr="00ED7EF9">
        <w:rPr>
          <w:rFonts w:cs="Times New Roman"/>
          <w:color w:val="000000"/>
          <w:szCs w:val="24"/>
        </w:rPr>
        <w:t>İzleme</w:t>
      </w:r>
      <w:r w:rsidR="00916434">
        <w:rPr>
          <w:rFonts w:cs="Times New Roman"/>
          <w:color w:val="000000"/>
          <w:szCs w:val="24"/>
        </w:rPr>
        <w:t xml:space="preserve"> </w:t>
      </w:r>
      <w:r w:rsidR="00B870DB" w:rsidRPr="00ED7EF9">
        <w:rPr>
          <w:rFonts w:cs="Times New Roman"/>
          <w:color w:val="000000"/>
          <w:szCs w:val="24"/>
        </w:rPr>
        <w:t>Komitesi</w:t>
      </w:r>
      <w:r w:rsidR="00916434">
        <w:rPr>
          <w:rFonts w:cs="Times New Roman"/>
          <w:color w:val="000000"/>
          <w:szCs w:val="24"/>
        </w:rPr>
        <w:t xml:space="preserve"> </w:t>
      </w:r>
      <w:r w:rsidR="00B870DB" w:rsidRPr="00ED7EF9">
        <w:rPr>
          <w:rFonts w:cs="Times New Roman"/>
          <w:color w:val="000000"/>
          <w:szCs w:val="24"/>
        </w:rPr>
        <w:t>Üyelerim;</w:t>
      </w:r>
      <w:r w:rsidR="00916434">
        <w:rPr>
          <w:rFonts w:cs="Times New Roman"/>
          <w:color w:val="000000"/>
          <w:szCs w:val="24"/>
        </w:rPr>
        <w:t xml:space="preserve"> </w:t>
      </w:r>
      <w:r w:rsidR="00B870DB" w:rsidRPr="00ED7EF9">
        <w:rPr>
          <w:rFonts w:cs="Times New Roman"/>
          <w:color w:val="000000"/>
          <w:szCs w:val="24"/>
        </w:rPr>
        <w:t>Prof.</w:t>
      </w:r>
      <w:r w:rsidR="00916434">
        <w:rPr>
          <w:rFonts w:cs="Times New Roman"/>
          <w:color w:val="000000"/>
          <w:szCs w:val="24"/>
        </w:rPr>
        <w:t xml:space="preserve"> </w:t>
      </w:r>
      <w:r w:rsidR="00B870DB" w:rsidRPr="00ED7EF9">
        <w:rPr>
          <w:rFonts w:cs="Times New Roman"/>
          <w:color w:val="000000"/>
          <w:szCs w:val="24"/>
        </w:rPr>
        <w:t>Dr.</w:t>
      </w:r>
      <w:r w:rsidR="00916434">
        <w:rPr>
          <w:rFonts w:cs="Times New Roman"/>
          <w:color w:val="000000"/>
          <w:szCs w:val="24"/>
        </w:rPr>
        <w:t xml:space="preserve"> </w:t>
      </w:r>
      <w:r w:rsidR="00B870DB" w:rsidRPr="00ED7EF9">
        <w:rPr>
          <w:rFonts w:cs="Times New Roman"/>
          <w:color w:val="000000"/>
          <w:szCs w:val="24"/>
        </w:rPr>
        <w:t>Hatice</w:t>
      </w:r>
      <w:r w:rsidR="00916434">
        <w:rPr>
          <w:rFonts w:cs="Times New Roman"/>
          <w:color w:val="000000"/>
          <w:szCs w:val="24"/>
        </w:rPr>
        <w:t xml:space="preserve"> </w:t>
      </w:r>
      <w:r w:rsidR="00B870DB" w:rsidRPr="00ED7EF9">
        <w:rPr>
          <w:rFonts w:cs="Times New Roman"/>
          <w:color w:val="000000"/>
          <w:szCs w:val="24"/>
        </w:rPr>
        <w:t>ERTABAKLAR</w:t>
      </w:r>
      <w:r w:rsidR="00916434">
        <w:rPr>
          <w:rFonts w:cs="Times New Roman"/>
          <w:color w:val="000000"/>
          <w:szCs w:val="24"/>
        </w:rPr>
        <w:t xml:space="preserve"> </w:t>
      </w:r>
      <w:r w:rsidR="00B870DB" w:rsidRPr="00ED7EF9">
        <w:rPr>
          <w:rFonts w:cs="Times New Roman"/>
          <w:color w:val="000000"/>
          <w:szCs w:val="24"/>
        </w:rPr>
        <w:t>ve</w:t>
      </w:r>
      <w:r w:rsidR="00916434">
        <w:rPr>
          <w:rFonts w:cs="Times New Roman"/>
          <w:color w:val="000000"/>
          <w:szCs w:val="24"/>
        </w:rPr>
        <w:t xml:space="preserve"> </w:t>
      </w:r>
      <w:r w:rsidR="00B870DB" w:rsidRPr="00ED7EF9">
        <w:rPr>
          <w:rFonts w:cs="Times New Roman"/>
          <w:color w:val="000000"/>
          <w:szCs w:val="24"/>
        </w:rPr>
        <w:t>Doç.</w:t>
      </w:r>
      <w:r w:rsidR="00916434">
        <w:rPr>
          <w:rFonts w:cs="Times New Roman"/>
          <w:color w:val="000000"/>
          <w:szCs w:val="24"/>
        </w:rPr>
        <w:t xml:space="preserve"> </w:t>
      </w:r>
      <w:r w:rsidR="00B870DB" w:rsidRPr="00ED7EF9">
        <w:rPr>
          <w:rFonts w:cs="Times New Roman"/>
          <w:color w:val="000000"/>
          <w:szCs w:val="24"/>
        </w:rPr>
        <w:t>Dr.</w:t>
      </w:r>
      <w:r w:rsidR="00916434">
        <w:rPr>
          <w:rFonts w:cs="Times New Roman"/>
          <w:color w:val="000000"/>
          <w:szCs w:val="24"/>
        </w:rPr>
        <w:t xml:space="preserve"> </w:t>
      </w:r>
      <w:r w:rsidR="00B870DB" w:rsidRPr="00ED7EF9">
        <w:rPr>
          <w:rFonts w:cs="Times New Roman"/>
          <w:color w:val="000000"/>
          <w:szCs w:val="24"/>
        </w:rPr>
        <w:t>Belgin</w:t>
      </w:r>
      <w:r w:rsidR="00916434">
        <w:rPr>
          <w:rFonts w:cs="Times New Roman"/>
          <w:color w:val="000000"/>
          <w:szCs w:val="24"/>
        </w:rPr>
        <w:t xml:space="preserve"> </w:t>
      </w:r>
      <w:r w:rsidR="00B870DB" w:rsidRPr="00ED7EF9">
        <w:rPr>
          <w:rFonts w:cs="Times New Roman"/>
          <w:color w:val="000000"/>
          <w:szCs w:val="24"/>
        </w:rPr>
        <w:t>YILDIRIM</w:t>
      </w:r>
      <w:r w:rsidR="003571E0">
        <w:rPr>
          <w:rFonts w:cs="Times New Roman"/>
          <w:color w:val="000000"/>
          <w:szCs w:val="24"/>
        </w:rPr>
        <w:t xml:space="preserve"> hocalarıma</w:t>
      </w:r>
      <w:r w:rsidR="00916434">
        <w:rPr>
          <w:rFonts w:cs="Times New Roman"/>
          <w:color w:val="000000"/>
          <w:szCs w:val="24"/>
        </w:rPr>
        <w:t xml:space="preserve"> </w:t>
      </w:r>
      <w:r w:rsidR="00B870DB" w:rsidRPr="00ED7EF9">
        <w:rPr>
          <w:rFonts w:cs="Times New Roman"/>
          <w:color w:val="000000"/>
          <w:szCs w:val="24"/>
        </w:rPr>
        <w:t>teşekkürü</w:t>
      </w:r>
      <w:r w:rsidR="00916434">
        <w:rPr>
          <w:rFonts w:cs="Times New Roman"/>
          <w:color w:val="000000"/>
          <w:szCs w:val="24"/>
        </w:rPr>
        <w:t xml:space="preserve"> </w:t>
      </w:r>
      <w:r w:rsidR="00B870DB" w:rsidRPr="00ED7EF9">
        <w:rPr>
          <w:rFonts w:cs="Times New Roman"/>
          <w:color w:val="000000"/>
          <w:szCs w:val="24"/>
        </w:rPr>
        <w:t>bir</w:t>
      </w:r>
      <w:r w:rsidR="00916434">
        <w:rPr>
          <w:rFonts w:cs="Times New Roman"/>
          <w:color w:val="000000"/>
          <w:szCs w:val="24"/>
        </w:rPr>
        <w:t xml:space="preserve"> </w:t>
      </w:r>
      <w:r w:rsidR="00B870DB" w:rsidRPr="00ED7EF9">
        <w:rPr>
          <w:rFonts w:cs="Times New Roman"/>
          <w:color w:val="000000"/>
          <w:szCs w:val="24"/>
        </w:rPr>
        <w:t>borç</w:t>
      </w:r>
      <w:r w:rsidR="00916434">
        <w:rPr>
          <w:rFonts w:cs="Times New Roman"/>
          <w:color w:val="000000"/>
          <w:szCs w:val="24"/>
        </w:rPr>
        <w:t xml:space="preserve"> </w:t>
      </w:r>
      <w:r w:rsidR="00B870DB" w:rsidRPr="00ED7EF9">
        <w:rPr>
          <w:rFonts w:cs="Times New Roman"/>
          <w:color w:val="000000"/>
          <w:szCs w:val="24"/>
        </w:rPr>
        <w:t>bilirim.</w:t>
      </w:r>
    </w:p>
    <w:p w14:paraId="7A5658E4" w14:textId="28E77A47" w:rsidR="00B870DB" w:rsidRPr="00ED7EF9" w:rsidRDefault="00B870DB" w:rsidP="007B1F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cs="Times New Roman"/>
          <w:color w:val="000000"/>
          <w:szCs w:val="24"/>
        </w:rPr>
      </w:pPr>
      <w:r w:rsidRPr="00ED7EF9">
        <w:rPr>
          <w:rFonts w:cs="Times New Roman"/>
          <w:color w:val="000000"/>
          <w:szCs w:val="24"/>
        </w:rPr>
        <w:t>Tez</w:t>
      </w:r>
      <w:r w:rsidR="00916434">
        <w:rPr>
          <w:rFonts w:cs="Times New Roman"/>
          <w:color w:val="000000"/>
          <w:szCs w:val="24"/>
        </w:rPr>
        <w:t xml:space="preserve"> </w:t>
      </w:r>
      <w:r w:rsidRPr="00ED7EF9">
        <w:rPr>
          <w:rFonts w:cs="Times New Roman"/>
          <w:color w:val="000000"/>
          <w:szCs w:val="24"/>
        </w:rPr>
        <w:t>jürimde</w:t>
      </w:r>
      <w:r w:rsidR="00916434">
        <w:rPr>
          <w:rFonts w:cs="Times New Roman"/>
          <w:color w:val="000000"/>
          <w:szCs w:val="24"/>
        </w:rPr>
        <w:t xml:space="preserve"> </w:t>
      </w:r>
      <w:r w:rsidRPr="00ED7EF9">
        <w:rPr>
          <w:rFonts w:cs="Times New Roman"/>
          <w:color w:val="000000"/>
          <w:szCs w:val="24"/>
        </w:rPr>
        <w:t>bulunarak</w:t>
      </w:r>
      <w:r w:rsidR="00916434">
        <w:rPr>
          <w:rFonts w:cs="Times New Roman"/>
          <w:color w:val="000000"/>
          <w:szCs w:val="24"/>
        </w:rPr>
        <w:t xml:space="preserve"> </w:t>
      </w:r>
      <w:r w:rsidRPr="00ED7EF9">
        <w:rPr>
          <w:rFonts w:cs="Times New Roman"/>
          <w:color w:val="000000"/>
          <w:szCs w:val="24"/>
        </w:rPr>
        <w:t>katkı</w:t>
      </w:r>
      <w:r w:rsidR="00916434">
        <w:rPr>
          <w:rFonts w:cs="Times New Roman"/>
          <w:color w:val="000000"/>
          <w:szCs w:val="24"/>
        </w:rPr>
        <w:t xml:space="preserve"> </w:t>
      </w:r>
      <w:r w:rsidRPr="00ED7EF9">
        <w:rPr>
          <w:rFonts w:cs="Times New Roman"/>
          <w:color w:val="000000"/>
          <w:szCs w:val="24"/>
        </w:rPr>
        <w:t>veren</w:t>
      </w:r>
      <w:r w:rsidR="00916434">
        <w:rPr>
          <w:rFonts w:cs="Times New Roman"/>
          <w:color w:val="000000"/>
          <w:szCs w:val="24"/>
        </w:rPr>
        <w:t xml:space="preserve"> </w:t>
      </w:r>
      <w:r w:rsidRPr="00ED7EF9">
        <w:rPr>
          <w:rFonts w:cs="Times New Roman"/>
          <w:color w:val="000000"/>
          <w:szCs w:val="24"/>
        </w:rPr>
        <w:t>ve</w:t>
      </w:r>
      <w:r w:rsidR="00916434">
        <w:rPr>
          <w:rFonts w:cs="Times New Roman"/>
          <w:color w:val="000000"/>
          <w:szCs w:val="24"/>
        </w:rPr>
        <w:t xml:space="preserve"> </w:t>
      </w:r>
      <w:r w:rsidRPr="00ED7EF9">
        <w:rPr>
          <w:rFonts w:cs="Times New Roman"/>
          <w:color w:val="000000"/>
          <w:szCs w:val="24"/>
        </w:rPr>
        <w:t>değerli</w:t>
      </w:r>
      <w:r w:rsidR="00916434">
        <w:rPr>
          <w:rFonts w:cs="Times New Roman"/>
          <w:color w:val="000000"/>
          <w:szCs w:val="24"/>
        </w:rPr>
        <w:t xml:space="preserve"> </w:t>
      </w:r>
      <w:r w:rsidRPr="00ED7EF9">
        <w:rPr>
          <w:rFonts w:cs="Times New Roman"/>
          <w:color w:val="000000"/>
          <w:szCs w:val="24"/>
        </w:rPr>
        <w:t>görüşlerini</w:t>
      </w:r>
      <w:r w:rsidR="00916434">
        <w:rPr>
          <w:rFonts w:cs="Times New Roman"/>
          <w:color w:val="000000"/>
          <w:szCs w:val="24"/>
        </w:rPr>
        <w:t xml:space="preserve"> </w:t>
      </w:r>
      <w:r w:rsidRPr="00ED7EF9">
        <w:rPr>
          <w:rFonts w:cs="Times New Roman"/>
          <w:color w:val="000000"/>
          <w:szCs w:val="24"/>
        </w:rPr>
        <w:t>paylaşan</w:t>
      </w:r>
      <w:r w:rsidR="00045C4E">
        <w:rPr>
          <w:rFonts w:cs="Times New Roman"/>
          <w:color w:val="000000"/>
          <w:szCs w:val="24"/>
        </w:rPr>
        <w:t xml:space="preserve">, </w:t>
      </w:r>
      <w:r w:rsidR="0017523E">
        <w:rPr>
          <w:rFonts w:cs="Times New Roman"/>
          <w:color w:val="000000"/>
          <w:szCs w:val="24"/>
        </w:rPr>
        <w:t>Doç</w:t>
      </w:r>
      <w:r w:rsidR="005A72CF" w:rsidRPr="00ED7EF9">
        <w:rPr>
          <w:rFonts w:cs="Times New Roman"/>
          <w:color w:val="000000"/>
          <w:szCs w:val="24"/>
        </w:rPr>
        <w:t>.</w:t>
      </w:r>
      <w:r w:rsidR="00916434">
        <w:rPr>
          <w:rFonts w:cs="Times New Roman"/>
          <w:color w:val="000000"/>
          <w:szCs w:val="24"/>
        </w:rPr>
        <w:t xml:space="preserve"> </w:t>
      </w:r>
      <w:r w:rsidRPr="00ED7EF9">
        <w:rPr>
          <w:rFonts w:cs="Times New Roman"/>
          <w:color w:val="000000"/>
          <w:szCs w:val="24"/>
        </w:rPr>
        <w:t>Dr.</w:t>
      </w:r>
      <w:r w:rsidR="00916434">
        <w:rPr>
          <w:rFonts w:cs="Times New Roman"/>
          <w:color w:val="000000"/>
          <w:szCs w:val="24"/>
        </w:rPr>
        <w:t xml:space="preserve"> </w:t>
      </w:r>
      <w:r w:rsidR="005A72CF" w:rsidRPr="00ED7EF9">
        <w:rPr>
          <w:rFonts w:cs="Times New Roman"/>
          <w:color w:val="000000"/>
          <w:szCs w:val="24"/>
        </w:rPr>
        <w:t>Semra</w:t>
      </w:r>
      <w:r w:rsidR="00916434">
        <w:rPr>
          <w:rFonts w:cs="Times New Roman"/>
          <w:color w:val="000000"/>
          <w:szCs w:val="24"/>
        </w:rPr>
        <w:t xml:space="preserve"> </w:t>
      </w:r>
      <w:r w:rsidR="006A0B3C">
        <w:rPr>
          <w:rFonts w:cs="Times New Roman"/>
          <w:color w:val="000000"/>
          <w:szCs w:val="24"/>
        </w:rPr>
        <w:t>SÜTGİBİ</w:t>
      </w:r>
      <w:r w:rsidR="00916434">
        <w:rPr>
          <w:rFonts w:cs="Times New Roman"/>
          <w:color w:val="000000"/>
          <w:szCs w:val="24"/>
        </w:rPr>
        <w:t xml:space="preserve"> </w:t>
      </w:r>
      <w:r w:rsidR="00B00BC5" w:rsidRPr="00ED7EF9">
        <w:rPr>
          <w:rFonts w:cs="Times New Roman"/>
          <w:color w:val="000000"/>
          <w:szCs w:val="24"/>
        </w:rPr>
        <w:t>ve</w:t>
      </w:r>
      <w:r w:rsidR="00916434">
        <w:rPr>
          <w:rFonts w:cs="Times New Roman"/>
          <w:color w:val="000000"/>
          <w:szCs w:val="24"/>
        </w:rPr>
        <w:t xml:space="preserve"> </w:t>
      </w:r>
      <w:r w:rsidR="00B00BC5" w:rsidRPr="00ED7EF9">
        <w:rPr>
          <w:rFonts w:cs="Times New Roman"/>
          <w:color w:val="000000"/>
          <w:szCs w:val="24"/>
        </w:rPr>
        <w:t>Dr.</w:t>
      </w:r>
      <w:r w:rsidR="00916434">
        <w:rPr>
          <w:rFonts w:cs="Times New Roman"/>
          <w:color w:val="000000"/>
          <w:szCs w:val="24"/>
        </w:rPr>
        <w:t xml:space="preserve"> </w:t>
      </w:r>
      <w:r w:rsidR="00B00BC5" w:rsidRPr="00ED7EF9">
        <w:rPr>
          <w:rFonts w:cs="Times New Roman"/>
          <w:color w:val="000000"/>
          <w:szCs w:val="24"/>
        </w:rPr>
        <w:t>Öğr.</w:t>
      </w:r>
      <w:r w:rsidR="00916434">
        <w:rPr>
          <w:rFonts w:cs="Times New Roman"/>
          <w:color w:val="000000"/>
          <w:szCs w:val="24"/>
        </w:rPr>
        <w:t xml:space="preserve"> </w:t>
      </w:r>
      <w:r w:rsidR="00B00BC5" w:rsidRPr="00ED7EF9">
        <w:rPr>
          <w:rFonts w:cs="Times New Roman"/>
          <w:color w:val="000000"/>
          <w:szCs w:val="24"/>
        </w:rPr>
        <w:t>Üyesi</w:t>
      </w:r>
      <w:r w:rsidR="00916434">
        <w:rPr>
          <w:rFonts w:cs="Times New Roman"/>
          <w:color w:val="000000"/>
          <w:szCs w:val="24"/>
        </w:rPr>
        <w:t xml:space="preserve"> </w:t>
      </w:r>
      <w:r w:rsidR="00B00BC5" w:rsidRPr="00ED7EF9">
        <w:rPr>
          <w:rFonts w:cs="Times New Roman"/>
          <w:color w:val="000000"/>
          <w:szCs w:val="24"/>
        </w:rPr>
        <w:t>Ertuğ</w:t>
      </w:r>
      <w:r w:rsidR="00916434">
        <w:rPr>
          <w:rFonts w:cs="Times New Roman"/>
          <w:color w:val="000000"/>
          <w:szCs w:val="24"/>
        </w:rPr>
        <w:t xml:space="preserve"> </w:t>
      </w:r>
      <w:r w:rsidR="00B00BC5" w:rsidRPr="00ED7EF9">
        <w:rPr>
          <w:rFonts w:cs="Times New Roman"/>
          <w:color w:val="000000"/>
          <w:szCs w:val="24"/>
        </w:rPr>
        <w:t>EVREKLİ’ye;</w:t>
      </w:r>
      <w:r w:rsidR="00916434">
        <w:rPr>
          <w:rFonts w:cs="Times New Roman"/>
          <w:color w:val="000000"/>
          <w:szCs w:val="24"/>
        </w:rPr>
        <w:t xml:space="preserve"> </w:t>
      </w:r>
      <w:r w:rsidRPr="00ED7EF9">
        <w:rPr>
          <w:rFonts w:cs="Times New Roman"/>
          <w:color w:val="000000"/>
          <w:szCs w:val="24"/>
        </w:rPr>
        <w:t>ayrıca</w:t>
      </w:r>
      <w:r w:rsidR="00916434">
        <w:rPr>
          <w:rFonts w:cs="Times New Roman"/>
          <w:color w:val="000000"/>
          <w:szCs w:val="24"/>
        </w:rPr>
        <w:t xml:space="preserve"> </w:t>
      </w:r>
      <w:r w:rsidRPr="00ED7EF9">
        <w:rPr>
          <w:rFonts w:cs="Times New Roman"/>
          <w:color w:val="000000"/>
          <w:szCs w:val="24"/>
        </w:rPr>
        <w:t>doktora</w:t>
      </w:r>
      <w:r w:rsidR="00916434">
        <w:rPr>
          <w:rFonts w:cs="Times New Roman"/>
          <w:color w:val="000000"/>
          <w:szCs w:val="24"/>
        </w:rPr>
        <w:t xml:space="preserve"> </w:t>
      </w:r>
      <w:r w:rsidRPr="00ED7EF9">
        <w:rPr>
          <w:rFonts w:cs="Times New Roman"/>
          <w:color w:val="000000"/>
          <w:szCs w:val="24"/>
        </w:rPr>
        <w:t>eğitimim</w:t>
      </w:r>
      <w:r w:rsidR="00916434">
        <w:rPr>
          <w:rFonts w:cs="Times New Roman"/>
          <w:color w:val="000000"/>
          <w:szCs w:val="24"/>
        </w:rPr>
        <w:t xml:space="preserve"> </w:t>
      </w:r>
      <w:r w:rsidRPr="00ED7EF9">
        <w:rPr>
          <w:rFonts w:cs="Times New Roman"/>
          <w:color w:val="000000"/>
          <w:szCs w:val="24"/>
        </w:rPr>
        <w:t>süresince</w:t>
      </w:r>
      <w:r w:rsidR="00916434">
        <w:rPr>
          <w:rFonts w:cs="Times New Roman"/>
          <w:color w:val="000000"/>
          <w:szCs w:val="24"/>
        </w:rPr>
        <w:t xml:space="preserve"> </w:t>
      </w:r>
      <w:r w:rsidRPr="00ED7EF9">
        <w:rPr>
          <w:rFonts w:cs="Times New Roman"/>
          <w:color w:val="000000"/>
          <w:szCs w:val="24"/>
        </w:rPr>
        <w:t>bilimsel</w:t>
      </w:r>
      <w:r w:rsidR="00916434">
        <w:rPr>
          <w:rFonts w:cs="Times New Roman"/>
          <w:color w:val="000000"/>
          <w:szCs w:val="24"/>
        </w:rPr>
        <w:t xml:space="preserve"> </w:t>
      </w:r>
      <w:r w:rsidRPr="00ED7EF9">
        <w:rPr>
          <w:rFonts w:cs="Times New Roman"/>
          <w:color w:val="000000"/>
          <w:szCs w:val="24"/>
        </w:rPr>
        <w:t>gelişimime</w:t>
      </w:r>
      <w:r w:rsidR="00916434">
        <w:rPr>
          <w:rFonts w:cs="Times New Roman"/>
          <w:color w:val="000000"/>
          <w:szCs w:val="24"/>
        </w:rPr>
        <w:t xml:space="preserve"> </w:t>
      </w:r>
      <w:r w:rsidRPr="00ED7EF9">
        <w:rPr>
          <w:rFonts w:cs="Times New Roman"/>
          <w:color w:val="000000"/>
          <w:szCs w:val="24"/>
        </w:rPr>
        <w:t>büyük</w:t>
      </w:r>
      <w:r w:rsidR="00916434">
        <w:rPr>
          <w:rFonts w:cs="Times New Roman"/>
          <w:color w:val="000000"/>
          <w:szCs w:val="24"/>
        </w:rPr>
        <w:t xml:space="preserve"> </w:t>
      </w:r>
      <w:r w:rsidRPr="00ED7EF9">
        <w:rPr>
          <w:rFonts w:cs="Times New Roman"/>
          <w:color w:val="000000"/>
          <w:szCs w:val="24"/>
        </w:rPr>
        <w:t>katkılar</w:t>
      </w:r>
      <w:r w:rsidR="00916434">
        <w:rPr>
          <w:rFonts w:cs="Times New Roman"/>
          <w:color w:val="000000"/>
          <w:szCs w:val="24"/>
        </w:rPr>
        <w:t xml:space="preserve"> </w:t>
      </w:r>
      <w:r w:rsidRPr="00ED7EF9">
        <w:rPr>
          <w:rFonts w:cs="Times New Roman"/>
          <w:color w:val="000000"/>
          <w:szCs w:val="24"/>
        </w:rPr>
        <w:t>sunan</w:t>
      </w:r>
      <w:r w:rsidR="00916434">
        <w:rPr>
          <w:rFonts w:cs="Times New Roman"/>
          <w:color w:val="000000"/>
          <w:szCs w:val="24"/>
        </w:rPr>
        <w:t xml:space="preserve"> </w:t>
      </w:r>
      <w:r w:rsidRPr="00ED7EF9">
        <w:rPr>
          <w:rFonts w:cs="Times New Roman"/>
          <w:color w:val="000000"/>
          <w:szCs w:val="24"/>
        </w:rPr>
        <w:t>Aydın</w:t>
      </w:r>
      <w:r w:rsidR="00916434">
        <w:rPr>
          <w:rFonts w:cs="Times New Roman"/>
          <w:color w:val="000000"/>
          <w:szCs w:val="24"/>
        </w:rPr>
        <w:t xml:space="preserve"> </w:t>
      </w:r>
      <w:r w:rsidRPr="00ED7EF9">
        <w:rPr>
          <w:rFonts w:cs="Times New Roman"/>
          <w:color w:val="000000"/>
          <w:szCs w:val="24"/>
        </w:rPr>
        <w:t>Adnan</w:t>
      </w:r>
      <w:r w:rsidR="00916434">
        <w:rPr>
          <w:rFonts w:cs="Times New Roman"/>
          <w:color w:val="000000"/>
          <w:szCs w:val="24"/>
        </w:rPr>
        <w:t xml:space="preserve"> </w:t>
      </w:r>
      <w:r w:rsidRPr="00ED7EF9">
        <w:rPr>
          <w:rFonts w:cs="Times New Roman"/>
          <w:color w:val="000000"/>
          <w:szCs w:val="24"/>
        </w:rPr>
        <w:t>Menderes</w:t>
      </w:r>
      <w:r w:rsidR="00916434">
        <w:rPr>
          <w:rFonts w:cs="Times New Roman"/>
          <w:color w:val="000000"/>
          <w:szCs w:val="24"/>
        </w:rPr>
        <w:t xml:space="preserve"> </w:t>
      </w:r>
      <w:r w:rsidRPr="00ED7EF9">
        <w:rPr>
          <w:rFonts w:cs="Times New Roman"/>
          <w:color w:val="000000"/>
          <w:szCs w:val="24"/>
        </w:rPr>
        <w:t>Üniversitesi</w:t>
      </w:r>
      <w:r w:rsidR="00916434">
        <w:rPr>
          <w:rFonts w:cs="Times New Roman"/>
          <w:color w:val="000000"/>
          <w:szCs w:val="24"/>
        </w:rPr>
        <w:t xml:space="preserve"> </w:t>
      </w:r>
      <w:r w:rsidRPr="00ED7EF9">
        <w:rPr>
          <w:rFonts w:cs="Times New Roman"/>
          <w:color w:val="000000"/>
          <w:szCs w:val="24"/>
        </w:rPr>
        <w:t>Sağlık</w:t>
      </w:r>
      <w:r w:rsidR="00916434">
        <w:rPr>
          <w:rFonts w:cs="Times New Roman"/>
          <w:color w:val="000000"/>
          <w:szCs w:val="24"/>
        </w:rPr>
        <w:t xml:space="preserve"> </w:t>
      </w:r>
      <w:r w:rsidRPr="00ED7EF9">
        <w:rPr>
          <w:rFonts w:cs="Times New Roman"/>
          <w:color w:val="000000"/>
          <w:szCs w:val="24"/>
        </w:rPr>
        <w:t>Bilimleri</w:t>
      </w:r>
      <w:r w:rsidR="00916434">
        <w:rPr>
          <w:rFonts w:cs="Times New Roman"/>
          <w:color w:val="000000"/>
          <w:szCs w:val="24"/>
        </w:rPr>
        <w:t xml:space="preserve"> </w:t>
      </w:r>
      <w:r w:rsidRPr="00ED7EF9">
        <w:rPr>
          <w:rFonts w:cs="Times New Roman"/>
          <w:color w:val="000000"/>
          <w:szCs w:val="24"/>
        </w:rPr>
        <w:t>Enstitüsü,</w:t>
      </w:r>
      <w:r w:rsidR="00916434">
        <w:rPr>
          <w:rFonts w:cs="Times New Roman"/>
          <w:color w:val="000000"/>
          <w:szCs w:val="24"/>
        </w:rPr>
        <w:t xml:space="preserve"> </w:t>
      </w:r>
      <w:r w:rsidRPr="00ED7EF9">
        <w:rPr>
          <w:rFonts w:cs="Times New Roman"/>
          <w:color w:val="000000"/>
          <w:szCs w:val="24"/>
        </w:rPr>
        <w:t>Çevre</w:t>
      </w:r>
      <w:r w:rsidR="00916434">
        <w:rPr>
          <w:rFonts w:cs="Times New Roman"/>
          <w:color w:val="000000"/>
          <w:szCs w:val="24"/>
        </w:rPr>
        <w:t xml:space="preserve"> </w:t>
      </w:r>
      <w:r w:rsidRPr="00ED7EF9">
        <w:rPr>
          <w:rFonts w:cs="Times New Roman"/>
          <w:color w:val="000000"/>
          <w:szCs w:val="24"/>
        </w:rPr>
        <w:t>Sağlığı</w:t>
      </w:r>
      <w:r w:rsidR="00916434">
        <w:rPr>
          <w:rFonts w:cs="Times New Roman"/>
          <w:color w:val="000000"/>
          <w:szCs w:val="24"/>
        </w:rPr>
        <w:t xml:space="preserve"> </w:t>
      </w:r>
      <w:r w:rsidRPr="00ED7EF9">
        <w:rPr>
          <w:rFonts w:cs="Times New Roman"/>
          <w:color w:val="000000"/>
          <w:szCs w:val="24"/>
        </w:rPr>
        <w:t>(Disiplinlerarası)</w:t>
      </w:r>
      <w:r w:rsidR="00916434">
        <w:rPr>
          <w:rFonts w:cs="Times New Roman"/>
          <w:color w:val="000000"/>
          <w:szCs w:val="24"/>
        </w:rPr>
        <w:t xml:space="preserve"> </w:t>
      </w:r>
      <w:r w:rsidRPr="00ED7EF9">
        <w:rPr>
          <w:rFonts w:cs="Times New Roman"/>
          <w:color w:val="000000"/>
          <w:szCs w:val="24"/>
        </w:rPr>
        <w:t>Anabilim</w:t>
      </w:r>
      <w:r w:rsidR="00916434">
        <w:rPr>
          <w:rFonts w:cs="Times New Roman"/>
          <w:color w:val="000000"/>
          <w:szCs w:val="24"/>
        </w:rPr>
        <w:t xml:space="preserve"> </w:t>
      </w:r>
      <w:r w:rsidRPr="00ED7EF9">
        <w:rPr>
          <w:rFonts w:cs="Times New Roman"/>
          <w:color w:val="000000"/>
          <w:szCs w:val="24"/>
        </w:rPr>
        <w:t>Dalının</w:t>
      </w:r>
      <w:r w:rsidR="00916434">
        <w:rPr>
          <w:rFonts w:cs="Times New Roman"/>
          <w:color w:val="000000"/>
          <w:szCs w:val="24"/>
        </w:rPr>
        <w:t xml:space="preserve"> </w:t>
      </w:r>
      <w:r w:rsidRPr="00ED7EF9">
        <w:rPr>
          <w:rFonts w:cs="Times New Roman"/>
          <w:color w:val="000000"/>
          <w:szCs w:val="24"/>
        </w:rPr>
        <w:t>bütün</w:t>
      </w:r>
      <w:r w:rsidR="00916434">
        <w:rPr>
          <w:rFonts w:cs="Times New Roman"/>
          <w:color w:val="000000"/>
          <w:szCs w:val="24"/>
        </w:rPr>
        <w:t xml:space="preserve"> </w:t>
      </w:r>
      <w:r w:rsidRPr="00ED7EF9">
        <w:rPr>
          <w:rFonts w:cs="Times New Roman"/>
          <w:color w:val="000000"/>
          <w:szCs w:val="24"/>
        </w:rPr>
        <w:t>öğretim</w:t>
      </w:r>
      <w:r w:rsidR="00916434">
        <w:rPr>
          <w:rFonts w:cs="Times New Roman"/>
          <w:color w:val="000000"/>
          <w:szCs w:val="24"/>
        </w:rPr>
        <w:t xml:space="preserve"> </w:t>
      </w:r>
      <w:r w:rsidRPr="00ED7EF9">
        <w:rPr>
          <w:rFonts w:cs="Times New Roman"/>
          <w:color w:val="000000"/>
          <w:szCs w:val="24"/>
        </w:rPr>
        <w:t>üyelerine</w:t>
      </w:r>
      <w:r w:rsidR="00916434">
        <w:rPr>
          <w:rFonts w:cs="Times New Roman"/>
          <w:color w:val="000000"/>
          <w:szCs w:val="24"/>
        </w:rPr>
        <w:t xml:space="preserve"> </w:t>
      </w:r>
      <w:r w:rsidRPr="00ED7EF9">
        <w:rPr>
          <w:rFonts w:cs="Times New Roman"/>
          <w:color w:val="000000"/>
          <w:szCs w:val="24"/>
        </w:rPr>
        <w:t>çok</w:t>
      </w:r>
      <w:r w:rsidR="00916434">
        <w:rPr>
          <w:rFonts w:cs="Times New Roman"/>
          <w:color w:val="000000"/>
          <w:szCs w:val="24"/>
        </w:rPr>
        <w:t xml:space="preserve"> </w:t>
      </w:r>
      <w:r w:rsidRPr="00ED7EF9">
        <w:rPr>
          <w:rFonts w:cs="Times New Roman"/>
          <w:color w:val="000000"/>
          <w:szCs w:val="24"/>
        </w:rPr>
        <w:t>teşekkür</w:t>
      </w:r>
      <w:r w:rsidR="00916434">
        <w:rPr>
          <w:rFonts w:cs="Times New Roman"/>
          <w:color w:val="000000"/>
          <w:szCs w:val="24"/>
        </w:rPr>
        <w:t xml:space="preserve"> </w:t>
      </w:r>
      <w:r w:rsidRPr="00ED7EF9">
        <w:rPr>
          <w:rFonts w:cs="Times New Roman"/>
          <w:color w:val="000000"/>
          <w:szCs w:val="24"/>
        </w:rPr>
        <w:t>ederim.</w:t>
      </w:r>
    </w:p>
    <w:p w14:paraId="45584B75" w14:textId="3D544694" w:rsidR="00B870DB" w:rsidRPr="00ED7EF9" w:rsidRDefault="00763FFE" w:rsidP="007B1F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cs="Times New Roman"/>
          <w:color w:val="000000"/>
          <w:szCs w:val="24"/>
        </w:rPr>
      </w:pPr>
      <w:r w:rsidRPr="00ED7EF9">
        <w:rPr>
          <w:rFonts w:cs="Times New Roman"/>
          <w:szCs w:val="24"/>
          <w:lang w:eastAsia="tr-TR"/>
        </w:rPr>
        <w:t>Eğitim</w:t>
      </w:r>
      <w:r w:rsidR="00916434">
        <w:rPr>
          <w:rFonts w:cs="Times New Roman"/>
          <w:szCs w:val="24"/>
          <w:lang w:eastAsia="tr-TR"/>
        </w:rPr>
        <w:t xml:space="preserve"> </w:t>
      </w:r>
      <w:r w:rsidRPr="00ED7EF9">
        <w:rPr>
          <w:rFonts w:cs="Times New Roman"/>
          <w:szCs w:val="24"/>
          <w:lang w:eastAsia="tr-TR"/>
        </w:rPr>
        <w:t>hayatım</w:t>
      </w:r>
      <w:r w:rsidR="00916434">
        <w:rPr>
          <w:rFonts w:cs="Times New Roman"/>
          <w:szCs w:val="24"/>
          <w:lang w:eastAsia="tr-TR"/>
        </w:rPr>
        <w:t xml:space="preserve"> </w:t>
      </w:r>
      <w:r w:rsidRPr="00ED7EF9">
        <w:rPr>
          <w:rFonts w:cs="Times New Roman"/>
          <w:szCs w:val="24"/>
          <w:lang w:eastAsia="tr-TR"/>
        </w:rPr>
        <w:t>boyunca</w:t>
      </w:r>
      <w:r w:rsidR="00916434">
        <w:rPr>
          <w:rFonts w:cs="Times New Roman"/>
          <w:szCs w:val="24"/>
          <w:lang w:eastAsia="tr-TR"/>
        </w:rPr>
        <w:t xml:space="preserve"> </w:t>
      </w:r>
      <w:r w:rsidRPr="00ED7EF9">
        <w:rPr>
          <w:rFonts w:cs="Times New Roman"/>
          <w:szCs w:val="24"/>
          <w:lang w:eastAsia="tr-TR"/>
        </w:rPr>
        <w:t>desteklerini</w:t>
      </w:r>
      <w:r w:rsidR="00916434">
        <w:rPr>
          <w:rFonts w:cs="Times New Roman"/>
          <w:szCs w:val="24"/>
          <w:lang w:eastAsia="tr-TR"/>
        </w:rPr>
        <w:t xml:space="preserve"> </w:t>
      </w:r>
      <w:r w:rsidRPr="00ED7EF9">
        <w:rPr>
          <w:rFonts w:cs="Times New Roman"/>
          <w:szCs w:val="24"/>
          <w:lang w:eastAsia="tr-TR"/>
        </w:rPr>
        <w:t>benden</w:t>
      </w:r>
      <w:r w:rsidR="00916434">
        <w:rPr>
          <w:rFonts w:cs="Times New Roman"/>
          <w:szCs w:val="24"/>
          <w:lang w:eastAsia="tr-TR"/>
        </w:rPr>
        <w:t xml:space="preserve"> </w:t>
      </w:r>
      <w:r w:rsidRPr="00ED7EF9">
        <w:rPr>
          <w:rFonts w:cs="Times New Roman"/>
          <w:szCs w:val="24"/>
          <w:lang w:eastAsia="tr-TR"/>
        </w:rPr>
        <w:t>esirgemeyen,</w:t>
      </w:r>
      <w:r w:rsidR="00916434">
        <w:rPr>
          <w:rFonts w:cs="Times New Roman"/>
          <w:szCs w:val="24"/>
          <w:lang w:eastAsia="tr-TR"/>
        </w:rPr>
        <w:t xml:space="preserve"> </w:t>
      </w:r>
      <w:r w:rsidRPr="00ED7EF9">
        <w:rPr>
          <w:rFonts w:cs="Times New Roman"/>
          <w:szCs w:val="24"/>
          <w:lang w:eastAsia="tr-TR"/>
        </w:rPr>
        <w:t>bugünlere</w:t>
      </w:r>
      <w:r w:rsidR="00916434">
        <w:rPr>
          <w:rFonts w:cs="Times New Roman"/>
          <w:szCs w:val="24"/>
          <w:lang w:eastAsia="tr-TR"/>
        </w:rPr>
        <w:t xml:space="preserve"> </w:t>
      </w:r>
      <w:r w:rsidRPr="00ED7EF9">
        <w:rPr>
          <w:rFonts w:cs="Times New Roman"/>
          <w:szCs w:val="24"/>
          <w:lang w:eastAsia="tr-TR"/>
        </w:rPr>
        <w:t>gelmemi</w:t>
      </w:r>
      <w:r w:rsidR="00916434">
        <w:rPr>
          <w:rFonts w:cs="Times New Roman"/>
          <w:szCs w:val="24"/>
          <w:lang w:eastAsia="tr-TR"/>
        </w:rPr>
        <w:t xml:space="preserve"> </w:t>
      </w:r>
      <w:r w:rsidRPr="00ED7EF9">
        <w:rPr>
          <w:rFonts w:cs="Times New Roman"/>
          <w:szCs w:val="24"/>
          <w:lang w:eastAsia="tr-TR"/>
        </w:rPr>
        <w:t>sağlayan</w:t>
      </w:r>
      <w:r w:rsidR="00916434">
        <w:rPr>
          <w:rFonts w:cs="Times New Roman"/>
          <w:szCs w:val="24"/>
          <w:lang w:eastAsia="tr-TR"/>
        </w:rPr>
        <w:t xml:space="preserve"> </w:t>
      </w:r>
      <w:r w:rsidRPr="00ED7EF9">
        <w:rPr>
          <w:rFonts w:cs="Times New Roman"/>
          <w:szCs w:val="24"/>
          <w:lang w:eastAsia="tr-TR"/>
        </w:rPr>
        <w:t>annem</w:t>
      </w:r>
      <w:r w:rsidR="00916434">
        <w:rPr>
          <w:rFonts w:cs="Times New Roman"/>
          <w:szCs w:val="24"/>
          <w:lang w:eastAsia="tr-TR"/>
        </w:rPr>
        <w:t xml:space="preserve"> </w:t>
      </w:r>
      <w:r w:rsidRPr="00ED7EF9">
        <w:rPr>
          <w:rFonts w:cs="Times New Roman"/>
          <w:szCs w:val="24"/>
          <w:lang w:eastAsia="tr-TR"/>
        </w:rPr>
        <w:t>Zöhre</w:t>
      </w:r>
      <w:r w:rsidR="00916434">
        <w:rPr>
          <w:rFonts w:cs="Times New Roman"/>
          <w:szCs w:val="24"/>
          <w:lang w:eastAsia="tr-TR"/>
        </w:rPr>
        <w:t xml:space="preserve"> </w:t>
      </w:r>
      <w:r w:rsidRPr="00ED7EF9">
        <w:rPr>
          <w:rFonts w:cs="Times New Roman"/>
          <w:szCs w:val="24"/>
          <w:lang w:eastAsia="tr-TR"/>
        </w:rPr>
        <w:t>EREN,</w:t>
      </w:r>
      <w:r w:rsidR="00916434">
        <w:rPr>
          <w:rFonts w:cs="Times New Roman"/>
          <w:szCs w:val="24"/>
          <w:lang w:eastAsia="tr-TR"/>
        </w:rPr>
        <w:t xml:space="preserve"> </w:t>
      </w:r>
      <w:r w:rsidRPr="00ED7EF9">
        <w:rPr>
          <w:rFonts w:cs="Times New Roman"/>
          <w:szCs w:val="24"/>
          <w:lang w:eastAsia="tr-TR"/>
        </w:rPr>
        <w:t>Babam</w:t>
      </w:r>
      <w:r w:rsidR="00916434">
        <w:rPr>
          <w:rFonts w:cs="Times New Roman"/>
          <w:szCs w:val="24"/>
          <w:lang w:eastAsia="tr-TR"/>
        </w:rPr>
        <w:t xml:space="preserve"> </w:t>
      </w:r>
      <w:r w:rsidRPr="00ED7EF9">
        <w:rPr>
          <w:rFonts w:cs="Times New Roman"/>
          <w:szCs w:val="24"/>
          <w:lang w:eastAsia="tr-TR"/>
        </w:rPr>
        <w:t>Nizamettin</w:t>
      </w:r>
      <w:r w:rsidR="00916434">
        <w:rPr>
          <w:rFonts w:cs="Times New Roman"/>
          <w:szCs w:val="24"/>
          <w:lang w:eastAsia="tr-TR"/>
        </w:rPr>
        <w:t xml:space="preserve"> </w:t>
      </w:r>
      <w:r w:rsidRPr="00ED7EF9">
        <w:rPr>
          <w:rFonts w:cs="Times New Roman"/>
          <w:szCs w:val="24"/>
          <w:lang w:eastAsia="tr-TR"/>
        </w:rPr>
        <w:t>EREN</w:t>
      </w:r>
      <w:r w:rsidR="00916434">
        <w:rPr>
          <w:rFonts w:cs="Times New Roman"/>
          <w:szCs w:val="24"/>
          <w:lang w:eastAsia="tr-TR"/>
        </w:rPr>
        <w:t xml:space="preserve"> </w:t>
      </w:r>
      <w:r w:rsidRPr="00ED7EF9">
        <w:rPr>
          <w:rFonts w:cs="Times New Roman"/>
          <w:szCs w:val="24"/>
          <w:lang w:eastAsia="tr-TR"/>
        </w:rPr>
        <w:t>ve</w:t>
      </w:r>
      <w:r w:rsidR="00916434">
        <w:rPr>
          <w:rFonts w:cs="Times New Roman"/>
          <w:szCs w:val="24"/>
          <w:lang w:eastAsia="tr-TR"/>
        </w:rPr>
        <w:t xml:space="preserve"> </w:t>
      </w:r>
      <w:r w:rsidRPr="00ED7EF9">
        <w:rPr>
          <w:rFonts w:cs="Times New Roman"/>
          <w:szCs w:val="24"/>
          <w:lang w:eastAsia="tr-TR"/>
        </w:rPr>
        <w:t>kardeşlerim</w:t>
      </w:r>
      <w:r w:rsidR="00916434">
        <w:rPr>
          <w:rFonts w:cs="Times New Roman"/>
          <w:szCs w:val="24"/>
          <w:lang w:eastAsia="tr-TR"/>
        </w:rPr>
        <w:t xml:space="preserve"> </w:t>
      </w:r>
      <w:r w:rsidRPr="00ED7EF9">
        <w:rPr>
          <w:rFonts w:cs="Times New Roman"/>
          <w:szCs w:val="24"/>
          <w:lang w:eastAsia="tr-TR"/>
        </w:rPr>
        <w:t>Devrim</w:t>
      </w:r>
      <w:r w:rsidR="00916434">
        <w:rPr>
          <w:rFonts w:cs="Times New Roman"/>
          <w:szCs w:val="24"/>
          <w:lang w:eastAsia="tr-TR"/>
        </w:rPr>
        <w:t xml:space="preserve"> </w:t>
      </w:r>
      <w:r w:rsidRPr="00ED7EF9">
        <w:rPr>
          <w:rFonts w:cs="Times New Roman"/>
          <w:szCs w:val="24"/>
          <w:lang w:eastAsia="tr-TR"/>
        </w:rPr>
        <w:t>İlkay</w:t>
      </w:r>
      <w:r w:rsidR="00916434">
        <w:rPr>
          <w:rFonts w:cs="Times New Roman"/>
          <w:szCs w:val="24"/>
          <w:lang w:eastAsia="tr-TR"/>
        </w:rPr>
        <w:t xml:space="preserve"> </w:t>
      </w:r>
      <w:r w:rsidRPr="00ED7EF9">
        <w:rPr>
          <w:rFonts w:cs="Times New Roman"/>
          <w:szCs w:val="24"/>
          <w:lang w:eastAsia="tr-TR"/>
        </w:rPr>
        <w:t>EREN,</w:t>
      </w:r>
      <w:r w:rsidR="00916434">
        <w:rPr>
          <w:rFonts w:cs="Times New Roman"/>
          <w:szCs w:val="24"/>
          <w:lang w:eastAsia="tr-TR"/>
        </w:rPr>
        <w:t xml:space="preserve"> </w:t>
      </w:r>
      <w:r w:rsidRPr="00ED7EF9">
        <w:rPr>
          <w:rFonts w:cs="Times New Roman"/>
          <w:szCs w:val="24"/>
          <w:lang w:eastAsia="tr-TR"/>
        </w:rPr>
        <w:t>Mehtap</w:t>
      </w:r>
      <w:r w:rsidR="00916434">
        <w:rPr>
          <w:rFonts w:cs="Times New Roman"/>
          <w:szCs w:val="24"/>
          <w:lang w:eastAsia="tr-TR"/>
        </w:rPr>
        <w:t xml:space="preserve"> </w:t>
      </w:r>
      <w:r w:rsidRPr="00ED7EF9">
        <w:rPr>
          <w:rFonts w:cs="Times New Roman"/>
          <w:szCs w:val="24"/>
          <w:lang w:eastAsia="tr-TR"/>
        </w:rPr>
        <w:t>EREN</w:t>
      </w:r>
      <w:r w:rsidR="00916434">
        <w:rPr>
          <w:rFonts w:cs="Times New Roman"/>
          <w:szCs w:val="24"/>
          <w:lang w:eastAsia="tr-TR"/>
        </w:rPr>
        <w:t xml:space="preserve"> </w:t>
      </w:r>
      <w:r w:rsidRPr="00ED7EF9">
        <w:rPr>
          <w:rFonts w:cs="Times New Roman"/>
          <w:szCs w:val="24"/>
          <w:lang w:eastAsia="tr-TR"/>
        </w:rPr>
        <w:t>ve</w:t>
      </w:r>
      <w:r w:rsidR="00916434">
        <w:rPr>
          <w:rFonts w:cs="Times New Roman"/>
          <w:szCs w:val="24"/>
          <w:lang w:eastAsia="tr-TR"/>
        </w:rPr>
        <w:t xml:space="preserve"> </w:t>
      </w:r>
      <w:r w:rsidRPr="00ED7EF9">
        <w:rPr>
          <w:rFonts w:cs="Times New Roman"/>
          <w:szCs w:val="24"/>
          <w:lang w:eastAsia="tr-TR"/>
        </w:rPr>
        <w:t>Sema</w:t>
      </w:r>
      <w:r w:rsidR="00916434">
        <w:rPr>
          <w:rFonts w:cs="Times New Roman"/>
          <w:szCs w:val="24"/>
          <w:lang w:eastAsia="tr-TR"/>
        </w:rPr>
        <w:t xml:space="preserve"> </w:t>
      </w:r>
      <w:r w:rsidRPr="00ED7EF9">
        <w:rPr>
          <w:rFonts w:cs="Times New Roman"/>
          <w:szCs w:val="24"/>
          <w:lang w:eastAsia="tr-TR"/>
        </w:rPr>
        <w:t>EREN’e</w:t>
      </w:r>
      <w:r w:rsidR="00916434">
        <w:rPr>
          <w:rFonts w:cs="Times New Roman"/>
          <w:szCs w:val="24"/>
          <w:lang w:eastAsia="tr-TR"/>
        </w:rPr>
        <w:t xml:space="preserve"> </w:t>
      </w:r>
      <w:r w:rsidRPr="00ED7EF9">
        <w:rPr>
          <w:rFonts w:cs="Times New Roman"/>
          <w:szCs w:val="24"/>
          <w:lang w:eastAsia="tr-TR"/>
        </w:rPr>
        <w:t>çok</w:t>
      </w:r>
      <w:r w:rsidR="00916434">
        <w:rPr>
          <w:rFonts w:cs="Times New Roman"/>
          <w:szCs w:val="24"/>
          <w:lang w:eastAsia="tr-TR"/>
        </w:rPr>
        <w:t xml:space="preserve"> </w:t>
      </w:r>
      <w:r w:rsidRPr="00ED7EF9">
        <w:rPr>
          <w:rFonts w:cs="Times New Roman"/>
          <w:szCs w:val="24"/>
          <w:lang w:eastAsia="tr-TR"/>
        </w:rPr>
        <w:t>teşekkür</w:t>
      </w:r>
      <w:r w:rsidR="00916434">
        <w:rPr>
          <w:rFonts w:cs="Times New Roman"/>
          <w:szCs w:val="24"/>
          <w:lang w:eastAsia="tr-TR"/>
        </w:rPr>
        <w:t xml:space="preserve"> </w:t>
      </w:r>
      <w:r w:rsidRPr="00ED7EF9">
        <w:rPr>
          <w:rFonts w:cs="Times New Roman"/>
          <w:szCs w:val="24"/>
          <w:lang w:eastAsia="tr-TR"/>
        </w:rPr>
        <w:t>ediyorum.</w:t>
      </w:r>
      <w:r w:rsidR="00916434">
        <w:rPr>
          <w:rFonts w:cs="Times New Roman"/>
          <w:szCs w:val="24"/>
          <w:lang w:eastAsia="tr-TR"/>
        </w:rPr>
        <w:t xml:space="preserve">  </w:t>
      </w:r>
      <w:r w:rsidR="006322D0" w:rsidRPr="00ED7EF9">
        <w:rPr>
          <w:rFonts w:cs="Times New Roman"/>
          <w:szCs w:val="24"/>
          <w:lang w:eastAsia="tr-TR"/>
        </w:rPr>
        <w:t>D</w:t>
      </w:r>
      <w:r w:rsidR="00B33F82" w:rsidRPr="00ED7EF9">
        <w:rPr>
          <w:rFonts w:cs="Times New Roman"/>
          <w:szCs w:val="24"/>
          <w:lang w:eastAsia="tr-TR"/>
        </w:rPr>
        <w:t>oktora</w:t>
      </w:r>
      <w:r w:rsidR="00916434">
        <w:rPr>
          <w:rFonts w:cs="Times New Roman"/>
          <w:szCs w:val="24"/>
          <w:lang w:eastAsia="tr-TR"/>
        </w:rPr>
        <w:t xml:space="preserve"> </w:t>
      </w:r>
      <w:r w:rsidR="00B33F82" w:rsidRPr="00ED7EF9">
        <w:rPr>
          <w:rFonts w:cs="Times New Roman"/>
          <w:szCs w:val="24"/>
          <w:lang w:eastAsia="tr-TR"/>
        </w:rPr>
        <w:t>Tez</w:t>
      </w:r>
      <w:r w:rsidR="00916434">
        <w:rPr>
          <w:rFonts w:cs="Times New Roman"/>
          <w:szCs w:val="24"/>
          <w:lang w:eastAsia="tr-TR"/>
        </w:rPr>
        <w:t xml:space="preserve"> </w:t>
      </w:r>
      <w:r w:rsidR="002711CD" w:rsidRPr="00ED7EF9">
        <w:rPr>
          <w:rFonts w:cs="Times New Roman"/>
          <w:szCs w:val="24"/>
          <w:lang w:eastAsia="tr-TR"/>
        </w:rPr>
        <w:t>çalışmam</w:t>
      </w:r>
      <w:r w:rsidR="00916434">
        <w:rPr>
          <w:rFonts w:cs="Times New Roman"/>
          <w:szCs w:val="24"/>
          <w:lang w:eastAsia="tr-TR"/>
        </w:rPr>
        <w:t xml:space="preserve"> </w:t>
      </w:r>
      <w:r w:rsidR="002711CD" w:rsidRPr="00ED7EF9">
        <w:rPr>
          <w:rFonts w:cs="Times New Roman"/>
          <w:szCs w:val="24"/>
          <w:lang w:eastAsia="tr-TR"/>
        </w:rPr>
        <w:t>süresince</w:t>
      </w:r>
      <w:r w:rsidR="00916434">
        <w:rPr>
          <w:rFonts w:cs="Times New Roman"/>
          <w:szCs w:val="24"/>
          <w:lang w:eastAsia="tr-TR"/>
        </w:rPr>
        <w:t xml:space="preserve"> </w:t>
      </w:r>
      <w:r w:rsidR="002711CD" w:rsidRPr="00ED7EF9">
        <w:rPr>
          <w:rFonts w:cs="Times New Roman"/>
          <w:szCs w:val="24"/>
          <w:lang w:eastAsia="tr-TR"/>
        </w:rPr>
        <w:t>gösterdiği</w:t>
      </w:r>
      <w:r w:rsidR="00916434">
        <w:rPr>
          <w:rFonts w:cs="Times New Roman"/>
          <w:szCs w:val="24"/>
          <w:lang w:eastAsia="tr-TR"/>
        </w:rPr>
        <w:t xml:space="preserve"> </w:t>
      </w:r>
      <w:r w:rsidR="004B4F65" w:rsidRPr="00ED7EF9">
        <w:rPr>
          <w:rFonts w:cs="Times New Roman"/>
          <w:szCs w:val="24"/>
          <w:lang w:eastAsia="tr-TR"/>
        </w:rPr>
        <w:t>sabır,</w:t>
      </w:r>
      <w:r w:rsidR="00916434">
        <w:rPr>
          <w:rFonts w:cs="Times New Roman"/>
          <w:szCs w:val="24"/>
          <w:lang w:eastAsia="tr-TR"/>
        </w:rPr>
        <w:t xml:space="preserve"> </w:t>
      </w:r>
      <w:r w:rsidR="004B4F65" w:rsidRPr="00ED7EF9">
        <w:rPr>
          <w:rFonts w:cs="Times New Roman"/>
          <w:szCs w:val="24"/>
          <w:lang w:eastAsia="tr-TR"/>
        </w:rPr>
        <w:t>özveri</w:t>
      </w:r>
      <w:r w:rsidR="00916434">
        <w:rPr>
          <w:rFonts w:cs="Times New Roman"/>
          <w:szCs w:val="24"/>
          <w:lang w:eastAsia="tr-TR"/>
        </w:rPr>
        <w:t xml:space="preserve"> </w:t>
      </w:r>
      <w:r w:rsidR="004B4F65" w:rsidRPr="00ED7EF9">
        <w:rPr>
          <w:rFonts w:cs="Times New Roman"/>
          <w:szCs w:val="24"/>
          <w:lang w:eastAsia="tr-TR"/>
        </w:rPr>
        <w:t>ve</w:t>
      </w:r>
      <w:r w:rsidR="00916434">
        <w:rPr>
          <w:rFonts w:cs="Times New Roman"/>
          <w:szCs w:val="24"/>
          <w:lang w:eastAsia="tr-TR"/>
        </w:rPr>
        <w:t xml:space="preserve"> </w:t>
      </w:r>
      <w:r w:rsidR="004B4F65" w:rsidRPr="00ED7EF9">
        <w:rPr>
          <w:rFonts w:cs="Times New Roman"/>
          <w:szCs w:val="24"/>
          <w:lang w:eastAsia="tr-TR"/>
        </w:rPr>
        <w:t>destekleri</w:t>
      </w:r>
      <w:r w:rsidR="00916434">
        <w:rPr>
          <w:rFonts w:cs="Times New Roman"/>
          <w:szCs w:val="24"/>
          <w:lang w:eastAsia="tr-TR"/>
        </w:rPr>
        <w:t xml:space="preserve"> </w:t>
      </w:r>
      <w:r w:rsidR="004B4F65" w:rsidRPr="00ED7EF9">
        <w:rPr>
          <w:rFonts w:cs="Times New Roman"/>
          <w:szCs w:val="24"/>
          <w:lang w:eastAsia="tr-TR"/>
        </w:rPr>
        <w:t>için</w:t>
      </w:r>
      <w:r w:rsidR="00916434">
        <w:rPr>
          <w:rFonts w:cs="Times New Roman"/>
          <w:szCs w:val="24"/>
          <w:lang w:eastAsia="tr-TR"/>
        </w:rPr>
        <w:t xml:space="preserve"> </w:t>
      </w:r>
      <w:r w:rsidR="002711CD" w:rsidRPr="00ED7EF9">
        <w:rPr>
          <w:rFonts w:cs="Times New Roman"/>
          <w:szCs w:val="24"/>
          <w:lang w:eastAsia="tr-TR"/>
        </w:rPr>
        <w:t>eşim</w:t>
      </w:r>
      <w:r w:rsidR="00916434">
        <w:rPr>
          <w:rFonts w:cs="Times New Roman"/>
          <w:szCs w:val="24"/>
          <w:lang w:eastAsia="tr-TR"/>
        </w:rPr>
        <w:t xml:space="preserve"> </w:t>
      </w:r>
      <w:r w:rsidRPr="00ED7EF9">
        <w:rPr>
          <w:rFonts w:cs="Times New Roman"/>
          <w:szCs w:val="24"/>
          <w:lang w:eastAsia="tr-TR"/>
        </w:rPr>
        <w:t>Yunus</w:t>
      </w:r>
      <w:r w:rsidR="00916434">
        <w:rPr>
          <w:rFonts w:cs="Times New Roman"/>
          <w:szCs w:val="24"/>
          <w:lang w:eastAsia="tr-TR"/>
        </w:rPr>
        <w:t xml:space="preserve"> </w:t>
      </w:r>
      <w:r w:rsidRPr="00ED7EF9">
        <w:rPr>
          <w:rFonts w:cs="Times New Roman"/>
          <w:szCs w:val="24"/>
          <w:lang w:eastAsia="tr-TR"/>
        </w:rPr>
        <w:t>DEĞER’e</w:t>
      </w:r>
      <w:r w:rsidR="00916434">
        <w:rPr>
          <w:rFonts w:cs="Times New Roman"/>
          <w:color w:val="000000"/>
          <w:szCs w:val="24"/>
        </w:rPr>
        <w:t xml:space="preserve"> </w:t>
      </w:r>
      <w:r w:rsidRPr="00ED7EF9">
        <w:rPr>
          <w:rFonts w:cs="Times New Roman"/>
          <w:color w:val="000000"/>
          <w:szCs w:val="24"/>
        </w:rPr>
        <w:t>ve</w:t>
      </w:r>
      <w:r w:rsidR="00916434">
        <w:rPr>
          <w:rFonts w:cs="Times New Roman"/>
          <w:color w:val="000000"/>
          <w:szCs w:val="24"/>
        </w:rPr>
        <w:t xml:space="preserve"> </w:t>
      </w:r>
      <w:r w:rsidRPr="00ED7EF9">
        <w:rPr>
          <w:rFonts w:cs="Times New Roman"/>
          <w:color w:val="000000"/>
          <w:szCs w:val="24"/>
        </w:rPr>
        <w:t>her</w:t>
      </w:r>
      <w:r w:rsidR="00916434">
        <w:rPr>
          <w:rFonts w:cs="Times New Roman"/>
          <w:color w:val="000000"/>
          <w:szCs w:val="24"/>
        </w:rPr>
        <w:t xml:space="preserve"> </w:t>
      </w:r>
      <w:r w:rsidRPr="00ED7EF9">
        <w:rPr>
          <w:rFonts w:cs="Times New Roman"/>
          <w:color w:val="000000"/>
          <w:szCs w:val="24"/>
        </w:rPr>
        <w:t>zaman</w:t>
      </w:r>
      <w:r w:rsidR="00916434">
        <w:rPr>
          <w:rFonts w:cs="Times New Roman"/>
          <w:color w:val="000000"/>
          <w:szCs w:val="24"/>
        </w:rPr>
        <w:t xml:space="preserve"> </w:t>
      </w:r>
      <w:r w:rsidRPr="00ED7EF9">
        <w:rPr>
          <w:rFonts w:cs="Times New Roman"/>
          <w:color w:val="000000"/>
          <w:szCs w:val="24"/>
        </w:rPr>
        <w:t>örnek</w:t>
      </w:r>
      <w:r w:rsidR="00916434">
        <w:rPr>
          <w:rFonts w:cs="Times New Roman"/>
          <w:color w:val="000000"/>
          <w:szCs w:val="24"/>
        </w:rPr>
        <w:t xml:space="preserve"> </w:t>
      </w:r>
      <w:r w:rsidRPr="00ED7EF9">
        <w:rPr>
          <w:rFonts w:cs="Times New Roman"/>
          <w:color w:val="000000"/>
          <w:szCs w:val="24"/>
        </w:rPr>
        <w:t>olmaya</w:t>
      </w:r>
      <w:r w:rsidR="00916434">
        <w:rPr>
          <w:rFonts w:cs="Times New Roman"/>
          <w:color w:val="000000"/>
          <w:szCs w:val="24"/>
        </w:rPr>
        <w:t xml:space="preserve"> </w:t>
      </w:r>
      <w:r w:rsidRPr="00ED7EF9">
        <w:rPr>
          <w:rFonts w:cs="Times New Roman"/>
          <w:color w:val="000000"/>
          <w:szCs w:val="24"/>
        </w:rPr>
        <w:t>çalıştığım,</w:t>
      </w:r>
      <w:r w:rsidR="00AB6C62">
        <w:rPr>
          <w:rFonts w:cs="Times New Roman"/>
          <w:color w:val="000000"/>
          <w:szCs w:val="24"/>
        </w:rPr>
        <w:t xml:space="preserve"> </w:t>
      </w:r>
      <w:r w:rsidR="005A72CF" w:rsidRPr="00ED7EF9">
        <w:rPr>
          <w:rFonts w:cs="Times New Roman"/>
          <w:color w:val="000000"/>
          <w:szCs w:val="24"/>
        </w:rPr>
        <w:t>geleceğim,</w:t>
      </w:r>
      <w:r w:rsidR="00916434">
        <w:rPr>
          <w:rFonts w:cs="Times New Roman"/>
          <w:color w:val="000000"/>
          <w:szCs w:val="24"/>
        </w:rPr>
        <w:t xml:space="preserve"> </w:t>
      </w:r>
      <w:r w:rsidR="005A72CF" w:rsidRPr="00ED7EF9">
        <w:rPr>
          <w:rFonts w:cs="Times New Roman"/>
          <w:color w:val="000000"/>
          <w:szCs w:val="24"/>
        </w:rPr>
        <w:t>umudum</w:t>
      </w:r>
      <w:r w:rsidR="00916434">
        <w:rPr>
          <w:rFonts w:cs="Times New Roman"/>
          <w:color w:val="000000"/>
          <w:szCs w:val="24"/>
        </w:rPr>
        <w:t xml:space="preserve"> </w:t>
      </w:r>
      <w:r w:rsidR="005A72CF" w:rsidRPr="00ED7EF9">
        <w:rPr>
          <w:rFonts w:cs="Times New Roman"/>
          <w:color w:val="000000"/>
          <w:szCs w:val="24"/>
        </w:rPr>
        <w:t>canım</w:t>
      </w:r>
      <w:r w:rsidR="00916434">
        <w:rPr>
          <w:rFonts w:cs="Times New Roman"/>
          <w:color w:val="000000"/>
          <w:szCs w:val="24"/>
        </w:rPr>
        <w:t xml:space="preserve"> </w:t>
      </w:r>
      <w:r w:rsidR="005A72CF" w:rsidRPr="00ED7EF9">
        <w:rPr>
          <w:rFonts w:cs="Times New Roman"/>
          <w:color w:val="000000"/>
          <w:szCs w:val="24"/>
        </w:rPr>
        <w:t>kızım</w:t>
      </w:r>
      <w:r w:rsidR="00916434">
        <w:rPr>
          <w:rFonts w:cs="Times New Roman"/>
          <w:color w:val="000000"/>
          <w:szCs w:val="24"/>
        </w:rPr>
        <w:t xml:space="preserve"> </w:t>
      </w:r>
      <w:r w:rsidR="005A72CF" w:rsidRPr="00ED7EF9">
        <w:rPr>
          <w:rFonts w:cs="Times New Roman"/>
          <w:color w:val="000000"/>
          <w:szCs w:val="24"/>
        </w:rPr>
        <w:t>Ada</w:t>
      </w:r>
      <w:r w:rsidR="00916434">
        <w:rPr>
          <w:rFonts w:cs="Times New Roman"/>
          <w:color w:val="000000"/>
          <w:szCs w:val="24"/>
        </w:rPr>
        <w:t xml:space="preserve"> </w:t>
      </w:r>
      <w:r w:rsidR="005A72CF" w:rsidRPr="00ED7EF9">
        <w:rPr>
          <w:rFonts w:cs="Times New Roman"/>
          <w:color w:val="000000"/>
          <w:szCs w:val="24"/>
        </w:rPr>
        <w:t>DEĞER’e</w:t>
      </w:r>
      <w:r w:rsidR="00916434">
        <w:rPr>
          <w:rFonts w:cs="Times New Roman"/>
          <w:color w:val="000000"/>
          <w:szCs w:val="24"/>
        </w:rPr>
        <w:t xml:space="preserve"> </w:t>
      </w:r>
      <w:r w:rsidR="005A72CF" w:rsidRPr="00ED7EF9">
        <w:rPr>
          <w:rFonts w:cs="Times New Roman"/>
          <w:color w:val="000000"/>
          <w:szCs w:val="24"/>
        </w:rPr>
        <w:t>çok</w:t>
      </w:r>
      <w:r w:rsidR="00916434">
        <w:rPr>
          <w:rFonts w:cs="Times New Roman"/>
          <w:color w:val="000000"/>
          <w:szCs w:val="24"/>
        </w:rPr>
        <w:t xml:space="preserve"> </w:t>
      </w:r>
      <w:r w:rsidR="005A72CF" w:rsidRPr="00ED7EF9">
        <w:rPr>
          <w:rFonts w:cs="Times New Roman"/>
          <w:color w:val="000000"/>
          <w:szCs w:val="24"/>
        </w:rPr>
        <w:t>teşekkür</w:t>
      </w:r>
      <w:r w:rsidR="00916434">
        <w:rPr>
          <w:rFonts w:cs="Times New Roman"/>
          <w:color w:val="000000"/>
          <w:szCs w:val="24"/>
        </w:rPr>
        <w:t xml:space="preserve"> </w:t>
      </w:r>
      <w:r w:rsidR="005A72CF" w:rsidRPr="00ED7EF9">
        <w:rPr>
          <w:rFonts w:cs="Times New Roman"/>
          <w:color w:val="000000"/>
          <w:szCs w:val="24"/>
        </w:rPr>
        <w:t>ediyorum.</w:t>
      </w:r>
    </w:p>
    <w:p w14:paraId="789C21E5" w14:textId="5989FD67" w:rsidR="00364198" w:rsidRPr="00C61E52" w:rsidRDefault="008C1525" w:rsidP="00D92390">
      <w:pPr>
        <w:ind w:firstLine="0"/>
        <w:jc w:val="center"/>
        <w:rPr>
          <w:rFonts w:eastAsiaTheme="minorEastAsia"/>
          <w:b/>
          <w:i/>
          <w:lang w:eastAsia="tr-TR"/>
        </w:rPr>
      </w:pPr>
      <w:r w:rsidRPr="00AB6C62">
        <w:rPr>
          <w:rFonts w:cs="Times New Roman"/>
          <w:b/>
          <w:bCs/>
          <w:szCs w:val="24"/>
          <w:lang w:eastAsia="tr-TR"/>
        </w:rPr>
        <w:br w:type="page"/>
      </w:r>
      <w:bookmarkStart w:id="14" w:name="_Toc488176615"/>
    </w:p>
    <w:p w14:paraId="58D20900" w14:textId="77777777" w:rsidR="00D92390" w:rsidRPr="00D92390" w:rsidRDefault="00D92390" w:rsidP="00D92390">
      <w:pPr>
        <w:ind w:firstLine="0"/>
        <w:jc w:val="center"/>
        <w:rPr>
          <w:rFonts w:eastAsia="Calibri" w:cs="Times New Roman"/>
          <w:b/>
          <w:kern w:val="28"/>
          <w:szCs w:val="24"/>
        </w:rPr>
      </w:pPr>
      <w:r w:rsidRPr="00D92390">
        <w:rPr>
          <w:rFonts w:eastAsia="Calibri" w:cs="Times New Roman"/>
          <w:b/>
          <w:kern w:val="28"/>
          <w:szCs w:val="24"/>
        </w:rPr>
        <w:lastRenderedPageBreak/>
        <w:t>İÇİNDEKİLER</w:t>
      </w:r>
    </w:p>
    <w:p w14:paraId="0CB03A91" w14:textId="77777777" w:rsidR="00D92390" w:rsidRPr="00D92390" w:rsidRDefault="00D92390" w:rsidP="00D92390">
      <w:pPr>
        <w:spacing w:after="120"/>
        <w:ind w:firstLine="0"/>
        <w:jc w:val="center"/>
        <w:rPr>
          <w:rFonts w:eastAsia="Calibri" w:cs="Times New Roman"/>
          <w:b/>
          <w:szCs w:val="24"/>
          <w:lang w:eastAsia="tr-TR"/>
        </w:rPr>
      </w:pPr>
    </w:p>
    <w:p w14:paraId="5FC37FED" w14:textId="77777777" w:rsidR="00D92390" w:rsidRPr="00D92390" w:rsidRDefault="00D92390" w:rsidP="00D92390">
      <w:pPr>
        <w:spacing w:after="120"/>
        <w:ind w:firstLine="0"/>
        <w:jc w:val="center"/>
        <w:rPr>
          <w:rFonts w:eastAsia="Calibri" w:cs="Times New Roman"/>
          <w:b/>
          <w:szCs w:val="24"/>
          <w:lang w:eastAsia="tr-TR"/>
        </w:rPr>
      </w:pPr>
    </w:p>
    <w:p w14:paraId="6A0F8A3A" w14:textId="77777777" w:rsidR="00D92390" w:rsidRPr="00D92390" w:rsidRDefault="00D92390" w:rsidP="00D92390">
      <w:pPr>
        <w:tabs>
          <w:tab w:val="right" w:leader="dot" w:pos="8891"/>
        </w:tabs>
        <w:autoSpaceDN w:val="0"/>
        <w:spacing w:after="120"/>
        <w:ind w:left="567" w:right="284" w:hanging="567"/>
        <w:textAlignment w:val="baseline"/>
        <w:rPr>
          <w:rFonts w:eastAsia="Times New Roman" w:cs="Times New Roman"/>
          <w:szCs w:val="24"/>
          <w:lang w:eastAsia="tr-TR" w:bidi="hi-IN"/>
        </w:rPr>
      </w:pPr>
      <w:r w:rsidRPr="00D92390">
        <w:rPr>
          <w:rFonts w:eastAsia="Times New Roman" w:cs="Times New Roman"/>
          <w:szCs w:val="24"/>
          <w:lang w:eastAsia="tr-TR" w:bidi="hi-IN"/>
        </w:rPr>
        <w:t>KABUL VE ONAY</w:t>
      </w:r>
      <w:r w:rsidRPr="00D92390">
        <w:rPr>
          <w:rFonts w:eastAsia="Times New Roman" w:cs="Times New Roman"/>
          <w:webHidden/>
          <w:szCs w:val="24"/>
          <w:lang w:eastAsia="tr-TR" w:bidi="hi-IN"/>
        </w:rPr>
        <w:tab/>
        <w:t>i</w:t>
      </w:r>
    </w:p>
    <w:p w14:paraId="7136B8D2" w14:textId="77777777" w:rsidR="00D92390" w:rsidRPr="00D92390" w:rsidRDefault="00D92390" w:rsidP="00D92390">
      <w:pPr>
        <w:tabs>
          <w:tab w:val="right" w:leader="dot" w:pos="8891"/>
        </w:tabs>
        <w:autoSpaceDN w:val="0"/>
        <w:spacing w:after="120"/>
        <w:ind w:left="567" w:right="284" w:hanging="567"/>
        <w:textAlignment w:val="baseline"/>
        <w:rPr>
          <w:rFonts w:eastAsia="Times New Roman" w:cs="Times New Roman"/>
          <w:szCs w:val="24"/>
          <w:lang w:eastAsia="tr-TR" w:bidi="hi-IN"/>
        </w:rPr>
      </w:pPr>
      <w:r w:rsidRPr="00D92390">
        <w:rPr>
          <w:rFonts w:eastAsia="Times New Roman" w:cs="Times New Roman"/>
          <w:szCs w:val="24"/>
          <w:lang w:eastAsia="tr-TR" w:bidi="hi-IN"/>
        </w:rPr>
        <w:t>TEŞEKKÜR</w:t>
      </w:r>
      <w:r w:rsidRPr="00D92390">
        <w:rPr>
          <w:rFonts w:eastAsia="Times New Roman" w:cs="Times New Roman"/>
          <w:webHidden/>
          <w:szCs w:val="24"/>
          <w:lang w:eastAsia="tr-TR" w:bidi="hi-IN"/>
        </w:rPr>
        <w:tab/>
        <w:t>ii</w:t>
      </w:r>
    </w:p>
    <w:p w14:paraId="5B5D43C1" w14:textId="77777777" w:rsidR="00D92390" w:rsidRPr="00D92390" w:rsidRDefault="00D92390" w:rsidP="00D92390">
      <w:pPr>
        <w:tabs>
          <w:tab w:val="right" w:leader="dot" w:pos="8891"/>
        </w:tabs>
        <w:autoSpaceDN w:val="0"/>
        <w:spacing w:after="120"/>
        <w:ind w:left="567" w:right="284" w:hanging="567"/>
        <w:textAlignment w:val="baseline"/>
        <w:rPr>
          <w:rFonts w:eastAsia="Times New Roman" w:cs="Times New Roman"/>
          <w:webHidden/>
          <w:szCs w:val="24"/>
          <w:lang w:eastAsia="tr-TR" w:bidi="hi-IN"/>
        </w:rPr>
      </w:pPr>
      <w:r w:rsidRPr="00D92390">
        <w:rPr>
          <w:rFonts w:eastAsia="Times New Roman" w:cs="Times New Roman"/>
          <w:szCs w:val="24"/>
          <w:lang w:eastAsia="tr-TR" w:bidi="hi-IN"/>
        </w:rPr>
        <w:t>İÇİNDEKİLER</w:t>
      </w:r>
      <w:r w:rsidRPr="00D92390">
        <w:rPr>
          <w:rFonts w:eastAsia="Times New Roman" w:cs="Times New Roman"/>
          <w:webHidden/>
          <w:szCs w:val="24"/>
          <w:lang w:eastAsia="tr-TR" w:bidi="hi-IN"/>
        </w:rPr>
        <w:tab/>
        <w:t>iii</w:t>
      </w:r>
    </w:p>
    <w:p w14:paraId="23FD1982" w14:textId="534AC37E" w:rsidR="00D92390" w:rsidRPr="00D92390" w:rsidRDefault="00D92390" w:rsidP="00D92390">
      <w:pPr>
        <w:pStyle w:val="T1"/>
        <w:rPr>
          <w:rFonts w:eastAsiaTheme="minorEastAsia"/>
          <w:b/>
          <w:i/>
          <w:lang w:eastAsia="tr-TR"/>
        </w:rPr>
      </w:pPr>
      <w:r w:rsidRPr="00D92390">
        <w:rPr>
          <w:rStyle w:val="Kpr"/>
          <w:rFonts w:eastAsia="Calibri"/>
          <w:color w:val="auto"/>
          <w:u w:val="none"/>
        </w:rPr>
        <w:t>SİMGELER VE KISALTMALAR DİZİNİ</w:t>
      </w:r>
      <w:r w:rsidRPr="00D92390">
        <w:rPr>
          <w:webHidden/>
        </w:rPr>
        <w:tab/>
        <w:t>vi</w:t>
      </w:r>
    </w:p>
    <w:p w14:paraId="3FC85443" w14:textId="77777777" w:rsidR="00D92390" w:rsidRPr="00D92390" w:rsidRDefault="00D92390" w:rsidP="00D92390">
      <w:pPr>
        <w:pStyle w:val="T1"/>
        <w:rPr>
          <w:rFonts w:eastAsiaTheme="minorEastAsia"/>
          <w:b/>
          <w:i/>
          <w:lang w:eastAsia="tr-TR"/>
        </w:rPr>
      </w:pPr>
      <w:r w:rsidRPr="00D92390">
        <w:rPr>
          <w:rStyle w:val="Kpr"/>
          <w:rFonts w:eastAsia="Calibri"/>
          <w:color w:val="auto"/>
          <w:u w:val="none"/>
        </w:rPr>
        <w:t>ŞEKİLLER DİZİNİ</w:t>
      </w:r>
      <w:r w:rsidRPr="00D92390">
        <w:rPr>
          <w:webHidden/>
        </w:rPr>
        <w:tab/>
        <w:t>vii</w:t>
      </w:r>
    </w:p>
    <w:p w14:paraId="0355657C" w14:textId="422B2AC8" w:rsidR="00D92390" w:rsidRPr="00D92390" w:rsidRDefault="00D92390" w:rsidP="00D92390">
      <w:pPr>
        <w:pStyle w:val="T1"/>
        <w:rPr>
          <w:rFonts w:eastAsiaTheme="minorEastAsia"/>
          <w:b/>
          <w:i/>
          <w:lang w:eastAsia="tr-TR"/>
        </w:rPr>
      </w:pPr>
      <w:r w:rsidRPr="00D92390">
        <w:rPr>
          <w:rStyle w:val="Kpr"/>
          <w:rFonts w:eastAsia="Calibri"/>
          <w:color w:val="auto"/>
          <w:u w:val="none"/>
        </w:rPr>
        <w:t>TABLOLAR DİZİNİ</w:t>
      </w:r>
      <w:r w:rsidRPr="00D92390">
        <w:rPr>
          <w:webHidden/>
        </w:rPr>
        <w:tab/>
      </w:r>
      <w:r w:rsidR="006A0B3C">
        <w:rPr>
          <w:webHidden/>
        </w:rPr>
        <w:t>viii</w:t>
      </w:r>
    </w:p>
    <w:p w14:paraId="7E230309" w14:textId="0D1518FF" w:rsidR="00D92390" w:rsidRPr="00D92390" w:rsidRDefault="00D92390" w:rsidP="00D92390">
      <w:pPr>
        <w:pStyle w:val="T1"/>
        <w:rPr>
          <w:rFonts w:eastAsiaTheme="minorEastAsia"/>
          <w:b/>
          <w:i/>
          <w:lang w:eastAsia="tr-TR"/>
        </w:rPr>
      </w:pPr>
      <w:r w:rsidRPr="00D92390">
        <w:rPr>
          <w:rStyle w:val="Kpr"/>
          <w:color w:val="auto"/>
          <w:u w:val="none"/>
        </w:rPr>
        <w:t>ÖZET</w:t>
      </w:r>
      <w:r w:rsidRPr="00D92390">
        <w:rPr>
          <w:webHidden/>
        </w:rPr>
        <w:tab/>
      </w:r>
      <w:r w:rsidR="006A0B3C">
        <w:rPr>
          <w:webHidden/>
        </w:rPr>
        <w:t>i</w:t>
      </w:r>
      <w:r w:rsidRPr="00D92390">
        <w:rPr>
          <w:webHidden/>
        </w:rPr>
        <w:t>x</w:t>
      </w:r>
    </w:p>
    <w:p w14:paraId="20386AEF" w14:textId="7D6C960C" w:rsidR="00D92390" w:rsidRPr="00D92390" w:rsidRDefault="00D92390" w:rsidP="00D92390">
      <w:pPr>
        <w:pStyle w:val="T1"/>
        <w:rPr>
          <w:rFonts w:eastAsiaTheme="minorEastAsia"/>
          <w:b/>
          <w:i/>
          <w:lang w:eastAsia="tr-TR"/>
        </w:rPr>
      </w:pPr>
      <w:r w:rsidRPr="00D92390">
        <w:rPr>
          <w:rStyle w:val="Kpr"/>
          <w:color w:val="auto"/>
          <w:u w:val="none"/>
        </w:rPr>
        <w:t>ABSTRACT</w:t>
      </w:r>
      <w:r w:rsidRPr="00D92390">
        <w:rPr>
          <w:webHidden/>
        </w:rPr>
        <w:tab/>
        <w:t>xi</w:t>
      </w:r>
    </w:p>
    <w:p w14:paraId="2F6B0434" w14:textId="77777777" w:rsidR="00D92390" w:rsidRPr="00D92390" w:rsidRDefault="00D92390" w:rsidP="00D92390">
      <w:pPr>
        <w:pStyle w:val="T1"/>
        <w:rPr>
          <w:rFonts w:eastAsiaTheme="minorEastAsia"/>
          <w:b/>
          <w:i/>
          <w:lang w:eastAsia="tr-TR"/>
        </w:rPr>
      </w:pPr>
      <w:r w:rsidRPr="00D92390">
        <w:rPr>
          <w:rStyle w:val="Kpr"/>
          <w:color w:val="auto"/>
          <w:u w:val="none"/>
        </w:rPr>
        <w:t>1. GİRİŞ</w:t>
      </w:r>
      <w:r w:rsidRPr="00D92390">
        <w:rPr>
          <w:webHidden/>
        </w:rPr>
        <w:tab/>
        <w:t>1</w:t>
      </w:r>
    </w:p>
    <w:p w14:paraId="378D0D44" w14:textId="77777777" w:rsidR="00D92390" w:rsidRPr="00D92390" w:rsidRDefault="00D92390" w:rsidP="00D92390">
      <w:pPr>
        <w:pStyle w:val="T1"/>
        <w:rPr>
          <w:rFonts w:eastAsiaTheme="minorEastAsia"/>
          <w:b/>
          <w:i/>
          <w:lang w:eastAsia="tr-TR"/>
        </w:rPr>
      </w:pPr>
      <w:r w:rsidRPr="00D92390">
        <w:rPr>
          <w:rStyle w:val="Kpr"/>
          <w:color w:val="auto"/>
          <w:u w:val="none"/>
        </w:rPr>
        <w:t>2. GENEL BİLGİLER</w:t>
      </w:r>
      <w:r w:rsidRPr="00D92390">
        <w:rPr>
          <w:webHidden/>
        </w:rPr>
        <w:tab/>
        <w:t>3</w:t>
      </w:r>
    </w:p>
    <w:p w14:paraId="3942C365" w14:textId="77777777" w:rsidR="00D92390" w:rsidRPr="00D92390" w:rsidRDefault="00D92390" w:rsidP="00D92390">
      <w:pPr>
        <w:pStyle w:val="T1"/>
        <w:rPr>
          <w:rFonts w:eastAsiaTheme="minorEastAsia"/>
          <w:b/>
          <w:i/>
          <w:lang w:eastAsia="tr-TR"/>
        </w:rPr>
      </w:pPr>
      <w:r w:rsidRPr="00D92390">
        <w:rPr>
          <w:rStyle w:val="Kpr"/>
          <w:color w:val="auto"/>
          <w:u w:val="none"/>
        </w:rPr>
        <w:t>2.1. Dış Parazit (</w:t>
      </w:r>
      <w:r w:rsidRPr="00D92390">
        <w:rPr>
          <w:rStyle w:val="Kpr"/>
          <w:i/>
          <w:color w:val="auto"/>
          <w:u w:val="none"/>
        </w:rPr>
        <w:t>Ektoparazitler</w:t>
      </w:r>
      <w:r w:rsidRPr="00D92390">
        <w:rPr>
          <w:rStyle w:val="Kpr"/>
          <w:color w:val="auto"/>
          <w:u w:val="none"/>
        </w:rPr>
        <w:t>)</w:t>
      </w:r>
      <w:r w:rsidRPr="00D92390">
        <w:rPr>
          <w:webHidden/>
        </w:rPr>
        <w:tab/>
        <w:t>3</w:t>
      </w:r>
    </w:p>
    <w:p w14:paraId="514EBD6D" w14:textId="77777777" w:rsidR="00D92390" w:rsidRPr="00D92390" w:rsidRDefault="00D92390" w:rsidP="00D92390">
      <w:pPr>
        <w:pStyle w:val="T1"/>
        <w:rPr>
          <w:rFonts w:eastAsiaTheme="minorEastAsia"/>
          <w:b/>
          <w:i/>
          <w:lang w:eastAsia="tr-TR"/>
        </w:rPr>
      </w:pPr>
      <w:r w:rsidRPr="00D92390">
        <w:rPr>
          <w:rStyle w:val="Kpr"/>
          <w:color w:val="auto"/>
          <w:u w:val="none"/>
        </w:rPr>
        <w:t>2.1.1. Kene (</w:t>
      </w:r>
      <w:r w:rsidRPr="00D92390">
        <w:rPr>
          <w:rStyle w:val="Kpr"/>
          <w:i/>
          <w:color w:val="auto"/>
          <w:u w:val="none"/>
        </w:rPr>
        <w:t>Ixodida</w:t>
      </w:r>
      <w:r w:rsidRPr="00D92390">
        <w:rPr>
          <w:rStyle w:val="Kpr"/>
          <w:color w:val="auto"/>
          <w:u w:val="none"/>
        </w:rPr>
        <w:t>)</w:t>
      </w:r>
      <w:r w:rsidRPr="00D92390">
        <w:rPr>
          <w:webHidden/>
        </w:rPr>
        <w:tab/>
        <w:t>3</w:t>
      </w:r>
    </w:p>
    <w:p w14:paraId="54C5E03A" w14:textId="77777777" w:rsidR="00D92390" w:rsidRPr="00D92390" w:rsidRDefault="00D92390" w:rsidP="00D92390">
      <w:pPr>
        <w:pStyle w:val="T1"/>
        <w:rPr>
          <w:rFonts w:eastAsiaTheme="minorEastAsia"/>
          <w:b/>
          <w:i/>
          <w:lang w:eastAsia="tr-TR"/>
        </w:rPr>
      </w:pPr>
      <w:r w:rsidRPr="00D92390">
        <w:rPr>
          <w:rStyle w:val="Kpr"/>
          <w:color w:val="auto"/>
          <w:u w:val="none"/>
        </w:rPr>
        <w:t>2.1.1.1. Morfoloji</w:t>
      </w:r>
      <w:r w:rsidRPr="00D92390">
        <w:rPr>
          <w:webHidden/>
        </w:rPr>
        <w:tab/>
        <w:t>5</w:t>
      </w:r>
    </w:p>
    <w:p w14:paraId="463804E9" w14:textId="77777777" w:rsidR="00D92390" w:rsidRPr="00D92390" w:rsidRDefault="00D92390" w:rsidP="00D92390">
      <w:pPr>
        <w:pStyle w:val="T1"/>
        <w:rPr>
          <w:rFonts w:eastAsiaTheme="minorEastAsia"/>
          <w:b/>
          <w:i/>
          <w:lang w:eastAsia="tr-TR"/>
        </w:rPr>
      </w:pPr>
      <w:r w:rsidRPr="00D92390">
        <w:rPr>
          <w:rStyle w:val="Kpr"/>
          <w:color w:val="auto"/>
          <w:u w:val="none"/>
        </w:rPr>
        <w:t>2.1.1.2. Biyoloji</w:t>
      </w:r>
      <w:r w:rsidRPr="00D92390">
        <w:rPr>
          <w:webHidden/>
        </w:rPr>
        <w:tab/>
        <w:t>5</w:t>
      </w:r>
    </w:p>
    <w:p w14:paraId="6E213170" w14:textId="77777777" w:rsidR="00D92390" w:rsidRPr="00D92390" w:rsidRDefault="00D92390" w:rsidP="00D92390">
      <w:pPr>
        <w:pStyle w:val="T1"/>
        <w:rPr>
          <w:rFonts w:eastAsiaTheme="minorEastAsia"/>
          <w:b/>
          <w:i/>
          <w:lang w:eastAsia="tr-TR"/>
        </w:rPr>
      </w:pPr>
      <w:r w:rsidRPr="00D92390">
        <w:rPr>
          <w:rStyle w:val="Kpr"/>
          <w:color w:val="auto"/>
          <w:u w:val="none"/>
        </w:rPr>
        <w:t>2.1.1.3. Taksonomi</w:t>
      </w:r>
      <w:r w:rsidRPr="00D92390">
        <w:rPr>
          <w:webHidden/>
        </w:rPr>
        <w:tab/>
        <w:t>6</w:t>
      </w:r>
    </w:p>
    <w:p w14:paraId="0A728AE1" w14:textId="211E23E0" w:rsidR="00D92390" w:rsidRPr="00D92390" w:rsidRDefault="00D92390" w:rsidP="00D92390">
      <w:pPr>
        <w:pStyle w:val="T1"/>
        <w:rPr>
          <w:rFonts w:eastAsiaTheme="minorEastAsia"/>
          <w:b/>
          <w:i/>
          <w:lang w:eastAsia="tr-TR"/>
        </w:rPr>
      </w:pPr>
      <w:r w:rsidRPr="00D92390">
        <w:rPr>
          <w:rStyle w:val="Kpr"/>
          <w:color w:val="auto"/>
          <w:u w:val="none"/>
        </w:rPr>
        <w:t>2.1.2. Pire (</w:t>
      </w:r>
      <w:r w:rsidR="006819CB" w:rsidRPr="006819CB">
        <w:rPr>
          <w:rStyle w:val="Kpr"/>
          <w:i/>
          <w:color w:val="auto"/>
          <w:u w:val="none"/>
        </w:rPr>
        <w:t>Pulex</w:t>
      </w:r>
      <w:r w:rsidRPr="00D92390">
        <w:rPr>
          <w:rStyle w:val="Kpr"/>
          <w:color w:val="auto"/>
          <w:u w:val="none"/>
        </w:rPr>
        <w:t>)</w:t>
      </w:r>
      <w:r w:rsidRPr="00D92390">
        <w:rPr>
          <w:webHidden/>
        </w:rPr>
        <w:tab/>
        <w:t>7</w:t>
      </w:r>
    </w:p>
    <w:p w14:paraId="67469082" w14:textId="77777777" w:rsidR="00D92390" w:rsidRPr="00D92390" w:rsidRDefault="00D92390" w:rsidP="00D92390">
      <w:pPr>
        <w:pStyle w:val="T1"/>
        <w:rPr>
          <w:rFonts w:eastAsiaTheme="minorEastAsia"/>
          <w:b/>
          <w:i/>
          <w:lang w:eastAsia="tr-TR"/>
        </w:rPr>
      </w:pPr>
      <w:r w:rsidRPr="00D92390">
        <w:rPr>
          <w:rStyle w:val="Kpr"/>
          <w:color w:val="auto"/>
          <w:u w:val="none"/>
        </w:rPr>
        <w:t>2.1.2.1. Morfoloji</w:t>
      </w:r>
      <w:r w:rsidRPr="00D92390">
        <w:rPr>
          <w:webHidden/>
        </w:rPr>
        <w:tab/>
        <w:t>7</w:t>
      </w:r>
    </w:p>
    <w:p w14:paraId="1922C2F7" w14:textId="77777777" w:rsidR="00D92390" w:rsidRPr="00D92390" w:rsidRDefault="00D92390" w:rsidP="00D92390">
      <w:pPr>
        <w:pStyle w:val="T1"/>
        <w:rPr>
          <w:rFonts w:eastAsiaTheme="minorEastAsia"/>
          <w:b/>
          <w:i/>
          <w:lang w:eastAsia="tr-TR"/>
        </w:rPr>
      </w:pPr>
      <w:r w:rsidRPr="00D92390">
        <w:rPr>
          <w:rStyle w:val="Kpr"/>
          <w:color w:val="auto"/>
          <w:u w:val="none"/>
        </w:rPr>
        <w:t>2.1.2.2. Biyoloji</w:t>
      </w:r>
      <w:r w:rsidRPr="00D92390">
        <w:rPr>
          <w:webHidden/>
        </w:rPr>
        <w:tab/>
        <w:t>7</w:t>
      </w:r>
    </w:p>
    <w:p w14:paraId="659E3B3F" w14:textId="77777777" w:rsidR="00D92390" w:rsidRPr="00D92390" w:rsidRDefault="00D92390" w:rsidP="00D92390">
      <w:pPr>
        <w:pStyle w:val="T1"/>
        <w:rPr>
          <w:rFonts w:eastAsiaTheme="minorEastAsia"/>
          <w:b/>
          <w:i/>
          <w:lang w:eastAsia="tr-TR"/>
        </w:rPr>
      </w:pPr>
      <w:r w:rsidRPr="00D92390">
        <w:rPr>
          <w:rStyle w:val="Kpr"/>
          <w:color w:val="auto"/>
          <w:u w:val="none"/>
        </w:rPr>
        <w:t>2.1.2.3. Taksonomi</w:t>
      </w:r>
      <w:r w:rsidRPr="00D92390">
        <w:rPr>
          <w:webHidden/>
        </w:rPr>
        <w:tab/>
        <w:t>8</w:t>
      </w:r>
    </w:p>
    <w:p w14:paraId="0253BE9A" w14:textId="6B204624" w:rsidR="00D92390" w:rsidRPr="00D92390" w:rsidRDefault="00D92390" w:rsidP="00D92390">
      <w:pPr>
        <w:pStyle w:val="T1"/>
        <w:rPr>
          <w:rFonts w:eastAsiaTheme="minorEastAsia"/>
          <w:b/>
          <w:i/>
          <w:lang w:eastAsia="tr-TR"/>
        </w:rPr>
      </w:pPr>
      <w:r w:rsidRPr="00D92390">
        <w:rPr>
          <w:rStyle w:val="Kpr"/>
          <w:color w:val="auto"/>
          <w:u w:val="none"/>
        </w:rPr>
        <w:t xml:space="preserve">2.1.3. </w:t>
      </w:r>
      <w:r w:rsidR="00DB519D" w:rsidRPr="00DB519D">
        <w:rPr>
          <w:rStyle w:val="Kpr"/>
          <w:i/>
          <w:color w:val="auto"/>
          <w:u w:val="none"/>
        </w:rPr>
        <w:t>Demodex</w:t>
      </w:r>
      <w:r w:rsidRPr="00D92390">
        <w:rPr>
          <w:webHidden/>
        </w:rPr>
        <w:tab/>
        <w:t>8</w:t>
      </w:r>
    </w:p>
    <w:p w14:paraId="61C3BDD6" w14:textId="77777777" w:rsidR="00D92390" w:rsidRPr="00D92390" w:rsidRDefault="00D92390" w:rsidP="00D92390">
      <w:pPr>
        <w:pStyle w:val="T1"/>
        <w:rPr>
          <w:rFonts w:eastAsiaTheme="minorEastAsia"/>
          <w:b/>
          <w:i/>
          <w:lang w:eastAsia="tr-TR"/>
        </w:rPr>
      </w:pPr>
      <w:r w:rsidRPr="00D92390">
        <w:rPr>
          <w:rStyle w:val="Kpr"/>
          <w:color w:val="auto"/>
          <w:u w:val="none"/>
        </w:rPr>
        <w:t>2.1.3.1. Morfoloji</w:t>
      </w:r>
      <w:r w:rsidRPr="00D92390">
        <w:rPr>
          <w:webHidden/>
        </w:rPr>
        <w:tab/>
        <w:t>9</w:t>
      </w:r>
    </w:p>
    <w:p w14:paraId="2D5694CF" w14:textId="77777777" w:rsidR="00D92390" w:rsidRPr="00D92390" w:rsidRDefault="00D92390" w:rsidP="00D92390">
      <w:pPr>
        <w:pStyle w:val="T1"/>
        <w:rPr>
          <w:rFonts w:eastAsiaTheme="minorEastAsia"/>
          <w:b/>
          <w:i/>
          <w:lang w:eastAsia="tr-TR"/>
        </w:rPr>
      </w:pPr>
      <w:r w:rsidRPr="00D92390">
        <w:rPr>
          <w:rStyle w:val="Kpr"/>
          <w:color w:val="auto"/>
          <w:u w:val="none"/>
        </w:rPr>
        <w:t>2.1.3.2. Biyoloji</w:t>
      </w:r>
      <w:r w:rsidRPr="00D92390">
        <w:rPr>
          <w:webHidden/>
        </w:rPr>
        <w:tab/>
        <w:t>10</w:t>
      </w:r>
    </w:p>
    <w:p w14:paraId="6D97A06A" w14:textId="77777777" w:rsidR="00D92390" w:rsidRPr="00D92390" w:rsidRDefault="00D92390" w:rsidP="00D92390">
      <w:pPr>
        <w:pStyle w:val="T1"/>
        <w:rPr>
          <w:rFonts w:eastAsiaTheme="minorEastAsia"/>
          <w:b/>
          <w:i/>
          <w:lang w:eastAsia="tr-TR"/>
        </w:rPr>
      </w:pPr>
      <w:r w:rsidRPr="00D92390">
        <w:rPr>
          <w:rStyle w:val="Kpr"/>
          <w:color w:val="auto"/>
          <w:u w:val="none"/>
        </w:rPr>
        <w:t>2.1.3.3 Taksonomi</w:t>
      </w:r>
      <w:r w:rsidRPr="00D92390">
        <w:rPr>
          <w:webHidden/>
        </w:rPr>
        <w:tab/>
        <w:t>13</w:t>
      </w:r>
    </w:p>
    <w:p w14:paraId="6CF1ECD4" w14:textId="77777777" w:rsidR="00D92390" w:rsidRPr="00D92390" w:rsidRDefault="00D92390" w:rsidP="00D92390">
      <w:pPr>
        <w:pStyle w:val="T1"/>
        <w:rPr>
          <w:rFonts w:eastAsiaTheme="minorEastAsia"/>
          <w:b/>
          <w:lang w:eastAsia="tr-TR"/>
        </w:rPr>
      </w:pPr>
      <w:r w:rsidRPr="00D92390">
        <w:rPr>
          <w:rStyle w:val="Kpr"/>
          <w:color w:val="auto"/>
          <w:u w:val="none"/>
        </w:rPr>
        <w:lastRenderedPageBreak/>
        <w:t>2.1.4. Uyuz (</w:t>
      </w:r>
      <w:r w:rsidRPr="00D92390">
        <w:rPr>
          <w:rStyle w:val="Kpr"/>
          <w:i/>
          <w:color w:val="auto"/>
          <w:u w:val="none"/>
        </w:rPr>
        <w:t>Sarcoptes Scabiei</w:t>
      </w:r>
      <w:r w:rsidRPr="00D92390">
        <w:rPr>
          <w:rStyle w:val="Kpr"/>
          <w:color w:val="auto"/>
          <w:u w:val="none"/>
        </w:rPr>
        <w:t>)</w:t>
      </w:r>
      <w:r w:rsidRPr="00D92390">
        <w:rPr>
          <w:webHidden/>
        </w:rPr>
        <w:tab/>
        <w:t>13</w:t>
      </w:r>
    </w:p>
    <w:p w14:paraId="181777A1" w14:textId="0EDE7D65" w:rsidR="00D92390" w:rsidRPr="00D92390" w:rsidRDefault="00D92390" w:rsidP="00D92390">
      <w:pPr>
        <w:pStyle w:val="T1"/>
        <w:rPr>
          <w:rFonts w:eastAsiaTheme="minorEastAsia"/>
          <w:b/>
          <w:i/>
          <w:lang w:eastAsia="tr-TR"/>
        </w:rPr>
      </w:pPr>
      <w:r w:rsidRPr="00D92390">
        <w:rPr>
          <w:rStyle w:val="Kpr"/>
          <w:color w:val="auto"/>
          <w:u w:val="none"/>
        </w:rPr>
        <w:t>2.1.4.1. M</w:t>
      </w:r>
      <w:r w:rsidR="00C42E29">
        <w:rPr>
          <w:rStyle w:val="Kpr"/>
          <w:color w:val="auto"/>
          <w:u w:val="none"/>
        </w:rPr>
        <w:t>0</w:t>
      </w:r>
      <w:r w:rsidRPr="00D92390">
        <w:rPr>
          <w:rStyle w:val="Kpr"/>
          <w:color w:val="auto"/>
          <w:u w:val="none"/>
        </w:rPr>
        <w:t>orfoloji</w:t>
      </w:r>
      <w:r w:rsidRPr="00D92390">
        <w:rPr>
          <w:webHidden/>
        </w:rPr>
        <w:tab/>
        <w:t>14</w:t>
      </w:r>
    </w:p>
    <w:p w14:paraId="575523A5" w14:textId="77777777" w:rsidR="00D92390" w:rsidRPr="00D92390" w:rsidRDefault="00D92390" w:rsidP="00D92390">
      <w:pPr>
        <w:pStyle w:val="T1"/>
        <w:rPr>
          <w:rFonts w:eastAsiaTheme="minorEastAsia"/>
          <w:b/>
          <w:i/>
          <w:lang w:eastAsia="tr-TR"/>
        </w:rPr>
      </w:pPr>
      <w:r w:rsidRPr="00D92390">
        <w:rPr>
          <w:rStyle w:val="Kpr"/>
          <w:color w:val="auto"/>
          <w:u w:val="none"/>
        </w:rPr>
        <w:t>2.1.4.2. Biyoloji</w:t>
      </w:r>
      <w:r w:rsidRPr="00D92390">
        <w:rPr>
          <w:webHidden/>
        </w:rPr>
        <w:tab/>
        <w:t>15</w:t>
      </w:r>
    </w:p>
    <w:p w14:paraId="784547B5" w14:textId="77777777" w:rsidR="00D92390" w:rsidRPr="00D92390" w:rsidRDefault="00D92390" w:rsidP="00D92390">
      <w:pPr>
        <w:pStyle w:val="T1"/>
        <w:rPr>
          <w:rFonts w:eastAsiaTheme="minorEastAsia"/>
          <w:b/>
          <w:i/>
          <w:lang w:eastAsia="tr-TR"/>
        </w:rPr>
      </w:pPr>
      <w:r w:rsidRPr="00D92390">
        <w:rPr>
          <w:rStyle w:val="Kpr"/>
          <w:color w:val="auto"/>
          <w:u w:val="none"/>
        </w:rPr>
        <w:t>2.1.4.3. Taksonomi</w:t>
      </w:r>
      <w:r w:rsidRPr="00D92390">
        <w:rPr>
          <w:webHidden/>
        </w:rPr>
        <w:tab/>
        <w:t>15</w:t>
      </w:r>
    </w:p>
    <w:p w14:paraId="14DCD1A2" w14:textId="16609E23" w:rsidR="00D92390" w:rsidRPr="00D92390" w:rsidRDefault="00D92390" w:rsidP="00D92390">
      <w:pPr>
        <w:pStyle w:val="T1"/>
        <w:rPr>
          <w:rFonts w:eastAsiaTheme="minorEastAsia"/>
          <w:b/>
          <w:i/>
          <w:lang w:eastAsia="tr-TR"/>
        </w:rPr>
      </w:pPr>
      <w:r w:rsidRPr="00D92390">
        <w:rPr>
          <w:rStyle w:val="Kpr"/>
          <w:color w:val="auto"/>
          <w:u w:val="none"/>
        </w:rPr>
        <w:t>2.1.5. Bit (</w:t>
      </w:r>
      <w:r w:rsidR="00DB519D" w:rsidRPr="00DB519D">
        <w:rPr>
          <w:rStyle w:val="Kpr"/>
          <w:i/>
          <w:color w:val="auto"/>
          <w:u w:val="none"/>
        </w:rPr>
        <w:t>Pediculus</w:t>
      </w:r>
      <w:r w:rsidRPr="00D92390">
        <w:rPr>
          <w:rStyle w:val="Kpr"/>
          <w:color w:val="auto"/>
          <w:u w:val="none"/>
        </w:rPr>
        <w:t>)</w:t>
      </w:r>
      <w:r w:rsidRPr="00D92390">
        <w:rPr>
          <w:webHidden/>
        </w:rPr>
        <w:tab/>
        <w:t>16</w:t>
      </w:r>
    </w:p>
    <w:p w14:paraId="7662F676" w14:textId="77777777" w:rsidR="00D92390" w:rsidRPr="00D92390" w:rsidRDefault="00D92390" w:rsidP="00D92390">
      <w:pPr>
        <w:pStyle w:val="T1"/>
        <w:rPr>
          <w:rFonts w:eastAsiaTheme="minorEastAsia"/>
          <w:b/>
          <w:i/>
          <w:lang w:eastAsia="tr-TR"/>
        </w:rPr>
      </w:pPr>
      <w:r w:rsidRPr="00D92390">
        <w:rPr>
          <w:rStyle w:val="Kpr"/>
          <w:color w:val="auto"/>
          <w:u w:val="none"/>
        </w:rPr>
        <w:t>2.1.5.1. Morfoloji</w:t>
      </w:r>
      <w:r w:rsidRPr="00D92390">
        <w:rPr>
          <w:webHidden/>
        </w:rPr>
        <w:tab/>
        <w:t>16</w:t>
      </w:r>
    </w:p>
    <w:p w14:paraId="4D95F910" w14:textId="77777777" w:rsidR="00D92390" w:rsidRPr="00D92390" w:rsidRDefault="00D92390" w:rsidP="00D92390">
      <w:pPr>
        <w:pStyle w:val="T1"/>
        <w:rPr>
          <w:rFonts w:eastAsiaTheme="minorEastAsia"/>
          <w:b/>
          <w:i/>
          <w:lang w:eastAsia="tr-TR"/>
        </w:rPr>
      </w:pPr>
      <w:r w:rsidRPr="00D92390">
        <w:rPr>
          <w:rStyle w:val="Kpr"/>
          <w:color w:val="auto"/>
          <w:u w:val="none"/>
        </w:rPr>
        <w:t>2.1.5.2. Biyoloji</w:t>
      </w:r>
      <w:r w:rsidRPr="00D92390">
        <w:rPr>
          <w:webHidden/>
        </w:rPr>
        <w:tab/>
        <w:t>17</w:t>
      </w:r>
    </w:p>
    <w:p w14:paraId="0D80BFBF" w14:textId="77777777" w:rsidR="00D92390" w:rsidRPr="00D92390" w:rsidRDefault="00D92390" w:rsidP="00D92390">
      <w:pPr>
        <w:pStyle w:val="T1"/>
        <w:rPr>
          <w:rFonts w:eastAsiaTheme="minorEastAsia"/>
          <w:b/>
          <w:i/>
          <w:lang w:eastAsia="tr-TR"/>
        </w:rPr>
      </w:pPr>
      <w:r w:rsidRPr="00D92390">
        <w:rPr>
          <w:rStyle w:val="Kpr"/>
          <w:color w:val="auto"/>
          <w:u w:val="none"/>
        </w:rPr>
        <w:t>2.1.5.3. Taksonomi</w:t>
      </w:r>
      <w:r w:rsidRPr="00D92390">
        <w:rPr>
          <w:webHidden/>
        </w:rPr>
        <w:tab/>
        <w:t>17</w:t>
      </w:r>
    </w:p>
    <w:p w14:paraId="1F48A934" w14:textId="77777777" w:rsidR="00D92390" w:rsidRPr="00D92390" w:rsidRDefault="00D92390" w:rsidP="00D92390">
      <w:pPr>
        <w:pStyle w:val="T1"/>
        <w:rPr>
          <w:rFonts w:eastAsiaTheme="minorEastAsia"/>
          <w:b/>
          <w:i/>
          <w:lang w:eastAsia="tr-TR"/>
        </w:rPr>
      </w:pPr>
      <w:r w:rsidRPr="00D92390">
        <w:rPr>
          <w:rStyle w:val="Kpr"/>
          <w:color w:val="auto"/>
          <w:u w:val="none"/>
        </w:rPr>
        <w:t>2.1.6. Miyaz Sinekleri (</w:t>
      </w:r>
      <w:r w:rsidRPr="00D92390">
        <w:rPr>
          <w:rStyle w:val="Kpr"/>
          <w:i/>
          <w:color w:val="auto"/>
          <w:u w:val="none"/>
        </w:rPr>
        <w:t>Dipter</w:t>
      </w:r>
      <w:r w:rsidRPr="00D92390">
        <w:rPr>
          <w:rStyle w:val="Kpr"/>
          <w:color w:val="auto"/>
          <w:u w:val="none"/>
        </w:rPr>
        <w:t>)</w:t>
      </w:r>
      <w:r w:rsidRPr="00D92390">
        <w:rPr>
          <w:webHidden/>
        </w:rPr>
        <w:tab/>
        <w:t>18</w:t>
      </w:r>
    </w:p>
    <w:p w14:paraId="418FE6D0" w14:textId="77777777" w:rsidR="00D92390" w:rsidRPr="00D92390" w:rsidRDefault="00D92390" w:rsidP="00D92390">
      <w:pPr>
        <w:pStyle w:val="T1"/>
        <w:rPr>
          <w:rFonts w:eastAsiaTheme="minorEastAsia"/>
          <w:b/>
          <w:i/>
          <w:lang w:eastAsia="tr-TR"/>
        </w:rPr>
      </w:pPr>
      <w:r w:rsidRPr="00D92390">
        <w:rPr>
          <w:rStyle w:val="Kpr"/>
          <w:color w:val="auto"/>
          <w:u w:val="none"/>
        </w:rPr>
        <w:t>2.1.6.1. Morfoloji</w:t>
      </w:r>
      <w:r w:rsidRPr="00D92390">
        <w:rPr>
          <w:webHidden/>
        </w:rPr>
        <w:tab/>
        <w:t>18</w:t>
      </w:r>
    </w:p>
    <w:p w14:paraId="489698DF" w14:textId="77777777" w:rsidR="00D92390" w:rsidRPr="00D92390" w:rsidRDefault="00D92390" w:rsidP="00D92390">
      <w:pPr>
        <w:pStyle w:val="T1"/>
        <w:rPr>
          <w:rFonts w:eastAsiaTheme="minorEastAsia"/>
          <w:b/>
          <w:i/>
          <w:lang w:eastAsia="tr-TR"/>
        </w:rPr>
      </w:pPr>
      <w:r w:rsidRPr="00D92390">
        <w:rPr>
          <w:rStyle w:val="Kpr"/>
          <w:color w:val="auto"/>
          <w:u w:val="none"/>
        </w:rPr>
        <w:t>2.1.6.2. Biyoloji</w:t>
      </w:r>
      <w:r w:rsidRPr="00D92390">
        <w:rPr>
          <w:webHidden/>
        </w:rPr>
        <w:tab/>
        <w:t>19</w:t>
      </w:r>
    </w:p>
    <w:p w14:paraId="54737EA6" w14:textId="77777777" w:rsidR="00D92390" w:rsidRPr="00D92390" w:rsidRDefault="00D92390" w:rsidP="00D92390">
      <w:pPr>
        <w:pStyle w:val="T1"/>
        <w:rPr>
          <w:rFonts w:eastAsiaTheme="minorEastAsia"/>
          <w:b/>
          <w:i/>
          <w:lang w:eastAsia="tr-TR"/>
        </w:rPr>
      </w:pPr>
      <w:r w:rsidRPr="00D92390">
        <w:rPr>
          <w:rStyle w:val="Kpr"/>
          <w:color w:val="auto"/>
          <w:u w:val="none"/>
        </w:rPr>
        <w:t>2.1.6.3. Taksonomi</w:t>
      </w:r>
      <w:r w:rsidRPr="00D92390">
        <w:rPr>
          <w:webHidden/>
        </w:rPr>
        <w:tab/>
        <w:t>20</w:t>
      </w:r>
    </w:p>
    <w:p w14:paraId="6DCE85C3" w14:textId="77777777" w:rsidR="00D92390" w:rsidRPr="00D92390" w:rsidRDefault="00D92390" w:rsidP="00D92390">
      <w:pPr>
        <w:pStyle w:val="T1"/>
        <w:rPr>
          <w:rFonts w:eastAsiaTheme="minorEastAsia"/>
          <w:b/>
          <w:i/>
          <w:lang w:eastAsia="tr-TR"/>
        </w:rPr>
      </w:pPr>
      <w:r w:rsidRPr="00D92390">
        <w:rPr>
          <w:rStyle w:val="Kpr"/>
          <w:color w:val="auto"/>
          <w:u w:val="none"/>
        </w:rPr>
        <w:t>2.2. Dünyada Ektoparazitler ile İlgili Yapılmış Çalışmalar</w:t>
      </w:r>
      <w:r w:rsidRPr="00D92390">
        <w:rPr>
          <w:webHidden/>
        </w:rPr>
        <w:tab/>
        <w:t>21</w:t>
      </w:r>
    </w:p>
    <w:p w14:paraId="26EE736A" w14:textId="77777777" w:rsidR="00D92390" w:rsidRPr="00D92390" w:rsidRDefault="00D92390" w:rsidP="00D92390">
      <w:pPr>
        <w:pStyle w:val="T1"/>
        <w:rPr>
          <w:rFonts w:eastAsiaTheme="minorEastAsia"/>
          <w:b/>
          <w:i/>
          <w:lang w:eastAsia="tr-TR"/>
        </w:rPr>
      </w:pPr>
      <w:r w:rsidRPr="00D92390">
        <w:rPr>
          <w:rStyle w:val="Kpr"/>
          <w:color w:val="auto"/>
          <w:u w:val="none"/>
        </w:rPr>
        <w:t>3. GEREÇ VE YÖNTEM</w:t>
      </w:r>
      <w:r w:rsidRPr="00D92390">
        <w:rPr>
          <w:webHidden/>
        </w:rPr>
        <w:tab/>
        <w:t>23</w:t>
      </w:r>
    </w:p>
    <w:p w14:paraId="24CE80CD" w14:textId="77777777" w:rsidR="00D92390" w:rsidRPr="00D92390" w:rsidRDefault="00D92390" w:rsidP="00D92390">
      <w:pPr>
        <w:pStyle w:val="T1"/>
        <w:rPr>
          <w:rFonts w:eastAsiaTheme="minorEastAsia"/>
          <w:b/>
          <w:i/>
          <w:lang w:eastAsia="tr-TR"/>
        </w:rPr>
      </w:pPr>
      <w:r w:rsidRPr="00D92390">
        <w:rPr>
          <w:rStyle w:val="Kpr"/>
          <w:color w:val="auto"/>
          <w:u w:val="none"/>
        </w:rPr>
        <w:t>3.1. Gereç</w:t>
      </w:r>
      <w:r w:rsidRPr="00D92390">
        <w:rPr>
          <w:webHidden/>
        </w:rPr>
        <w:tab/>
        <w:t>23</w:t>
      </w:r>
    </w:p>
    <w:p w14:paraId="21300367" w14:textId="77777777" w:rsidR="00D92390" w:rsidRPr="00D92390" w:rsidRDefault="00D92390" w:rsidP="00D92390">
      <w:pPr>
        <w:pStyle w:val="T1"/>
        <w:rPr>
          <w:rFonts w:eastAsiaTheme="minorEastAsia"/>
          <w:b/>
          <w:i/>
          <w:lang w:eastAsia="tr-TR"/>
        </w:rPr>
      </w:pPr>
      <w:r w:rsidRPr="00D92390">
        <w:rPr>
          <w:rStyle w:val="Kpr"/>
          <w:color w:val="auto"/>
          <w:u w:val="none"/>
        </w:rPr>
        <w:t>3.1.1. Araştırmanın Tipi</w:t>
      </w:r>
      <w:r w:rsidRPr="00D92390">
        <w:rPr>
          <w:webHidden/>
        </w:rPr>
        <w:tab/>
        <w:t>23</w:t>
      </w:r>
    </w:p>
    <w:p w14:paraId="49FF5278" w14:textId="77777777" w:rsidR="00D92390" w:rsidRPr="00D92390" w:rsidRDefault="00D92390" w:rsidP="00D92390">
      <w:pPr>
        <w:pStyle w:val="T1"/>
        <w:rPr>
          <w:rFonts w:eastAsiaTheme="minorEastAsia"/>
          <w:b/>
          <w:i/>
          <w:lang w:eastAsia="tr-TR"/>
        </w:rPr>
      </w:pPr>
      <w:r w:rsidRPr="00D92390">
        <w:rPr>
          <w:rStyle w:val="Kpr"/>
          <w:color w:val="auto"/>
          <w:u w:val="none"/>
        </w:rPr>
        <w:t>3.1.2. Verilerin Toplanması</w:t>
      </w:r>
      <w:r w:rsidRPr="00D92390">
        <w:rPr>
          <w:webHidden/>
        </w:rPr>
        <w:tab/>
        <w:t>23</w:t>
      </w:r>
    </w:p>
    <w:p w14:paraId="630BAD71" w14:textId="77777777" w:rsidR="00D92390" w:rsidRPr="00D92390" w:rsidRDefault="00D92390" w:rsidP="00D92390">
      <w:pPr>
        <w:pStyle w:val="T1"/>
        <w:rPr>
          <w:rFonts w:eastAsiaTheme="minorEastAsia"/>
          <w:b/>
          <w:i/>
          <w:lang w:eastAsia="tr-TR"/>
        </w:rPr>
      </w:pPr>
      <w:r w:rsidRPr="00D92390">
        <w:rPr>
          <w:rStyle w:val="Kpr"/>
          <w:color w:val="auto"/>
          <w:u w:val="none"/>
        </w:rPr>
        <w:t>3.1.3. Veri Toplama Zaman Aralığı</w:t>
      </w:r>
      <w:r w:rsidRPr="00D92390">
        <w:rPr>
          <w:webHidden/>
        </w:rPr>
        <w:tab/>
        <w:t>24</w:t>
      </w:r>
    </w:p>
    <w:p w14:paraId="5209BED0" w14:textId="77777777" w:rsidR="00D92390" w:rsidRPr="00D92390" w:rsidRDefault="00D92390" w:rsidP="00D92390">
      <w:pPr>
        <w:pStyle w:val="T1"/>
        <w:rPr>
          <w:rFonts w:eastAsiaTheme="minorEastAsia"/>
          <w:b/>
          <w:i/>
          <w:lang w:eastAsia="tr-TR"/>
        </w:rPr>
      </w:pPr>
      <w:r w:rsidRPr="00D92390">
        <w:rPr>
          <w:rStyle w:val="Kpr"/>
          <w:color w:val="auto"/>
          <w:u w:val="none"/>
        </w:rPr>
        <w:t>3.1.4. Verilerin Dahil Edilme Kriterleri</w:t>
      </w:r>
      <w:r w:rsidRPr="00D92390">
        <w:rPr>
          <w:webHidden/>
        </w:rPr>
        <w:tab/>
        <w:t>24</w:t>
      </w:r>
    </w:p>
    <w:p w14:paraId="5AEA0794" w14:textId="77777777" w:rsidR="00D92390" w:rsidRPr="00D92390" w:rsidRDefault="00D92390" w:rsidP="00D92390">
      <w:pPr>
        <w:pStyle w:val="T1"/>
        <w:rPr>
          <w:rFonts w:eastAsiaTheme="minorEastAsia"/>
          <w:b/>
          <w:i/>
          <w:lang w:eastAsia="tr-TR"/>
        </w:rPr>
      </w:pPr>
      <w:r w:rsidRPr="00D92390">
        <w:rPr>
          <w:rStyle w:val="Kpr"/>
          <w:color w:val="auto"/>
          <w:u w:val="none"/>
        </w:rPr>
        <w:t>3.2. Yöntem</w:t>
      </w:r>
      <w:r w:rsidRPr="00D92390">
        <w:rPr>
          <w:webHidden/>
        </w:rPr>
        <w:tab/>
        <w:t>24</w:t>
      </w:r>
    </w:p>
    <w:p w14:paraId="5F31A6AF" w14:textId="77777777" w:rsidR="00D92390" w:rsidRPr="00D92390" w:rsidRDefault="00D92390" w:rsidP="00D92390">
      <w:pPr>
        <w:pStyle w:val="T1"/>
        <w:rPr>
          <w:rFonts w:eastAsiaTheme="minorEastAsia"/>
          <w:b/>
          <w:i/>
          <w:lang w:eastAsia="tr-TR"/>
        </w:rPr>
      </w:pPr>
      <w:r w:rsidRPr="00D92390">
        <w:rPr>
          <w:rStyle w:val="Kpr"/>
          <w:color w:val="auto"/>
          <w:u w:val="none"/>
        </w:rPr>
        <w:t>3.2.1. Araştırma Soruları</w:t>
      </w:r>
      <w:r w:rsidRPr="00D92390">
        <w:rPr>
          <w:webHidden/>
        </w:rPr>
        <w:tab/>
        <w:t>25</w:t>
      </w:r>
    </w:p>
    <w:p w14:paraId="0ED47353" w14:textId="77777777" w:rsidR="00D92390" w:rsidRPr="00D92390" w:rsidRDefault="00D92390" w:rsidP="00D92390">
      <w:pPr>
        <w:pStyle w:val="T1"/>
        <w:rPr>
          <w:rFonts w:eastAsiaTheme="minorEastAsia"/>
          <w:b/>
          <w:i/>
          <w:lang w:eastAsia="tr-TR"/>
        </w:rPr>
      </w:pPr>
      <w:r w:rsidRPr="00D92390">
        <w:rPr>
          <w:rStyle w:val="Kpr"/>
          <w:color w:val="auto"/>
          <w:u w:val="none"/>
        </w:rPr>
        <w:t>3.2.2. Tarama Stratejisi</w:t>
      </w:r>
      <w:r w:rsidRPr="00D92390">
        <w:rPr>
          <w:webHidden/>
        </w:rPr>
        <w:tab/>
        <w:t>26</w:t>
      </w:r>
    </w:p>
    <w:p w14:paraId="0758F246" w14:textId="77777777" w:rsidR="00D92390" w:rsidRPr="00D92390" w:rsidRDefault="00D92390" w:rsidP="00D92390">
      <w:pPr>
        <w:pStyle w:val="T1"/>
        <w:rPr>
          <w:rFonts w:eastAsiaTheme="minorEastAsia"/>
          <w:b/>
          <w:i/>
          <w:lang w:eastAsia="tr-TR"/>
        </w:rPr>
      </w:pPr>
      <w:r w:rsidRPr="00D92390">
        <w:rPr>
          <w:rStyle w:val="Kpr"/>
          <w:color w:val="auto"/>
          <w:u w:val="none"/>
        </w:rPr>
        <w:t>3.2.3. Çalışmaların Seçimi</w:t>
      </w:r>
      <w:r w:rsidRPr="00D92390">
        <w:rPr>
          <w:webHidden/>
        </w:rPr>
        <w:tab/>
        <w:t>26</w:t>
      </w:r>
    </w:p>
    <w:p w14:paraId="7A5326F7" w14:textId="77777777" w:rsidR="00D92390" w:rsidRPr="00D92390" w:rsidRDefault="00D92390" w:rsidP="00D92390">
      <w:pPr>
        <w:pStyle w:val="T1"/>
        <w:rPr>
          <w:rFonts w:eastAsiaTheme="minorEastAsia"/>
          <w:b/>
          <w:i/>
          <w:lang w:eastAsia="tr-TR"/>
        </w:rPr>
      </w:pPr>
      <w:r w:rsidRPr="00D92390">
        <w:rPr>
          <w:rStyle w:val="Kpr"/>
          <w:color w:val="auto"/>
          <w:u w:val="none"/>
        </w:rPr>
        <w:t>3.2.4. Çalışmaların Metodolojik Kalitesinin Değerlendirilmesi</w:t>
      </w:r>
      <w:r w:rsidRPr="00D92390">
        <w:rPr>
          <w:webHidden/>
        </w:rPr>
        <w:tab/>
        <w:t>26</w:t>
      </w:r>
    </w:p>
    <w:p w14:paraId="630AD321" w14:textId="77777777" w:rsidR="00D92390" w:rsidRPr="00D92390" w:rsidRDefault="00D92390" w:rsidP="00D92390">
      <w:pPr>
        <w:pStyle w:val="T1"/>
        <w:rPr>
          <w:rFonts w:eastAsiaTheme="minorEastAsia"/>
          <w:b/>
          <w:i/>
          <w:lang w:eastAsia="tr-TR"/>
        </w:rPr>
      </w:pPr>
      <w:r w:rsidRPr="00D92390">
        <w:rPr>
          <w:rStyle w:val="Kpr"/>
          <w:color w:val="auto"/>
          <w:u w:val="none"/>
        </w:rPr>
        <w:t>3.2.5.Verilerin Sentezlenmesi</w:t>
      </w:r>
      <w:r w:rsidRPr="00D92390">
        <w:rPr>
          <w:webHidden/>
        </w:rPr>
        <w:tab/>
        <w:t>27</w:t>
      </w:r>
    </w:p>
    <w:p w14:paraId="31528D81" w14:textId="77777777" w:rsidR="00D92390" w:rsidRPr="00D92390" w:rsidRDefault="00D92390" w:rsidP="00D92390">
      <w:pPr>
        <w:pStyle w:val="T1"/>
        <w:rPr>
          <w:rFonts w:eastAsiaTheme="minorEastAsia"/>
          <w:b/>
          <w:i/>
          <w:lang w:eastAsia="tr-TR"/>
        </w:rPr>
      </w:pPr>
      <w:r w:rsidRPr="00D92390">
        <w:rPr>
          <w:rStyle w:val="Kpr"/>
          <w:color w:val="auto"/>
          <w:u w:val="none"/>
        </w:rPr>
        <w:t>4. BULGULAR</w:t>
      </w:r>
      <w:r w:rsidRPr="00D92390">
        <w:rPr>
          <w:webHidden/>
        </w:rPr>
        <w:tab/>
        <w:t>29</w:t>
      </w:r>
    </w:p>
    <w:p w14:paraId="470B52A6" w14:textId="77777777" w:rsidR="00D92390" w:rsidRPr="00D92390" w:rsidRDefault="00D92390" w:rsidP="00D92390">
      <w:pPr>
        <w:pStyle w:val="T1"/>
        <w:rPr>
          <w:rFonts w:eastAsiaTheme="minorEastAsia"/>
          <w:b/>
          <w:i/>
          <w:lang w:eastAsia="tr-TR"/>
        </w:rPr>
      </w:pPr>
      <w:r w:rsidRPr="00D92390">
        <w:rPr>
          <w:rStyle w:val="Kpr"/>
          <w:color w:val="auto"/>
          <w:u w:val="none"/>
        </w:rPr>
        <w:lastRenderedPageBreak/>
        <w:t>4.1. Metasenteze Dahil Edilen Çalışmalar ve Özellikleri</w:t>
      </w:r>
      <w:r w:rsidRPr="00D92390">
        <w:rPr>
          <w:webHidden/>
        </w:rPr>
        <w:tab/>
        <w:t>30</w:t>
      </w:r>
    </w:p>
    <w:p w14:paraId="186E7A68" w14:textId="77777777" w:rsidR="00D92390" w:rsidRPr="00D92390" w:rsidRDefault="00D92390" w:rsidP="00D92390">
      <w:pPr>
        <w:pStyle w:val="T1"/>
        <w:rPr>
          <w:rFonts w:eastAsiaTheme="minorEastAsia"/>
          <w:b/>
          <w:i/>
          <w:lang w:eastAsia="tr-TR"/>
        </w:rPr>
      </w:pPr>
      <w:r w:rsidRPr="00D92390">
        <w:rPr>
          <w:rStyle w:val="Kpr"/>
          <w:color w:val="auto"/>
          <w:u w:val="none"/>
        </w:rPr>
        <w:t>4.1.1. Çalışmaya Dahil Edilen Araştırmaların Yayın Yılına Göre Dağılımı</w:t>
      </w:r>
      <w:r w:rsidRPr="00D92390">
        <w:rPr>
          <w:webHidden/>
        </w:rPr>
        <w:tab/>
        <w:t>30</w:t>
      </w:r>
    </w:p>
    <w:p w14:paraId="615AA1ED" w14:textId="77777777" w:rsidR="00D92390" w:rsidRPr="00D92390" w:rsidRDefault="00D92390" w:rsidP="00D92390">
      <w:pPr>
        <w:pStyle w:val="T1"/>
        <w:rPr>
          <w:rFonts w:eastAsiaTheme="minorEastAsia"/>
          <w:b/>
          <w:i/>
          <w:lang w:eastAsia="tr-TR"/>
        </w:rPr>
      </w:pPr>
      <w:r w:rsidRPr="00D92390">
        <w:rPr>
          <w:rStyle w:val="Kpr"/>
          <w:color w:val="auto"/>
          <w:u w:val="none"/>
        </w:rPr>
        <w:t>4.1.2. Çalışmaya Dahil Edilen Araştırmaların Çalışma Desenine Göre Dağılımı</w:t>
      </w:r>
      <w:r w:rsidRPr="00D92390">
        <w:rPr>
          <w:webHidden/>
        </w:rPr>
        <w:tab/>
        <w:t>31</w:t>
      </w:r>
    </w:p>
    <w:p w14:paraId="6D02D923" w14:textId="77777777" w:rsidR="00D92390" w:rsidRPr="00D92390" w:rsidRDefault="00D92390" w:rsidP="00D92390">
      <w:pPr>
        <w:pStyle w:val="T1"/>
        <w:rPr>
          <w:rFonts w:eastAsiaTheme="minorEastAsia"/>
          <w:b/>
          <w:i/>
          <w:lang w:eastAsia="tr-TR"/>
        </w:rPr>
      </w:pPr>
      <w:r w:rsidRPr="00D92390">
        <w:rPr>
          <w:rStyle w:val="Kpr"/>
          <w:color w:val="auto"/>
          <w:u w:val="none"/>
        </w:rPr>
        <w:t>4.1.3. Çalışmaya Dahil Edilen Araştırmaların Ektoparazit Türüne Göre Dağılımı</w:t>
      </w:r>
      <w:r w:rsidRPr="00D92390">
        <w:rPr>
          <w:webHidden/>
        </w:rPr>
        <w:tab/>
        <w:t>32</w:t>
      </w:r>
    </w:p>
    <w:p w14:paraId="2150FDF7" w14:textId="77777777" w:rsidR="00D92390" w:rsidRPr="00D92390" w:rsidRDefault="00D92390" w:rsidP="00D92390">
      <w:pPr>
        <w:pStyle w:val="T1"/>
        <w:rPr>
          <w:rFonts w:eastAsiaTheme="minorEastAsia"/>
          <w:b/>
          <w:i/>
          <w:lang w:eastAsia="tr-TR"/>
        </w:rPr>
      </w:pPr>
      <w:r w:rsidRPr="00D92390">
        <w:rPr>
          <w:rStyle w:val="Kpr"/>
          <w:color w:val="auto"/>
          <w:u w:val="none"/>
        </w:rPr>
        <w:t>4.1.4. Çalışmaya Dahil Edilen Araştırmaların Yayın Türüne Göre Dağılımı</w:t>
      </w:r>
      <w:r w:rsidRPr="00D92390">
        <w:rPr>
          <w:webHidden/>
        </w:rPr>
        <w:tab/>
        <w:t>32</w:t>
      </w:r>
    </w:p>
    <w:p w14:paraId="3B2BB616" w14:textId="77777777" w:rsidR="00D92390" w:rsidRPr="00D92390" w:rsidRDefault="00D92390" w:rsidP="00D92390">
      <w:pPr>
        <w:pStyle w:val="T1"/>
        <w:rPr>
          <w:rFonts w:eastAsiaTheme="minorEastAsia"/>
          <w:b/>
          <w:i/>
          <w:lang w:eastAsia="tr-TR"/>
        </w:rPr>
      </w:pPr>
      <w:r w:rsidRPr="00D92390">
        <w:rPr>
          <w:rStyle w:val="Kpr"/>
          <w:color w:val="auto"/>
          <w:u w:val="none"/>
        </w:rPr>
        <w:t>4.1.5. Çalışmaya Dahil Edilen Araştırmaların Anabilim Dalına Göre Dağılımı</w:t>
      </w:r>
      <w:r w:rsidRPr="00D92390">
        <w:rPr>
          <w:webHidden/>
        </w:rPr>
        <w:tab/>
        <w:t>33</w:t>
      </w:r>
    </w:p>
    <w:p w14:paraId="16F53D2A" w14:textId="77777777" w:rsidR="00D92390" w:rsidRPr="00D92390" w:rsidRDefault="00D92390" w:rsidP="00D92390">
      <w:pPr>
        <w:pStyle w:val="T1"/>
        <w:rPr>
          <w:rFonts w:eastAsiaTheme="minorEastAsia"/>
          <w:b/>
          <w:i/>
          <w:lang w:eastAsia="tr-TR"/>
        </w:rPr>
      </w:pPr>
      <w:r w:rsidRPr="00D92390">
        <w:rPr>
          <w:rStyle w:val="Kpr"/>
          <w:color w:val="auto"/>
          <w:u w:val="none"/>
        </w:rPr>
        <w:t>4.1.6. Çalışmaya Dahil Edilen Araştırmaların Anabilim Dallarına Göre Parazit Türleri</w:t>
      </w:r>
      <w:r w:rsidRPr="00D92390">
        <w:rPr>
          <w:webHidden/>
        </w:rPr>
        <w:tab/>
        <w:t>34</w:t>
      </w:r>
    </w:p>
    <w:p w14:paraId="59383F8F" w14:textId="52552C8D" w:rsidR="00D92390" w:rsidRPr="00D92390" w:rsidRDefault="00D92390" w:rsidP="00D92390">
      <w:pPr>
        <w:pStyle w:val="T1"/>
        <w:rPr>
          <w:rFonts w:eastAsiaTheme="minorEastAsia"/>
          <w:b/>
          <w:i/>
          <w:lang w:eastAsia="tr-TR"/>
        </w:rPr>
      </w:pPr>
      <w:r w:rsidRPr="00D92390">
        <w:rPr>
          <w:rStyle w:val="Kpr"/>
          <w:color w:val="auto"/>
          <w:u w:val="none"/>
        </w:rPr>
        <w:t xml:space="preserve">4.1.7. </w:t>
      </w:r>
      <w:r w:rsidR="00BF6090" w:rsidRPr="00BF6090">
        <w:rPr>
          <w:bCs w:val="0"/>
          <w:color w:val="000000"/>
        </w:rPr>
        <w:t>Çalışmaya Dahil Edilen Araştırmaların Yayınlandığı Dergilere ve İndekslerine Göre Dağılımı</w:t>
      </w:r>
      <w:r w:rsidRPr="00D92390">
        <w:rPr>
          <w:webHidden/>
        </w:rPr>
        <w:tab/>
        <w:t>34</w:t>
      </w:r>
    </w:p>
    <w:p w14:paraId="5DEB3FD7" w14:textId="77777777" w:rsidR="00D92390" w:rsidRPr="00D92390" w:rsidRDefault="00D92390" w:rsidP="00D92390">
      <w:pPr>
        <w:pStyle w:val="T1"/>
        <w:rPr>
          <w:rFonts w:eastAsiaTheme="minorEastAsia"/>
          <w:b/>
          <w:i/>
          <w:lang w:eastAsia="tr-TR"/>
        </w:rPr>
      </w:pPr>
      <w:r w:rsidRPr="00D92390">
        <w:rPr>
          <w:rStyle w:val="Kpr"/>
          <w:color w:val="auto"/>
          <w:u w:val="none"/>
        </w:rPr>
        <w:t>4.1.8. Çalışmaya Dahil Edilen Araştırmaların Yapıldığı Şehirlere Göre Dağılımı</w:t>
      </w:r>
      <w:r w:rsidRPr="00D92390">
        <w:rPr>
          <w:webHidden/>
        </w:rPr>
        <w:tab/>
        <w:t>37</w:t>
      </w:r>
    </w:p>
    <w:p w14:paraId="24FD14B7" w14:textId="49AD921E" w:rsidR="00D92390" w:rsidRPr="00D92390" w:rsidRDefault="00D92390" w:rsidP="00C42E29">
      <w:pPr>
        <w:pStyle w:val="T1"/>
        <w:rPr>
          <w:rFonts w:eastAsiaTheme="minorEastAsia"/>
          <w:b/>
          <w:i/>
          <w:lang w:eastAsia="tr-TR"/>
        </w:rPr>
      </w:pPr>
      <w:r w:rsidRPr="00D92390">
        <w:rPr>
          <w:rStyle w:val="Kpr"/>
          <w:color w:val="auto"/>
          <w:u w:val="none"/>
        </w:rPr>
        <w:t xml:space="preserve">4.2. </w:t>
      </w:r>
      <w:r w:rsidRPr="00D92390">
        <w:t>Dahil Edilen Çalışmaların İçeriklerine İlişkin Tematik Analizi</w:t>
      </w:r>
      <w:r w:rsidRPr="00D92390">
        <w:rPr>
          <w:webHidden/>
        </w:rPr>
        <w:tab/>
        <w:t>3</w:t>
      </w:r>
      <w:r w:rsidR="00C42E29">
        <w:rPr>
          <w:webHidden/>
        </w:rPr>
        <w:t>9</w:t>
      </w:r>
    </w:p>
    <w:p w14:paraId="1C1082C1" w14:textId="77777777" w:rsidR="00D92390" w:rsidRPr="00D92390" w:rsidRDefault="00D92390" w:rsidP="00C42E29">
      <w:pPr>
        <w:pStyle w:val="Balk3"/>
        <w:spacing w:after="120"/>
        <w:rPr>
          <w:rFonts w:cs="Times New Roman"/>
          <w:b w:val="0"/>
          <w:szCs w:val="24"/>
        </w:rPr>
      </w:pPr>
      <w:r w:rsidRPr="00D92390">
        <w:rPr>
          <w:rFonts w:cs="Times New Roman"/>
          <w:b w:val="0"/>
          <w:szCs w:val="24"/>
        </w:rPr>
        <w:t>4.2.1. Temalara Göre Çalışma Bulguları……………………………………………………</w:t>
      </w:r>
      <w:r w:rsidRPr="00D92390">
        <w:rPr>
          <w:rFonts w:cs="Times New Roman"/>
          <w:b w:val="0"/>
          <w:webHidden/>
          <w:szCs w:val="24"/>
        </w:rPr>
        <w:t>43</w:t>
      </w:r>
    </w:p>
    <w:p w14:paraId="4074EA86" w14:textId="77777777" w:rsidR="00D92390" w:rsidRPr="00D92390" w:rsidRDefault="00D92390" w:rsidP="00C42E29">
      <w:pPr>
        <w:pStyle w:val="T1"/>
        <w:rPr>
          <w:rFonts w:eastAsiaTheme="minorEastAsia"/>
          <w:b/>
          <w:i/>
          <w:lang w:eastAsia="tr-TR"/>
        </w:rPr>
      </w:pPr>
      <w:r w:rsidRPr="00D92390">
        <w:rPr>
          <w:rStyle w:val="Kpr"/>
          <w:color w:val="auto"/>
          <w:u w:val="none"/>
        </w:rPr>
        <w:t>4.2.1.1. Klinik Etkiler ve İnsan Sağlığı Teması</w:t>
      </w:r>
      <w:r w:rsidRPr="00D92390">
        <w:rPr>
          <w:webHidden/>
        </w:rPr>
        <w:tab/>
        <w:t>43</w:t>
      </w:r>
    </w:p>
    <w:p w14:paraId="6055EA4C" w14:textId="77777777" w:rsidR="00D92390" w:rsidRPr="00D92390" w:rsidRDefault="00D92390" w:rsidP="00C42E29">
      <w:pPr>
        <w:pStyle w:val="T1"/>
        <w:rPr>
          <w:rFonts w:eastAsiaTheme="minorEastAsia"/>
          <w:b/>
          <w:i/>
          <w:lang w:eastAsia="tr-TR"/>
        </w:rPr>
      </w:pPr>
      <w:r w:rsidRPr="00D92390">
        <w:rPr>
          <w:rStyle w:val="Kpr"/>
          <w:color w:val="auto"/>
          <w:u w:val="none"/>
        </w:rPr>
        <w:t>4.2.1.2. Tanı, Tedavi ve Müdahale Süreçleri Teması</w:t>
      </w:r>
      <w:r w:rsidRPr="00D92390">
        <w:rPr>
          <w:webHidden/>
        </w:rPr>
        <w:tab/>
        <w:t>45</w:t>
      </w:r>
    </w:p>
    <w:p w14:paraId="5B0A5AB9" w14:textId="77777777" w:rsidR="00D92390" w:rsidRPr="00D92390" w:rsidRDefault="00D92390" w:rsidP="00C42E29">
      <w:pPr>
        <w:pStyle w:val="T1"/>
        <w:rPr>
          <w:rFonts w:eastAsiaTheme="minorEastAsia"/>
          <w:b/>
          <w:i/>
          <w:lang w:eastAsia="tr-TR"/>
        </w:rPr>
      </w:pPr>
      <w:r w:rsidRPr="00D92390">
        <w:rPr>
          <w:rStyle w:val="Kpr"/>
          <w:color w:val="auto"/>
          <w:u w:val="none"/>
        </w:rPr>
        <w:t>4.2.1.3. Risk Faktörleri ve Sosyo-demografik Etmenler Teması</w:t>
      </w:r>
      <w:r w:rsidRPr="00D92390">
        <w:rPr>
          <w:webHidden/>
        </w:rPr>
        <w:tab/>
        <w:t>50</w:t>
      </w:r>
    </w:p>
    <w:p w14:paraId="37474160" w14:textId="77777777" w:rsidR="00D92390" w:rsidRPr="00D92390" w:rsidRDefault="00D92390" w:rsidP="00D92390">
      <w:pPr>
        <w:pStyle w:val="T1"/>
        <w:rPr>
          <w:rFonts w:eastAsiaTheme="minorEastAsia"/>
          <w:b/>
          <w:i/>
          <w:lang w:eastAsia="tr-TR"/>
        </w:rPr>
      </w:pPr>
      <w:r w:rsidRPr="00D92390">
        <w:rPr>
          <w:rStyle w:val="Kpr"/>
          <w:color w:val="auto"/>
          <w:u w:val="none"/>
        </w:rPr>
        <w:t>4.2.1.4. Bilinç, Farkındalık ve Eğitim İhtiyacı Teması</w:t>
      </w:r>
      <w:r w:rsidRPr="00D92390">
        <w:rPr>
          <w:webHidden/>
        </w:rPr>
        <w:tab/>
        <w:t>52</w:t>
      </w:r>
    </w:p>
    <w:p w14:paraId="43A3D55E" w14:textId="77777777" w:rsidR="00D92390" w:rsidRPr="00D92390" w:rsidRDefault="00D92390" w:rsidP="00E76E0E">
      <w:pPr>
        <w:pStyle w:val="T1"/>
        <w:rPr>
          <w:rFonts w:eastAsiaTheme="minorEastAsia"/>
          <w:b/>
          <w:i/>
          <w:lang w:eastAsia="tr-TR"/>
        </w:rPr>
      </w:pPr>
      <w:r w:rsidRPr="00D92390">
        <w:rPr>
          <w:rStyle w:val="Kpr"/>
          <w:color w:val="auto"/>
          <w:u w:val="none"/>
        </w:rPr>
        <w:t>4.2.2. Araştırmaya Dahil Edilen Çalışmaların Tema İlişki Analizleri</w:t>
      </w:r>
      <w:r w:rsidRPr="00D92390">
        <w:rPr>
          <w:webHidden/>
        </w:rPr>
        <w:tab/>
        <w:t>55</w:t>
      </w:r>
    </w:p>
    <w:p w14:paraId="7F3D5AA6" w14:textId="0FDCAA45" w:rsidR="00D92390" w:rsidRPr="00D92390" w:rsidRDefault="00D92390" w:rsidP="00E76E0E">
      <w:pPr>
        <w:pStyle w:val="T1"/>
        <w:rPr>
          <w:rFonts w:eastAsiaTheme="minorEastAsia"/>
          <w:b/>
          <w:i/>
          <w:lang w:eastAsia="tr-TR"/>
        </w:rPr>
      </w:pPr>
      <w:r w:rsidRPr="00D92390">
        <w:rPr>
          <w:rStyle w:val="Kpr"/>
          <w:color w:val="auto"/>
          <w:u w:val="none"/>
        </w:rPr>
        <w:t>5. TARTIŞMA</w:t>
      </w:r>
      <w:r w:rsidRPr="00D92390">
        <w:rPr>
          <w:webHidden/>
        </w:rPr>
        <w:tab/>
      </w:r>
      <w:r w:rsidR="001B42A1">
        <w:rPr>
          <w:webHidden/>
        </w:rPr>
        <w:t>69</w:t>
      </w:r>
    </w:p>
    <w:p w14:paraId="6FCB9AE5" w14:textId="62B4821B" w:rsidR="00D92390" w:rsidRPr="00D92390" w:rsidRDefault="00D92390" w:rsidP="00E76E0E">
      <w:pPr>
        <w:pStyle w:val="T1"/>
        <w:rPr>
          <w:rFonts w:eastAsiaTheme="minorEastAsia"/>
          <w:b/>
          <w:i/>
          <w:lang w:eastAsia="tr-TR"/>
        </w:rPr>
      </w:pPr>
      <w:r w:rsidRPr="00D92390">
        <w:rPr>
          <w:rStyle w:val="Kpr"/>
          <w:color w:val="auto"/>
          <w:u w:val="none"/>
        </w:rPr>
        <w:t xml:space="preserve">6. </w:t>
      </w:r>
      <w:r w:rsidR="00A83AB6">
        <w:rPr>
          <w:rStyle w:val="Kpr"/>
          <w:color w:val="auto"/>
          <w:u w:val="none"/>
        </w:rPr>
        <w:t xml:space="preserve">SONUÇ ve </w:t>
      </w:r>
      <w:r w:rsidRPr="00D92390">
        <w:rPr>
          <w:rStyle w:val="Kpr"/>
          <w:color w:val="auto"/>
          <w:u w:val="none"/>
        </w:rPr>
        <w:t>ÖNERİLER</w:t>
      </w:r>
      <w:r w:rsidRPr="00D92390">
        <w:rPr>
          <w:webHidden/>
        </w:rPr>
        <w:tab/>
        <w:t>7</w:t>
      </w:r>
      <w:r w:rsidR="001B42A1">
        <w:rPr>
          <w:webHidden/>
        </w:rPr>
        <w:t>7</w:t>
      </w:r>
    </w:p>
    <w:p w14:paraId="7102487C" w14:textId="480A83D9" w:rsidR="00D92390" w:rsidRPr="00D92390" w:rsidRDefault="00D92390" w:rsidP="00E76E0E">
      <w:pPr>
        <w:pStyle w:val="T1"/>
        <w:rPr>
          <w:webHidden/>
        </w:rPr>
      </w:pPr>
      <w:r w:rsidRPr="00D92390">
        <w:rPr>
          <w:rStyle w:val="Kpr"/>
          <w:color w:val="000000" w:themeColor="text1"/>
          <w:u w:val="none"/>
        </w:rPr>
        <w:t>KAYNAKLAR</w:t>
      </w:r>
      <w:r w:rsidRPr="00D92390">
        <w:rPr>
          <w:webHidden/>
        </w:rPr>
        <w:tab/>
        <w:t>7</w:t>
      </w:r>
      <w:r w:rsidR="001B42A1">
        <w:rPr>
          <w:webHidden/>
        </w:rPr>
        <w:t>9</w:t>
      </w:r>
    </w:p>
    <w:p w14:paraId="38723505" w14:textId="56536FCD" w:rsidR="00014CB3" w:rsidRPr="00D92390" w:rsidRDefault="00D92390" w:rsidP="00014CB3">
      <w:pPr>
        <w:spacing w:after="120"/>
        <w:ind w:firstLine="0"/>
        <w:rPr>
          <w:rStyle w:val="Kpr"/>
          <w:rFonts w:cs="Times New Roman"/>
          <w:bCs/>
          <w:iCs/>
          <w:noProof/>
          <w:color w:val="000000" w:themeColor="text1"/>
          <w:szCs w:val="24"/>
          <w:u w:val="none"/>
        </w:rPr>
      </w:pPr>
      <w:r w:rsidRPr="00D92390">
        <w:rPr>
          <w:rStyle w:val="Kpr"/>
          <w:rFonts w:cs="Times New Roman"/>
          <w:bCs/>
          <w:iCs/>
          <w:noProof/>
          <w:color w:val="000000" w:themeColor="text1"/>
          <w:szCs w:val="24"/>
          <w:u w:val="none"/>
        </w:rPr>
        <w:t>EKLER</w:t>
      </w:r>
      <w:r w:rsidR="00E41ADE">
        <w:rPr>
          <w:rStyle w:val="Kpr"/>
          <w:rFonts w:cs="Times New Roman"/>
          <w:bCs/>
          <w:iCs/>
          <w:noProof/>
          <w:color w:val="000000" w:themeColor="text1"/>
          <w:szCs w:val="24"/>
          <w:u w:val="none"/>
        </w:rPr>
        <w:t>…</w:t>
      </w:r>
      <w:r w:rsidR="00E76E0E">
        <w:rPr>
          <w:rStyle w:val="Kpr"/>
          <w:rFonts w:cs="Times New Roman"/>
          <w:bCs/>
          <w:iCs/>
          <w:noProof/>
          <w:color w:val="000000" w:themeColor="text1"/>
          <w:szCs w:val="24"/>
          <w:u w:val="none"/>
        </w:rPr>
        <w:t>………………………………………………………………………………….</w:t>
      </w:r>
      <w:r w:rsidR="001B42A1">
        <w:rPr>
          <w:rStyle w:val="Kpr"/>
          <w:rFonts w:cs="Times New Roman"/>
          <w:bCs/>
          <w:iCs/>
          <w:noProof/>
          <w:color w:val="000000" w:themeColor="text1"/>
          <w:szCs w:val="24"/>
          <w:u w:val="none"/>
        </w:rPr>
        <w:t>100</w:t>
      </w:r>
    </w:p>
    <w:p w14:paraId="486F08AF" w14:textId="55DB8142" w:rsidR="00D92390" w:rsidRPr="00D92390" w:rsidRDefault="00D92390" w:rsidP="00014CB3">
      <w:pPr>
        <w:spacing w:after="120"/>
        <w:ind w:firstLine="0"/>
        <w:rPr>
          <w:rStyle w:val="Kpr"/>
          <w:rFonts w:cs="Times New Roman"/>
          <w:bCs/>
          <w:iCs/>
          <w:noProof/>
          <w:color w:val="000000" w:themeColor="text1"/>
          <w:szCs w:val="24"/>
          <w:u w:val="none"/>
        </w:rPr>
      </w:pPr>
      <w:r w:rsidRPr="00D92390">
        <w:rPr>
          <w:rStyle w:val="Kpr"/>
          <w:rFonts w:cs="Times New Roman"/>
          <w:bCs/>
          <w:iCs/>
          <w:noProof/>
          <w:color w:val="000000" w:themeColor="text1"/>
          <w:szCs w:val="24"/>
          <w:u w:val="none"/>
        </w:rPr>
        <w:t xml:space="preserve">EK 1. </w:t>
      </w:r>
      <w:r w:rsidRPr="00D92390">
        <w:rPr>
          <w:rFonts w:cs="Times New Roman"/>
          <w:color w:val="000000" w:themeColor="text1"/>
          <w:szCs w:val="24"/>
        </w:rPr>
        <w:t>Meta-senteze dahil edilen çalışmalara ait</w:t>
      </w:r>
      <w:r w:rsidR="001B42A1">
        <w:rPr>
          <w:rFonts w:cs="Times New Roman"/>
          <w:color w:val="000000" w:themeColor="text1"/>
          <w:szCs w:val="24"/>
        </w:rPr>
        <w:t xml:space="preserve"> istatistiki bilgiler……………………..…100</w:t>
      </w:r>
      <w:r w:rsidRPr="00D92390">
        <w:rPr>
          <w:rStyle w:val="Kpr"/>
          <w:rFonts w:cs="Times New Roman"/>
          <w:bCs/>
          <w:iCs/>
          <w:noProof/>
          <w:color w:val="000000" w:themeColor="text1"/>
          <w:szCs w:val="24"/>
          <w:u w:val="none"/>
        </w:rPr>
        <w:t xml:space="preserve"> </w:t>
      </w:r>
    </w:p>
    <w:p w14:paraId="66AD0C32" w14:textId="43C9D705" w:rsidR="00D92390" w:rsidRPr="00D92390" w:rsidRDefault="00D92390" w:rsidP="00014CB3">
      <w:pPr>
        <w:spacing w:after="120"/>
        <w:ind w:firstLine="0"/>
        <w:rPr>
          <w:rFonts w:cs="Times New Roman"/>
          <w:color w:val="000000" w:themeColor="text1"/>
          <w:szCs w:val="24"/>
        </w:rPr>
      </w:pPr>
      <w:r w:rsidRPr="00D92390">
        <w:rPr>
          <w:rStyle w:val="Kpr"/>
          <w:rFonts w:cs="Times New Roman"/>
          <w:bCs/>
          <w:iCs/>
          <w:noProof/>
          <w:color w:val="000000" w:themeColor="text1"/>
          <w:szCs w:val="24"/>
          <w:u w:val="none"/>
        </w:rPr>
        <w:t xml:space="preserve">EK 2. </w:t>
      </w:r>
      <w:r w:rsidRPr="00D92390">
        <w:rPr>
          <w:rFonts w:cs="Times New Roman"/>
          <w:color w:val="000000" w:themeColor="text1"/>
          <w:szCs w:val="24"/>
        </w:rPr>
        <w:t>JBI</w:t>
      </w:r>
      <w:r w:rsidRPr="00D92390">
        <w:rPr>
          <w:rFonts w:cs="Times New Roman"/>
          <w:b/>
          <w:bCs/>
          <w:color w:val="000000" w:themeColor="text1"/>
          <w:szCs w:val="24"/>
        </w:rPr>
        <w:t xml:space="preserve"> </w:t>
      </w:r>
      <w:r w:rsidRPr="00D92390">
        <w:rPr>
          <w:rFonts w:cs="Times New Roman"/>
          <w:color w:val="000000" w:themeColor="text1"/>
          <w:szCs w:val="24"/>
        </w:rPr>
        <w:t>Çalışma kalitesinin değe</w:t>
      </w:r>
      <w:r w:rsidR="001B42A1">
        <w:rPr>
          <w:rFonts w:cs="Times New Roman"/>
          <w:color w:val="000000" w:themeColor="text1"/>
          <w:szCs w:val="24"/>
        </w:rPr>
        <w:t>rlendirilmesi………………………………………......115</w:t>
      </w:r>
    </w:p>
    <w:p w14:paraId="17B9C637" w14:textId="225D44D3" w:rsidR="00D92390" w:rsidRPr="00D92390" w:rsidRDefault="00D92390" w:rsidP="00014CB3">
      <w:pPr>
        <w:spacing w:after="120"/>
        <w:ind w:firstLine="0"/>
        <w:rPr>
          <w:rFonts w:eastAsiaTheme="minorEastAsia" w:cs="Times New Roman"/>
          <w:b/>
          <w:i/>
          <w:color w:val="000000" w:themeColor="text1"/>
          <w:szCs w:val="24"/>
          <w:lang w:eastAsia="tr-TR"/>
        </w:rPr>
      </w:pPr>
      <w:r w:rsidRPr="00D92390">
        <w:rPr>
          <w:rStyle w:val="Kpr"/>
          <w:rFonts w:eastAsia="Times New Roman" w:cs="Times New Roman"/>
          <w:color w:val="000000" w:themeColor="text1"/>
          <w:szCs w:val="24"/>
          <w:u w:val="none"/>
        </w:rPr>
        <w:t>BİLİMSEL ETİK BEYANI</w:t>
      </w:r>
      <w:r w:rsidRPr="00D92390">
        <w:rPr>
          <w:rFonts w:cs="Times New Roman"/>
          <w:webHidden/>
          <w:color w:val="000000" w:themeColor="text1"/>
          <w:szCs w:val="24"/>
        </w:rPr>
        <w:tab/>
        <w:t>……………………………………………………………...1</w:t>
      </w:r>
      <w:r w:rsidR="001B42A1">
        <w:rPr>
          <w:rFonts w:cs="Times New Roman"/>
          <w:webHidden/>
          <w:color w:val="000000" w:themeColor="text1"/>
          <w:szCs w:val="24"/>
        </w:rPr>
        <w:t>22</w:t>
      </w:r>
    </w:p>
    <w:p w14:paraId="4CF5DC9C" w14:textId="380B752E" w:rsidR="00D92390" w:rsidRPr="00D92390" w:rsidRDefault="00D92390" w:rsidP="00014CB3">
      <w:pPr>
        <w:pStyle w:val="T1"/>
        <w:rPr>
          <w:rFonts w:eastAsiaTheme="minorEastAsia"/>
          <w:b/>
          <w:i/>
          <w:lang w:eastAsia="tr-TR"/>
        </w:rPr>
      </w:pPr>
      <w:r w:rsidRPr="00D92390">
        <w:rPr>
          <w:rStyle w:val="Kpr"/>
          <w:rFonts w:eastAsia="Calibri"/>
          <w:color w:val="000000" w:themeColor="text1"/>
          <w:u w:val="none"/>
        </w:rPr>
        <w:t>ÖZ GEÇMİŞ</w:t>
      </w:r>
      <w:r w:rsidRPr="00D92390">
        <w:rPr>
          <w:webHidden/>
        </w:rPr>
        <w:tab/>
        <w:t>1</w:t>
      </w:r>
      <w:r w:rsidR="001B42A1">
        <w:rPr>
          <w:webHidden/>
        </w:rPr>
        <w:t>23</w:t>
      </w:r>
    </w:p>
    <w:p w14:paraId="0733BAB4" w14:textId="5A7259E5" w:rsidR="0032260E" w:rsidRDefault="0032260E" w:rsidP="00364198">
      <w:pPr>
        <w:ind w:firstLine="0"/>
        <w:jc w:val="center"/>
        <w:rPr>
          <w:rFonts w:eastAsia="Times New Roman" w:cs="Times New Roman"/>
          <w:webHidden/>
          <w:szCs w:val="24"/>
          <w:lang w:eastAsia="tr-TR" w:bidi="hi-IN"/>
        </w:rPr>
      </w:pPr>
    </w:p>
    <w:p w14:paraId="668E2E88" w14:textId="77777777" w:rsidR="0032260E" w:rsidRDefault="0032260E" w:rsidP="007B1FEE">
      <w:pPr>
        <w:tabs>
          <w:tab w:val="right" w:leader="dot" w:pos="8891"/>
        </w:tabs>
        <w:autoSpaceDN w:val="0"/>
        <w:spacing w:after="120"/>
        <w:ind w:left="567" w:right="284" w:hanging="567"/>
        <w:textAlignment w:val="baseline"/>
        <w:rPr>
          <w:rFonts w:eastAsia="Times New Roman" w:cs="Times New Roman"/>
          <w:webHidden/>
          <w:szCs w:val="24"/>
          <w:lang w:eastAsia="tr-TR" w:bidi="hi-IN"/>
        </w:rPr>
      </w:pPr>
    </w:p>
    <w:p w14:paraId="127DEBF4" w14:textId="76BE76F2" w:rsidR="00F8534B" w:rsidRPr="00CE7EC3" w:rsidRDefault="00F8534B" w:rsidP="00D92390">
      <w:pPr>
        <w:tabs>
          <w:tab w:val="right" w:leader="dot" w:pos="8891"/>
        </w:tabs>
        <w:autoSpaceDN w:val="0"/>
        <w:spacing w:after="120"/>
        <w:ind w:right="284" w:firstLine="0"/>
        <w:textAlignment w:val="baseline"/>
        <w:rPr>
          <w:rFonts w:eastAsia="Times New Roman" w:cs="Times New Roman"/>
          <w:szCs w:val="24"/>
          <w:lang w:eastAsia="tr-TR" w:bidi="hi-IN"/>
        </w:rPr>
      </w:pPr>
    </w:p>
    <w:p w14:paraId="233598A7" w14:textId="03835CDB" w:rsidR="0003179A" w:rsidRPr="00CE7EC3" w:rsidRDefault="00C44C5D" w:rsidP="007B1FEE">
      <w:pPr>
        <w:ind w:firstLine="0"/>
        <w:jc w:val="center"/>
        <w:rPr>
          <w:rFonts w:ascii="Times New Roman Kalın" w:eastAsia="Calibri" w:hAnsi="Times New Roman Kalın" w:cs="Times New Roman"/>
          <w:b/>
          <w:kern w:val="28"/>
          <w:sz w:val="28"/>
          <w:szCs w:val="24"/>
        </w:rPr>
      </w:pPr>
      <w:r w:rsidRPr="008F03FC">
        <w:rPr>
          <w:rFonts w:ascii="Times New Roman Kalın" w:eastAsia="Calibri" w:hAnsi="Times New Roman Kalın" w:cs="Times New Roman"/>
          <w:b/>
          <w:kern w:val="28"/>
          <w:sz w:val="28"/>
          <w:szCs w:val="24"/>
        </w:rPr>
        <w:t>SİMGELER</w:t>
      </w:r>
      <w:r w:rsidR="00916434" w:rsidRPr="008F03FC">
        <w:rPr>
          <w:rFonts w:ascii="Times New Roman Kalın" w:eastAsia="Calibri" w:hAnsi="Times New Roman Kalın" w:cs="Times New Roman"/>
          <w:b/>
          <w:kern w:val="28"/>
          <w:sz w:val="28"/>
          <w:szCs w:val="24"/>
        </w:rPr>
        <w:t xml:space="preserve"> </w:t>
      </w:r>
      <w:r w:rsidRPr="008F03FC">
        <w:rPr>
          <w:rFonts w:ascii="Times New Roman Kalın" w:eastAsia="Calibri" w:hAnsi="Times New Roman Kalın" w:cs="Times New Roman"/>
          <w:b/>
          <w:kern w:val="28"/>
          <w:sz w:val="28"/>
          <w:szCs w:val="24"/>
        </w:rPr>
        <w:t>VE</w:t>
      </w:r>
      <w:r w:rsidR="00916434" w:rsidRPr="008F03FC">
        <w:rPr>
          <w:rFonts w:ascii="Times New Roman Kalın" w:eastAsia="Calibri" w:hAnsi="Times New Roman Kalın" w:cs="Times New Roman"/>
          <w:b/>
          <w:kern w:val="28"/>
          <w:sz w:val="28"/>
          <w:szCs w:val="24"/>
        </w:rPr>
        <w:t xml:space="preserve"> </w:t>
      </w:r>
      <w:r w:rsidRPr="008F03FC">
        <w:rPr>
          <w:rFonts w:ascii="Times New Roman Kalın" w:eastAsia="Calibri" w:hAnsi="Times New Roman Kalın" w:cs="Times New Roman"/>
          <w:b/>
          <w:kern w:val="28"/>
          <w:sz w:val="28"/>
          <w:szCs w:val="24"/>
        </w:rPr>
        <w:t>KISALTMALAR</w:t>
      </w:r>
      <w:r w:rsidR="00916434" w:rsidRPr="008F03FC">
        <w:rPr>
          <w:rFonts w:ascii="Times New Roman Kalın" w:eastAsia="Calibri" w:hAnsi="Times New Roman Kalın" w:cs="Times New Roman"/>
          <w:b/>
          <w:kern w:val="28"/>
          <w:sz w:val="28"/>
          <w:szCs w:val="24"/>
        </w:rPr>
        <w:t xml:space="preserve"> </w:t>
      </w:r>
      <w:r w:rsidRPr="008F03FC">
        <w:rPr>
          <w:rFonts w:ascii="Times New Roman Kalın" w:eastAsia="Calibri" w:hAnsi="Times New Roman Kalın" w:cs="Times New Roman"/>
          <w:b/>
          <w:kern w:val="28"/>
          <w:sz w:val="28"/>
          <w:szCs w:val="24"/>
        </w:rPr>
        <w:t>DİZİNİ</w:t>
      </w:r>
    </w:p>
    <w:p w14:paraId="5A2E0852" w14:textId="77777777" w:rsidR="00020870" w:rsidRPr="00ED7EF9" w:rsidRDefault="00020870" w:rsidP="007B1FEE">
      <w:pPr>
        <w:spacing w:after="120"/>
        <w:rPr>
          <w:rFonts w:cs="Times New Roman"/>
          <w:b/>
          <w:szCs w:val="24"/>
        </w:rPr>
      </w:pPr>
    </w:p>
    <w:p w14:paraId="2DD2B566" w14:textId="77777777" w:rsidR="006D17DF" w:rsidRPr="008F03FC" w:rsidRDefault="006D17DF" w:rsidP="008F03FC">
      <w:pPr>
        <w:spacing w:after="120"/>
        <w:rPr>
          <w:rFonts w:cs="Times New Roman"/>
          <w:bCs/>
          <w:color w:val="000000" w:themeColor="text1"/>
          <w:szCs w:val="24"/>
        </w:rPr>
      </w:pPr>
      <w:r w:rsidRPr="008F03FC">
        <w:rPr>
          <w:rFonts w:cs="Times New Roman"/>
          <w:b/>
          <w:color w:val="000000" w:themeColor="text1"/>
          <w:szCs w:val="24"/>
        </w:rPr>
        <w:t>CDC:</w:t>
      </w:r>
      <w:r w:rsidRPr="008F03FC">
        <w:rPr>
          <w:rFonts w:cs="Times New Roman"/>
          <w:bCs/>
          <w:color w:val="000000" w:themeColor="text1"/>
          <w:szCs w:val="24"/>
        </w:rPr>
        <w:t xml:space="preserve"> Centers for Disease Control and Prevention </w:t>
      </w:r>
    </w:p>
    <w:p w14:paraId="0785DAE8" w14:textId="77777777" w:rsidR="006D17DF" w:rsidRPr="008F03FC" w:rsidRDefault="006D17DF" w:rsidP="008F03FC">
      <w:pPr>
        <w:spacing w:after="120"/>
        <w:rPr>
          <w:rFonts w:cs="Times New Roman"/>
          <w:bCs/>
          <w:color w:val="000000" w:themeColor="text1"/>
          <w:szCs w:val="24"/>
        </w:rPr>
      </w:pPr>
      <w:r w:rsidRPr="008F03FC">
        <w:rPr>
          <w:rFonts w:cs="Times New Roman"/>
          <w:b/>
          <w:color w:val="000000" w:themeColor="text1"/>
          <w:szCs w:val="24"/>
        </w:rPr>
        <w:t>COI</w:t>
      </w:r>
      <w:r w:rsidRPr="008F03FC">
        <w:rPr>
          <w:rFonts w:cs="Times New Roman"/>
          <w:bCs/>
          <w:color w:val="000000" w:themeColor="text1"/>
          <w:szCs w:val="24"/>
        </w:rPr>
        <w:t>: Cytochrome oxidase I</w:t>
      </w:r>
    </w:p>
    <w:p w14:paraId="352BA962" w14:textId="77777777" w:rsidR="006D17DF" w:rsidRPr="008F03FC" w:rsidRDefault="006D17DF" w:rsidP="008F03FC">
      <w:pPr>
        <w:spacing w:after="120"/>
        <w:rPr>
          <w:rFonts w:cs="Times New Roman"/>
          <w:bCs/>
          <w:color w:val="000000" w:themeColor="text1"/>
          <w:szCs w:val="24"/>
        </w:rPr>
      </w:pPr>
      <w:r w:rsidRPr="008F03FC">
        <w:rPr>
          <w:rFonts w:cs="Times New Roman"/>
          <w:b/>
          <w:color w:val="000000" w:themeColor="text1"/>
          <w:szCs w:val="24"/>
        </w:rPr>
        <w:t>IPM:</w:t>
      </w:r>
      <w:r w:rsidRPr="008F03FC">
        <w:rPr>
          <w:rFonts w:cs="Times New Roman"/>
          <w:bCs/>
          <w:color w:val="000000" w:themeColor="text1"/>
          <w:szCs w:val="24"/>
        </w:rPr>
        <w:t xml:space="preserve"> Entegre zararlı yönetimi </w:t>
      </w:r>
    </w:p>
    <w:p w14:paraId="670DE9CB" w14:textId="77777777" w:rsidR="006D17DF" w:rsidRPr="008F03FC" w:rsidRDefault="006D17DF" w:rsidP="008F03FC">
      <w:pPr>
        <w:spacing w:after="120"/>
        <w:rPr>
          <w:rStyle w:val="apple-converted-space"/>
          <w:rFonts w:cs="Times New Roman"/>
          <w:bCs/>
          <w:color w:val="000000" w:themeColor="text1"/>
          <w:szCs w:val="24"/>
          <w:shd w:val="clear" w:color="auto" w:fill="FFFFFF"/>
        </w:rPr>
      </w:pPr>
      <w:r w:rsidRPr="008F03FC">
        <w:rPr>
          <w:rFonts w:cs="Times New Roman"/>
          <w:b/>
          <w:color w:val="000000" w:themeColor="text1"/>
          <w:szCs w:val="24"/>
        </w:rPr>
        <w:t>ITS:</w:t>
      </w:r>
      <w:r w:rsidRPr="008F03FC">
        <w:rPr>
          <w:rFonts w:cs="Times New Roman"/>
          <w:bCs/>
          <w:color w:val="000000" w:themeColor="text1"/>
          <w:szCs w:val="24"/>
        </w:rPr>
        <w:t xml:space="preserve"> </w:t>
      </w:r>
      <w:r w:rsidRPr="008F03FC">
        <w:rPr>
          <w:rFonts w:cs="Times New Roman"/>
          <w:bCs/>
          <w:color w:val="000000" w:themeColor="text1"/>
          <w:szCs w:val="24"/>
          <w:shd w:val="clear" w:color="auto" w:fill="FFFFFF"/>
        </w:rPr>
        <w:t xml:space="preserve">İç transkripsiyonlu aralayıcı </w:t>
      </w:r>
    </w:p>
    <w:p w14:paraId="1BCEFEBE" w14:textId="77777777" w:rsidR="006D17DF" w:rsidRPr="008F03FC" w:rsidRDefault="006D17DF" w:rsidP="007B1FEE">
      <w:pPr>
        <w:spacing w:after="120"/>
        <w:rPr>
          <w:rFonts w:cs="Times New Roman"/>
          <w:bCs/>
          <w:color w:val="000000" w:themeColor="text1"/>
          <w:szCs w:val="24"/>
        </w:rPr>
      </w:pPr>
      <w:r w:rsidRPr="008F03FC">
        <w:rPr>
          <w:rFonts w:cs="Times New Roman"/>
          <w:b/>
          <w:color w:val="000000" w:themeColor="text1"/>
          <w:szCs w:val="24"/>
        </w:rPr>
        <w:t>JBI:</w:t>
      </w:r>
      <w:r w:rsidRPr="008F03FC">
        <w:rPr>
          <w:rFonts w:cs="Times New Roman"/>
          <w:bCs/>
          <w:color w:val="000000" w:themeColor="text1"/>
          <w:szCs w:val="24"/>
        </w:rPr>
        <w:t xml:space="preserve"> Joanna Briggs Institute </w:t>
      </w:r>
    </w:p>
    <w:p w14:paraId="6F0F8B5F" w14:textId="77777777" w:rsidR="006D17DF" w:rsidRDefault="006D17DF" w:rsidP="008F03FC">
      <w:pPr>
        <w:spacing w:after="120"/>
        <w:rPr>
          <w:rFonts w:cs="Times New Roman"/>
          <w:bCs/>
          <w:color w:val="000000" w:themeColor="text1"/>
          <w:szCs w:val="24"/>
          <w:lang w:eastAsia="tr-TR"/>
        </w:rPr>
      </w:pPr>
      <w:r w:rsidRPr="008F03FC">
        <w:rPr>
          <w:rFonts w:cs="Times New Roman"/>
          <w:b/>
          <w:color w:val="000000" w:themeColor="text1"/>
          <w:szCs w:val="24"/>
          <w:lang w:eastAsia="tr-TR"/>
        </w:rPr>
        <w:t>KKKA:</w:t>
      </w:r>
      <w:r w:rsidRPr="008F03FC">
        <w:rPr>
          <w:rFonts w:cs="Times New Roman"/>
          <w:bCs/>
          <w:color w:val="000000" w:themeColor="text1"/>
          <w:szCs w:val="24"/>
          <w:lang w:eastAsia="tr-TR"/>
        </w:rPr>
        <w:t xml:space="preserve"> Kırım-Kongo Kanamalı Ateşi </w:t>
      </w:r>
    </w:p>
    <w:p w14:paraId="3E895DE3" w14:textId="2AD3B8BA" w:rsidR="00BD0380" w:rsidRDefault="00BD0380" w:rsidP="008F03FC">
      <w:pPr>
        <w:spacing w:after="120"/>
        <w:rPr>
          <w:rFonts w:cs="Times New Roman"/>
          <w:bCs/>
          <w:color w:val="000000" w:themeColor="text1"/>
          <w:szCs w:val="24"/>
          <w:lang w:eastAsia="tr-TR"/>
        </w:rPr>
      </w:pPr>
      <w:r w:rsidRPr="00BD0380">
        <w:rPr>
          <w:rFonts w:cs="Times New Roman"/>
          <w:b/>
          <w:bCs/>
          <w:color w:val="000000" w:themeColor="text1"/>
          <w:szCs w:val="24"/>
          <w:lang w:eastAsia="tr-TR"/>
        </w:rPr>
        <w:t>PCOS</w:t>
      </w:r>
      <w:r>
        <w:rPr>
          <w:rFonts w:cs="Times New Roman"/>
          <w:bCs/>
          <w:color w:val="000000" w:themeColor="text1"/>
          <w:szCs w:val="24"/>
          <w:lang w:eastAsia="tr-TR"/>
        </w:rPr>
        <w:t>: Polikistik Over Sendromu</w:t>
      </w:r>
    </w:p>
    <w:p w14:paraId="5C2FE06E" w14:textId="456954E1" w:rsidR="00324B36" w:rsidRPr="008F03FC" w:rsidRDefault="00324B36" w:rsidP="008F03FC">
      <w:pPr>
        <w:spacing w:after="120"/>
        <w:rPr>
          <w:rFonts w:cs="Times New Roman"/>
          <w:bCs/>
          <w:color w:val="000000" w:themeColor="text1"/>
          <w:szCs w:val="24"/>
        </w:rPr>
      </w:pPr>
      <w:r w:rsidRPr="00324B36">
        <w:rPr>
          <w:b/>
        </w:rPr>
        <w:t>SDYB:</w:t>
      </w:r>
      <w:r>
        <w:t xml:space="preserve"> Standart deri yüzey biyopsisi</w:t>
      </w:r>
    </w:p>
    <w:p w14:paraId="11DA6F7E" w14:textId="77777777" w:rsidR="008F03FC" w:rsidRPr="00ED7EF9" w:rsidRDefault="008F03FC" w:rsidP="007B1FEE">
      <w:pPr>
        <w:spacing w:after="120"/>
        <w:rPr>
          <w:rFonts w:cs="Times New Roman"/>
          <w:szCs w:val="24"/>
        </w:rPr>
      </w:pPr>
    </w:p>
    <w:bookmarkEnd w:id="14"/>
    <w:p w14:paraId="370E66AE" w14:textId="77777777" w:rsidR="00633770" w:rsidRPr="00ED7EF9" w:rsidRDefault="000E1143" w:rsidP="007779B2">
      <w:pPr>
        <w:pStyle w:val="T1"/>
      </w:pPr>
      <w:r w:rsidRPr="00ED7EF9">
        <w:br w:type="page"/>
      </w:r>
    </w:p>
    <w:p w14:paraId="537791A8" w14:textId="77777777" w:rsidR="004A4F33" w:rsidRPr="00CE7EC3" w:rsidRDefault="004A4F33" w:rsidP="004A4F33">
      <w:pPr>
        <w:ind w:firstLine="0"/>
        <w:jc w:val="center"/>
        <w:rPr>
          <w:rFonts w:ascii="Times New Roman Kalın" w:eastAsia="Calibri" w:hAnsi="Times New Roman Kalın" w:cs="Times New Roman"/>
          <w:b/>
          <w:kern w:val="28"/>
          <w:sz w:val="28"/>
          <w:szCs w:val="24"/>
        </w:rPr>
      </w:pPr>
      <w:bookmarkStart w:id="15" w:name="_Hlk9799510"/>
      <w:r w:rsidRPr="00CE7EC3">
        <w:rPr>
          <w:rFonts w:ascii="Times New Roman Kalın" w:eastAsia="Calibri" w:hAnsi="Times New Roman Kalın" w:cs="Times New Roman"/>
          <w:b/>
          <w:kern w:val="28"/>
          <w:sz w:val="28"/>
          <w:szCs w:val="24"/>
        </w:rPr>
        <w:lastRenderedPageBreak/>
        <w:t>ŞEKİLLER DİZİNİ</w:t>
      </w:r>
    </w:p>
    <w:p w14:paraId="2D1BC6AE" w14:textId="77777777" w:rsidR="004A4F33" w:rsidRDefault="004A4F33" w:rsidP="004A4F33">
      <w:pPr>
        <w:spacing w:after="120"/>
        <w:rPr>
          <w:rFonts w:cs="Times New Roman"/>
          <w:b/>
          <w:bCs/>
          <w:szCs w:val="24"/>
        </w:rPr>
      </w:pPr>
    </w:p>
    <w:p w14:paraId="1DA1C33A" w14:textId="77777777" w:rsidR="004A4F33" w:rsidRPr="00ED7EF9" w:rsidRDefault="004A4F33" w:rsidP="004A4F33">
      <w:pPr>
        <w:spacing w:after="120"/>
        <w:rPr>
          <w:rFonts w:cs="Times New Roman"/>
          <w:b/>
          <w:bCs/>
          <w:szCs w:val="24"/>
        </w:rPr>
      </w:pPr>
    </w:p>
    <w:p w14:paraId="61CB3C85" w14:textId="77777777" w:rsidR="004A4F33" w:rsidRPr="0032260E" w:rsidRDefault="004A4F33" w:rsidP="007779B2">
      <w:pPr>
        <w:pStyle w:val="T1"/>
        <w:rPr>
          <w:rFonts w:eastAsiaTheme="minorEastAsia"/>
          <w:b/>
          <w:i/>
          <w:lang w:eastAsia="tr-TR"/>
        </w:rPr>
      </w:pPr>
      <w:r w:rsidRPr="00C7258F">
        <w:rPr>
          <w:rStyle w:val="Kpr"/>
          <w:b/>
          <w:color w:val="auto"/>
          <w:u w:val="none"/>
        </w:rPr>
        <w:t>Şekil 1.</w:t>
      </w:r>
      <w:r w:rsidRPr="0032260E">
        <w:rPr>
          <w:rStyle w:val="Kpr"/>
          <w:color w:val="auto"/>
          <w:u w:val="none"/>
        </w:rPr>
        <w:t xml:space="preserve"> PRISMA akış şeması.</w:t>
      </w:r>
      <w:r w:rsidRPr="0032260E">
        <w:rPr>
          <w:webHidden/>
        </w:rPr>
        <w:tab/>
        <w:t>29</w:t>
      </w:r>
    </w:p>
    <w:p w14:paraId="4CDD99D9" w14:textId="31723657" w:rsidR="004A4F33" w:rsidRPr="0032260E" w:rsidRDefault="004A4F33" w:rsidP="007779B2">
      <w:pPr>
        <w:pStyle w:val="T1"/>
        <w:rPr>
          <w:rFonts w:eastAsiaTheme="minorEastAsia"/>
          <w:b/>
          <w:i/>
          <w:lang w:eastAsia="tr-TR"/>
        </w:rPr>
      </w:pPr>
      <w:r w:rsidRPr="00C7258F">
        <w:rPr>
          <w:rStyle w:val="Kpr"/>
          <w:b/>
          <w:color w:val="auto"/>
          <w:u w:val="none"/>
        </w:rPr>
        <w:t>Şekil 2.</w:t>
      </w:r>
      <w:r w:rsidRPr="0032260E">
        <w:rPr>
          <w:rStyle w:val="Kpr"/>
          <w:color w:val="auto"/>
          <w:u w:val="none"/>
        </w:rPr>
        <w:t xml:space="preserve"> İncelenen çalışmaların yıllara göre dağılımı.</w:t>
      </w:r>
      <w:r w:rsidRPr="0032260E">
        <w:rPr>
          <w:webHidden/>
        </w:rPr>
        <w:tab/>
      </w:r>
      <w:r w:rsidR="00DF5A66">
        <w:rPr>
          <w:webHidden/>
        </w:rPr>
        <w:t>31</w:t>
      </w:r>
    </w:p>
    <w:p w14:paraId="6C640A5F" w14:textId="4BB783C7" w:rsidR="004A4F33" w:rsidRPr="00DF5A66" w:rsidRDefault="004A4F33" w:rsidP="00DF5A66">
      <w:pPr>
        <w:pStyle w:val="T1"/>
      </w:pPr>
      <w:r w:rsidRPr="00C7258F">
        <w:rPr>
          <w:rStyle w:val="Kpr"/>
          <w:b/>
          <w:color w:val="auto"/>
          <w:u w:val="none"/>
        </w:rPr>
        <w:t>Şekil 3.</w:t>
      </w:r>
      <w:r w:rsidRPr="0032260E">
        <w:rPr>
          <w:rStyle w:val="Kpr"/>
          <w:color w:val="auto"/>
          <w:u w:val="none"/>
        </w:rPr>
        <w:t xml:space="preserve"> Çalışma desenine göre dağılım.</w:t>
      </w:r>
      <w:r w:rsidRPr="0032260E">
        <w:rPr>
          <w:webHidden/>
        </w:rPr>
        <w:tab/>
      </w:r>
      <w:r w:rsidR="00DF5A66">
        <w:rPr>
          <w:webHidden/>
        </w:rPr>
        <w:t>31</w:t>
      </w:r>
    </w:p>
    <w:p w14:paraId="54EED7F8" w14:textId="18C25EEA" w:rsidR="004A4F33" w:rsidRPr="0032260E" w:rsidRDefault="004A4F33" w:rsidP="007779B2">
      <w:pPr>
        <w:pStyle w:val="T1"/>
        <w:rPr>
          <w:rFonts w:eastAsiaTheme="minorEastAsia"/>
          <w:b/>
          <w:i/>
          <w:lang w:eastAsia="tr-TR"/>
        </w:rPr>
      </w:pPr>
      <w:r w:rsidRPr="00C7258F">
        <w:rPr>
          <w:rStyle w:val="Kpr"/>
          <w:b/>
          <w:color w:val="auto"/>
          <w:u w:val="none"/>
        </w:rPr>
        <w:t>Şekil 4.</w:t>
      </w:r>
      <w:r w:rsidRPr="0032260E">
        <w:rPr>
          <w:rStyle w:val="Kpr"/>
          <w:color w:val="auto"/>
          <w:u w:val="none"/>
        </w:rPr>
        <w:t xml:space="preserve"> İncelenen çalışmaların ektoparazit türlerine göre dağılımı.</w:t>
      </w:r>
      <w:r w:rsidRPr="0032260E">
        <w:rPr>
          <w:webHidden/>
        </w:rPr>
        <w:tab/>
      </w:r>
      <w:r w:rsidR="00DF5A66">
        <w:rPr>
          <w:webHidden/>
        </w:rPr>
        <w:t>32</w:t>
      </w:r>
    </w:p>
    <w:p w14:paraId="69E02FDD" w14:textId="10D954F4" w:rsidR="004A4F33" w:rsidRPr="0032260E" w:rsidRDefault="004A4F33" w:rsidP="007779B2">
      <w:pPr>
        <w:pStyle w:val="T1"/>
        <w:rPr>
          <w:rFonts w:eastAsiaTheme="minorEastAsia"/>
          <w:b/>
          <w:i/>
          <w:lang w:eastAsia="tr-TR"/>
        </w:rPr>
      </w:pPr>
      <w:r w:rsidRPr="00C7258F">
        <w:rPr>
          <w:rStyle w:val="Kpr"/>
          <w:b/>
          <w:color w:val="auto"/>
          <w:u w:val="none"/>
        </w:rPr>
        <w:t>Şekil 5.</w:t>
      </w:r>
      <w:r w:rsidRPr="0032260E">
        <w:rPr>
          <w:rStyle w:val="Kpr"/>
          <w:color w:val="auto"/>
          <w:u w:val="none"/>
        </w:rPr>
        <w:t xml:space="preserve"> Çalışmaların anabilim dalına göre dağılımı.</w:t>
      </w:r>
      <w:r w:rsidRPr="0032260E">
        <w:rPr>
          <w:webHidden/>
        </w:rPr>
        <w:tab/>
      </w:r>
      <w:r w:rsidR="00DF5A66">
        <w:rPr>
          <w:webHidden/>
        </w:rPr>
        <w:t>33</w:t>
      </w:r>
    </w:p>
    <w:p w14:paraId="58992B44" w14:textId="2420AACF" w:rsidR="004A4F33" w:rsidRPr="0032260E" w:rsidRDefault="004A4F33" w:rsidP="007779B2">
      <w:pPr>
        <w:pStyle w:val="T1"/>
        <w:rPr>
          <w:rFonts w:eastAsiaTheme="minorEastAsia"/>
          <w:b/>
          <w:i/>
          <w:lang w:eastAsia="tr-TR"/>
        </w:rPr>
      </w:pPr>
      <w:r w:rsidRPr="00C7258F">
        <w:rPr>
          <w:rStyle w:val="Kpr"/>
          <w:b/>
          <w:color w:val="auto"/>
          <w:u w:val="none"/>
        </w:rPr>
        <w:t>Şekil 6.</w:t>
      </w:r>
      <w:r w:rsidRPr="0032260E">
        <w:rPr>
          <w:rStyle w:val="Kpr"/>
          <w:color w:val="auto"/>
          <w:u w:val="none"/>
        </w:rPr>
        <w:t xml:space="preserve"> Anabilim dallarına göre parazit türleri dağılımı.</w:t>
      </w:r>
      <w:r w:rsidRPr="0032260E">
        <w:rPr>
          <w:webHidden/>
        </w:rPr>
        <w:tab/>
      </w:r>
      <w:r w:rsidR="00DF5A66">
        <w:rPr>
          <w:webHidden/>
        </w:rPr>
        <w:t>34</w:t>
      </w:r>
    </w:p>
    <w:p w14:paraId="2611A220" w14:textId="1B478C0E" w:rsidR="00DC571C" w:rsidRDefault="00DC571C" w:rsidP="00DC571C">
      <w:pPr>
        <w:spacing w:after="120"/>
        <w:ind w:firstLine="0"/>
      </w:pPr>
      <w:r>
        <w:rPr>
          <w:rStyle w:val="Kpr"/>
          <w:rFonts w:cs="Times New Roman"/>
          <w:b/>
          <w:bCs/>
          <w:iCs/>
          <w:noProof/>
          <w:color w:val="auto"/>
          <w:szCs w:val="24"/>
          <w:u w:val="none"/>
        </w:rPr>
        <w:t>Şekil 7.</w:t>
      </w:r>
      <w:r>
        <w:t xml:space="preserve"> Dergilerin indexs türlerine </w:t>
      </w:r>
      <w:r w:rsidR="00DF5A66">
        <w:t>göre dağılımı…………………………………….…….35</w:t>
      </w:r>
    </w:p>
    <w:p w14:paraId="726C753D" w14:textId="4251DE9E" w:rsidR="00DC571C" w:rsidRPr="00DC571C" w:rsidRDefault="00DC571C" w:rsidP="00DC571C">
      <w:pPr>
        <w:spacing w:after="120"/>
        <w:ind w:firstLine="0"/>
      </w:pPr>
      <w:r w:rsidRPr="00C7258F">
        <w:rPr>
          <w:rStyle w:val="Kpr"/>
          <w:b/>
          <w:color w:val="auto"/>
          <w:u w:val="none"/>
        </w:rPr>
        <w:t xml:space="preserve">Şekil </w:t>
      </w:r>
      <w:r>
        <w:rPr>
          <w:rStyle w:val="Kpr"/>
          <w:b/>
          <w:color w:val="auto"/>
          <w:u w:val="none"/>
        </w:rPr>
        <w:t>8</w:t>
      </w:r>
      <w:r w:rsidRPr="00C7258F">
        <w:rPr>
          <w:rStyle w:val="Kpr"/>
          <w:b/>
          <w:color w:val="auto"/>
          <w:u w:val="none"/>
        </w:rPr>
        <w:t>.</w:t>
      </w:r>
      <w:r w:rsidRPr="0082735A">
        <w:rPr>
          <w:rStyle w:val="Kpr"/>
          <w:color w:val="auto"/>
          <w:u w:val="none"/>
        </w:rPr>
        <w:t xml:space="preserve">  Ektoparazitler ile ilgili yapılan çalışmaların yayınlandığı </w:t>
      </w:r>
      <w:r>
        <w:rPr>
          <w:rStyle w:val="Kpr"/>
          <w:bCs/>
          <w:color w:val="auto"/>
          <w:u w:val="none"/>
        </w:rPr>
        <w:t>dergiye</w:t>
      </w:r>
      <w:r w:rsidRPr="0082735A">
        <w:rPr>
          <w:rStyle w:val="Kpr"/>
          <w:color w:val="auto"/>
          <w:u w:val="none"/>
        </w:rPr>
        <w:t xml:space="preserve"> göre dağılımları</w:t>
      </w:r>
      <w:r w:rsidR="00DF5A66">
        <w:rPr>
          <w:rStyle w:val="Kpr"/>
          <w:webHidden/>
          <w:color w:val="auto"/>
          <w:u w:val="none"/>
        </w:rPr>
        <w:t>36</w:t>
      </w:r>
    </w:p>
    <w:p w14:paraId="1C145C19" w14:textId="045C07A0" w:rsidR="004A4F33" w:rsidRPr="0082735A" w:rsidRDefault="004A4F33" w:rsidP="00DC571C">
      <w:pPr>
        <w:pStyle w:val="T1"/>
        <w:rPr>
          <w:rStyle w:val="Kpr"/>
          <w:bCs w:val="0"/>
          <w:color w:val="auto"/>
          <w:u w:val="none"/>
        </w:rPr>
      </w:pPr>
      <w:r w:rsidRPr="0082735A">
        <w:rPr>
          <w:rStyle w:val="Kpr"/>
          <w:b/>
          <w:color w:val="auto"/>
          <w:u w:val="none"/>
        </w:rPr>
        <w:t xml:space="preserve">Şekil </w:t>
      </w:r>
      <w:r w:rsidR="00DC571C">
        <w:rPr>
          <w:rStyle w:val="Kpr"/>
          <w:b/>
          <w:color w:val="auto"/>
          <w:u w:val="none"/>
        </w:rPr>
        <w:t>9</w:t>
      </w:r>
      <w:r w:rsidRPr="0082735A">
        <w:rPr>
          <w:rStyle w:val="Kpr"/>
          <w:b/>
          <w:color w:val="auto"/>
          <w:u w:val="none"/>
        </w:rPr>
        <w:t>.</w:t>
      </w:r>
      <w:r w:rsidRPr="0082735A">
        <w:rPr>
          <w:rStyle w:val="Kpr"/>
          <w:bCs w:val="0"/>
          <w:color w:val="auto"/>
          <w:u w:val="none"/>
        </w:rPr>
        <w:t xml:space="preserve"> Ektoparazitler ile ilgili yapılan çalışmaların </w:t>
      </w:r>
      <w:r w:rsidR="007B4820">
        <w:rPr>
          <w:rStyle w:val="Kpr"/>
          <w:bCs w:val="0"/>
          <w:color w:val="auto"/>
          <w:u w:val="none"/>
        </w:rPr>
        <w:t>şehirlere</w:t>
      </w:r>
      <w:r w:rsidRPr="0082735A">
        <w:rPr>
          <w:rStyle w:val="Kpr"/>
          <w:bCs w:val="0"/>
          <w:color w:val="auto"/>
          <w:u w:val="none"/>
        </w:rPr>
        <w:t xml:space="preserve"> göre sayısı.</w:t>
      </w:r>
      <w:r w:rsidRPr="0082735A">
        <w:rPr>
          <w:rStyle w:val="Kpr"/>
          <w:bCs w:val="0"/>
          <w:webHidden/>
          <w:color w:val="auto"/>
          <w:u w:val="none"/>
        </w:rPr>
        <w:tab/>
      </w:r>
      <w:r w:rsidR="007B4820">
        <w:rPr>
          <w:rStyle w:val="Kpr"/>
          <w:bCs w:val="0"/>
          <w:webHidden/>
          <w:color w:val="auto"/>
          <w:u w:val="none"/>
        </w:rPr>
        <w:t>38</w:t>
      </w:r>
    </w:p>
    <w:p w14:paraId="541DDA36" w14:textId="7E88C983" w:rsidR="004A4F33" w:rsidRPr="0082735A" w:rsidRDefault="004A4F33" w:rsidP="00DC571C">
      <w:pPr>
        <w:pStyle w:val="T1"/>
        <w:rPr>
          <w:rStyle w:val="Kpr"/>
          <w:bCs w:val="0"/>
          <w:color w:val="auto"/>
          <w:u w:val="none"/>
        </w:rPr>
      </w:pPr>
      <w:r w:rsidRPr="0082735A">
        <w:rPr>
          <w:rStyle w:val="Kpr"/>
          <w:b/>
          <w:color w:val="auto"/>
          <w:u w:val="none"/>
        </w:rPr>
        <w:t xml:space="preserve">Şekil </w:t>
      </w:r>
      <w:r w:rsidR="00DC571C">
        <w:rPr>
          <w:rStyle w:val="Kpr"/>
          <w:b/>
          <w:color w:val="auto"/>
          <w:u w:val="none"/>
        </w:rPr>
        <w:t>1</w:t>
      </w:r>
      <w:r w:rsidRPr="0082735A">
        <w:rPr>
          <w:rStyle w:val="Kpr"/>
          <w:b/>
          <w:color w:val="auto"/>
          <w:u w:val="none"/>
        </w:rPr>
        <w:t>.</w:t>
      </w:r>
      <w:r w:rsidRPr="0082735A">
        <w:rPr>
          <w:rStyle w:val="Kpr"/>
          <w:bCs w:val="0"/>
          <w:color w:val="auto"/>
          <w:u w:val="none"/>
        </w:rPr>
        <w:t xml:space="preserve"> Dokümanların tema ve kategori Şeması.</w:t>
      </w:r>
      <w:r w:rsidRPr="0082735A">
        <w:rPr>
          <w:rStyle w:val="Kpr"/>
          <w:bCs w:val="0"/>
          <w:webHidden/>
          <w:color w:val="auto"/>
          <w:u w:val="none"/>
        </w:rPr>
        <w:tab/>
      </w:r>
      <w:r w:rsidR="007B4820">
        <w:rPr>
          <w:rStyle w:val="Kpr"/>
          <w:bCs w:val="0"/>
          <w:webHidden/>
          <w:color w:val="auto"/>
          <w:u w:val="none"/>
        </w:rPr>
        <w:t>40</w:t>
      </w:r>
    </w:p>
    <w:p w14:paraId="18492D20" w14:textId="19F8D408" w:rsidR="004A4F33" w:rsidRPr="0082735A" w:rsidRDefault="004A4F33" w:rsidP="00DC571C">
      <w:pPr>
        <w:pStyle w:val="T1"/>
        <w:rPr>
          <w:rStyle w:val="Kpr"/>
          <w:bCs w:val="0"/>
          <w:color w:val="auto"/>
          <w:u w:val="none"/>
        </w:rPr>
      </w:pPr>
      <w:r w:rsidRPr="0082735A">
        <w:rPr>
          <w:rStyle w:val="Kpr"/>
          <w:b/>
          <w:color w:val="auto"/>
          <w:u w:val="none"/>
        </w:rPr>
        <w:t>Şekil 1</w:t>
      </w:r>
      <w:r w:rsidR="00DC571C">
        <w:rPr>
          <w:rStyle w:val="Kpr"/>
          <w:b/>
          <w:color w:val="auto"/>
          <w:u w:val="none"/>
        </w:rPr>
        <w:t>1</w:t>
      </w:r>
      <w:r w:rsidR="00DF5A66" w:rsidRPr="0082735A">
        <w:rPr>
          <w:rStyle w:val="Kpr"/>
          <w:b/>
          <w:color w:val="auto"/>
          <w:u w:val="none"/>
        </w:rPr>
        <w:t>.</w:t>
      </w:r>
      <w:r w:rsidR="00DF5A66" w:rsidRPr="0082735A">
        <w:rPr>
          <w:rStyle w:val="Kpr"/>
          <w:bCs w:val="0"/>
          <w:color w:val="auto"/>
          <w:u w:val="none"/>
        </w:rPr>
        <w:t xml:space="preserve"> Kod ilişki haritası</w:t>
      </w:r>
      <w:r w:rsidRPr="0082735A">
        <w:rPr>
          <w:rStyle w:val="Kpr"/>
          <w:bCs w:val="0"/>
          <w:color w:val="auto"/>
          <w:u w:val="none"/>
        </w:rPr>
        <w:t>………………………………………………</w:t>
      </w:r>
      <w:r w:rsidR="007779B2">
        <w:rPr>
          <w:rStyle w:val="Kpr"/>
          <w:bCs w:val="0"/>
          <w:color w:val="auto"/>
          <w:u w:val="none"/>
        </w:rPr>
        <w:t>......</w:t>
      </w:r>
      <w:r w:rsidRPr="0082735A">
        <w:rPr>
          <w:rStyle w:val="Kpr"/>
          <w:bCs w:val="0"/>
          <w:color w:val="auto"/>
          <w:u w:val="none"/>
        </w:rPr>
        <w:t>…………</w:t>
      </w:r>
      <w:r w:rsidR="007B4820">
        <w:rPr>
          <w:rStyle w:val="Kpr"/>
          <w:bCs w:val="0"/>
          <w:color w:val="auto"/>
          <w:u w:val="none"/>
        </w:rPr>
        <w:t>.</w:t>
      </w:r>
      <w:r w:rsidRPr="0082735A">
        <w:rPr>
          <w:rStyle w:val="Kpr"/>
          <w:bCs w:val="0"/>
          <w:color w:val="auto"/>
          <w:u w:val="none"/>
        </w:rPr>
        <w:t>…</w:t>
      </w:r>
      <w:r w:rsidR="007779B2">
        <w:rPr>
          <w:rStyle w:val="Kpr"/>
          <w:bCs w:val="0"/>
          <w:color w:val="auto"/>
          <w:u w:val="none"/>
        </w:rPr>
        <w:t>.</w:t>
      </w:r>
      <w:r w:rsidR="007B4820">
        <w:rPr>
          <w:rStyle w:val="Kpr"/>
          <w:bCs w:val="0"/>
          <w:webHidden/>
          <w:color w:val="auto"/>
          <w:u w:val="none"/>
        </w:rPr>
        <w:t>58</w:t>
      </w:r>
    </w:p>
    <w:p w14:paraId="4A54E07E" w14:textId="07044B7E" w:rsidR="004A4F33" w:rsidRPr="0082735A" w:rsidRDefault="004A4F33" w:rsidP="00DC571C">
      <w:pPr>
        <w:pStyle w:val="T1"/>
        <w:rPr>
          <w:rStyle w:val="Kpr"/>
          <w:bCs w:val="0"/>
          <w:color w:val="auto"/>
          <w:u w:val="none"/>
        </w:rPr>
      </w:pPr>
      <w:r w:rsidRPr="0082735A">
        <w:rPr>
          <w:rStyle w:val="Kpr"/>
          <w:b/>
          <w:color w:val="auto"/>
          <w:u w:val="none"/>
        </w:rPr>
        <w:t>Şekil 1</w:t>
      </w:r>
      <w:r w:rsidR="00DC571C">
        <w:rPr>
          <w:rStyle w:val="Kpr"/>
          <w:b/>
          <w:color w:val="auto"/>
          <w:u w:val="none"/>
        </w:rPr>
        <w:t>2</w:t>
      </w:r>
      <w:r w:rsidRPr="0082735A">
        <w:rPr>
          <w:rStyle w:val="Kpr"/>
          <w:b/>
          <w:color w:val="auto"/>
          <w:u w:val="none"/>
        </w:rPr>
        <w:t>.</w:t>
      </w:r>
      <w:r w:rsidR="00DF5A66">
        <w:rPr>
          <w:rStyle w:val="Kpr"/>
          <w:bCs w:val="0"/>
          <w:color w:val="auto"/>
          <w:u w:val="none"/>
        </w:rPr>
        <w:t xml:space="preserve"> Trend a</w:t>
      </w:r>
      <w:r w:rsidRPr="0082735A">
        <w:rPr>
          <w:rStyle w:val="Kpr"/>
          <w:bCs w:val="0"/>
          <w:color w:val="auto"/>
          <w:u w:val="none"/>
        </w:rPr>
        <w:t>nalizi……………………………………………………………</w:t>
      </w:r>
      <w:r w:rsidR="007779B2">
        <w:rPr>
          <w:rStyle w:val="Kpr"/>
          <w:bCs w:val="0"/>
          <w:color w:val="auto"/>
          <w:u w:val="none"/>
        </w:rPr>
        <w:t>..</w:t>
      </w:r>
      <w:r w:rsidRPr="0082735A">
        <w:rPr>
          <w:rStyle w:val="Kpr"/>
          <w:bCs w:val="0"/>
          <w:color w:val="auto"/>
          <w:u w:val="none"/>
        </w:rPr>
        <w:t>……</w:t>
      </w:r>
      <w:r w:rsidR="007B4820">
        <w:rPr>
          <w:rStyle w:val="Kpr"/>
          <w:bCs w:val="0"/>
          <w:color w:val="auto"/>
          <w:u w:val="none"/>
        </w:rPr>
        <w:t>.</w:t>
      </w:r>
      <w:r w:rsidRPr="0082735A">
        <w:rPr>
          <w:rStyle w:val="Kpr"/>
          <w:bCs w:val="0"/>
          <w:color w:val="auto"/>
          <w:u w:val="none"/>
        </w:rPr>
        <w:t>…</w:t>
      </w:r>
      <w:r w:rsidR="006D658D">
        <w:rPr>
          <w:rStyle w:val="Kpr"/>
          <w:bCs w:val="0"/>
          <w:color w:val="auto"/>
          <w:u w:val="none"/>
        </w:rPr>
        <w:t>60</w:t>
      </w:r>
    </w:p>
    <w:p w14:paraId="353520A2" w14:textId="4AD0D752" w:rsidR="004A4F33" w:rsidRPr="0082735A" w:rsidRDefault="004A4F33" w:rsidP="00981450">
      <w:pPr>
        <w:pStyle w:val="T1"/>
        <w:rPr>
          <w:i/>
        </w:rPr>
      </w:pPr>
      <w:r w:rsidRPr="0082735A">
        <w:rPr>
          <w:rStyle w:val="Kpr"/>
          <w:b/>
          <w:color w:val="auto"/>
          <w:u w:val="none"/>
        </w:rPr>
        <w:t>Şekil 1</w:t>
      </w:r>
      <w:r w:rsidR="00DC571C">
        <w:rPr>
          <w:rStyle w:val="Kpr"/>
          <w:b/>
          <w:color w:val="auto"/>
          <w:u w:val="none"/>
        </w:rPr>
        <w:t>3.</w:t>
      </w:r>
      <w:r w:rsidR="00DF5A66">
        <w:rPr>
          <w:rStyle w:val="Kpr"/>
          <w:bCs w:val="0"/>
          <w:color w:val="auto"/>
          <w:u w:val="none"/>
        </w:rPr>
        <w:t xml:space="preserve"> Sıklıklarına göre a</w:t>
      </w:r>
      <w:r w:rsidRPr="0082735A">
        <w:rPr>
          <w:rStyle w:val="Kpr"/>
          <w:bCs w:val="0"/>
          <w:color w:val="auto"/>
          <w:u w:val="none"/>
        </w:rPr>
        <w:t xml:space="preserve">nahtar </w:t>
      </w:r>
      <w:r w:rsidR="00DF5A66">
        <w:rPr>
          <w:rStyle w:val="Kpr"/>
          <w:bCs w:val="0"/>
          <w:color w:val="auto"/>
          <w:u w:val="none"/>
        </w:rPr>
        <w:t>k</w:t>
      </w:r>
      <w:r w:rsidRPr="0082735A">
        <w:rPr>
          <w:rStyle w:val="Kpr"/>
          <w:bCs w:val="0"/>
          <w:color w:val="auto"/>
          <w:u w:val="none"/>
        </w:rPr>
        <w:t>elimeler</w:t>
      </w:r>
      <w:r w:rsidR="0082735A" w:rsidRPr="0082735A">
        <w:rPr>
          <w:rStyle w:val="Kpr"/>
          <w:bCs w:val="0"/>
          <w:color w:val="auto"/>
          <w:u w:val="none"/>
        </w:rPr>
        <w:t>…………………………………………</w:t>
      </w:r>
      <w:r w:rsidR="0082735A">
        <w:rPr>
          <w:rStyle w:val="Kpr"/>
          <w:bCs w:val="0"/>
          <w:color w:val="auto"/>
          <w:u w:val="none"/>
        </w:rPr>
        <w:t>…</w:t>
      </w:r>
      <w:r w:rsidR="007B4820">
        <w:rPr>
          <w:rStyle w:val="Kpr"/>
          <w:bCs w:val="0"/>
          <w:color w:val="auto"/>
          <w:u w:val="none"/>
        </w:rPr>
        <w:t>..</w:t>
      </w:r>
      <w:r w:rsidR="0082735A">
        <w:rPr>
          <w:rStyle w:val="Kpr"/>
          <w:bCs w:val="0"/>
          <w:color w:val="auto"/>
          <w:u w:val="none"/>
        </w:rPr>
        <w:t>.</w:t>
      </w:r>
      <w:r w:rsidR="006D658D">
        <w:rPr>
          <w:rStyle w:val="Kpr"/>
          <w:bCs w:val="0"/>
          <w:color w:val="auto"/>
          <w:u w:val="none"/>
        </w:rPr>
        <w:t>.6</w:t>
      </w:r>
      <w:r w:rsidR="00981450">
        <w:rPr>
          <w:rStyle w:val="Kpr"/>
          <w:bCs w:val="0"/>
          <w:color w:val="auto"/>
          <w:u w:val="none"/>
        </w:rPr>
        <w:t>2</w:t>
      </w:r>
    </w:p>
    <w:p w14:paraId="5231BF0B" w14:textId="26753BE5" w:rsidR="004A4F33" w:rsidRDefault="004A4F33" w:rsidP="00981450">
      <w:pPr>
        <w:pStyle w:val="Liste2"/>
        <w:spacing w:after="120"/>
        <w:rPr>
          <w:b w:val="0"/>
          <w:bCs w:val="0"/>
          <w:i w:val="0"/>
          <w:iCs w:val="0"/>
        </w:rPr>
      </w:pPr>
      <w:r w:rsidRPr="0082735A">
        <w:rPr>
          <w:i w:val="0"/>
          <w:iCs w:val="0"/>
        </w:rPr>
        <w:t>Şekil 1</w:t>
      </w:r>
      <w:r w:rsidR="00DC571C">
        <w:rPr>
          <w:i w:val="0"/>
          <w:iCs w:val="0"/>
        </w:rPr>
        <w:t>4</w:t>
      </w:r>
      <w:r w:rsidRPr="0082735A">
        <w:rPr>
          <w:i w:val="0"/>
          <w:iCs w:val="0"/>
        </w:rPr>
        <w:t>.</w:t>
      </w:r>
      <w:r w:rsidRPr="0082735A">
        <w:rPr>
          <w:b w:val="0"/>
          <w:bCs w:val="0"/>
          <w:i w:val="0"/>
          <w:iCs w:val="0"/>
        </w:rPr>
        <w:t xml:space="preserve"> Anahtar </w:t>
      </w:r>
      <w:r w:rsidR="00DF5A66">
        <w:rPr>
          <w:b w:val="0"/>
          <w:bCs w:val="0"/>
          <w:i w:val="0"/>
          <w:iCs w:val="0"/>
        </w:rPr>
        <w:t>k</w:t>
      </w:r>
      <w:r w:rsidRPr="0082735A">
        <w:rPr>
          <w:b w:val="0"/>
          <w:bCs w:val="0"/>
          <w:i w:val="0"/>
          <w:iCs w:val="0"/>
        </w:rPr>
        <w:t>e</w:t>
      </w:r>
      <w:r w:rsidR="00DF5A66">
        <w:rPr>
          <w:b w:val="0"/>
          <w:bCs w:val="0"/>
          <w:i w:val="0"/>
          <w:iCs w:val="0"/>
        </w:rPr>
        <w:t>lime ağ g</w:t>
      </w:r>
      <w:r w:rsidRPr="0082735A">
        <w:rPr>
          <w:b w:val="0"/>
          <w:bCs w:val="0"/>
          <w:i w:val="0"/>
          <w:iCs w:val="0"/>
        </w:rPr>
        <w:t>rafiği</w:t>
      </w:r>
      <w:r w:rsidR="0082735A">
        <w:rPr>
          <w:b w:val="0"/>
          <w:bCs w:val="0"/>
          <w:i w:val="0"/>
          <w:iCs w:val="0"/>
        </w:rPr>
        <w:t>…………………………………………………</w:t>
      </w:r>
      <w:r w:rsidR="007B4820">
        <w:rPr>
          <w:b w:val="0"/>
          <w:bCs w:val="0"/>
          <w:i w:val="0"/>
          <w:iCs w:val="0"/>
        </w:rPr>
        <w:t>.</w:t>
      </w:r>
      <w:r w:rsidR="0082735A">
        <w:rPr>
          <w:b w:val="0"/>
          <w:bCs w:val="0"/>
          <w:i w:val="0"/>
          <w:iCs w:val="0"/>
        </w:rPr>
        <w:t>…</w:t>
      </w:r>
      <w:r w:rsidR="007B4820">
        <w:rPr>
          <w:b w:val="0"/>
          <w:bCs w:val="0"/>
          <w:i w:val="0"/>
          <w:iCs w:val="0"/>
        </w:rPr>
        <w:t>.</w:t>
      </w:r>
      <w:r w:rsidR="006819CB">
        <w:rPr>
          <w:b w:val="0"/>
          <w:bCs w:val="0"/>
          <w:i w:val="0"/>
          <w:iCs w:val="0"/>
        </w:rPr>
        <w:t>.</w:t>
      </w:r>
      <w:r w:rsidR="0082735A">
        <w:rPr>
          <w:b w:val="0"/>
          <w:bCs w:val="0"/>
          <w:i w:val="0"/>
          <w:iCs w:val="0"/>
        </w:rPr>
        <w:t>…</w:t>
      </w:r>
      <w:r w:rsidR="006D658D">
        <w:rPr>
          <w:b w:val="0"/>
          <w:bCs w:val="0"/>
          <w:i w:val="0"/>
          <w:iCs w:val="0"/>
        </w:rPr>
        <w:t>6</w:t>
      </w:r>
      <w:r w:rsidR="00981450">
        <w:rPr>
          <w:b w:val="0"/>
          <w:bCs w:val="0"/>
          <w:i w:val="0"/>
          <w:iCs w:val="0"/>
        </w:rPr>
        <w:t>5</w:t>
      </w:r>
    </w:p>
    <w:p w14:paraId="3A0E8D2E" w14:textId="60368410" w:rsidR="00981450" w:rsidRPr="0082735A" w:rsidRDefault="00981450" w:rsidP="00981450">
      <w:pPr>
        <w:pStyle w:val="Liste2"/>
        <w:spacing w:after="120"/>
        <w:rPr>
          <w:b w:val="0"/>
          <w:bCs w:val="0"/>
          <w:i w:val="0"/>
          <w:iCs w:val="0"/>
        </w:rPr>
      </w:pPr>
      <w:r w:rsidRPr="00981450">
        <w:rPr>
          <w:bCs w:val="0"/>
          <w:i w:val="0"/>
          <w:iCs w:val="0"/>
        </w:rPr>
        <w:t>Şekil 15</w:t>
      </w:r>
      <w:r>
        <w:rPr>
          <w:b w:val="0"/>
          <w:bCs w:val="0"/>
          <w:i w:val="0"/>
          <w:iCs w:val="0"/>
        </w:rPr>
        <w:t xml:space="preserve">. En </w:t>
      </w:r>
      <w:r w:rsidR="007B4820">
        <w:rPr>
          <w:b w:val="0"/>
          <w:bCs w:val="0"/>
          <w:i w:val="0"/>
          <w:iCs w:val="0"/>
        </w:rPr>
        <w:t>sık birlikte kullanılan içeriklerin birliktelik analizi</w:t>
      </w:r>
      <w:r>
        <w:rPr>
          <w:b w:val="0"/>
          <w:bCs w:val="0"/>
          <w:i w:val="0"/>
          <w:iCs w:val="0"/>
        </w:rPr>
        <w:t>………………………</w:t>
      </w:r>
      <w:r w:rsidR="006819CB">
        <w:rPr>
          <w:b w:val="0"/>
          <w:bCs w:val="0"/>
          <w:i w:val="0"/>
          <w:iCs w:val="0"/>
        </w:rPr>
        <w:t>.</w:t>
      </w:r>
      <w:r w:rsidR="007B4820">
        <w:rPr>
          <w:b w:val="0"/>
          <w:bCs w:val="0"/>
          <w:i w:val="0"/>
          <w:iCs w:val="0"/>
        </w:rPr>
        <w:t>…</w:t>
      </w:r>
      <w:r>
        <w:rPr>
          <w:b w:val="0"/>
          <w:bCs w:val="0"/>
          <w:i w:val="0"/>
          <w:iCs w:val="0"/>
        </w:rPr>
        <w:t>.68</w:t>
      </w:r>
    </w:p>
    <w:p w14:paraId="597ADAD1" w14:textId="77777777" w:rsidR="004A4F33" w:rsidRPr="00ED7EF9" w:rsidRDefault="004A4F33" w:rsidP="00981450">
      <w:pPr>
        <w:spacing w:after="120"/>
        <w:rPr>
          <w:rFonts w:cs="Times New Roman"/>
          <w:b/>
          <w:bCs/>
          <w:color w:val="000000"/>
          <w:szCs w:val="24"/>
        </w:rPr>
      </w:pPr>
    </w:p>
    <w:p w14:paraId="59296B40" w14:textId="77777777" w:rsidR="004A4F33" w:rsidRPr="00ED7EF9" w:rsidRDefault="004A4F33" w:rsidP="004A4F33">
      <w:pPr>
        <w:spacing w:after="120"/>
        <w:rPr>
          <w:rFonts w:cs="Times New Roman"/>
          <w:b/>
          <w:bCs/>
          <w:color w:val="000000"/>
          <w:szCs w:val="24"/>
        </w:rPr>
      </w:pPr>
      <w:r w:rsidRPr="00ED7EF9">
        <w:rPr>
          <w:rFonts w:cs="Times New Roman"/>
          <w:b/>
          <w:bCs/>
          <w:color w:val="000000"/>
          <w:szCs w:val="24"/>
        </w:rPr>
        <w:br w:type="page"/>
      </w:r>
    </w:p>
    <w:p w14:paraId="25046299" w14:textId="77777777" w:rsidR="004A4F33" w:rsidRPr="00CE7EC3" w:rsidRDefault="004A4F33" w:rsidP="004A4F33">
      <w:pPr>
        <w:ind w:firstLine="0"/>
        <w:jc w:val="center"/>
        <w:rPr>
          <w:rFonts w:ascii="Times New Roman Kalın" w:eastAsia="Calibri" w:hAnsi="Times New Roman Kalın" w:cs="Times New Roman"/>
          <w:b/>
          <w:kern w:val="28"/>
          <w:sz w:val="28"/>
          <w:szCs w:val="24"/>
        </w:rPr>
      </w:pPr>
      <w:r w:rsidRPr="00CE7EC3">
        <w:rPr>
          <w:rFonts w:ascii="Times New Roman Kalın" w:eastAsia="Calibri" w:hAnsi="Times New Roman Kalın" w:cs="Times New Roman"/>
          <w:b/>
          <w:kern w:val="28"/>
          <w:sz w:val="28"/>
          <w:szCs w:val="24"/>
        </w:rPr>
        <w:lastRenderedPageBreak/>
        <w:t>TABLOLAR DİZİNİ</w:t>
      </w:r>
    </w:p>
    <w:p w14:paraId="34475416" w14:textId="77777777" w:rsidR="004A4F33" w:rsidRDefault="004A4F33" w:rsidP="004A4F33">
      <w:pPr>
        <w:spacing w:after="120"/>
        <w:rPr>
          <w:rFonts w:cs="Times New Roman"/>
          <w:szCs w:val="24"/>
        </w:rPr>
      </w:pPr>
    </w:p>
    <w:p w14:paraId="2F7194ED" w14:textId="77777777" w:rsidR="004A4F33" w:rsidRPr="0082735A" w:rsidRDefault="004A4F33" w:rsidP="004A4F33">
      <w:pPr>
        <w:spacing w:after="120"/>
        <w:rPr>
          <w:rFonts w:cs="Times New Roman"/>
          <w:color w:val="000000" w:themeColor="text1"/>
          <w:szCs w:val="24"/>
        </w:rPr>
      </w:pPr>
    </w:p>
    <w:p w14:paraId="336B2622" w14:textId="7120F091" w:rsidR="004A4F33" w:rsidRPr="006D658D" w:rsidRDefault="004A4F33" w:rsidP="007779B2">
      <w:pPr>
        <w:pStyle w:val="T1"/>
        <w:rPr>
          <w:rFonts w:eastAsiaTheme="minorEastAsia"/>
          <w:b/>
          <w:i/>
          <w:lang w:eastAsia="tr-TR"/>
        </w:rPr>
      </w:pPr>
      <w:r w:rsidRPr="006D658D">
        <w:rPr>
          <w:rStyle w:val="Kpr"/>
          <w:b/>
          <w:color w:val="000000" w:themeColor="text1"/>
          <w:u w:val="none"/>
        </w:rPr>
        <w:t>Tablo 1.</w:t>
      </w:r>
      <w:r w:rsidRPr="006D658D">
        <w:rPr>
          <w:rStyle w:val="Kpr"/>
          <w:color w:val="000000" w:themeColor="text1"/>
          <w:u w:val="none"/>
        </w:rPr>
        <w:t xml:space="preserve"> Dahil edilen çalışmaların türlerine göre dağılımı.</w:t>
      </w:r>
      <w:r w:rsidRPr="006D658D">
        <w:rPr>
          <w:webHidden/>
        </w:rPr>
        <w:tab/>
      </w:r>
      <w:r w:rsidR="006D658D">
        <w:rPr>
          <w:webHidden/>
        </w:rPr>
        <w:t>33</w:t>
      </w:r>
    </w:p>
    <w:p w14:paraId="30A2BE9E" w14:textId="1D87DADE" w:rsidR="004A4F33" w:rsidRPr="006D658D" w:rsidRDefault="004A4F33" w:rsidP="007779B2">
      <w:pPr>
        <w:pStyle w:val="T1"/>
        <w:rPr>
          <w:rFonts w:eastAsiaTheme="minorEastAsia"/>
          <w:b/>
          <w:i/>
          <w:lang w:eastAsia="tr-TR"/>
        </w:rPr>
      </w:pPr>
      <w:r w:rsidRPr="006D658D">
        <w:rPr>
          <w:rStyle w:val="Kpr"/>
          <w:b/>
          <w:color w:val="000000" w:themeColor="text1"/>
          <w:u w:val="none"/>
        </w:rPr>
        <w:t>Tablo 2.</w:t>
      </w:r>
      <w:r w:rsidRPr="006D658D">
        <w:rPr>
          <w:rStyle w:val="Kpr"/>
          <w:color w:val="000000" w:themeColor="text1"/>
          <w:u w:val="none"/>
        </w:rPr>
        <w:t xml:space="preserve"> </w:t>
      </w:r>
      <w:r w:rsidRPr="006D658D">
        <w:t>Meta-sentez çalışmasında kullanılan tema, alt tema ve kod gruplamaları</w:t>
      </w:r>
      <w:r w:rsidRPr="006D658D">
        <w:rPr>
          <w:rStyle w:val="Kpr"/>
          <w:color w:val="000000" w:themeColor="text1"/>
          <w:u w:val="none"/>
        </w:rPr>
        <w:t>.</w:t>
      </w:r>
      <w:r w:rsidRPr="006D658D">
        <w:rPr>
          <w:webHidden/>
        </w:rPr>
        <w:tab/>
      </w:r>
      <w:r w:rsidR="006D658D">
        <w:rPr>
          <w:webHidden/>
        </w:rPr>
        <w:t>41</w:t>
      </w:r>
    </w:p>
    <w:p w14:paraId="6E778C30" w14:textId="58DF42DA" w:rsidR="004A4F33" w:rsidRPr="006D658D" w:rsidRDefault="004A4F33" w:rsidP="007779B2">
      <w:pPr>
        <w:pStyle w:val="T1"/>
        <w:rPr>
          <w:rFonts w:eastAsiaTheme="minorEastAsia"/>
          <w:b/>
          <w:i/>
          <w:lang w:eastAsia="tr-TR"/>
        </w:rPr>
      </w:pPr>
      <w:r w:rsidRPr="006D658D">
        <w:rPr>
          <w:rStyle w:val="Kpr"/>
          <w:b/>
          <w:color w:val="000000" w:themeColor="text1"/>
          <w:u w:val="none"/>
        </w:rPr>
        <w:t>Tablo 3.</w:t>
      </w:r>
      <w:r w:rsidRPr="006D658D">
        <w:rPr>
          <w:rStyle w:val="Kpr"/>
          <w:color w:val="000000" w:themeColor="text1"/>
          <w:u w:val="none"/>
        </w:rPr>
        <w:t xml:space="preserve"> </w:t>
      </w:r>
      <w:r w:rsidR="00156472">
        <w:rPr>
          <w:rStyle w:val="Kpr"/>
          <w:color w:val="000000" w:themeColor="text1"/>
          <w:u w:val="none"/>
        </w:rPr>
        <w:t>K</w:t>
      </w:r>
      <w:r w:rsidR="00156472" w:rsidRPr="006D658D">
        <w:t>linik etkiler ve insan sağlığı alt teması kod matrisi</w:t>
      </w:r>
      <w:r w:rsidR="00156472" w:rsidRPr="006D658D">
        <w:rPr>
          <w:webHidden/>
        </w:rPr>
        <w:t xml:space="preserve"> </w:t>
      </w:r>
      <w:r w:rsidRPr="006D658D">
        <w:rPr>
          <w:webHidden/>
        </w:rPr>
        <w:t>…………</w:t>
      </w:r>
      <w:r w:rsidR="007779B2" w:rsidRPr="006D658D">
        <w:rPr>
          <w:webHidden/>
        </w:rPr>
        <w:t>……</w:t>
      </w:r>
      <w:r w:rsidRPr="006D658D">
        <w:rPr>
          <w:webHidden/>
        </w:rPr>
        <w:t>………</w:t>
      </w:r>
      <w:r w:rsidR="00156472">
        <w:rPr>
          <w:webHidden/>
        </w:rPr>
        <w:t>….</w:t>
      </w:r>
      <w:r w:rsidRPr="006D658D">
        <w:rPr>
          <w:webHidden/>
        </w:rPr>
        <w:t>…</w:t>
      </w:r>
      <w:r w:rsidR="006D658D">
        <w:rPr>
          <w:webHidden/>
        </w:rPr>
        <w:t>44</w:t>
      </w:r>
    </w:p>
    <w:p w14:paraId="7B49F0A4" w14:textId="182D9582" w:rsidR="004A4F33" w:rsidRPr="006D658D" w:rsidRDefault="004A4F33" w:rsidP="006D658D">
      <w:pPr>
        <w:pStyle w:val="T1"/>
        <w:rPr>
          <w:rStyle w:val="Kpr"/>
          <w:color w:val="000000" w:themeColor="text1"/>
          <w:u w:val="none"/>
        </w:rPr>
      </w:pPr>
      <w:r w:rsidRPr="006D658D">
        <w:rPr>
          <w:rStyle w:val="Kpr"/>
          <w:b/>
          <w:color w:val="000000" w:themeColor="text1"/>
          <w:u w:val="none"/>
        </w:rPr>
        <w:t>Tablo 4.</w:t>
      </w:r>
      <w:r w:rsidRPr="006D658D">
        <w:rPr>
          <w:rStyle w:val="Kpr"/>
          <w:color w:val="000000" w:themeColor="text1"/>
          <w:u w:val="none"/>
        </w:rPr>
        <w:t xml:space="preserve"> </w:t>
      </w:r>
      <w:r w:rsidR="00156472">
        <w:rPr>
          <w:rStyle w:val="Kpr"/>
          <w:color w:val="000000" w:themeColor="text1"/>
          <w:u w:val="none"/>
        </w:rPr>
        <w:t>T</w:t>
      </w:r>
      <w:r w:rsidR="00156472" w:rsidRPr="006D658D">
        <w:rPr>
          <w:rStyle w:val="Kpr"/>
          <w:color w:val="000000" w:themeColor="text1"/>
          <w:u w:val="none"/>
        </w:rPr>
        <w:t>anı, tedavi ve müdahale süreçleri alt teması kod matrisi</w:t>
      </w:r>
      <w:r w:rsidRPr="006D658D">
        <w:rPr>
          <w:rStyle w:val="Kpr"/>
          <w:color w:val="000000" w:themeColor="text1"/>
          <w:u w:val="none"/>
        </w:rPr>
        <w:t>……………</w:t>
      </w:r>
      <w:r w:rsidRPr="006D658D">
        <w:rPr>
          <w:rStyle w:val="Kpr"/>
          <w:webHidden/>
          <w:color w:val="000000" w:themeColor="text1"/>
          <w:u w:val="none"/>
        </w:rPr>
        <w:t>……</w:t>
      </w:r>
      <w:r w:rsidR="00156472">
        <w:rPr>
          <w:rStyle w:val="Kpr"/>
          <w:webHidden/>
          <w:color w:val="000000" w:themeColor="text1"/>
          <w:u w:val="none"/>
        </w:rPr>
        <w:t>…..</w:t>
      </w:r>
      <w:r w:rsidRPr="006D658D">
        <w:rPr>
          <w:rStyle w:val="Kpr"/>
          <w:webHidden/>
          <w:color w:val="000000" w:themeColor="text1"/>
          <w:u w:val="none"/>
        </w:rPr>
        <w:t>…</w:t>
      </w:r>
      <w:r w:rsidR="006D658D">
        <w:rPr>
          <w:rStyle w:val="Kpr"/>
          <w:webHidden/>
          <w:color w:val="000000" w:themeColor="text1"/>
          <w:u w:val="none"/>
        </w:rPr>
        <w:t>49</w:t>
      </w:r>
    </w:p>
    <w:p w14:paraId="5EA1B04C" w14:textId="4B62678C" w:rsidR="004A4F33" w:rsidRPr="006D658D" w:rsidRDefault="004A4F33" w:rsidP="006D658D">
      <w:pPr>
        <w:pStyle w:val="T1"/>
        <w:rPr>
          <w:rStyle w:val="Kpr"/>
          <w:color w:val="000000" w:themeColor="text1"/>
          <w:u w:val="none"/>
        </w:rPr>
      </w:pPr>
      <w:r w:rsidRPr="006D658D">
        <w:rPr>
          <w:rStyle w:val="Kpr"/>
          <w:b/>
          <w:color w:val="000000" w:themeColor="text1"/>
          <w:u w:val="none"/>
        </w:rPr>
        <w:t>Tablo 5</w:t>
      </w:r>
      <w:r w:rsidR="00156472" w:rsidRPr="006D658D">
        <w:rPr>
          <w:rStyle w:val="Kpr"/>
          <w:b/>
          <w:color w:val="000000" w:themeColor="text1"/>
          <w:u w:val="none"/>
        </w:rPr>
        <w:t>.</w:t>
      </w:r>
      <w:r w:rsidR="00156472">
        <w:rPr>
          <w:rStyle w:val="Kpr"/>
          <w:color w:val="000000" w:themeColor="text1"/>
          <w:u w:val="none"/>
        </w:rPr>
        <w:t xml:space="preserve"> R</w:t>
      </w:r>
      <w:r w:rsidR="00156472" w:rsidRPr="006D658D">
        <w:rPr>
          <w:rStyle w:val="Kpr"/>
          <w:color w:val="000000" w:themeColor="text1"/>
          <w:u w:val="none"/>
        </w:rPr>
        <w:t>isk faktörleri ve sosyo-demografik etmenler alt teması kod matrisi</w:t>
      </w:r>
      <w:r w:rsidR="007779B2" w:rsidRPr="006D658D">
        <w:rPr>
          <w:rStyle w:val="Kpr"/>
          <w:color w:val="000000" w:themeColor="text1"/>
          <w:u w:val="none"/>
        </w:rPr>
        <w:t>……</w:t>
      </w:r>
      <w:r w:rsidR="00156472">
        <w:rPr>
          <w:rStyle w:val="Kpr"/>
          <w:color w:val="000000" w:themeColor="text1"/>
          <w:u w:val="none"/>
        </w:rPr>
        <w:t>…..</w:t>
      </w:r>
      <w:r w:rsidR="007779B2" w:rsidRPr="006D658D">
        <w:rPr>
          <w:rStyle w:val="Kpr"/>
          <w:color w:val="000000" w:themeColor="text1"/>
          <w:u w:val="none"/>
        </w:rPr>
        <w:t>…</w:t>
      </w:r>
      <w:r w:rsidR="006D658D">
        <w:rPr>
          <w:rStyle w:val="Kpr"/>
          <w:color w:val="000000" w:themeColor="text1"/>
          <w:u w:val="none"/>
        </w:rPr>
        <w:t>.</w:t>
      </w:r>
      <w:r w:rsidR="007779B2" w:rsidRPr="006D658D">
        <w:rPr>
          <w:rStyle w:val="Kpr"/>
          <w:color w:val="000000" w:themeColor="text1"/>
          <w:u w:val="none"/>
        </w:rPr>
        <w:t>.</w:t>
      </w:r>
      <w:r w:rsidR="006D658D">
        <w:rPr>
          <w:rStyle w:val="Kpr"/>
          <w:color w:val="000000" w:themeColor="text1"/>
          <w:u w:val="none"/>
        </w:rPr>
        <w:t>52</w:t>
      </w:r>
    </w:p>
    <w:p w14:paraId="7BF54306" w14:textId="33CB0524" w:rsidR="004A4F33" w:rsidRPr="006D658D" w:rsidRDefault="004A4F33" w:rsidP="006D658D">
      <w:pPr>
        <w:pStyle w:val="T1"/>
        <w:rPr>
          <w:rStyle w:val="Kpr"/>
          <w:color w:val="000000" w:themeColor="text1"/>
          <w:u w:val="none"/>
        </w:rPr>
      </w:pPr>
      <w:r w:rsidRPr="006D658D">
        <w:rPr>
          <w:rStyle w:val="Kpr"/>
          <w:b/>
          <w:color w:val="000000" w:themeColor="text1"/>
          <w:u w:val="none"/>
        </w:rPr>
        <w:t>Tablo 6.</w:t>
      </w:r>
      <w:r w:rsidRPr="006D658D">
        <w:rPr>
          <w:rStyle w:val="Kpr"/>
          <w:color w:val="000000" w:themeColor="text1"/>
          <w:u w:val="none"/>
        </w:rPr>
        <w:t xml:space="preserve"> </w:t>
      </w:r>
      <w:r w:rsidR="00156472">
        <w:rPr>
          <w:rStyle w:val="Kpr"/>
          <w:color w:val="000000" w:themeColor="text1"/>
          <w:u w:val="none"/>
        </w:rPr>
        <w:t>B</w:t>
      </w:r>
      <w:r w:rsidR="00156472" w:rsidRPr="006D658D">
        <w:rPr>
          <w:rStyle w:val="Kpr"/>
          <w:color w:val="000000" w:themeColor="text1"/>
          <w:u w:val="none"/>
        </w:rPr>
        <w:t>ilinç, farkındalık ve eğitim ihtiyacı alt teması kod matrisi</w:t>
      </w:r>
      <w:r w:rsidR="00776A6B">
        <w:rPr>
          <w:rStyle w:val="Kpr"/>
          <w:color w:val="000000" w:themeColor="text1"/>
          <w:u w:val="none"/>
        </w:rPr>
        <w:t>….</w:t>
      </w:r>
      <w:r w:rsidR="007779B2" w:rsidRPr="006D658D">
        <w:rPr>
          <w:rStyle w:val="Kpr"/>
          <w:color w:val="000000" w:themeColor="text1"/>
          <w:u w:val="none"/>
        </w:rPr>
        <w:t>…………</w:t>
      </w:r>
      <w:r w:rsidR="00156472">
        <w:rPr>
          <w:rStyle w:val="Kpr"/>
          <w:color w:val="000000" w:themeColor="text1"/>
          <w:u w:val="none"/>
        </w:rPr>
        <w:t>….</w:t>
      </w:r>
      <w:r w:rsidR="006D658D">
        <w:rPr>
          <w:rStyle w:val="Kpr"/>
          <w:color w:val="000000" w:themeColor="text1"/>
          <w:u w:val="none"/>
        </w:rPr>
        <w:t>...</w:t>
      </w:r>
      <w:r w:rsidR="007779B2" w:rsidRPr="006D658D">
        <w:rPr>
          <w:rStyle w:val="Kpr"/>
          <w:color w:val="000000" w:themeColor="text1"/>
          <w:u w:val="none"/>
        </w:rPr>
        <w:t>…</w:t>
      </w:r>
      <w:r w:rsidR="00776A6B">
        <w:rPr>
          <w:rStyle w:val="Kpr"/>
          <w:color w:val="000000" w:themeColor="text1"/>
          <w:u w:val="none"/>
        </w:rPr>
        <w:t>.</w:t>
      </w:r>
      <w:r w:rsidR="006D658D">
        <w:rPr>
          <w:rStyle w:val="Kpr"/>
          <w:color w:val="000000" w:themeColor="text1"/>
          <w:u w:val="none"/>
        </w:rPr>
        <w:t>54</w:t>
      </w:r>
    </w:p>
    <w:p w14:paraId="1253819A" w14:textId="77777777" w:rsidR="00FC7531" w:rsidRPr="00ED7EF9" w:rsidRDefault="00FC7531" w:rsidP="007B1FEE">
      <w:pPr>
        <w:spacing w:after="120"/>
        <w:rPr>
          <w:rFonts w:cs="Times New Roman"/>
          <w:szCs w:val="24"/>
        </w:rPr>
      </w:pPr>
    </w:p>
    <w:p w14:paraId="0FCF90C5" w14:textId="77777777" w:rsidR="00FC7531" w:rsidRPr="00ED7EF9" w:rsidRDefault="00FC7531" w:rsidP="007B1FEE">
      <w:pPr>
        <w:spacing w:after="120"/>
        <w:rPr>
          <w:rFonts w:cs="Times New Roman"/>
          <w:szCs w:val="24"/>
        </w:rPr>
      </w:pPr>
    </w:p>
    <w:p w14:paraId="584DD832" w14:textId="77777777" w:rsidR="00FC7531" w:rsidRPr="00ED7EF9" w:rsidRDefault="00FC7531" w:rsidP="007B1FEE">
      <w:pPr>
        <w:spacing w:after="120"/>
        <w:rPr>
          <w:rFonts w:cs="Times New Roman"/>
          <w:szCs w:val="24"/>
        </w:rPr>
      </w:pPr>
    </w:p>
    <w:p w14:paraId="7016D9FE" w14:textId="77777777" w:rsidR="00FC7531" w:rsidRPr="00ED7EF9" w:rsidRDefault="00FC7531" w:rsidP="007B1FEE">
      <w:pPr>
        <w:spacing w:after="120"/>
        <w:rPr>
          <w:rFonts w:cs="Times New Roman"/>
          <w:szCs w:val="24"/>
        </w:rPr>
      </w:pPr>
    </w:p>
    <w:p w14:paraId="56BB9BE1" w14:textId="77777777" w:rsidR="00FC7531" w:rsidRPr="00ED7EF9" w:rsidRDefault="00FC7531" w:rsidP="007B1FEE">
      <w:pPr>
        <w:spacing w:after="120"/>
        <w:rPr>
          <w:rFonts w:cs="Times New Roman"/>
          <w:szCs w:val="24"/>
        </w:rPr>
      </w:pPr>
    </w:p>
    <w:p w14:paraId="2515B684" w14:textId="77777777" w:rsidR="00FC7531" w:rsidRPr="00ED7EF9" w:rsidRDefault="00FC7531" w:rsidP="007B1FEE">
      <w:pPr>
        <w:spacing w:after="120"/>
        <w:rPr>
          <w:rFonts w:cs="Times New Roman"/>
          <w:szCs w:val="24"/>
        </w:rPr>
      </w:pPr>
    </w:p>
    <w:p w14:paraId="3AE8BC5A" w14:textId="3FEA591C" w:rsidR="00F8534B" w:rsidRPr="00ED7EF9" w:rsidRDefault="00F8534B" w:rsidP="007B1FEE">
      <w:pPr>
        <w:spacing w:after="120"/>
        <w:rPr>
          <w:rFonts w:cs="Times New Roman"/>
          <w:szCs w:val="24"/>
        </w:rPr>
      </w:pPr>
      <w:r w:rsidRPr="00ED7EF9">
        <w:rPr>
          <w:rFonts w:cs="Times New Roman"/>
          <w:szCs w:val="24"/>
        </w:rPr>
        <w:br w:type="page"/>
      </w:r>
    </w:p>
    <w:p w14:paraId="7A18B072" w14:textId="77777777" w:rsidR="00CE7EC3" w:rsidRPr="00CE7EC3" w:rsidRDefault="00CE7EC3" w:rsidP="007B1FEE">
      <w:pPr>
        <w:spacing w:after="120"/>
        <w:ind w:firstLine="0"/>
        <w:jc w:val="center"/>
        <w:rPr>
          <w:rFonts w:cs="Times New Roman"/>
          <w:b/>
          <w:bCs/>
          <w:color w:val="000000"/>
          <w:sz w:val="28"/>
          <w:szCs w:val="24"/>
        </w:rPr>
      </w:pPr>
      <w:bookmarkStart w:id="16" w:name="_Toc180628339"/>
      <w:bookmarkStart w:id="17" w:name="_Toc169897742"/>
      <w:r w:rsidRPr="00CE7EC3">
        <w:rPr>
          <w:rFonts w:cs="Times New Roman"/>
          <w:b/>
          <w:bCs/>
          <w:color w:val="000000"/>
          <w:sz w:val="28"/>
          <w:szCs w:val="24"/>
        </w:rPr>
        <w:lastRenderedPageBreak/>
        <w:t>ÖZET</w:t>
      </w:r>
      <w:bookmarkEnd w:id="16"/>
      <w:bookmarkEnd w:id="17"/>
    </w:p>
    <w:p w14:paraId="20360638" w14:textId="77777777" w:rsidR="00CE7EC3" w:rsidRPr="00CE7EC3" w:rsidRDefault="00CE7EC3" w:rsidP="007B1FEE">
      <w:pPr>
        <w:spacing w:after="120"/>
        <w:ind w:firstLine="0"/>
        <w:outlineLvl w:val="2"/>
        <w:rPr>
          <w:rFonts w:eastAsia="Times New Roman" w:cs="Times New Roman"/>
          <w:b/>
          <w:bCs/>
          <w:szCs w:val="24"/>
          <w:lang w:eastAsia="tr-TR"/>
        </w:rPr>
      </w:pPr>
    </w:p>
    <w:p w14:paraId="53994F1C" w14:textId="77777777" w:rsidR="00CE7EC3" w:rsidRPr="00CE7EC3" w:rsidRDefault="00CE7EC3" w:rsidP="007B1FEE">
      <w:pPr>
        <w:spacing w:after="120"/>
        <w:ind w:firstLine="0"/>
        <w:outlineLvl w:val="2"/>
        <w:rPr>
          <w:rFonts w:eastAsia="Times New Roman" w:cs="Times New Roman"/>
          <w:b/>
          <w:bCs/>
          <w:szCs w:val="24"/>
          <w:lang w:eastAsia="tr-TR"/>
        </w:rPr>
      </w:pPr>
    </w:p>
    <w:p w14:paraId="3E85F9DA" w14:textId="6A5299A6" w:rsidR="00BB6956" w:rsidRPr="00ED7EF9" w:rsidRDefault="00BB6956" w:rsidP="007B1FEE">
      <w:pPr>
        <w:spacing w:after="120"/>
        <w:ind w:firstLine="0"/>
        <w:jc w:val="center"/>
        <w:rPr>
          <w:rFonts w:cs="Times New Roman"/>
          <w:b/>
          <w:szCs w:val="24"/>
        </w:rPr>
      </w:pPr>
      <w:r w:rsidRPr="00ED7EF9">
        <w:rPr>
          <w:rFonts w:cs="Times New Roman"/>
          <w:b/>
          <w:bCs/>
          <w:color w:val="000000"/>
          <w:szCs w:val="24"/>
        </w:rPr>
        <w:t>İNSANLARDA</w:t>
      </w:r>
      <w:r w:rsidR="00916434">
        <w:rPr>
          <w:rFonts w:cs="Times New Roman"/>
          <w:b/>
          <w:bCs/>
          <w:color w:val="000000"/>
          <w:szCs w:val="24"/>
        </w:rPr>
        <w:t xml:space="preserve"> </w:t>
      </w:r>
      <w:r w:rsidRPr="00ED7EF9">
        <w:rPr>
          <w:rFonts w:cs="Times New Roman"/>
          <w:b/>
          <w:bCs/>
          <w:color w:val="000000"/>
          <w:szCs w:val="24"/>
        </w:rPr>
        <w:t>HASTALIK</w:t>
      </w:r>
      <w:r w:rsidR="00916434">
        <w:rPr>
          <w:rFonts w:cs="Times New Roman"/>
          <w:b/>
          <w:bCs/>
          <w:color w:val="000000"/>
          <w:szCs w:val="24"/>
        </w:rPr>
        <w:t xml:space="preserve"> </w:t>
      </w:r>
      <w:r w:rsidRPr="00ED7EF9">
        <w:rPr>
          <w:rFonts w:cs="Times New Roman"/>
          <w:b/>
          <w:bCs/>
          <w:color w:val="000000"/>
          <w:szCs w:val="24"/>
        </w:rPr>
        <w:t>YAPAN/YAŞAYAN</w:t>
      </w:r>
      <w:r w:rsidR="00916434">
        <w:rPr>
          <w:rFonts w:cs="Times New Roman"/>
          <w:b/>
          <w:bCs/>
          <w:color w:val="000000"/>
          <w:szCs w:val="24"/>
        </w:rPr>
        <w:t xml:space="preserve"> </w:t>
      </w:r>
      <w:r w:rsidRPr="00ED7EF9">
        <w:rPr>
          <w:rFonts w:cs="Times New Roman"/>
          <w:b/>
          <w:bCs/>
          <w:color w:val="000000"/>
          <w:szCs w:val="24"/>
        </w:rPr>
        <w:t>EKTOPARAZİTLER</w:t>
      </w:r>
      <w:r w:rsidR="00916434">
        <w:rPr>
          <w:rFonts w:cs="Times New Roman"/>
          <w:b/>
          <w:bCs/>
          <w:color w:val="000000"/>
          <w:szCs w:val="24"/>
        </w:rPr>
        <w:t xml:space="preserve"> </w:t>
      </w:r>
      <w:r w:rsidRPr="00ED7EF9">
        <w:rPr>
          <w:rFonts w:cs="Times New Roman"/>
          <w:b/>
          <w:bCs/>
          <w:color w:val="000000"/>
          <w:szCs w:val="24"/>
        </w:rPr>
        <w:t>İLE</w:t>
      </w:r>
      <w:r w:rsidR="00916434">
        <w:rPr>
          <w:rFonts w:cs="Times New Roman"/>
          <w:b/>
          <w:bCs/>
          <w:color w:val="000000"/>
          <w:szCs w:val="24"/>
        </w:rPr>
        <w:t xml:space="preserve"> </w:t>
      </w:r>
      <w:r w:rsidRPr="00ED7EF9">
        <w:rPr>
          <w:rFonts w:cs="Times New Roman"/>
          <w:b/>
          <w:bCs/>
          <w:color w:val="000000"/>
          <w:szCs w:val="24"/>
        </w:rPr>
        <w:t>İLGİLİ</w:t>
      </w:r>
      <w:r w:rsidR="00916434">
        <w:rPr>
          <w:rFonts w:cs="Times New Roman"/>
          <w:b/>
          <w:bCs/>
          <w:color w:val="000000"/>
          <w:szCs w:val="24"/>
        </w:rPr>
        <w:t xml:space="preserve"> </w:t>
      </w:r>
      <w:r w:rsidRPr="00ED7EF9">
        <w:rPr>
          <w:rFonts w:cs="Times New Roman"/>
          <w:b/>
          <w:bCs/>
          <w:color w:val="000000"/>
          <w:szCs w:val="24"/>
        </w:rPr>
        <w:t>TÜRKİYE’DE</w:t>
      </w:r>
      <w:r w:rsidR="00916434">
        <w:rPr>
          <w:rFonts w:cs="Times New Roman"/>
          <w:b/>
          <w:bCs/>
          <w:color w:val="000000"/>
          <w:szCs w:val="24"/>
        </w:rPr>
        <w:t xml:space="preserve"> </w:t>
      </w:r>
      <w:r w:rsidRPr="00ED7EF9">
        <w:rPr>
          <w:rFonts w:cs="Times New Roman"/>
          <w:b/>
          <w:bCs/>
          <w:color w:val="000000"/>
          <w:szCs w:val="24"/>
        </w:rPr>
        <w:t>YAPILMIŞ</w:t>
      </w:r>
      <w:r w:rsidR="00916434">
        <w:rPr>
          <w:rFonts w:cs="Times New Roman"/>
          <w:b/>
          <w:bCs/>
          <w:color w:val="000000"/>
          <w:szCs w:val="24"/>
        </w:rPr>
        <w:t xml:space="preserve"> </w:t>
      </w:r>
      <w:r w:rsidRPr="00ED7EF9">
        <w:rPr>
          <w:rFonts w:cs="Times New Roman"/>
          <w:b/>
          <w:bCs/>
          <w:color w:val="000000"/>
          <w:szCs w:val="24"/>
        </w:rPr>
        <w:t>ARAŞTIRMALAR</w:t>
      </w:r>
      <w:r w:rsidR="00916434">
        <w:rPr>
          <w:rFonts w:cs="Times New Roman"/>
          <w:b/>
          <w:bCs/>
          <w:color w:val="000000"/>
          <w:szCs w:val="24"/>
        </w:rPr>
        <w:t xml:space="preserve"> </w:t>
      </w:r>
      <w:r w:rsidRPr="00ED7EF9">
        <w:rPr>
          <w:rFonts w:cs="Times New Roman"/>
          <w:b/>
          <w:bCs/>
          <w:color w:val="000000"/>
          <w:szCs w:val="24"/>
        </w:rPr>
        <w:t>ÜZERİNE</w:t>
      </w:r>
      <w:r w:rsidR="00916434">
        <w:rPr>
          <w:rFonts w:cs="Times New Roman"/>
          <w:b/>
          <w:bCs/>
          <w:color w:val="000000"/>
          <w:szCs w:val="24"/>
        </w:rPr>
        <w:t xml:space="preserve"> </w:t>
      </w:r>
      <w:r w:rsidRPr="00ED7EF9">
        <w:rPr>
          <w:rFonts w:cs="Times New Roman"/>
          <w:b/>
          <w:bCs/>
          <w:color w:val="000000"/>
          <w:szCs w:val="24"/>
        </w:rPr>
        <w:t>BİR</w:t>
      </w:r>
      <w:r w:rsidR="00916434">
        <w:rPr>
          <w:rFonts w:cs="Times New Roman"/>
          <w:b/>
          <w:bCs/>
          <w:color w:val="000000"/>
          <w:szCs w:val="24"/>
        </w:rPr>
        <w:t xml:space="preserve"> </w:t>
      </w:r>
      <w:r w:rsidR="00D77943">
        <w:rPr>
          <w:rFonts w:cs="Times New Roman"/>
          <w:b/>
          <w:bCs/>
          <w:color w:val="000000"/>
          <w:szCs w:val="24"/>
        </w:rPr>
        <w:t>META-SENTEZ</w:t>
      </w:r>
      <w:r w:rsidR="00916434">
        <w:rPr>
          <w:rFonts w:cs="Times New Roman"/>
          <w:b/>
          <w:bCs/>
          <w:color w:val="000000"/>
          <w:szCs w:val="24"/>
        </w:rPr>
        <w:t xml:space="preserve"> </w:t>
      </w:r>
      <w:r w:rsidRPr="00ED7EF9">
        <w:rPr>
          <w:rFonts w:cs="Times New Roman"/>
          <w:b/>
          <w:bCs/>
          <w:color w:val="000000"/>
          <w:szCs w:val="24"/>
        </w:rPr>
        <w:t>ÇALIŞMASI</w:t>
      </w:r>
    </w:p>
    <w:p w14:paraId="33C481D9" w14:textId="77777777" w:rsidR="00CE7EC3" w:rsidRDefault="00CE7EC3" w:rsidP="007B1FEE">
      <w:pPr>
        <w:spacing w:after="120"/>
        <w:ind w:firstLine="0"/>
        <w:rPr>
          <w:rFonts w:cs="Times New Roman"/>
          <w:b/>
          <w:szCs w:val="24"/>
        </w:rPr>
      </w:pPr>
    </w:p>
    <w:p w14:paraId="34CEF577" w14:textId="31E84C88" w:rsidR="00BB6956" w:rsidRPr="00ED7EF9" w:rsidRDefault="00BB6956" w:rsidP="007B1FEE">
      <w:pPr>
        <w:spacing w:after="120"/>
        <w:ind w:firstLine="0"/>
        <w:rPr>
          <w:rFonts w:cs="Times New Roman"/>
          <w:b/>
          <w:szCs w:val="24"/>
        </w:rPr>
      </w:pPr>
      <w:r w:rsidRPr="00ED7EF9">
        <w:rPr>
          <w:rFonts w:cs="Times New Roman"/>
          <w:b/>
          <w:szCs w:val="24"/>
        </w:rPr>
        <w:t>Eren</w:t>
      </w:r>
      <w:r w:rsidR="00916434">
        <w:rPr>
          <w:rFonts w:cs="Times New Roman"/>
          <w:b/>
          <w:szCs w:val="24"/>
        </w:rPr>
        <w:t xml:space="preserve"> </w:t>
      </w:r>
      <w:r w:rsidRPr="00ED7EF9">
        <w:rPr>
          <w:rFonts w:cs="Times New Roman"/>
          <w:b/>
          <w:szCs w:val="24"/>
        </w:rPr>
        <w:t>Değer</w:t>
      </w:r>
      <w:r w:rsidR="00916434">
        <w:rPr>
          <w:rFonts w:cs="Times New Roman"/>
          <w:b/>
          <w:szCs w:val="24"/>
        </w:rPr>
        <w:t xml:space="preserve"> </w:t>
      </w:r>
      <w:r w:rsidRPr="00ED7EF9">
        <w:rPr>
          <w:rFonts w:cs="Times New Roman"/>
          <w:b/>
          <w:szCs w:val="24"/>
        </w:rPr>
        <w:t>Ç.</w:t>
      </w:r>
      <w:r w:rsidR="00916434">
        <w:rPr>
          <w:rFonts w:cs="Times New Roman"/>
          <w:b/>
          <w:szCs w:val="24"/>
        </w:rPr>
        <w:t xml:space="preserve"> </w:t>
      </w:r>
      <w:r w:rsidRPr="00ED7EF9">
        <w:rPr>
          <w:rFonts w:cs="Times New Roman"/>
          <w:b/>
          <w:szCs w:val="24"/>
        </w:rPr>
        <w:t>Aydın</w:t>
      </w:r>
      <w:r w:rsidR="00916434">
        <w:rPr>
          <w:rFonts w:cs="Times New Roman"/>
          <w:b/>
          <w:szCs w:val="24"/>
        </w:rPr>
        <w:t xml:space="preserve"> </w:t>
      </w:r>
      <w:r w:rsidRPr="00ED7EF9">
        <w:rPr>
          <w:rFonts w:cs="Times New Roman"/>
          <w:b/>
          <w:szCs w:val="24"/>
        </w:rPr>
        <w:t>Adnan</w:t>
      </w:r>
      <w:r w:rsidR="00916434">
        <w:rPr>
          <w:rFonts w:cs="Times New Roman"/>
          <w:b/>
          <w:szCs w:val="24"/>
        </w:rPr>
        <w:t xml:space="preserve"> </w:t>
      </w:r>
      <w:r w:rsidRPr="00ED7EF9">
        <w:rPr>
          <w:rFonts w:cs="Times New Roman"/>
          <w:b/>
          <w:szCs w:val="24"/>
        </w:rPr>
        <w:t>Menderes</w:t>
      </w:r>
      <w:r w:rsidR="00916434">
        <w:rPr>
          <w:rFonts w:cs="Times New Roman"/>
          <w:b/>
          <w:szCs w:val="24"/>
        </w:rPr>
        <w:t xml:space="preserve"> </w:t>
      </w:r>
      <w:r w:rsidRPr="00ED7EF9">
        <w:rPr>
          <w:rFonts w:cs="Times New Roman"/>
          <w:b/>
          <w:szCs w:val="24"/>
        </w:rPr>
        <w:t>Üniversitesi</w:t>
      </w:r>
      <w:r w:rsidR="00916434">
        <w:rPr>
          <w:rFonts w:cs="Times New Roman"/>
          <w:b/>
          <w:szCs w:val="24"/>
        </w:rPr>
        <w:t xml:space="preserve"> </w:t>
      </w:r>
      <w:r w:rsidRPr="00ED7EF9">
        <w:rPr>
          <w:rFonts w:cs="Times New Roman"/>
          <w:b/>
          <w:szCs w:val="24"/>
        </w:rPr>
        <w:t>Sağlık</w:t>
      </w:r>
      <w:r w:rsidR="00916434">
        <w:rPr>
          <w:rFonts w:cs="Times New Roman"/>
          <w:b/>
          <w:szCs w:val="24"/>
        </w:rPr>
        <w:t xml:space="preserve"> </w:t>
      </w:r>
      <w:r w:rsidRPr="00ED7EF9">
        <w:rPr>
          <w:rFonts w:cs="Times New Roman"/>
          <w:b/>
          <w:szCs w:val="24"/>
        </w:rPr>
        <w:t>Bilimleri</w:t>
      </w:r>
      <w:r w:rsidR="00916434">
        <w:rPr>
          <w:rFonts w:cs="Times New Roman"/>
          <w:b/>
          <w:szCs w:val="24"/>
        </w:rPr>
        <w:t xml:space="preserve"> </w:t>
      </w:r>
      <w:r w:rsidRPr="00ED7EF9">
        <w:rPr>
          <w:rFonts w:cs="Times New Roman"/>
          <w:b/>
          <w:szCs w:val="24"/>
        </w:rPr>
        <w:t>Enstitüsü,</w:t>
      </w:r>
      <w:r w:rsidR="00A83AB6">
        <w:rPr>
          <w:rFonts w:cs="Times New Roman"/>
          <w:b/>
          <w:szCs w:val="24"/>
        </w:rPr>
        <w:t xml:space="preserve"> </w:t>
      </w:r>
      <w:r w:rsidRPr="00ED7EF9">
        <w:rPr>
          <w:rFonts w:cs="Times New Roman"/>
          <w:b/>
          <w:szCs w:val="24"/>
        </w:rPr>
        <w:t>Çevre</w:t>
      </w:r>
      <w:r w:rsidR="00916434">
        <w:rPr>
          <w:rFonts w:cs="Times New Roman"/>
          <w:b/>
          <w:szCs w:val="24"/>
        </w:rPr>
        <w:t xml:space="preserve"> </w:t>
      </w:r>
      <w:r w:rsidRPr="00ED7EF9">
        <w:rPr>
          <w:rFonts w:cs="Times New Roman"/>
          <w:b/>
          <w:szCs w:val="24"/>
        </w:rPr>
        <w:t>Sağlığı</w:t>
      </w:r>
      <w:r w:rsidR="00916434">
        <w:rPr>
          <w:rFonts w:cs="Times New Roman"/>
          <w:b/>
          <w:szCs w:val="24"/>
        </w:rPr>
        <w:t xml:space="preserve"> </w:t>
      </w:r>
      <w:r w:rsidRPr="00ED7EF9">
        <w:rPr>
          <w:rFonts w:cs="Times New Roman"/>
          <w:b/>
          <w:szCs w:val="24"/>
        </w:rPr>
        <w:t>Disiplinlerarası</w:t>
      </w:r>
      <w:r w:rsidR="00916434">
        <w:rPr>
          <w:rFonts w:cs="Times New Roman"/>
          <w:b/>
          <w:szCs w:val="24"/>
        </w:rPr>
        <w:t xml:space="preserve"> </w:t>
      </w:r>
      <w:r w:rsidRPr="00ED7EF9">
        <w:rPr>
          <w:rFonts w:cs="Times New Roman"/>
          <w:b/>
          <w:szCs w:val="24"/>
        </w:rPr>
        <w:t>Doktora</w:t>
      </w:r>
      <w:r w:rsidR="00916434">
        <w:rPr>
          <w:rFonts w:cs="Times New Roman"/>
          <w:b/>
          <w:szCs w:val="24"/>
        </w:rPr>
        <w:t xml:space="preserve"> </w:t>
      </w:r>
      <w:r w:rsidRPr="00ED7EF9">
        <w:rPr>
          <w:rFonts w:cs="Times New Roman"/>
          <w:b/>
          <w:szCs w:val="24"/>
        </w:rPr>
        <w:t>Programı,</w:t>
      </w:r>
      <w:r w:rsidR="00916434">
        <w:rPr>
          <w:rFonts w:cs="Times New Roman"/>
          <w:b/>
          <w:szCs w:val="24"/>
        </w:rPr>
        <w:t xml:space="preserve"> </w:t>
      </w:r>
      <w:r w:rsidRPr="00ED7EF9">
        <w:rPr>
          <w:rFonts w:cs="Times New Roman"/>
          <w:b/>
          <w:szCs w:val="24"/>
        </w:rPr>
        <w:t>Doktora</w:t>
      </w:r>
      <w:r w:rsidR="00916434">
        <w:rPr>
          <w:rFonts w:cs="Times New Roman"/>
          <w:b/>
          <w:szCs w:val="24"/>
        </w:rPr>
        <w:t xml:space="preserve"> </w:t>
      </w:r>
      <w:r w:rsidRPr="00ED7EF9">
        <w:rPr>
          <w:rFonts w:cs="Times New Roman"/>
          <w:b/>
          <w:szCs w:val="24"/>
        </w:rPr>
        <w:t>Tezi,</w:t>
      </w:r>
      <w:r w:rsidR="00916434">
        <w:rPr>
          <w:rFonts w:cs="Times New Roman"/>
          <w:b/>
          <w:szCs w:val="24"/>
        </w:rPr>
        <w:t xml:space="preserve"> </w:t>
      </w:r>
      <w:r w:rsidRPr="00ED7EF9">
        <w:rPr>
          <w:rFonts w:cs="Times New Roman"/>
          <w:b/>
          <w:szCs w:val="24"/>
        </w:rPr>
        <w:t>Aydın,</w:t>
      </w:r>
      <w:r w:rsidR="00916434">
        <w:rPr>
          <w:rFonts w:cs="Times New Roman"/>
          <w:b/>
          <w:szCs w:val="24"/>
        </w:rPr>
        <w:t xml:space="preserve"> </w:t>
      </w:r>
      <w:r w:rsidRPr="00ED7EF9">
        <w:rPr>
          <w:rFonts w:cs="Times New Roman"/>
          <w:b/>
          <w:szCs w:val="24"/>
        </w:rPr>
        <w:t>2025.</w:t>
      </w:r>
    </w:p>
    <w:p w14:paraId="787038B2" w14:textId="654E0DD3" w:rsidR="00135F9D" w:rsidRPr="00ED7EF9" w:rsidRDefault="00135F9D" w:rsidP="007B1FEE">
      <w:pPr>
        <w:tabs>
          <w:tab w:val="left" w:pos="567"/>
        </w:tabs>
        <w:spacing w:after="120"/>
        <w:ind w:firstLine="0"/>
        <w:rPr>
          <w:rFonts w:cs="Times New Roman"/>
          <w:b/>
          <w:szCs w:val="24"/>
        </w:rPr>
      </w:pPr>
      <w:r w:rsidRPr="00ED7EF9">
        <w:rPr>
          <w:rFonts w:cs="Times New Roman"/>
          <w:b/>
          <w:szCs w:val="24"/>
        </w:rPr>
        <w:t>Amaç:</w:t>
      </w:r>
      <w:r w:rsidR="00916434">
        <w:rPr>
          <w:rFonts w:cs="Times New Roman"/>
          <w:b/>
          <w:szCs w:val="24"/>
        </w:rPr>
        <w:t xml:space="preserve"> </w:t>
      </w:r>
      <w:r w:rsidRPr="00ED7EF9">
        <w:rPr>
          <w:rFonts w:cs="Times New Roman"/>
          <w:bCs/>
          <w:szCs w:val="24"/>
        </w:rPr>
        <w:t>Bu</w:t>
      </w:r>
      <w:r w:rsidR="00916434">
        <w:rPr>
          <w:rFonts w:cs="Times New Roman"/>
          <w:bCs/>
          <w:szCs w:val="24"/>
        </w:rPr>
        <w:t xml:space="preserve"> </w:t>
      </w:r>
      <w:r w:rsidRPr="00ED7EF9">
        <w:rPr>
          <w:rFonts w:cs="Times New Roman"/>
          <w:bCs/>
          <w:szCs w:val="24"/>
        </w:rPr>
        <w:t>çalışma,</w:t>
      </w:r>
      <w:r w:rsidR="00916434">
        <w:rPr>
          <w:rFonts w:cs="Times New Roman"/>
          <w:bCs/>
          <w:szCs w:val="24"/>
        </w:rPr>
        <w:t xml:space="preserve"> </w:t>
      </w:r>
      <w:r w:rsidRPr="00ED7EF9">
        <w:rPr>
          <w:rFonts w:cs="Times New Roman"/>
          <w:bCs/>
          <w:szCs w:val="24"/>
        </w:rPr>
        <w:t>Türkiye’de</w:t>
      </w:r>
      <w:r w:rsidR="00916434">
        <w:rPr>
          <w:rFonts w:cs="Times New Roman"/>
          <w:bCs/>
          <w:szCs w:val="24"/>
        </w:rPr>
        <w:t xml:space="preserve"> </w:t>
      </w:r>
      <w:r w:rsidRPr="00ED7EF9">
        <w:rPr>
          <w:rFonts w:cs="Times New Roman"/>
          <w:bCs/>
          <w:szCs w:val="24"/>
        </w:rPr>
        <w:t>insanlarda</w:t>
      </w:r>
      <w:r w:rsidR="00916434">
        <w:rPr>
          <w:rFonts w:cs="Times New Roman"/>
          <w:bCs/>
          <w:szCs w:val="24"/>
        </w:rPr>
        <w:t xml:space="preserve"> </w:t>
      </w:r>
      <w:r w:rsidRPr="00ED7EF9">
        <w:rPr>
          <w:rFonts w:cs="Times New Roman"/>
          <w:bCs/>
          <w:szCs w:val="24"/>
        </w:rPr>
        <w:t>hastalık</w:t>
      </w:r>
      <w:r w:rsidR="00916434">
        <w:rPr>
          <w:rFonts w:cs="Times New Roman"/>
          <w:bCs/>
          <w:szCs w:val="24"/>
        </w:rPr>
        <w:t xml:space="preserve"> </w:t>
      </w:r>
      <w:r w:rsidRPr="00ED7EF9">
        <w:rPr>
          <w:rFonts w:cs="Times New Roman"/>
          <w:bCs/>
          <w:szCs w:val="24"/>
        </w:rPr>
        <w:t>yapan</w:t>
      </w:r>
      <w:r w:rsidR="00442009">
        <w:rPr>
          <w:rFonts w:cs="Times New Roman"/>
          <w:bCs/>
          <w:szCs w:val="24"/>
        </w:rPr>
        <w:t>/yaşayan</w:t>
      </w:r>
      <w:r w:rsidR="00916434">
        <w:rPr>
          <w:rFonts w:cs="Times New Roman"/>
          <w:bCs/>
          <w:szCs w:val="24"/>
        </w:rPr>
        <w:t xml:space="preserve"> </w:t>
      </w:r>
      <w:r w:rsidRPr="00ED7EF9">
        <w:rPr>
          <w:rFonts w:cs="Times New Roman"/>
          <w:bCs/>
          <w:szCs w:val="24"/>
        </w:rPr>
        <w:t>ektoparazit</w:t>
      </w:r>
      <w:r w:rsidR="00916434">
        <w:rPr>
          <w:rFonts w:cs="Times New Roman"/>
          <w:bCs/>
          <w:szCs w:val="24"/>
        </w:rPr>
        <w:t xml:space="preserve"> </w:t>
      </w:r>
      <w:r w:rsidRPr="00ED7EF9">
        <w:rPr>
          <w:rFonts w:cs="Times New Roman"/>
          <w:bCs/>
          <w:szCs w:val="24"/>
        </w:rPr>
        <w:t>türlerine</w:t>
      </w:r>
      <w:r w:rsidR="00916434">
        <w:rPr>
          <w:rFonts w:cs="Times New Roman"/>
          <w:bCs/>
          <w:szCs w:val="24"/>
        </w:rPr>
        <w:t xml:space="preserve"> </w:t>
      </w:r>
      <w:r w:rsidRPr="00ED7EF9">
        <w:rPr>
          <w:rFonts w:cs="Times New Roman"/>
          <w:bCs/>
          <w:szCs w:val="24"/>
        </w:rPr>
        <w:t>ilişkin</w:t>
      </w:r>
      <w:r w:rsidR="00916434">
        <w:rPr>
          <w:rFonts w:cs="Times New Roman"/>
          <w:bCs/>
          <w:szCs w:val="24"/>
        </w:rPr>
        <w:t xml:space="preserve"> </w:t>
      </w:r>
      <w:r w:rsidRPr="00ED7EF9">
        <w:rPr>
          <w:rFonts w:cs="Times New Roman"/>
          <w:bCs/>
          <w:szCs w:val="24"/>
        </w:rPr>
        <w:t>ya</w:t>
      </w:r>
      <w:r w:rsidR="00442009">
        <w:rPr>
          <w:rFonts w:cs="Times New Roman"/>
          <w:bCs/>
          <w:szCs w:val="24"/>
        </w:rPr>
        <w:t>pılmış</w:t>
      </w:r>
      <w:r w:rsidR="00916434">
        <w:rPr>
          <w:rFonts w:cs="Times New Roman"/>
          <w:bCs/>
          <w:szCs w:val="24"/>
        </w:rPr>
        <w:t xml:space="preserve"> </w:t>
      </w:r>
      <w:r w:rsidRPr="00ED7EF9">
        <w:rPr>
          <w:rFonts w:cs="Times New Roman"/>
          <w:bCs/>
          <w:szCs w:val="24"/>
        </w:rPr>
        <w:t>nitel,</w:t>
      </w:r>
      <w:r w:rsidR="00916434">
        <w:rPr>
          <w:rFonts w:cs="Times New Roman"/>
          <w:bCs/>
          <w:szCs w:val="24"/>
        </w:rPr>
        <w:t xml:space="preserve"> </w:t>
      </w:r>
      <w:r w:rsidRPr="00ED7EF9">
        <w:rPr>
          <w:rFonts w:cs="Times New Roman"/>
          <w:bCs/>
          <w:szCs w:val="24"/>
        </w:rPr>
        <w:t>nicel</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karma</w:t>
      </w:r>
      <w:r w:rsidR="00916434">
        <w:rPr>
          <w:rFonts w:cs="Times New Roman"/>
          <w:bCs/>
          <w:szCs w:val="24"/>
        </w:rPr>
        <w:t xml:space="preserve"> </w:t>
      </w:r>
      <w:r w:rsidR="00442009">
        <w:rPr>
          <w:rFonts w:cs="Times New Roman"/>
          <w:bCs/>
          <w:szCs w:val="24"/>
        </w:rPr>
        <w:t xml:space="preserve">desenli </w:t>
      </w:r>
      <w:r w:rsidRPr="00ED7EF9">
        <w:rPr>
          <w:rFonts w:cs="Times New Roman"/>
          <w:bCs/>
          <w:szCs w:val="24"/>
        </w:rPr>
        <w:t>bilimsel</w:t>
      </w:r>
      <w:r w:rsidR="00916434">
        <w:rPr>
          <w:rFonts w:cs="Times New Roman"/>
          <w:bCs/>
          <w:szCs w:val="24"/>
        </w:rPr>
        <w:t xml:space="preserve"> </w:t>
      </w:r>
      <w:r w:rsidR="00442009">
        <w:rPr>
          <w:rFonts w:cs="Times New Roman"/>
          <w:bCs/>
          <w:szCs w:val="24"/>
        </w:rPr>
        <w:t>yayınları</w:t>
      </w:r>
      <w:r w:rsidR="00916434">
        <w:rPr>
          <w:rFonts w:cs="Times New Roman"/>
          <w:bCs/>
          <w:szCs w:val="24"/>
        </w:rPr>
        <w:t xml:space="preserve"> </w:t>
      </w:r>
      <w:r w:rsidRPr="00ED7EF9">
        <w:rPr>
          <w:rFonts w:cs="Times New Roman"/>
          <w:bCs/>
          <w:szCs w:val="24"/>
        </w:rPr>
        <w:t>sistematik</w:t>
      </w:r>
      <w:r w:rsidR="00916434">
        <w:rPr>
          <w:rFonts w:cs="Times New Roman"/>
          <w:bCs/>
          <w:szCs w:val="24"/>
        </w:rPr>
        <w:t xml:space="preserve"> </w:t>
      </w:r>
      <w:r w:rsidRPr="00ED7EF9">
        <w:rPr>
          <w:rFonts w:cs="Times New Roman"/>
          <w:bCs/>
          <w:szCs w:val="24"/>
        </w:rPr>
        <w:t>olarak</w:t>
      </w:r>
      <w:r w:rsidR="00916434">
        <w:rPr>
          <w:rFonts w:cs="Times New Roman"/>
          <w:bCs/>
          <w:szCs w:val="24"/>
        </w:rPr>
        <w:t xml:space="preserve"> </w:t>
      </w:r>
      <w:r w:rsidRPr="00ED7EF9">
        <w:rPr>
          <w:rFonts w:cs="Times New Roman"/>
          <w:bCs/>
          <w:szCs w:val="24"/>
        </w:rPr>
        <w:t>analiz</w:t>
      </w:r>
      <w:r w:rsidR="00916434">
        <w:rPr>
          <w:rFonts w:cs="Times New Roman"/>
          <w:bCs/>
          <w:szCs w:val="24"/>
        </w:rPr>
        <w:t xml:space="preserve"> </w:t>
      </w:r>
      <w:r w:rsidRPr="00ED7EF9">
        <w:rPr>
          <w:rFonts w:cs="Times New Roman"/>
          <w:bCs/>
          <w:szCs w:val="24"/>
        </w:rPr>
        <w:t>etmeyi;</w:t>
      </w:r>
      <w:r w:rsidR="00916434">
        <w:rPr>
          <w:rFonts w:cs="Times New Roman"/>
          <w:bCs/>
          <w:szCs w:val="24"/>
        </w:rPr>
        <w:t xml:space="preserve"> </w:t>
      </w:r>
      <w:r w:rsidRPr="00ED7EF9">
        <w:rPr>
          <w:rFonts w:cs="Times New Roman"/>
          <w:bCs/>
          <w:szCs w:val="24"/>
        </w:rPr>
        <w:t>bu</w:t>
      </w:r>
      <w:r w:rsidR="00916434">
        <w:rPr>
          <w:rFonts w:cs="Times New Roman"/>
          <w:bCs/>
          <w:szCs w:val="24"/>
        </w:rPr>
        <w:t xml:space="preserve"> </w:t>
      </w:r>
      <w:r w:rsidRPr="00ED7EF9">
        <w:rPr>
          <w:rFonts w:cs="Times New Roman"/>
          <w:bCs/>
          <w:szCs w:val="24"/>
        </w:rPr>
        <w:t>analiz</w:t>
      </w:r>
      <w:r w:rsidR="00916434">
        <w:rPr>
          <w:rFonts w:cs="Times New Roman"/>
          <w:bCs/>
          <w:szCs w:val="24"/>
        </w:rPr>
        <w:t xml:space="preserve"> </w:t>
      </w:r>
      <w:r w:rsidRPr="00ED7EF9">
        <w:rPr>
          <w:rFonts w:cs="Times New Roman"/>
          <w:bCs/>
          <w:szCs w:val="24"/>
        </w:rPr>
        <w:t>sonucunda</w:t>
      </w:r>
      <w:r w:rsidR="00916434">
        <w:rPr>
          <w:rFonts w:cs="Times New Roman"/>
          <w:bCs/>
          <w:szCs w:val="24"/>
        </w:rPr>
        <w:t xml:space="preserve"> </w:t>
      </w:r>
      <w:r w:rsidRPr="00ED7EF9">
        <w:rPr>
          <w:rFonts w:cs="Times New Roman"/>
          <w:bCs/>
          <w:szCs w:val="24"/>
        </w:rPr>
        <w:t>ortaya</w:t>
      </w:r>
      <w:r w:rsidR="00916434">
        <w:rPr>
          <w:rFonts w:cs="Times New Roman"/>
          <w:bCs/>
          <w:szCs w:val="24"/>
        </w:rPr>
        <w:t xml:space="preserve"> </w:t>
      </w:r>
      <w:r w:rsidRPr="00ED7EF9">
        <w:rPr>
          <w:rFonts w:cs="Times New Roman"/>
          <w:bCs/>
          <w:szCs w:val="24"/>
        </w:rPr>
        <w:t>çıkan</w:t>
      </w:r>
      <w:r w:rsidR="00916434">
        <w:rPr>
          <w:rFonts w:cs="Times New Roman"/>
          <w:bCs/>
          <w:szCs w:val="24"/>
        </w:rPr>
        <w:t xml:space="preserve"> </w:t>
      </w:r>
      <w:r w:rsidRPr="00ED7EF9">
        <w:rPr>
          <w:rFonts w:cs="Times New Roman"/>
          <w:bCs/>
          <w:szCs w:val="24"/>
        </w:rPr>
        <w:t>eğilimleri,</w:t>
      </w:r>
      <w:r w:rsidR="00916434">
        <w:rPr>
          <w:rFonts w:cs="Times New Roman"/>
          <w:bCs/>
          <w:szCs w:val="24"/>
        </w:rPr>
        <w:t xml:space="preserve"> </w:t>
      </w:r>
      <w:r w:rsidRPr="00ED7EF9">
        <w:rPr>
          <w:rFonts w:cs="Times New Roman"/>
          <w:bCs/>
          <w:szCs w:val="24"/>
        </w:rPr>
        <w:t>ortak</w:t>
      </w:r>
      <w:r w:rsidR="00916434">
        <w:rPr>
          <w:rFonts w:cs="Times New Roman"/>
          <w:bCs/>
          <w:szCs w:val="24"/>
        </w:rPr>
        <w:t xml:space="preserve"> </w:t>
      </w:r>
      <w:r w:rsidRPr="00ED7EF9">
        <w:rPr>
          <w:rFonts w:cs="Times New Roman"/>
          <w:bCs/>
          <w:szCs w:val="24"/>
        </w:rPr>
        <w:t>temaları</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bilgi</w:t>
      </w:r>
      <w:r w:rsidR="00916434">
        <w:rPr>
          <w:rFonts w:cs="Times New Roman"/>
          <w:bCs/>
          <w:szCs w:val="24"/>
        </w:rPr>
        <w:t xml:space="preserve"> </w:t>
      </w:r>
      <w:r w:rsidRPr="00ED7EF9">
        <w:rPr>
          <w:rFonts w:cs="Times New Roman"/>
          <w:bCs/>
          <w:szCs w:val="24"/>
        </w:rPr>
        <w:t>boşluklarını</w:t>
      </w:r>
      <w:r w:rsidR="00916434">
        <w:rPr>
          <w:rFonts w:cs="Times New Roman"/>
          <w:bCs/>
          <w:szCs w:val="24"/>
        </w:rPr>
        <w:t xml:space="preserve"> </w:t>
      </w:r>
      <w:r w:rsidRPr="00ED7EF9">
        <w:rPr>
          <w:rFonts w:cs="Times New Roman"/>
          <w:bCs/>
          <w:szCs w:val="24"/>
        </w:rPr>
        <w:t>belirlemeyi</w:t>
      </w:r>
      <w:r w:rsidR="00916434">
        <w:rPr>
          <w:rFonts w:cs="Times New Roman"/>
          <w:bCs/>
          <w:szCs w:val="24"/>
        </w:rPr>
        <w:t xml:space="preserve"> </w:t>
      </w:r>
      <w:r w:rsidRPr="00ED7EF9">
        <w:rPr>
          <w:rFonts w:cs="Times New Roman"/>
          <w:bCs/>
          <w:szCs w:val="24"/>
        </w:rPr>
        <w:t>amaçlamaktadır.</w:t>
      </w:r>
    </w:p>
    <w:p w14:paraId="13A16B36" w14:textId="495D4483" w:rsidR="00FA787F" w:rsidRPr="00FA787F" w:rsidRDefault="00135F9D" w:rsidP="007B1FEE">
      <w:pPr>
        <w:tabs>
          <w:tab w:val="left" w:pos="567"/>
        </w:tabs>
        <w:spacing w:after="120"/>
        <w:ind w:firstLine="0"/>
        <w:rPr>
          <w:rFonts w:cs="Times New Roman"/>
          <w:bCs/>
          <w:szCs w:val="24"/>
        </w:rPr>
      </w:pPr>
      <w:r w:rsidRPr="00ED7EF9">
        <w:rPr>
          <w:rFonts w:cs="Times New Roman"/>
          <w:b/>
          <w:szCs w:val="24"/>
        </w:rPr>
        <w:t>Gereç</w:t>
      </w:r>
      <w:r w:rsidR="00916434">
        <w:rPr>
          <w:rFonts w:cs="Times New Roman"/>
          <w:b/>
          <w:szCs w:val="24"/>
        </w:rPr>
        <w:t xml:space="preserve"> </w:t>
      </w:r>
      <w:r w:rsidRPr="00ED7EF9">
        <w:rPr>
          <w:rFonts w:cs="Times New Roman"/>
          <w:b/>
          <w:szCs w:val="24"/>
        </w:rPr>
        <w:t>ve</w:t>
      </w:r>
      <w:r w:rsidR="00916434">
        <w:rPr>
          <w:rFonts w:cs="Times New Roman"/>
          <w:b/>
          <w:szCs w:val="24"/>
        </w:rPr>
        <w:t xml:space="preserve"> </w:t>
      </w:r>
      <w:r w:rsidRPr="00ED7EF9">
        <w:rPr>
          <w:rFonts w:cs="Times New Roman"/>
          <w:b/>
          <w:szCs w:val="24"/>
        </w:rPr>
        <w:t>Yöntem:</w:t>
      </w:r>
      <w:r w:rsidR="00916434">
        <w:rPr>
          <w:rFonts w:cs="Times New Roman"/>
          <w:b/>
          <w:szCs w:val="24"/>
        </w:rPr>
        <w:t xml:space="preserve"> </w:t>
      </w:r>
      <w:r w:rsidRPr="00ED7EF9">
        <w:rPr>
          <w:rFonts w:cs="Times New Roman"/>
          <w:bCs/>
          <w:szCs w:val="24"/>
        </w:rPr>
        <w:t>Araştırma,</w:t>
      </w:r>
      <w:r w:rsidR="00916434">
        <w:rPr>
          <w:rFonts w:cs="Times New Roman"/>
          <w:bCs/>
          <w:szCs w:val="24"/>
        </w:rPr>
        <w:t xml:space="preserve"> </w:t>
      </w:r>
      <w:r w:rsidRPr="00ED7EF9">
        <w:rPr>
          <w:rFonts w:cs="Times New Roman"/>
          <w:bCs/>
          <w:szCs w:val="24"/>
        </w:rPr>
        <w:t>Ekim–Aralık</w:t>
      </w:r>
      <w:r w:rsidR="00916434">
        <w:rPr>
          <w:rFonts w:cs="Times New Roman"/>
          <w:bCs/>
          <w:szCs w:val="24"/>
        </w:rPr>
        <w:t xml:space="preserve"> </w:t>
      </w:r>
      <w:r w:rsidRPr="00ED7EF9">
        <w:rPr>
          <w:rFonts w:cs="Times New Roman"/>
          <w:bCs/>
          <w:szCs w:val="24"/>
        </w:rPr>
        <w:t>2023</w:t>
      </w:r>
      <w:r w:rsidR="00916434">
        <w:rPr>
          <w:rFonts w:cs="Times New Roman"/>
          <w:bCs/>
          <w:szCs w:val="24"/>
        </w:rPr>
        <w:t xml:space="preserve"> </w:t>
      </w:r>
      <w:r w:rsidRPr="00ED7EF9">
        <w:rPr>
          <w:rFonts w:cs="Times New Roman"/>
          <w:bCs/>
          <w:szCs w:val="24"/>
        </w:rPr>
        <w:t>tarihleri</w:t>
      </w:r>
      <w:r w:rsidR="00916434">
        <w:rPr>
          <w:rFonts w:cs="Times New Roman"/>
          <w:bCs/>
          <w:szCs w:val="24"/>
        </w:rPr>
        <w:t xml:space="preserve"> </w:t>
      </w:r>
      <w:r w:rsidRPr="00ED7EF9">
        <w:rPr>
          <w:rFonts w:cs="Times New Roman"/>
          <w:bCs/>
          <w:szCs w:val="24"/>
        </w:rPr>
        <w:t>arasında</w:t>
      </w:r>
      <w:r w:rsidR="00916434">
        <w:rPr>
          <w:rFonts w:cs="Times New Roman"/>
          <w:bCs/>
          <w:szCs w:val="24"/>
        </w:rPr>
        <w:t xml:space="preserve"> </w:t>
      </w:r>
      <w:r w:rsidRPr="00ED7EF9">
        <w:rPr>
          <w:rFonts w:cs="Times New Roman"/>
          <w:bCs/>
          <w:szCs w:val="24"/>
        </w:rPr>
        <w:t>YÖK</w:t>
      </w:r>
      <w:r w:rsidR="00916434">
        <w:rPr>
          <w:rFonts w:cs="Times New Roman"/>
          <w:bCs/>
          <w:szCs w:val="24"/>
        </w:rPr>
        <w:t xml:space="preserve"> </w:t>
      </w:r>
      <w:r w:rsidRPr="00ED7EF9">
        <w:rPr>
          <w:rFonts w:cs="Times New Roman"/>
          <w:bCs/>
          <w:szCs w:val="24"/>
        </w:rPr>
        <w:t>Ulusal</w:t>
      </w:r>
      <w:r w:rsidR="00916434">
        <w:rPr>
          <w:rFonts w:cs="Times New Roman"/>
          <w:bCs/>
          <w:szCs w:val="24"/>
        </w:rPr>
        <w:t xml:space="preserve"> </w:t>
      </w:r>
      <w:r w:rsidRPr="00ED7EF9">
        <w:rPr>
          <w:rFonts w:cs="Times New Roman"/>
          <w:bCs/>
          <w:szCs w:val="24"/>
        </w:rPr>
        <w:t>Tez</w:t>
      </w:r>
      <w:r w:rsidR="00916434">
        <w:rPr>
          <w:rFonts w:cs="Times New Roman"/>
          <w:bCs/>
          <w:szCs w:val="24"/>
        </w:rPr>
        <w:t xml:space="preserve"> </w:t>
      </w:r>
      <w:r w:rsidRPr="00ED7EF9">
        <w:rPr>
          <w:rFonts w:cs="Times New Roman"/>
          <w:bCs/>
          <w:szCs w:val="24"/>
        </w:rPr>
        <w:t>Merkezi,</w:t>
      </w:r>
      <w:r w:rsidR="00916434">
        <w:rPr>
          <w:rFonts w:cs="Times New Roman"/>
          <w:bCs/>
          <w:szCs w:val="24"/>
        </w:rPr>
        <w:t xml:space="preserve"> </w:t>
      </w:r>
      <w:r w:rsidRPr="00ED7EF9">
        <w:rPr>
          <w:rFonts w:cs="Times New Roman"/>
          <w:bCs/>
          <w:szCs w:val="24"/>
        </w:rPr>
        <w:t>Google</w:t>
      </w:r>
      <w:r w:rsidR="00916434">
        <w:rPr>
          <w:rFonts w:cs="Times New Roman"/>
          <w:bCs/>
          <w:szCs w:val="24"/>
        </w:rPr>
        <w:t xml:space="preserve"> </w:t>
      </w:r>
      <w:r w:rsidRPr="00ED7EF9">
        <w:rPr>
          <w:rFonts w:cs="Times New Roman"/>
          <w:bCs/>
          <w:szCs w:val="24"/>
        </w:rPr>
        <w:t>Akademik,</w:t>
      </w:r>
      <w:r w:rsidR="00916434">
        <w:rPr>
          <w:rFonts w:cs="Times New Roman"/>
          <w:bCs/>
          <w:szCs w:val="24"/>
        </w:rPr>
        <w:t xml:space="preserve"> </w:t>
      </w:r>
      <w:r w:rsidRPr="00ED7EF9">
        <w:rPr>
          <w:rFonts w:cs="Times New Roman"/>
          <w:bCs/>
          <w:szCs w:val="24"/>
        </w:rPr>
        <w:t>DergiPark,</w:t>
      </w:r>
      <w:r w:rsidR="00916434">
        <w:rPr>
          <w:rFonts w:cs="Times New Roman"/>
          <w:bCs/>
          <w:szCs w:val="24"/>
        </w:rPr>
        <w:t xml:space="preserve"> </w:t>
      </w:r>
      <w:r w:rsidRPr="00ED7EF9">
        <w:rPr>
          <w:rFonts w:cs="Times New Roman"/>
          <w:bCs/>
          <w:szCs w:val="24"/>
        </w:rPr>
        <w:t>Web</w:t>
      </w:r>
      <w:r w:rsidR="00916434">
        <w:rPr>
          <w:rFonts w:cs="Times New Roman"/>
          <w:bCs/>
          <w:szCs w:val="24"/>
        </w:rPr>
        <w:t xml:space="preserve"> </w:t>
      </w:r>
      <w:r w:rsidRPr="00ED7EF9">
        <w:rPr>
          <w:rFonts w:cs="Times New Roman"/>
          <w:bCs/>
          <w:szCs w:val="24"/>
        </w:rPr>
        <w:t>of</w:t>
      </w:r>
      <w:r w:rsidR="00916434">
        <w:rPr>
          <w:rFonts w:cs="Times New Roman"/>
          <w:bCs/>
          <w:szCs w:val="24"/>
        </w:rPr>
        <w:t xml:space="preserve"> </w:t>
      </w:r>
      <w:r w:rsidRPr="00ED7EF9">
        <w:rPr>
          <w:rFonts w:cs="Times New Roman"/>
          <w:bCs/>
          <w:szCs w:val="24"/>
        </w:rPr>
        <w:t>Science</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PubMed</w:t>
      </w:r>
      <w:r w:rsidR="00916434">
        <w:rPr>
          <w:rFonts w:cs="Times New Roman"/>
          <w:bCs/>
          <w:szCs w:val="24"/>
        </w:rPr>
        <w:t xml:space="preserve"> </w:t>
      </w:r>
      <w:r w:rsidRPr="00ED7EF9">
        <w:rPr>
          <w:rFonts w:cs="Times New Roman"/>
          <w:bCs/>
          <w:szCs w:val="24"/>
        </w:rPr>
        <w:t>veri</w:t>
      </w:r>
      <w:r w:rsidR="00916434">
        <w:rPr>
          <w:rFonts w:cs="Times New Roman"/>
          <w:bCs/>
          <w:szCs w:val="24"/>
        </w:rPr>
        <w:t xml:space="preserve"> </w:t>
      </w:r>
      <w:r w:rsidRPr="00ED7EF9">
        <w:rPr>
          <w:rFonts w:cs="Times New Roman"/>
          <w:bCs/>
          <w:szCs w:val="24"/>
        </w:rPr>
        <w:t>tabanlarında</w:t>
      </w:r>
      <w:r w:rsidR="00916434">
        <w:rPr>
          <w:rFonts w:cs="Times New Roman"/>
          <w:bCs/>
          <w:szCs w:val="24"/>
        </w:rPr>
        <w:t xml:space="preserve"> </w:t>
      </w:r>
      <w:r w:rsidRPr="00ED7EF9">
        <w:rPr>
          <w:rFonts w:cs="Times New Roman"/>
          <w:bCs/>
          <w:szCs w:val="24"/>
        </w:rPr>
        <w:t>gerçekleştirilen</w:t>
      </w:r>
      <w:r w:rsidR="00916434">
        <w:rPr>
          <w:rFonts w:cs="Times New Roman"/>
          <w:bCs/>
          <w:szCs w:val="24"/>
        </w:rPr>
        <w:t xml:space="preserve"> </w:t>
      </w:r>
      <w:r w:rsidRPr="00ED7EF9">
        <w:rPr>
          <w:rFonts w:cs="Times New Roman"/>
          <w:bCs/>
          <w:szCs w:val="24"/>
        </w:rPr>
        <w:t>kapsamlı</w:t>
      </w:r>
      <w:r w:rsidR="00916434">
        <w:rPr>
          <w:rFonts w:cs="Times New Roman"/>
          <w:bCs/>
          <w:szCs w:val="24"/>
        </w:rPr>
        <w:t xml:space="preserve"> </w:t>
      </w:r>
      <w:r w:rsidRPr="00ED7EF9">
        <w:rPr>
          <w:rFonts w:cs="Times New Roman"/>
          <w:bCs/>
          <w:szCs w:val="24"/>
        </w:rPr>
        <w:t>bir</w:t>
      </w:r>
      <w:r w:rsidR="00916434">
        <w:rPr>
          <w:rFonts w:cs="Times New Roman"/>
          <w:bCs/>
          <w:szCs w:val="24"/>
        </w:rPr>
        <w:t xml:space="preserve"> </w:t>
      </w:r>
      <w:r w:rsidRPr="00ED7EF9">
        <w:rPr>
          <w:rFonts w:cs="Times New Roman"/>
          <w:bCs/>
          <w:szCs w:val="24"/>
        </w:rPr>
        <w:t>literatür</w:t>
      </w:r>
      <w:r w:rsidR="008C33E7">
        <w:rPr>
          <w:rFonts w:cs="Times New Roman"/>
          <w:bCs/>
          <w:szCs w:val="24"/>
        </w:rPr>
        <w:t xml:space="preserve"> </w:t>
      </w:r>
      <w:r w:rsidRPr="00ED7EF9">
        <w:rPr>
          <w:rFonts w:cs="Times New Roman"/>
          <w:bCs/>
          <w:szCs w:val="24"/>
        </w:rPr>
        <w:t>taramasına</w:t>
      </w:r>
      <w:r w:rsidR="00916434">
        <w:rPr>
          <w:rFonts w:cs="Times New Roman"/>
          <w:bCs/>
          <w:szCs w:val="24"/>
        </w:rPr>
        <w:t xml:space="preserve"> </w:t>
      </w:r>
      <w:r w:rsidRPr="00ED7EF9">
        <w:rPr>
          <w:rFonts w:cs="Times New Roman"/>
          <w:bCs/>
          <w:szCs w:val="24"/>
        </w:rPr>
        <w:t>dayanmaktadır.</w:t>
      </w:r>
      <w:r w:rsidR="00916434">
        <w:rPr>
          <w:rFonts w:cs="Times New Roman"/>
          <w:bCs/>
          <w:szCs w:val="24"/>
        </w:rPr>
        <w:t xml:space="preserve"> </w:t>
      </w:r>
      <w:r w:rsidRPr="00ED7EF9">
        <w:rPr>
          <w:rFonts w:cs="Times New Roman"/>
          <w:bCs/>
          <w:szCs w:val="24"/>
        </w:rPr>
        <w:t>Tarama</w:t>
      </w:r>
      <w:r w:rsidR="00916434">
        <w:rPr>
          <w:rFonts w:cs="Times New Roman"/>
          <w:bCs/>
          <w:szCs w:val="24"/>
        </w:rPr>
        <w:t xml:space="preserve"> </w:t>
      </w:r>
      <w:r w:rsidRPr="00ED7EF9">
        <w:rPr>
          <w:rFonts w:cs="Times New Roman"/>
          <w:bCs/>
          <w:szCs w:val="24"/>
        </w:rPr>
        <w:t>sonucunda</w:t>
      </w:r>
      <w:r w:rsidR="00916434">
        <w:rPr>
          <w:rFonts w:cs="Times New Roman"/>
          <w:bCs/>
          <w:szCs w:val="24"/>
        </w:rPr>
        <w:t xml:space="preserve"> </w:t>
      </w:r>
      <w:r w:rsidRPr="00ED7EF9">
        <w:rPr>
          <w:rFonts w:cs="Times New Roman"/>
          <w:bCs/>
          <w:szCs w:val="24"/>
        </w:rPr>
        <w:t>belirlenen</w:t>
      </w:r>
      <w:r w:rsidR="00916434">
        <w:rPr>
          <w:rFonts w:cs="Times New Roman"/>
          <w:bCs/>
          <w:szCs w:val="24"/>
        </w:rPr>
        <w:t xml:space="preserve"> </w:t>
      </w:r>
      <w:r w:rsidRPr="00ED7EF9">
        <w:rPr>
          <w:rFonts w:cs="Times New Roman"/>
          <w:bCs/>
          <w:szCs w:val="24"/>
        </w:rPr>
        <w:t>132</w:t>
      </w:r>
      <w:r w:rsidR="00916434">
        <w:rPr>
          <w:rFonts w:cs="Times New Roman"/>
          <w:bCs/>
          <w:szCs w:val="24"/>
        </w:rPr>
        <w:t xml:space="preserve"> </w:t>
      </w:r>
      <w:r w:rsidRPr="00ED7EF9">
        <w:rPr>
          <w:rFonts w:cs="Times New Roman"/>
          <w:bCs/>
          <w:szCs w:val="24"/>
        </w:rPr>
        <w:t>çalışma</w:t>
      </w:r>
      <w:r w:rsidR="00916434">
        <w:rPr>
          <w:rFonts w:cs="Times New Roman"/>
          <w:bCs/>
          <w:szCs w:val="24"/>
        </w:rPr>
        <w:t xml:space="preserve"> </w:t>
      </w:r>
      <w:r w:rsidRPr="00ED7EF9">
        <w:rPr>
          <w:rFonts w:cs="Times New Roman"/>
          <w:bCs/>
          <w:szCs w:val="24"/>
        </w:rPr>
        <w:t>(106</w:t>
      </w:r>
      <w:r w:rsidR="00916434">
        <w:rPr>
          <w:rFonts w:cs="Times New Roman"/>
          <w:bCs/>
          <w:szCs w:val="24"/>
        </w:rPr>
        <w:t xml:space="preserve"> </w:t>
      </w:r>
      <w:r w:rsidRPr="00ED7EF9">
        <w:rPr>
          <w:rFonts w:cs="Times New Roman"/>
          <w:bCs/>
          <w:szCs w:val="24"/>
        </w:rPr>
        <w:t>makale,</w:t>
      </w:r>
      <w:r w:rsidR="00916434">
        <w:rPr>
          <w:rFonts w:cs="Times New Roman"/>
          <w:bCs/>
          <w:szCs w:val="24"/>
        </w:rPr>
        <w:t xml:space="preserve"> </w:t>
      </w:r>
      <w:r w:rsidRPr="00ED7EF9">
        <w:rPr>
          <w:rFonts w:cs="Times New Roman"/>
          <w:bCs/>
          <w:szCs w:val="24"/>
        </w:rPr>
        <w:t>26</w:t>
      </w:r>
      <w:r w:rsidR="00916434">
        <w:rPr>
          <w:rFonts w:cs="Times New Roman"/>
          <w:bCs/>
          <w:szCs w:val="24"/>
        </w:rPr>
        <w:t xml:space="preserve"> </w:t>
      </w:r>
      <w:r w:rsidRPr="00ED7EF9">
        <w:rPr>
          <w:rFonts w:cs="Times New Roman"/>
          <w:bCs/>
          <w:szCs w:val="24"/>
        </w:rPr>
        <w:t>tez)</w:t>
      </w:r>
      <w:r w:rsidR="00916434">
        <w:rPr>
          <w:rFonts w:cs="Times New Roman"/>
          <w:bCs/>
          <w:szCs w:val="24"/>
        </w:rPr>
        <w:t xml:space="preserve"> </w:t>
      </w:r>
      <w:r w:rsidR="00D77943">
        <w:rPr>
          <w:rFonts w:cs="Times New Roman"/>
          <w:bCs/>
          <w:szCs w:val="24"/>
        </w:rPr>
        <w:t>meta-sentez</w:t>
      </w:r>
      <w:r w:rsidR="00916434">
        <w:rPr>
          <w:rFonts w:cs="Times New Roman"/>
          <w:bCs/>
          <w:szCs w:val="24"/>
        </w:rPr>
        <w:t xml:space="preserve"> </w:t>
      </w:r>
      <w:r w:rsidRPr="00ED7EF9">
        <w:rPr>
          <w:rFonts w:cs="Times New Roman"/>
          <w:bCs/>
          <w:szCs w:val="24"/>
        </w:rPr>
        <w:t>yöntemiyle</w:t>
      </w:r>
      <w:r w:rsidR="00916434">
        <w:rPr>
          <w:rFonts w:cs="Times New Roman"/>
          <w:bCs/>
          <w:szCs w:val="24"/>
        </w:rPr>
        <w:t xml:space="preserve"> </w:t>
      </w:r>
      <w:r w:rsidRPr="00ED7EF9">
        <w:rPr>
          <w:rFonts w:cs="Times New Roman"/>
          <w:bCs/>
          <w:szCs w:val="24"/>
        </w:rPr>
        <w:t>analiz</w:t>
      </w:r>
      <w:r w:rsidR="00916434">
        <w:rPr>
          <w:rFonts w:cs="Times New Roman"/>
          <w:bCs/>
          <w:szCs w:val="24"/>
        </w:rPr>
        <w:t xml:space="preserve"> </w:t>
      </w:r>
      <w:r w:rsidRPr="00ED7EF9">
        <w:rPr>
          <w:rFonts w:cs="Times New Roman"/>
          <w:bCs/>
          <w:szCs w:val="24"/>
        </w:rPr>
        <w:t>edilmiştir.</w:t>
      </w:r>
      <w:r w:rsidR="00916434">
        <w:rPr>
          <w:rFonts w:cs="Times New Roman"/>
          <w:bCs/>
          <w:szCs w:val="24"/>
        </w:rPr>
        <w:t xml:space="preserve"> </w:t>
      </w:r>
      <w:r w:rsidRPr="00ED7EF9">
        <w:rPr>
          <w:rFonts w:cs="Times New Roman"/>
          <w:bCs/>
          <w:szCs w:val="24"/>
        </w:rPr>
        <w:t>Çalışmalar;</w:t>
      </w:r>
      <w:r w:rsidR="00916434">
        <w:rPr>
          <w:rFonts w:cs="Times New Roman"/>
          <w:bCs/>
          <w:szCs w:val="24"/>
        </w:rPr>
        <w:t xml:space="preserve"> </w:t>
      </w:r>
      <w:r w:rsidRPr="00ED7EF9">
        <w:rPr>
          <w:rFonts w:cs="Times New Roman"/>
          <w:bCs/>
          <w:szCs w:val="24"/>
        </w:rPr>
        <w:t>belirlenen</w:t>
      </w:r>
      <w:r w:rsidR="00916434">
        <w:rPr>
          <w:rFonts w:cs="Times New Roman"/>
          <w:bCs/>
          <w:szCs w:val="24"/>
        </w:rPr>
        <w:t xml:space="preserve"> </w:t>
      </w:r>
      <w:r w:rsidRPr="00ED7EF9">
        <w:rPr>
          <w:rFonts w:cs="Times New Roman"/>
          <w:bCs/>
          <w:szCs w:val="24"/>
        </w:rPr>
        <w:t>dahil</w:t>
      </w:r>
      <w:r w:rsidR="00916434">
        <w:rPr>
          <w:rFonts w:cs="Times New Roman"/>
          <w:bCs/>
          <w:szCs w:val="24"/>
        </w:rPr>
        <w:t xml:space="preserve"> </w:t>
      </w:r>
      <w:r w:rsidRPr="00ED7EF9">
        <w:rPr>
          <w:rFonts w:cs="Times New Roman"/>
          <w:bCs/>
          <w:szCs w:val="24"/>
        </w:rPr>
        <w:t>etme</w:t>
      </w:r>
      <w:r w:rsidR="00916434">
        <w:rPr>
          <w:rFonts w:cs="Times New Roman"/>
          <w:bCs/>
          <w:szCs w:val="24"/>
        </w:rPr>
        <w:t xml:space="preserve"> </w:t>
      </w:r>
      <w:r w:rsidRPr="00ED7EF9">
        <w:rPr>
          <w:rFonts w:cs="Times New Roman"/>
          <w:bCs/>
          <w:szCs w:val="24"/>
        </w:rPr>
        <w:t>ölçütlerine</w:t>
      </w:r>
      <w:r w:rsidR="00916434">
        <w:rPr>
          <w:rFonts w:cs="Times New Roman"/>
          <w:bCs/>
          <w:szCs w:val="24"/>
        </w:rPr>
        <w:t xml:space="preserve"> </w:t>
      </w:r>
      <w:r w:rsidRPr="00ED7EF9">
        <w:rPr>
          <w:rFonts w:cs="Times New Roman"/>
          <w:bCs/>
          <w:szCs w:val="24"/>
        </w:rPr>
        <w:t>göre</w:t>
      </w:r>
      <w:r w:rsidR="00916434">
        <w:rPr>
          <w:rFonts w:cs="Times New Roman"/>
          <w:bCs/>
          <w:szCs w:val="24"/>
        </w:rPr>
        <w:t xml:space="preserve"> </w:t>
      </w:r>
      <w:r w:rsidRPr="00ED7EF9">
        <w:rPr>
          <w:rFonts w:cs="Times New Roman"/>
          <w:bCs/>
          <w:szCs w:val="24"/>
        </w:rPr>
        <w:t>seçilmiş,</w:t>
      </w:r>
      <w:r w:rsidR="00916434">
        <w:rPr>
          <w:rFonts w:cs="Times New Roman"/>
          <w:bCs/>
          <w:szCs w:val="24"/>
        </w:rPr>
        <w:t xml:space="preserve"> </w:t>
      </w:r>
      <w:r w:rsidRPr="00ED7EF9">
        <w:rPr>
          <w:rFonts w:cs="Times New Roman"/>
          <w:bCs/>
          <w:szCs w:val="24"/>
        </w:rPr>
        <w:t>Joanna</w:t>
      </w:r>
      <w:r w:rsidR="00916434">
        <w:rPr>
          <w:rFonts w:cs="Times New Roman"/>
          <w:bCs/>
          <w:szCs w:val="24"/>
        </w:rPr>
        <w:t xml:space="preserve"> </w:t>
      </w:r>
      <w:r w:rsidRPr="00ED7EF9">
        <w:rPr>
          <w:rFonts w:cs="Times New Roman"/>
          <w:bCs/>
          <w:szCs w:val="24"/>
        </w:rPr>
        <w:t>Briggs</w:t>
      </w:r>
      <w:r w:rsidR="00916434">
        <w:rPr>
          <w:rFonts w:cs="Times New Roman"/>
          <w:bCs/>
          <w:szCs w:val="24"/>
        </w:rPr>
        <w:t xml:space="preserve"> </w:t>
      </w:r>
      <w:r w:rsidRPr="00ED7EF9">
        <w:rPr>
          <w:rFonts w:cs="Times New Roman"/>
          <w:bCs/>
          <w:szCs w:val="24"/>
        </w:rPr>
        <w:t>Institute</w:t>
      </w:r>
      <w:r w:rsidR="00916434">
        <w:rPr>
          <w:rFonts w:cs="Times New Roman"/>
          <w:bCs/>
          <w:szCs w:val="24"/>
        </w:rPr>
        <w:t xml:space="preserve"> </w:t>
      </w:r>
      <w:r w:rsidRPr="00ED7EF9">
        <w:rPr>
          <w:rFonts w:cs="Times New Roman"/>
          <w:bCs/>
          <w:szCs w:val="24"/>
        </w:rPr>
        <w:t>(JBI)</w:t>
      </w:r>
      <w:r w:rsidR="00916434">
        <w:rPr>
          <w:rFonts w:cs="Times New Roman"/>
          <w:bCs/>
          <w:szCs w:val="24"/>
        </w:rPr>
        <w:t xml:space="preserve"> </w:t>
      </w:r>
      <w:r w:rsidRPr="00ED7EF9">
        <w:rPr>
          <w:rFonts w:cs="Times New Roman"/>
          <w:bCs/>
          <w:szCs w:val="24"/>
        </w:rPr>
        <w:t>kalite</w:t>
      </w:r>
      <w:r w:rsidR="00916434">
        <w:rPr>
          <w:rFonts w:cs="Times New Roman"/>
          <w:bCs/>
          <w:szCs w:val="24"/>
        </w:rPr>
        <w:t xml:space="preserve"> </w:t>
      </w:r>
      <w:r w:rsidRPr="00ED7EF9">
        <w:rPr>
          <w:rFonts w:cs="Times New Roman"/>
          <w:bCs/>
          <w:szCs w:val="24"/>
        </w:rPr>
        <w:t>değerlendirme</w:t>
      </w:r>
      <w:r w:rsidR="00916434">
        <w:rPr>
          <w:rFonts w:cs="Times New Roman"/>
          <w:bCs/>
          <w:szCs w:val="24"/>
        </w:rPr>
        <w:t xml:space="preserve"> </w:t>
      </w:r>
      <w:r w:rsidRPr="00ED7EF9">
        <w:rPr>
          <w:rFonts w:cs="Times New Roman"/>
          <w:bCs/>
          <w:szCs w:val="24"/>
        </w:rPr>
        <w:t>kontrol</w:t>
      </w:r>
      <w:r w:rsidR="00916434">
        <w:rPr>
          <w:rFonts w:cs="Times New Roman"/>
          <w:bCs/>
          <w:szCs w:val="24"/>
        </w:rPr>
        <w:t xml:space="preserve"> </w:t>
      </w:r>
      <w:r w:rsidRPr="00ED7EF9">
        <w:rPr>
          <w:rFonts w:cs="Times New Roman"/>
          <w:bCs/>
          <w:szCs w:val="24"/>
        </w:rPr>
        <w:t>listeleri</w:t>
      </w:r>
      <w:r w:rsidR="00916434">
        <w:rPr>
          <w:rFonts w:cs="Times New Roman"/>
          <w:bCs/>
          <w:szCs w:val="24"/>
        </w:rPr>
        <w:t xml:space="preserve"> </w:t>
      </w:r>
      <w:r w:rsidRPr="00ED7EF9">
        <w:rPr>
          <w:rFonts w:cs="Times New Roman"/>
          <w:bCs/>
          <w:szCs w:val="24"/>
        </w:rPr>
        <w:t>ile</w:t>
      </w:r>
      <w:r w:rsidR="00916434">
        <w:rPr>
          <w:rFonts w:cs="Times New Roman"/>
          <w:bCs/>
          <w:szCs w:val="24"/>
        </w:rPr>
        <w:t xml:space="preserve"> </w:t>
      </w:r>
      <w:r w:rsidRPr="00ED7EF9">
        <w:rPr>
          <w:rFonts w:cs="Times New Roman"/>
          <w:bCs/>
          <w:szCs w:val="24"/>
        </w:rPr>
        <w:t>metodolojik</w:t>
      </w:r>
      <w:r w:rsidR="00916434">
        <w:rPr>
          <w:rFonts w:cs="Times New Roman"/>
          <w:bCs/>
          <w:szCs w:val="24"/>
        </w:rPr>
        <w:t xml:space="preserve"> </w:t>
      </w:r>
      <w:r w:rsidRPr="00ED7EF9">
        <w:rPr>
          <w:rFonts w:cs="Times New Roman"/>
          <w:bCs/>
          <w:szCs w:val="24"/>
        </w:rPr>
        <w:t>olarak</w:t>
      </w:r>
      <w:r w:rsidR="00916434">
        <w:rPr>
          <w:rFonts w:cs="Times New Roman"/>
          <w:bCs/>
          <w:szCs w:val="24"/>
        </w:rPr>
        <w:t xml:space="preserve"> </w:t>
      </w:r>
      <w:r w:rsidRPr="00ED7EF9">
        <w:rPr>
          <w:rFonts w:cs="Times New Roman"/>
          <w:bCs/>
          <w:szCs w:val="24"/>
        </w:rPr>
        <w:t>değerlendirilmiştir.</w:t>
      </w:r>
      <w:r w:rsidR="00916434">
        <w:rPr>
          <w:rFonts w:cs="Times New Roman"/>
          <w:bCs/>
          <w:szCs w:val="24"/>
        </w:rPr>
        <w:t xml:space="preserve"> </w:t>
      </w:r>
      <w:r w:rsidR="00FA787F">
        <w:t>Daha sonra araştırmaya dahil edilen çalışmalar, MaxQDA 2024 Pro programı kullanılarak nitel içerik analizi metodolojisi doğrultusunda analiz edilmiştir. Bu analitik süreçte, her bir çalışmanın detaylı bir şekilde okunmasıyla, araştırma bulguları, sonuçları ve anahtar kelimeleri dikkatle ayrıştırılmıştır</w:t>
      </w:r>
      <w:r w:rsidR="00FA787F">
        <w:rPr>
          <w:rFonts w:cs="Times New Roman"/>
          <w:bCs/>
          <w:szCs w:val="24"/>
        </w:rPr>
        <w:t>.</w:t>
      </w:r>
    </w:p>
    <w:p w14:paraId="5E5AA70B" w14:textId="65E4207E" w:rsidR="00135F9D" w:rsidRPr="00ED7EF9" w:rsidRDefault="00135F9D" w:rsidP="007B1FEE">
      <w:pPr>
        <w:tabs>
          <w:tab w:val="left" w:pos="567"/>
        </w:tabs>
        <w:spacing w:after="120"/>
        <w:ind w:firstLine="0"/>
        <w:rPr>
          <w:rFonts w:cs="Times New Roman"/>
          <w:b/>
          <w:szCs w:val="24"/>
        </w:rPr>
      </w:pPr>
      <w:r w:rsidRPr="00ED7EF9">
        <w:rPr>
          <w:rFonts w:cs="Times New Roman"/>
          <w:b/>
          <w:szCs w:val="24"/>
        </w:rPr>
        <w:t>Bulgular:</w:t>
      </w:r>
      <w:r w:rsidR="00916434">
        <w:rPr>
          <w:rFonts w:cs="Times New Roman"/>
          <w:b/>
          <w:szCs w:val="24"/>
        </w:rPr>
        <w:t xml:space="preserve"> </w:t>
      </w:r>
      <w:r w:rsidRPr="00ED7EF9">
        <w:rPr>
          <w:rFonts w:cs="Times New Roman"/>
          <w:bCs/>
          <w:szCs w:val="24"/>
        </w:rPr>
        <w:t>Analiz</w:t>
      </w:r>
      <w:r w:rsidR="00916434">
        <w:rPr>
          <w:rFonts w:cs="Times New Roman"/>
          <w:bCs/>
          <w:szCs w:val="24"/>
        </w:rPr>
        <w:t xml:space="preserve"> </w:t>
      </w:r>
      <w:r w:rsidRPr="00ED7EF9">
        <w:rPr>
          <w:rFonts w:cs="Times New Roman"/>
          <w:bCs/>
          <w:szCs w:val="24"/>
        </w:rPr>
        <w:t>edilen</w:t>
      </w:r>
      <w:r w:rsidR="00916434">
        <w:rPr>
          <w:rFonts w:cs="Times New Roman"/>
          <w:bCs/>
          <w:szCs w:val="24"/>
        </w:rPr>
        <w:t xml:space="preserve"> </w:t>
      </w:r>
      <w:r w:rsidRPr="00ED7EF9">
        <w:rPr>
          <w:rFonts w:cs="Times New Roman"/>
          <w:bCs/>
          <w:szCs w:val="24"/>
        </w:rPr>
        <w:t>çalışmaların</w:t>
      </w:r>
      <w:r w:rsidR="00916434">
        <w:rPr>
          <w:rFonts w:cs="Times New Roman"/>
          <w:bCs/>
          <w:szCs w:val="24"/>
        </w:rPr>
        <w:t xml:space="preserve"> </w:t>
      </w:r>
      <w:r w:rsidRPr="00ED7EF9">
        <w:rPr>
          <w:rFonts w:cs="Times New Roman"/>
          <w:bCs/>
          <w:szCs w:val="24"/>
        </w:rPr>
        <w:t>büyük</w:t>
      </w:r>
      <w:r w:rsidR="00916434">
        <w:rPr>
          <w:rFonts w:cs="Times New Roman"/>
          <w:bCs/>
          <w:szCs w:val="24"/>
        </w:rPr>
        <w:t xml:space="preserve"> </w:t>
      </w:r>
      <w:r w:rsidRPr="00ED7EF9">
        <w:rPr>
          <w:rFonts w:cs="Times New Roman"/>
          <w:bCs/>
          <w:szCs w:val="24"/>
        </w:rPr>
        <w:t>çoğunluğu</w:t>
      </w:r>
      <w:r w:rsidR="00916434">
        <w:rPr>
          <w:rFonts w:cs="Times New Roman"/>
          <w:bCs/>
          <w:szCs w:val="24"/>
        </w:rPr>
        <w:t xml:space="preserve"> </w:t>
      </w:r>
      <w:r w:rsidRPr="00ED7EF9">
        <w:rPr>
          <w:rFonts w:cs="Times New Roman"/>
          <w:bCs/>
          <w:szCs w:val="24"/>
        </w:rPr>
        <w:t>kesitsel</w:t>
      </w:r>
      <w:r w:rsidR="00916434">
        <w:rPr>
          <w:rFonts w:cs="Times New Roman"/>
          <w:bCs/>
          <w:szCs w:val="24"/>
        </w:rPr>
        <w:t xml:space="preserve"> </w:t>
      </w:r>
      <w:r w:rsidRPr="00ED7EF9">
        <w:rPr>
          <w:rFonts w:cs="Times New Roman"/>
          <w:bCs/>
          <w:szCs w:val="24"/>
        </w:rPr>
        <w:t>desenle</w:t>
      </w:r>
      <w:r w:rsidR="00916434">
        <w:rPr>
          <w:rFonts w:cs="Times New Roman"/>
          <w:bCs/>
          <w:szCs w:val="24"/>
        </w:rPr>
        <w:t xml:space="preserve"> </w:t>
      </w:r>
      <w:r w:rsidRPr="00ED7EF9">
        <w:rPr>
          <w:rFonts w:cs="Times New Roman"/>
          <w:bCs/>
          <w:szCs w:val="24"/>
        </w:rPr>
        <w:t>gerçekleştirilmiş</w:t>
      </w:r>
      <w:r w:rsidR="00916434">
        <w:rPr>
          <w:rFonts w:cs="Times New Roman"/>
          <w:bCs/>
          <w:szCs w:val="24"/>
        </w:rPr>
        <w:t xml:space="preserve"> </w:t>
      </w:r>
      <w:r w:rsidRPr="00ED7EF9">
        <w:rPr>
          <w:rFonts w:cs="Times New Roman"/>
          <w:bCs/>
          <w:szCs w:val="24"/>
        </w:rPr>
        <w:t>olup,</w:t>
      </w:r>
      <w:r w:rsidR="00916434">
        <w:rPr>
          <w:rFonts w:cs="Times New Roman"/>
          <w:bCs/>
          <w:szCs w:val="24"/>
        </w:rPr>
        <w:t xml:space="preserve"> </w:t>
      </w:r>
      <w:r w:rsidR="00DB519D" w:rsidRPr="00DB519D">
        <w:rPr>
          <w:rFonts w:cs="Times New Roman"/>
          <w:bCs/>
          <w:i/>
          <w:iCs/>
          <w:szCs w:val="24"/>
        </w:rPr>
        <w:t>Pediculus</w:t>
      </w:r>
      <w:r w:rsidR="00916434">
        <w:rPr>
          <w:rFonts w:cs="Times New Roman"/>
          <w:bCs/>
          <w:szCs w:val="24"/>
        </w:rPr>
        <w:t xml:space="preserve"> </w:t>
      </w:r>
      <w:r w:rsidRPr="00ED7EF9">
        <w:rPr>
          <w:rFonts w:cs="Times New Roman"/>
          <w:bCs/>
          <w:szCs w:val="24"/>
        </w:rPr>
        <w:t>(bit),</w:t>
      </w:r>
      <w:r w:rsidR="00916434">
        <w:rPr>
          <w:rFonts w:cs="Times New Roman"/>
          <w:bCs/>
          <w:szCs w:val="24"/>
        </w:rPr>
        <w:t xml:space="preserve"> </w:t>
      </w:r>
      <w:r w:rsidR="00DB519D" w:rsidRPr="00DB519D">
        <w:rPr>
          <w:rFonts w:cs="Times New Roman"/>
          <w:bCs/>
          <w:i/>
          <w:iCs/>
          <w:szCs w:val="24"/>
        </w:rPr>
        <w:t>Demodex</w:t>
      </w:r>
      <w:r w:rsidR="00916434" w:rsidRPr="00FF3741">
        <w:rPr>
          <w:rFonts w:cs="Times New Roman"/>
          <w:bCs/>
          <w:i/>
          <w:iCs/>
          <w:szCs w:val="24"/>
        </w:rPr>
        <w:t xml:space="preserve"> </w:t>
      </w:r>
      <w:r w:rsidRPr="00FF3741">
        <w:rPr>
          <w:rFonts w:cs="Times New Roman"/>
          <w:bCs/>
          <w:i/>
          <w:iCs/>
          <w:szCs w:val="24"/>
        </w:rPr>
        <w:t>ve</w:t>
      </w:r>
      <w:r w:rsidR="00916434" w:rsidRPr="00FF3741">
        <w:rPr>
          <w:rFonts w:cs="Times New Roman"/>
          <w:bCs/>
          <w:i/>
          <w:iCs/>
          <w:szCs w:val="24"/>
        </w:rPr>
        <w:t xml:space="preserve"> </w:t>
      </w:r>
      <w:r w:rsidRPr="00FF3741">
        <w:rPr>
          <w:rFonts w:cs="Times New Roman"/>
          <w:bCs/>
          <w:i/>
          <w:iCs/>
          <w:szCs w:val="24"/>
        </w:rPr>
        <w:t>Sarcoptes</w:t>
      </w:r>
      <w:r w:rsidR="00916434">
        <w:rPr>
          <w:rFonts w:cs="Times New Roman"/>
          <w:bCs/>
          <w:szCs w:val="24"/>
        </w:rPr>
        <w:t xml:space="preserve"> </w:t>
      </w:r>
      <w:r w:rsidRPr="00ED7EF9">
        <w:rPr>
          <w:rFonts w:cs="Times New Roman"/>
          <w:bCs/>
          <w:szCs w:val="24"/>
        </w:rPr>
        <w:t>(uyuz</w:t>
      </w:r>
      <w:r w:rsidR="00916434">
        <w:rPr>
          <w:rFonts w:cs="Times New Roman"/>
          <w:bCs/>
          <w:szCs w:val="24"/>
        </w:rPr>
        <w:t xml:space="preserve"> </w:t>
      </w:r>
      <w:r w:rsidRPr="00ED7EF9">
        <w:rPr>
          <w:rFonts w:cs="Times New Roman"/>
          <w:bCs/>
          <w:szCs w:val="24"/>
        </w:rPr>
        <w:t>etkeni)</w:t>
      </w:r>
      <w:r w:rsidR="00916434">
        <w:rPr>
          <w:rFonts w:cs="Times New Roman"/>
          <w:bCs/>
          <w:szCs w:val="24"/>
        </w:rPr>
        <w:t xml:space="preserve"> </w:t>
      </w:r>
      <w:r w:rsidRPr="00ED7EF9">
        <w:rPr>
          <w:rFonts w:cs="Times New Roman"/>
          <w:bCs/>
          <w:szCs w:val="24"/>
        </w:rPr>
        <w:t>türlerine</w:t>
      </w:r>
      <w:r w:rsidR="00916434">
        <w:rPr>
          <w:rFonts w:cs="Times New Roman"/>
          <w:bCs/>
          <w:szCs w:val="24"/>
        </w:rPr>
        <w:t xml:space="preserve"> </w:t>
      </w:r>
      <w:r w:rsidRPr="00ED7EF9">
        <w:rPr>
          <w:rFonts w:cs="Times New Roman"/>
          <w:bCs/>
          <w:szCs w:val="24"/>
        </w:rPr>
        <w:t>yoğunlaşmıştır.</w:t>
      </w:r>
      <w:r w:rsidR="00916434">
        <w:rPr>
          <w:rFonts w:cs="Times New Roman"/>
          <w:bCs/>
          <w:szCs w:val="24"/>
        </w:rPr>
        <w:t xml:space="preserve"> </w:t>
      </w:r>
      <w:r w:rsidRPr="00ED7EF9">
        <w:rPr>
          <w:rFonts w:cs="Times New Roman"/>
          <w:bCs/>
          <w:szCs w:val="24"/>
        </w:rPr>
        <w:t>İncelenen</w:t>
      </w:r>
      <w:r w:rsidR="00916434">
        <w:rPr>
          <w:rFonts w:cs="Times New Roman"/>
          <w:bCs/>
          <w:szCs w:val="24"/>
        </w:rPr>
        <w:t xml:space="preserve"> </w:t>
      </w:r>
      <w:r w:rsidRPr="00ED7EF9">
        <w:rPr>
          <w:rFonts w:cs="Times New Roman"/>
          <w:bCs/>
          <w:szCs w:val="24"/>
        </w:rPr>
        <w:t>çalışmalarda,</w:t>
      </w:r>
      <w:r w:rsidR="00916434">
        <w:rPr>
          <w:rFonts w:cs="Times New Roman"/>
          <w:bCs/>
          <w:szCs w:val="24"/>
        </w:rPr>
        <w:t xml:space="preserve"> </w:t>
      </w:r>
      <w:r w:rsidRPr="00ED7EF9">
        <w:rPr>
          <w:rFonts w:cs="Times New Roman"/>
          <w:bCs/>
          <w:szCs w:val="24"/>
        </w:rPr>
        <w:t>enfestasyonların</w:t>
      </w:r>
      <w:r w:rsidR="00916434">
        <w:rPr>
          <w:rFonts w:cs="Times New Roman"/>
          <w:bCs/>
          <w:szCs w:val="24"/>
        </w:rPr>
        <w:t xml:space="preserve"> </w:t>
      </w:r>
      <w:r w:rsidRPr="00ED7EF9">
        <w:rPr>
          <w:rFonts w:cs="Times New Roman"/>
          <w:bCs/>
          <w:szCs w:val="24"/>
        </w:rPr>
        <w:t>yaygınlık</w:t>
      </w:r>
      <w:r w:rsidR="00916434">
        <w:rPr>
          <w:rFonts w:cs="Times New Roman"/>
          <w:bCs/>
          <w:szCs w:val="24"/>
        </w:rPr>
        <w:t xml:space="preserve"> </w:t>
      </w:r>
      <w:r w:rsidRPr="00ED7EF9">
        <w:rPr>
          <w:rFonts w:cs="Times New Roman"/>
          <w:bCs/>
          <w:szCs w:val="24"/>
        </w:rPr>
        <w:t>oranlarıyla</w:t>
      </w:r>
      <w:r w:rsidR="00916434">
        <w:rPr>
          <w:rFonts w:cs="Times New Roman"/>
          <w:bCs/>
          <w:szCs w:val="24"/>
        </w:rPr>
        <w:t xml:space="preserve"> </w:t>
      </w:r>
      <w:r w:rsidRPr="00ED7EF9">
        <w:rPr>
          <w:rFonts w:cs="Times New Roman"/>
          <w:bCs/>
          <w:szCs w:val="24"/>
        </w:rPr>
        <w:t>birlikte</w:t>
      </w:r>
      <w:r w:rsidR="00916434">
        <w:rPr>
          <w:rFonts w:cs="Times New Roman"/>
          <w:bCs/>
          <w:szCs w:val="24"/>
        </w:rPr>
        <w:t xml:space="preserve"> </w:t>
      </w:r>
      <w:r w:rsidRPr="00ED7EF9">
        <w:rPr>
          <w:rFonts w:cs="Times New Roman"/>
          <w:bCs/>
          <w:szCs w:val="24"/>
        </w:rPr>
        <w:t>yaş,</w:t>
      </w:r>
      <w:r w:rsidR="00916434">
        <w:rPr>
          <w:rFonts w:cs="Times New Roman"/>
          <w:bCs/>
          <w:szCs w:val="24"/>
        </w:rPr>
        <w:t xml:space="preserve"> </w:t>
      </w:r>
      <w:r w:rsidRPr="00ED7EF9">
        <w:rPr>
          <w:rFonts w:cs="Times New Roman"/>
          <w:bCs/>
          <w:szCs w:val="24"/>
        </w:rPr>
        <w:t>cinsiyet,</w:t>
      </w:r>
      <w:r w:rsidR="00916434">
        <w:rPr>
          <w:rFonts w:cs="Times New Roman"/>
          <w:bCs/>
          <w:szCs w:val="24"/>
        </w:rPr>
        <w:t xml:space="preserve"> </w:t>
      </w:r>
      <w:r w:rsidRPr="00ED7EF9">
        <w:rPr>
          <w:rFonts w:cs="Times New Roman"/>
          <w:bCs/>
          <w:szCs w:val="24"/>
        </w:rPr>
        <w:t>sosyoekonomik</w:t>
      </w:r>
      <w:r w:rsidR="00916434">
        <w:rPr>
          <w:rFonts w:cs="Times New Roman"/>
          <w:bCs/>
          <w:szCs w:val="24"/>
        </w:rPr>
        <w:t xml:space="preserve"> </w:t>
      </w:r>
      <w:r w:rsidRPr="00ED7EF9">
        <w:rPr>
          <w:rFonts w:cs="Times New Roman"/>
          <w:bCs/>
          <w:szCs w:val="24"/>
        </w:rPr>
        <w:t>düzey</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hijyen</w:t>
      </w:r>
      <w:r w:rsidR="00916434">
        <w:rPr>
          <w:rFonts w:cs="Times New Roman"/>
          <w:bCs/>
          <w:szCs w:val="24"/>
        </w:rPr>
        <w:t xml:space="preserve"> </w:t>
      </w:r>
      <w:r w:rsidRPr="00ED7EF9">
        <w:rPr>
          <w:rFonts w:cs="Times New Roman"/>
          <w:bCs/>
          <w:szCs w:val="24"/>
        </w:rPr>
        <w:t>alışkanlıklarının</w:t>
      </w:r>
      <w:r w:rsidR="00916434">
        <w:rPr>
          <w:rFonts w:cs="Times New Roman"/>
          <w:bCs/>
          <w:szCs w:val="24"/>
        </w:rPr>
        <w:t xml:space="preserve"> </w:t>
      </w:r>
      <w:r w:rsidRPr="00ED7EF9">
        <w:rPr>
          <w:rFonts w:cs="Times New Roman"/>
          <w:bCs/>
          <w:szCs w:val="24"/>
        </w:rPr>
        <w:t>etkili</w:t>
      </w:r>
      <w:r w:rsidR="00916434">
        <w:rPr>
          <w:rFonts w:cs="Times New Roman"/>
          <w:bCs/>
          <w:szCs w:val="24"/>
        </w:rPr>
        <w:t xml:space="preserve"> </w:t>
      </w:r>
      <w:r w:rsidRPr="00ED7EF9">
        <w:rPr>
          <w:rFonts w:cs="Times New Roman"/>
          <w:bCs/>
          <w:szCs w:val="24"/>
        </w:rPr>
        <w:t>faktörler</w:t>
      </w:r>
      <w:r w:rsidR="00916434">
        <w:rPr>
          <w:rFonts w:cs="Times New Roman"/>
          <w:bCs/>
          <w:szCs w:val="24"/>
        </w:rPr>
        <w:t xml:space="preserve"> </w:t>
      </w:r>
      <w:r w:rsidRPr="00ED7EF9">
        <w:rPr>
          <w:rFonts w:cs="Times New Roman"/>
          <w:bCs/>
          <w:szCs w:val="24"/>
        </w:rPr>
        <w:t>olduğu</w:t>
      </w:r>
      <w:r w:rsidR="00916434">
        <w:rPr>
          <w:rFonts w:cs="Times New Roman"/>
          <w:bCs/>
          <w:szCs w:val="24"/>
        </w:rPr>
        <w:t xml:space="preserve"> </w:t>
      </w:r>
      <w:r w:rsidRPr="00ED7EF9">
        <w:rPr>
          <w:rFonts w:cs="Times New Roman"/>
          <w:bCs/>
          <w:szCs w:val="24"/>
        </w:rPr>
        <w:t>belirlenmiştir.</w:t>
      </w:r>
      <w:r w:rsidR="00FA787F">
        <w:rPr>
          <w:rFonts w:cs="Times New Roman"/>
          <w:bCs/>
          <w:szCs w:val="24"/>
        </w:rPr>
        <w:t xml:space="preserve"> </w:t>
      </w:r>
      <w:r w:rsidR="00FA787F" w:rsidRPr="00084CDE">
        <w:rPr>
          <w:lang w:eastAsia="tr-TR"/>
        </w:rPr>
        <w:t xml:space="preserve">Bu </w:t>
      </w:r>
      <w:r w:rsidR="00FA787F">
        <w:rPr>
          <w:lang w:eastAsia="tr-TR"/>
        </w:rPr>
        <w:t>kapsam</w:t>
      </w:r>
      <w:r w:rsidR="00FA787F" w:rsidRPr="00084CDE">
        <w:rPr>
          <w:lang w:eastAsia="tr-TR"/>
        </w:rPr>
        <w:t xml:space="preserve">, demografik özelliklerin ektoparazit enfestasyonlarına yatkınlıkta kritik bir rol oynadığına işaret etmektedir. Bireysel alışkanlıklar ve hijyen konuları da sıkça incelenmiş, saç ve cilt temizliğine dikkat etmeme ile banyo sıklığının düşük olması gibi faktörlere vurgu yapılmıştır. Sosyo-ekonomik faktörler ve yaşam alanları/ortam da önemli çalışma alanları olarak yer </w:t>
      </w:r>
      <w:r w:rsidR="00FA787F" w:rsidRPr="00084CDE">
        <w:rPr>
          <w:lang w:eastAsia="tr-TR"/>
        </w:rPr>
        <w:lastRenderedPageBreak/>
        <w:t>alırken, mesleki risk grupları ve hayvan teması/vektör kaynakları gibi konulara görece daha az sayıda çalışmada değinilmesi, bu alanlarda daha fazla araştırmaya ihtiyaç duyulduğunu düşündürmektedir</w:t>
      </w:r>
    </w:p>
    <w:p w14:paraId="75629E44" w14:textId="1A1A3D25" w:rsidR="00FA787F" w:rsidRPr="00FA787F" w:rsidRDefault="00135F9D" w:rsidP="00FA787F">
      <w:pPr>
        <w:tabs>
          <w:tab w:val="left" w:pos="567"/>
        </w:tabs>
        <w:spacing w:after="120"/>
        <w:ind w:firstLine="0"/>
        <w:rPr>
          <w:rFonts w:cs="Times New Roman"/>
          <w:bCs/>
          <w:szCs w:val="24"/>
        </w:rPr>
      </w:pPr>
      <w:r w:rsidRPr="00ED7EF9">
        <w:rPr>
          <w:rFonts w:cs="Times New Roman"/>
          <w:b/>
          <w:szCs w:val="24"/>
        </w:rPr>
        <w:t>Sonuç:</w:t>
      </w:r>
      <w:r w:rsidR="00916434">
        <w:rPr>
          <w:rFonts w:cs="Times New Roman"/>
          <w:b/>
          <w:szCs w:val="24"/>
        </w:rPr>
        <w:t xml:space="preserve"> </w:t>
      </w:r>
      <w:r w:rsidRPr="00ED7EF9">
        <w:rPr>
          <w:rFonts w:cs="Times New Roman"/>
          <w:bCs/>
          <w:szCs w:val="24"/>
        </w:rPr>
        <w:t>Türkiye’de</w:t>
      </w:r>
      <w:r w:rsidR="00916434">
        <w:rPr>
          <w:rFonts w:cs="Times New Roman"/>
          <w:bCs/>
          <w:szCs w:val="24"/>
        </w:rPr>
        <w:t xml:space="preserve"> </w:t>
      </w:r>
      <w:r w:rsidRPr="00ED7EF9">
        <w:rPr>
          <w:rFonts w:cs="Times New Roman"/>
          <w:bCs/>
          <w:szCs w:val="24"/>
        </w:rPr>
        <w:t>insanlarda</w:t>
      </w:r>
      <w:r w:rsidR="00916434">
        <w:rPr>
          <w:rFonts w:cs="Times New Roman"/>
          <w:bCs/>
          <w:szCs w:val="24"/>
        </w:rPr>
        <w:t xml:space="preserve"> </w:t>
      </w:r>
      <w:r w:rsidRPr="00ED7EF9">
        <w:rPr>
          <w:rFonts w:cs="Times New Roman"/>
          <w:bCs/>
          <w:szCs w:val="24"/>
        </w:rPr>
        <w:t>görülen</w:t>
      </w:r>
      <w:r w:rsidR="00916434">
        <w:rPr>
          <w:rFonts w:cs="Times New Roman"/>
          <w:bCs/>
          <w:szCs w:val="24"/>
        </w:rPr>
        <w:t xml:space="preserve"> </w:t>
      </w:r>
      <w:r w:rsidRPr="00ED7EF9">
        <w:rPr>
          <w:rFonts w:cs="Times New Roman"/>
          <w:bCs/>
          <w:szCs w:val="24"/>
        </w:rPr>
        <w:t>ektoparaziter</w:t>
      </w:r>
      <w:r w:rsidR="00916434">
        <w:rPr>
          <w:rFonts w:cs="Times New Roman"/>
          <w:bCs/>
          <w:szCs w:val="24"/>
        </w:rPr>
        <w:t xml:space="preserve"> </w:t>
      </w:r>
      <w:r w:rsidRPr="00ED7EF9">
        <w:rPr>
          <w:rFonts w:cs="Times New Roman"/>
          <w:bCs/>
          <w:szCs w:val="24"/>
        </w:rPr>
        <w:t>enfestasyonlar</w:t>
      </w:r>
      <w:r w:rsidR="008C33E7">
        <w:rPr>
          <w:rFonts w:cs="Times New Roman"/>
          <w:bCs/>
          <w:szCs w:val="24"/>
        </w:rPr>
        <w:t>ı</w:t>
      </w:r>
      <w:r w:rsidRPr="00ED7EF9">
        <w:rPr>
          <w:rFonts w:cs="Times New Roman"/>
          <w:bCs/>
          <w:szCs w:val="24"/>
        </w:rPr>
        <w:t>,</w:t>
      </w:r>
      <w:r w:rsidR="00916434">
        <w:rPr>
          <w:rFonts w:cs="Times New Roman"/>
          <w:bCs/>
          <w:szCs w:val="24"/>
        </w:rPr>
        <w:t xml:space="preserve"> </w:t>
      </w:r>
      <w:r w:rsidRPr="00ED7EF9">
        <w:rPr>
          <w:rFonts w:cs="Times New Roman"/>
          <w:bCs/>
          <w:szCs w:val="24"/>
        </w:rPr>
        <w:t>halk</w:t>
      </w:r>
      <w:r w:rsidR="00916434">
        <w:rPr>
          <w:rFonts w:cs="Times New Roman"/>
          <w:bCs/>
          <w:szCs w:val="24"/>
        </w:rPr>
        <w:t xml:space="preserve"> </w:t>
      </w:r>
      <w:r w:rsidRPr="00ED7EF9">
        <w:rPr>
          <w:rFonts w:cs="Times New Roman"/>
          <w:bCs/>
          <w:szCs w:val="24"/>
        </w:rPr>
        <w:t>sağlığı</w:t>
      </w:r>
      <w:r w:rsidR="00916434">
        <w:rPr>
          <w:rFonts w:cs="Times New Roman"/>
          <w:bCs/>
          <w:szCs w:val="24"/>
        </w:rPr>
        <w:t xml:space="preserve"> </w:t>
      </w:r>
      <w:r w:rsidRPr="00ED7EF9">
        <w:rPr>
          <w:rFonts w:cs="Times New Roman"/>
          <w:bCs/>
          <w:szCs w:val="24"/>
        </w:rPr>
        <w:t>açısından</w:t>
      </w:r>
      <w:r w:rsidR="00916434">
        <w:rPr>
          <w:rFonts w:cs="Times New Roman"/>
          <w:bCs/>
          <w:szCs w:val="24"/>
        </w:rPr>
        <w:t xml:space="preserve"> </w:t>
      </w:r>
      <w:r w:rsidRPr="00ED7EF9">
        <w:rPr>
          <w:rFonts w:cs="Times New Roman"/>
          <w:bCs/>
          <w:szCs w:val="24"/>
        </w:rPr>
        <w:t>önemli</w:t>
      </w:r>
      <w:r w:rsidR="00916434">
        <w:rPr>
          <w:rFonts w:cs="Times New Roman"/>
          <w:bCs/>
          <w:szCs w:val="24"/>
        </w:rPr>
        <w:t xml:space="preserve"> </w:t>
      </w:r>
      <w:r w:rsidRPr="00ED7EF9">
        <w:rPr>
          <w:rFonts w:cs="Times New Roman"/>
          <w:bCs/>
          <w:szCs w:val="24"/>
        </w:rPr>
        <w:t>bir</w:t>
      </w:r>
      <w:r w:rsidR="00916434">
        <w:rPr>
          <w:rFonts w:cs="Times New Roman"/>
          <w:bCs/>
          <w:szCs w:val="24"/>
        </w:rPr>
        <w:t xml:space="preserve"> </w:t>
      </w:r>
      <w:r w:rsidRPr="00ED7EF9">
        <w:rPr>
          <w:rFonts w:cs="Times New Roman"/>
          <w:bCs/>
          <w:szCs w:val="24"/>
        </w:rPr>
        <w:t>sorun</w:t>
      </w:r>
      <w:r w:rsidR="00916434">
        <w:rPr>
          <w:rFonts w:cs="Times New Roman"/>
          <w:bCs/>
          <w:szCs w:val="24"/>
        </w:rPr>
        <w:t xml:space="preserve"> </w:t>
      </w:r>
      <w:r w:rsidRPr="00ED7EF9">
        <w:rPr>
          <w:rFonts w:cs="Times New Roman"/>
          <w:bCs/>
          <w:szCs w:val="24"/>
        </w:rPr>
        <w:t>olmaya</w:t>
      </w:r>
      <w:r w:rsidR="00916434">
        <w:rPr>
          <w:rFonts w:cs="Times New Roman"/>
          <w:bCs/>
          <w:szCs w:val="24"/>
        </w:rPr>
        <w:t xml:space="preserve"> </w:t>
      </w:r>
      <w:r w:rsidRPr="00ED7EF9">
        <w:rPr>
          <w:rFonts w:cs="Times New Roman"/>
          <w:bCs/>
          <w:szCs w:val="24"/>
        </w:rPr>
        <w:t>devam</w:t>
      </w:r>
      <w:r w:rsidR="00916434">
        <w:rPr>
          <w:rFonts w:cs="Times New Roman"/>
          <w:bCs/>
          <w:szCs w:val="24"/>
        </w:rPr>
        <w:t xml:space="preserve"> </w:t>
      </w:r>
      <w:r w:rsidRPr="00ED7EF9">
        <w:rPr>
          <w:rFonts w:cs="Times New Roman"/>
          <w:bCs/>
          <w:szCs w:val="24"/>
        </w:rPr>
        <w:t>etmektedir.</w:t>
      </w:r>
      <w:r w:rsidR="00916434">
        <w:rPr>
          <w:rFonts w:cs="Times New Roman"/>
          <w:bCs/>
          <w:szCs w:val="24"/>
        </w:rPr>
        <w:t xml:space="preserve"> </w:t>
      </w:r>
      <w:r w:rsidRPr="00ED7EF9">
        <w:rPr>
          <w:rFonts w:cs="Times New Roman"/>
          <w:bCs/>
          <w:szCs w:val="24"/>
        </w:rPr>
        <w:t>Bu</w:t>
      </w:r>
      <w:r w:rsidR="00916434">
        <w:rPr>
          <w:rFonts w:cs="Times New Roman"/>
          <w:bCs/>
          <w:szCs w:val="24"/>
        </w:rPr>
        <w:t xml:space="preserve"> </w:t>
      </w:r>
      <w:r w:rsidRPr="00ED7EF9">
        <w:rPr>
          <w:rFonts w:cs="Times New Roman"/>
          <w:bCs/>
          <w:szCs w:val="24"/>
        </w:rPr>
        <w:t>çalışma,</w:t>
      </w:r>
      <w:r w:rsidR="00916434">
        <w:rPr>
          <w:rFonts w:cs="Times New Roman"/>
          <w:bCs/>
          <w:szCs w:val="24"/>
        </w:rPr>
        <w:t xml:space="preserve"> </w:t>
      </w:r>
      <w:r w:rsidRPr="00ED7EF9">
        <w:rPr>
          <w:rFonts w:cs="Times New Roman"/>
          <w:bCs/>
          <w:szCs w:val="24"/>
        </w:rPr>
        <w:t>mevcut</w:t>
      </w:r>
      <w:r w:rsidR="00916434">
        <w:rPr>
          <w:rFonts w:cs="Times New Roman"/>
          <w:bCs/>
          <w:szCs w:val="24"/>
        </w:rPr>
        <w:t xml:space="preserve"> </w:t>
      </w:r>
      <w:r w:rsidRPr="00ED7EF9">
        <w:rPr>
          <w:rFonts w:cs="Times New Roman"/>
          <w:bCs/>
          <w:szCs w:val="24"/>
        </w:rPr>
        <w:t>literatürü</w:t>
      </w:r>
      <w:r w:rsidR="00916434">
        <w:rPr>
          <w:rFonts w:cs="Times New Roman"/>
          <w:bCs/>
          <w:szCs w:val="24"/>
        </w:rPr>
        <w:t xml:space="preserve"> </w:t>
      </w:r>
      <w:r w:rsidRPr="00ED7EF9">
        <w:rPr>
          <w:rFonts w:cs="Times New Roman"/>
          <w:bCs/>
          <w:szCs w:val="24"/>
        </w:rPr>
        <w:t>sistematik</w:t>
      </w:r>
      <w:r w:rsidR="00916434">
        <w:rPr>
          <w:rFonts w:cs="Times New Roman"/>
          <w:bCs/>
          <w:szCs w:val="24"/>
        </w:rPr>
        <w:t xml:space="preserve"> </w:t>
      </w:r>
      <w:r w:rsidRPr="00ED7EF9">
        <w:rPr>
          <w:rFonts w:cs="Times New Roman"/>
          <w:bCs/>
          <w:szCs w:val="24"/>
        </w:rPr>
        <w:t>biçimde</w:t>
      </w:r>
      <w:r w:rsidR="00916434">
        <w:rPr>
          <w:rFonts w:cs="Times New Roman"/>
          <w:bCs/>
          <w:szCs w:val="24"/>
        </w:rPr>
        <w:t xml:space="preserve"> </w:t>
      </w:r>
      <w:r w:rsidRPr="00ED7EF9">
        <w:rPr>
          <w:rFonts w:cs="Times New Roman"/>
          <w:bCs/>
          <w:szCs w:val="24"/>
        </w:rPr>
        <w:t>değerlendirerek,</w:t>
      </w:r>
      <w:r w:rsidR="00916434">
        <w:rPr>
          <w:rFonts w:cs="Times New Roman"/>
          <w:bCs/>
          <w:szCs w:val="24"/>
        </w:rPr>
        <w:t xml:space="preserve"> </w:t>
      </w:r>
      <w:r w:rsidRPr="00ED7EF9">
        <w:rPr>
          <w:rFonts w:cs="Times New Roman"/>
          <w:bCs/>
          <w:szCs w:val="24"/>
        </w:rPr>
        <w:t>alandaki</w:t>
      </w:r>
      <w:r w:rsidR="00916434">
        <w:rPr>
          <w:rFonts w:cs="Times New Roman"/>
          <w:bCs/>
          <w:szCs w:val="24"/>
        </w:rPr>
        <w:t xml:space="preserve"> </w:t>
      </w:r>
      <w:r w:rsidRPr="00ED7EF9">
        <w:rPr>
          <w:rFonts w:cs="Times New Roman"/>
          <w:bCs/>
          <w:szCs w:val="24"/>
        </w:rPr>
        <w:t>bilgi</w:t>
      </w:r>
      <w:r w:rsidR="00916434">
        <w:rPr>
          <w:rFonts w:cs="Times New Roman"/>
          <w:bCs/>
          <w:szCs w:val="24"/>
        </w:rPr>
        <w:t xml:space="preserve"> </w:t>
      </w:r>
      <w:r w:rsidRPr="00ED7EF9">
        <w:rPr>
          <w:rFonts w:cs="Times New Roman"/>
          <w:bCs/>
          <w:szCs w:val="24"/>
        </w:rPr>
        <w:t>birikimini</w:t>
      </w:r>
      <w:r w:rsidR="00916434">
        <w:rPr>
          <w:rFonts w:cs="Times New Roman"/>
          <w:bCs/>
          <w:szCs w:val="24"/>
        </w:rPr>
        <w:t xml:space="preserve"> </w:t>
      </w:r>
      <w:r w:rsidRPr="00ED7EF9">
        <w:rPr>
          <w:rFonts w:cs="Times New Roman"/>
          <w:bCs/>
          <w:szCs w:val="24"/>
        </w:rPr>
        <w:t>özetlemekte</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ileride</w:t>
      </w:r>
      <w:r w:rsidR="00916434">
        <w:rPr>
          <w:rFonts w:cs="Times New Roman"/>
          <w:bCs/>
          <w:szCs w:val="24"/>
        </w:rPr>
        <w:t xml:space="preserve"> </w:t>
      </w:r>
      <w:r w:rsidRPr="00ED7EF9">
        <w:rPr>
          <w:rFonts w:cs="Times New Roman"/>
          <w:bCs/>
          <w:szCs w:val="24"/>
        </w:rPr>
        <w:t>yapılacak</w:t>
      </w:r>
      <w:r w:rsidR="00916434">
        <w:rPr>
          <w:rFonts w:cs="Times New Roman"/>
          <w:bCs/>
          <w:szCs w:val="24"/>
        </w:rPr>
        <w:t xml:space="preserve"> </w:t>
      </w:r>
      <w:r w:rsidRPr="00ED7EF9">
        <w:rPr>
          <w:rFonts w:cs="Times New Roman"/>
          <w:bCs/>
          <w:szCs w:val="24"/>
        </w:rPr>
        <w:t>çalışmalar</w:t>
      </w:r>
      <w:r w:rsidR="00916434">
        <w:rPr>
          <w:rFonts w:cs="Times New Roman"/>
          <w:bCs/>
          <w:szCs w:val="24"/>
        </w:rPr>
        <w:t xml:space="preserve"> </w:t>
      </w:r>
      <w:r w:rsidRPr="00ED7EF9">
        <w:rPr>
          <w:rFonts w:cs="Times New Roman"/>
          <w:bCs/>
          <w:szCs w:val="24"/>
        </w:rPr>
        <w:t>için</w:t>
      </w:r>
      <w:r w:rsidR="00916434">
        <w:rPr>
          <w:rFonts w:cs="Times New Roman"/>
          <w:bCs/>
          <w:szCs w:val="24"/>
        </w:rPr>
        <w:t xml:space="preserve"> </w:t>
      </w:r>
      <w:r w:rsidRPr="00ED7EF9">
        <w:rPr>
          <w:rFonts w:cs="Times New Roman"/>
          <w:bCs/>
          <w:szCs w:val="24"/>
        </w:rPr>
        <w:t>referans</w:t>
      </w:r>
      <w:r w:rsidR="00916434">
        <w:rPr>
          <w:rFonts w:cs="Times New Roman"/>
          <w:bCs/>
          <w:szCs w:val="24"/>
        </w:rPr>
        <w:t xml:space="preserve"> </w:t>
      </w:r>
      <w:r w:rsidRPr="00ED7EF9">
        <w:rPr>
          <w:rFonts w:cs="Times New Roman"/>
          <w:bCs/>
          <w:szCs w:val="24"/>
        </w:rPr>
        <w:t>niteliği</w:t>
      </w:r>
      <w:r w:rsidR="00916434">
        <w:rPr>
          <w:rFonts w:cs="Times New Roman"/>
          <w:bCs/>
          <w:szCs w:val="24"/>
        </w:rPr>
        <w:t xml:space="preserve"> </w:t>
      </w:r>
      <w:r w:rsidRPr="00ED7EF9">
        <w:rPr>
          <w:rFonts w:cs="Times New Roman"/>
          <w:bCs/>
          <w:szCs w:val="24"/>
        </w:rPr>
        <w:t>taşımaktadır.</w:t>
      </w:r>
      <w:r w:rsidR="00916434">
        <w:rPr>
          <w:rFonts w:cs="Times New Roman"/>
          <w:bCs/>
          <w:szCs w:val="24"/>
        </w:rPr>
        <w:t xml:space="preserve"> </w:t>
      </w:r>
      <w:r w:rsidRPr="00ED7EF9">
        <w:rPr>
          <w:rFonts w:cs="Times New Roman"/>
          <w:bCs/>
          <w:szCs w:val="24"/>
        </w:rPr>
        <w:t>Elde</w:t>
      </w:r>
      <w:r w:rsidR="00916434">
        <w:rPr>
          <w:rFonts w:cs="Times New Roman"/>
          <w:bCs/>
          <w:szCs w:val="24"/>
        </w:rPr>
        <w:t xml:space="preserve"> </w:t>
      </w:r>
      <w:r w:rsidRPr="00ED7EF9">
        <w:rPr>
          <w:rFonts w:cs="Times New Roman"/>
          <w:bCs/>
          <w:szCs w:val="24"/>
        </w:rPr>
        <w:t>edilen</w:t>
      </w:r>
      <w:r w:rsidR="00916434">
        <w:rPr>
          <w:rFonts w:cs="Times New Roman"/>
          <w:bCs/>
          <w:szCs w:val="24"/>
        </w:rPr>
        <w:t xml:space="preserve"> </w:t>
      </w:r>
      <w:r w:rsidRPr="00ED7EF9">
        <w:rPr>
          <w:rFonts w:cs="Times New Roman"/>
          <w:bCs/>
          <w:szCs w:val="24"/>
        </w:rPr>
        <w:t>bulgular,</w:t>
      </w:r>
      <w:r w:rsidR="00916434">
        <w:rPr>
          <w:rFonts w:cs="Times New Roman"/>
          <w:bCs/>
          <w:szCs w:val="24"/>
        </w:rPr>
        <w:t xml:space="preserve"> </w:t>
      </w:r>
      <w:r w:rsidRPr="00ED7EF9">
        <w:rPr>
          <w:rFonts w:cs="Times New Roman"/>
          <w:bCs/>
          <w:szCs w:val="24"/>
        </w:rPr>
        <w:t>ektoparazitlerin</w:t>
      </w:r>
      <w:r w:rsidR="00916434">
        <w:rPr>
          <w:rFonts w:cs="Times New Roman"/>
          <w:bCs/>
          <w:szCs w:val="24"/>
        </w:rPr>
        <w:t xml:space="preserve"> </w:t>
      </w:r>
      <w:r w:rsidRPr="00ED7EF9">
        <w:rPr>
          <w:rFonts w:cs="Times New Roman"/>
          <w:bCs/>
          <w:szCs w:val="24"/>
        </w:rPr>
        <w:t>kontrolüne</w:t>
      </w:r>
      <w:r w:rsidR="00916434">
        <w:rPr>
          <w:rFonts w:cs="Times New Roman"/>
          <w:bCs/>
          <w:szCs w:val="24"/>
        </w:rPr>
        <w:t xml:space="preserve"> </w:t>
      </w:r>
      <w:r w:rsidRPr="00ED7EF9">
        <w:rPr>
          <w:rFonts w:cs="Times New Roman"/>
          <w:bCs/>
          <w:szCs w:val="24"/>
        </w:rPr>
        <w:t>yönelik</w:t>
      </w:r>
      <w:r w:rsidR="00916434">
        <w:rPr>
          <w:rFonts w:cs="Times New Roman"/>
          <w:bCs/>
          <w:szCs w:val="24"/>
        </w:rPr>
        <w:t xml:space="preserve"> </w:t>
      </w:r>
      <w:r w:rsidRPr="00ED7EF9">
        <w:rPr>
          <w:rFonts w:cs="Times New Roman"/>
          <w:bCs/>
          <w:szCs w:val="24"/>
        </w:rPr>
        <w:t>sağlık</w:t>
      </w:r>
      <w:r w:rsidR="00916434">
        <w:rPr>
          <w:rFonts w:cs="Times New Roman"/>
          <w:bCs/>
          <w:szCs w:val="24"/>
        </w:rPr>
        <w:t xml:space="preserve"> </w:t>
      </w:r>
      <w:r w:rsidRPr="00ED7EF9">
        <w:rPr>
          <w:rFonts w:cs="Times New Roman"/>
          <w:bCs/>
          <w:szCs w:val="24"/>
        </w:rPr>
        <w:t>politikalarının</w:t>
      </w:r>
      <w:r w:rsidR="00916434">
        <w:rPr>
          <w:rFonts w:cs="Times New Roman"/>
          <w:bCs/>
          <w:szCs w:val="24"/>
        </w:rPr>
        <w:t xml:space="preserve"> </w:t>
      </w:r>
      <w:r w:rsidRPr="00ED7EF9">
        <w:rPr>
          <w:rFonts w:cs="Times New Roman"/>
          <w:bCs/>
          <w:szCs w:val="24"/>
        </w:rPr>
        <w:t>geliştirilmesi</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toplum</w:t>
      </w:r>
      <w:r w:rsidR="00916434">
        <w:rPr>
          <w:rFonts w:cs="Times New Roman"/>
          <w:bCs/>
          <w:szCs w:val="24"/>
        </w:rPr>
        <w:t xml:space="preserve"> </w:t>
      </w:r>
      <w:r w:rsidRPr="00ED7EF9">
        <w:rPr>
          <w:rFonts w:cs="Times New Roman"/>
          <w:bCs/>
          <w:szCs w:val="24"/>
        </w:rPr>
        <w:t>temelli</w:t>
      </w:r>
      <w:r w:rsidR="00916434">
        <w:rPr>
          <w:rFonts w:cs="Times New Roman"/>
          <w:bCs/>
          <w:szCs w:val="24"/>
        </w:rPr>
        <w:t xml:space="preserve"> </w:t>
      </w:r>
      <w:r w:rsidRPr="00ED7EF9">
        <w:rPr>
          <w:rFonts w:cs="Times New Roman"/>
          <w:bCs/>
          <w:szCs w:val="24"/>
        </w:rPr>
        <w:t>önleme</w:t>
      </w:r>
      <w:r w:rsidR="00916434">
        <w:rPr>
          <w:rFonts w:cs="Times New Roman"/>
          <w:bCs/>
          <w:szCs w:val="24"/>
        </w:rPr>
        <w:t xml:space="preserve"> </w:t>
      </w:r>
      <w:r w:rsidRPr="00ED7EF9">
        <w:rPr>
          <w:rFonts w:cs="Times New Roman"/>
          <w:bCs/>
          <w:szCs w:val="24"/>
        </w:rPr>
        <w:t>stratejilerinin</w:t>
      </w:r>
      <w:r w:rsidR="00916434">
        <w:rPr>
          <w:rFonts w:cs="Times New Roman"/>
          <w:bCs/>
          <w:szCs w:val="24"/>
        </w:rPr>
        <w:t xml:space="preserve"> </w:t>
      </w:r>
      <w:r w:rsidRPr="00ED7EF9">
        <w:rPr>
          <w:rFonts w:cs="Times New Roman"/>
          <w:bCs/>
          <w:szCs w:val="24"/>
        </w:rPr>
        <w:t>uygulanması</w:t>
      </w:r>
      <w:r w:rsidR="00916434">
        <w:rPr>
          <w:rFonts w:cs="Times New Roman"/>
          <w:bCs/>
          <w:szCs w:val="24"/>
        </w:rPr>
        <w:t xml:space="preserve"> </w:t>
      </w:r>
      <w:r w:rsidRPr="00ED7EF9">
        <w:rPr>
          <w:rFonts w:cs="Times New Roman"/>
          <w:bCs/>
          <w:szCs w:val="24"/>
        </w:rPr>
        <w:t>açısından</w:t>
      </w:r>
      <w:r w:rsidR="00916434">
        <w:rPr>
          <w:rFonts w:cs="Times New Roman"/>
          <w:bCs/>
          <w:szCs w:val="24"/>
        </w:rPr>
        <w:t xml:space="preserve"> </w:t>
      </w:r>
      <w:r w:rsidRPr="00ED7EF9">
        <w:rPr>
          <w:rFonts w:cs="Times New Roman"/>
          <w:bCs/>
          <w:szCs w:val="24"/>
        </w:rPr>
        <w:t>da</w:t>
      </w:r>
      <w:r w:rsidR="00916434">
        <w:rPr>
          <w:rFonts w:cs="Times New Roman"/>
          <w:bCs/>
          <w:szCs w:val="24"/>
        </w:rPr>
        <w:t xml:space="preserve"> </w:t>
      </w:r>
      <w:r w:rsidRPr="00ED7EF9">
        <w:rPr>
          <w:rFonts w:cs="Times New Roman"/>
          <w:bCs/>
          <w:szCs w:val="24"/>
        </w:rPr>
        <w:t>önemlidir.</w:t>
      </w:r>
    </w:p>
    <w:p w14:paraId="718E69AA" w14:textId="60265919" w:rsidR="00B74F18" w:rsidRPr="00ED7EF9" w:rsidRDefault="00BB6956" w:rsidP="007B1FEE">
      <w:pPr>
        <w:tabs>
          <w:tab w:val="left" w:pos="567"/>
        </w:tabs>
        <w:spacing w:after="120"/>
        <w:ind w:firstLine="0"/>
        <w:rPr>
          <w:rFonts w:cs="Times New Roman"/>
          <w:bCs/>
          <w:szCs w:val="24"/>
        </w:rPr>
      </w:pPr>
      <w:r w:rsidRPr="00ED7EF9">
        <w:rPr>
          <w:rFonts w:cs="Times New Roman"/>
          <w:b/>
          <w:szCs w:val="24"/>
        </w:rPr>
        <w:t>Anahtar</w:t>
      </w:r>
      <w:r w:rsidR="00916434">
        <w:rPr>
          <w:rFonts w:cs="Times New Roman"/>
          <w:b/>
          <w:szCs w:val="24"/>
        </w:rPr>
        <w:t xml:space="preserve"> </w:t>
      </w:r>
      <w:r w:rsidRPr="00ED7EF9">
        <w:rPr>
          <w:rFonts w:cs="Times New Roman"/>
          <w:b/>
          <w:szCs w:val="24"/>
        </w:rPr>
        <w:t>kelimeler:</w:t>
      </w:r>
      <w:r w:rsidR="00916434">
        <w:rPr>
          <w:rFonts w:cs="Times New Roman"/>
          <w:bCs/>
          <w:szCs w:val="24"/>
        </w:rPr>
        <w:t xml:space="preserve"> </w:t>
      </w:r>
      <w:r w:rsidR="00A83AB6">
        <w:rPr>
          <w:rFonts w:cs="Times New Roman"/>
          <w:bCs/>
          <w:szCs w:val="24"/>
        </w:rPr>
        <w:t xml:space="preserve">Demodex, </w:t>
      </w:r>
      <w:r w:rsidR="00A83AB6">
        <w:rPr>
          <w:rFonts w:cs="Times New Roman"/>
          <w:bCs/>
          <w:color w:val="000000"/>
          <w:szCs w:val="24"/>
        </w:rPr>
        <w:t>E</w:t>
      </w:r>
      <w:r w:rsidR="00B74F18" w:rsidRPr="00ED7EF9">
        <w:rPr>
          <w:rFonts w:cs="Times New Roman"/>
          <w:bCs/>
          <w:color w:val="000000"/>
          <w:szCs w:val="24"/>
        </w:rPr>
        <w:t>ktoparazit,</w:t>
      </w:r>
      <w:r w:rsidR="00916434">
        <w:rPr>
          <w:rFonts w:cs="Times New Roman"/>
          <w:bCs/>
          <w:color w:val="000000"/>
          <w:szCs w:val="24"/>
        </w:rPr>
        <w:t xml:space="preserve"> </w:t>
      </w:r>
      <w:r w:rsidR="00A83AB6">
        <w:rPr>
          <w:rFonts w:cs="Times New Roman"/>
          <w:bCs/>
          <w:color w:val="000000"/>
          <w:szCs w:val="24"/>
        </w:rPr>
        <w:t>E</w:t>
      </w:r>
      <w:r w:rsidR="00B74F18" w:rsidRPr="00ED7EF9">
        <w:rPr>
          <w:rFonts w:cs="Times New Roman"/>
          <w:bCs/>
          <w:color w:val="000000"/>
          <w:szCs w:val="24"/>
        </w:rPr>
        <w:t>nfestasyon,</w:t>
      </w:r>
      <w:r w:rsidR="00916434">
        <w:rPr>
          <w:rFonts w:cs="Times New Roman"/>
          <w:bCs/>
          <w:color w:val="000000"/>
          <w:szCs w:val="24"/>
        </w:rPr>
        <w:t xml:space="preserve"> </w:t>
      </w:r>
      <w:r w:rsidR="00A83AB6">
        <w:rPr>
          <w:rFonts w:cs="Times New Roman"/>
          <w:bCs/>
          <w:color w:val="000000"/>
          <w:szCs w:val="24"/>
        </w:rPr>
        <w:t>B</w:t>
      </w:r>
      <w:r w:rsidR="00B74F18" w:rsidRPr="00ED7EF9">
        <w:rPr>
          <w:rFonts w:cs="Times New Roman"/>
          <w:bCs/>
          <w:color w:val="000000"/>
          <w:szCs w:val="24"/>
        </w:rPr>
        <w:t>it,</w:t>
      </w:r>
      <w:r w:rsidR="00916434">
        <w:rPr>
          <w:rFonts w:cs="Times New Roman"/>
          <w:bCs/>
          <w:color w:val="000000"/>
          <w:szCs w:val="24"/>
        </w:rPr>
        <w:t xml:space="preserve"> </w:t>
      </w:r>
      <w:r w:rsidR="00A83AB6">
        <w:rPr>
          <w:rFonts w:cs="Times New Roman"/>
          <w:bCs/>
          <w:color w:val="000000"/>
          <w:szCs w:val="24"/>
        </w:rPr>
        <w:t>Kene</w:t>
      </w:r>
      <w:r w:rsidR="00916434">
        <w:rPr>
          <w:rFonts w:cs="Times New Roman"/>
          <w:bCs/>
          <w:color w:val="000000"/>
          <w:szCs w:val="24"/>
        </w:rPr>
        <w:t xml:space="preserve"> </w:t>
      </w:r>
    </w:p>
    <w:p w14:paraId="2415770A" w14:textId="77777777" w:rsidR="00B74F18" w:rsidRPr="00ED7EF9" w:rsidRDefault="00B74F18" w:rsidP="007B1FEE">
      <w:pPr>
        <w:tabs>
          <w:tab w:val="left" w:pos="567"/>
        </w:tabs>
        <w:spacing w:after="120"/>
        <w:rPr>
          <w:rFonts w:cs="Times New Roman"/>
          <w:szCs w:val="24"/>
        </w:rPr>
      </w:pPr>
    </w:p>
    <w:p w14:paraId="72B06660" w14:textId="77777777" w:rsidR="00F8534B" w:rsidRPr="00ED7EF9" w:rsidRDefault="00F8534B" w:rsidP="007B1FEE">
      <w:pPr>
        <w:spacing w:after="120"/>
        <w:rPr>
          <w:rFonts w:cs="Times New Roman"/>
          <w:b/>
          <w:szCs w:val="24"/>
        </w:rPr>
      </w:pPr>
      <w:r w:rsidRPr="00ED7EF9">
        <w:rPr>
          <w:rFonts w:cs="Times New Roman"/>
          <w:b/>
          <w:szCs w:val="24"/>
        </w:rPr>
        <w:br w:type="page"/>
      </w:r>
    </w:p>
    <w:p w14:paraId="6684808A" w14:textId="77A7929C" w:rsidR="00DF22F0" w:rsidRPr="00CE7EC3" w:rsidRDefault="00DF22F0" w:rsidP="007B1FEE">
      <w:pPr>
        <w:spacing w:after="120"/>
        <w:ind w:firstLine="0"/>
        <w:jc w:val="center"/>
        <w:rPr>
          <w:rFonts w:cs="Times New Roman"/>
          <w:b/>
          <w:bCs/>
          <w:color w:val="000000"/>
          <w:sz w:val="28"/>
          <w:szCs w:val="24"/>
        </w:rPr>
      </w:pPr>
      <w:r w:rsidRPr="00CE7EC3">
        <w:rPr>
          <w:rFonts w:cs="Times New Roman"/>
          <w:b/>
          <w:bCs/>
          <w:color w:val="000000"/>
          <w:sz w:val="28"/>
          <w:szCs w:val="24"/>
        </w:rPr>
        <w:lastRenderedPageBreak/>
        <w:t>ABSTRACT</w:t>
      </w:r>
    </w:p>
    <w:p w14:paraId="43A76DF6" w14:textId="77777777" w:rsidR="00DF22F0" w:rsidRDefault="00DF22F0" w:rsidP="00CE0FED">
      <w:pPr>
        <w:spacing w:after="120"/>
        <w:ind w:firstLine="0"/>
        <w:rPr>
          <w:rFonts w:cs="Times New Roman"/>
          <w:b/>
          <w:szCs w:val="24"/>
        </w:rPr>
      </w:pPr>
    </w:p>
    <w:p w14:paraId="505F66BC" w14:textId="77777777" w:rsidR="00CE0FED" w:rsidRPr="00ED7EF9" w:rsidRDefault="00CE0FED" w:rsidP="00CE0FED">
      <w:pPr>
        <w:spacing w:after="120"/>
        <w:ind w:firstLine="0"/>
        <w:rPr>
          <w:rFonts w:cs="Times New Roman"/>
          <w:b/>
          <w:szCs w:val="24"/>
        </w:rPr>
      </w:pPr>
    </w:p>
    <w:p w14:paraId="6ACE6C54" w14:textId="251AA331" w:rsidR="00211812" w:rsidRDefault="00CE0FED" w:rsidP="00CE0FED">
      <w:pPr>
        <w:spacing w:after="120"/>
        <w:ind w:firstLine="0"/>
        <w:jc w:val="center"/>
        <w:rPr>
          <w:rFonts w:cs="Times New Roman"/>
          <w:b/>
          <w:caps/>
          <w:szCs w:val="24"/>
        </w:rPr>
      </w:pPr>
      <w:bookmarkStart w:id="18" w:name="_Toc488176620"/>
      <w:bookmarkEnd w:id="15"/>
      <w:r w:rsidRPr="00CE0FED">
        <w:rPr>
          <w:rFonts w:cs="Times New Roman"/>
          <w:b/>
          <w:caps/>
          <w:szCs w:val="24"/>
        </w:rPr>
        <w:t>A Meta-Synthesis Study on Research Conducted in Türkiye Regarding Ectoparasites That Cause or Live in Humans</w:t>
      </w:r>
    </w:p>
    <w:p w14:paraId="64C736FE" w14:textId="77777777" w:rsidR="00741850" w:rsidRPr="00741850" w:rsidRDefault="00741850" w:rsidP="00741850">
      <w:pPr>
        <w:spacing w:after="120"/>
        <w:ind w:firstLine="0"/>
        <w:rPr>
          <w:rFonts w:cs="Times New Roman"/>
          <w:b/>
          <w:szCs w:val="24"/>
        </w:rPr>
      </w:pPr>
    </w:p>
    <w:p w14:paraId="499589B0" w14:textId="31445C8F" w:rsidR="00741850" w:rsidRPr="00741850" w:rsidRDefault="00741850" w:rsidP="00741850">
      <w:pPr>
        <w:spacing w:after="120"/>
        <w:rPr>
          <w:rFonts w:cs="Times New Roman"/>
          <w:b/>
          <w:szCs w:val="24"/>
        </w:rPr>
      </w:pPr>
      <w:r w:rsidRPr="00741850">
        <w:rPr>
          <w:rFonts w:cs="Times New Roman"/>
          <w:b/>
          <w:szCs w:val="24"/>
        </w:rPr>
        <w:t>Ç. Eren Değer. Aydın Adnan Menderes University, Institute of Health Sciences, Interdisciplinary PhD Program in Environmental Health, Doctora</w:t>
      </w:r>
      <w:r w:rsidR="00A83AB6">
        <w:rPr>
          <w:rFonts w:cs="Times New Roman"/>
          <w:b/>
          <w:szCs w:val="24"/>
        </w:rPr>
        <w:t>te</w:t>
      </w:r>
      <w:r w:rsidRPr="00741850">
        <w:rPr>
          <w:rFonts w:cs="Times New Roman"/>
          <w:b/>
          <w:szCs w:val="24"/>
        </w:rPr>
        <w:t xml:space="preserve"> </w:t>
      </w:r>
      <w:r w:rsidR="00A83AB6">
        <w:rPr>
          <w:rFonts w:cs="Times New Roman"/>
          <w:b/>
          <w:szCs w:val="24"/>
        </w:rPr>
        <w:t>Thesis</w:t>
      </w:r>
      <w:r w:rsidRPr="00741850">
        <w:rPr>
          <w:rFonts w:cs="Times New Roman"/>
          <w:b/>
          <w:szCs w:val="24"/>
        </w:rPr>
        <w:t>, Aydın, 2025.</w:t>
      </w:r>
    </w:p>
    <w:p w14:paraId="08CFEF7F" w14:textId="77777777" w:rsidR="00741850" w:rsidRPr="00741850" w:rsidRDefault="00741850" w:rsidP="00741850">
      <w:pPr>
        <w:spacing w:after="120"/>
        <w:rPr>
          <w:rFonts w:cs="Times New Roman"/>
          <w:bCs/>
          <w:szCs w:val="24"/>
        </w:rPr>
      </w:pPr>
    </w:p>
    <w:p w14:paraId="6999206C" w14:textId="08503FA9" w:rsidR="00741850" w:rsidRPr="00741850" w:rsidRDefault="00741850" w:rsidP="00741850">
      <w:pPr>
        <w:spacing w:after="120"/>
        <w:ind w:firstLine="0"/>
        <w:rPr>
          <w:rFonts w:cs="Times New Roman"/>
          <w:bCs/>
          <w:szCs w:val="24"/>
        </w:rPr>
      </w:pPr>
      <w:r w:rsidRPr="00741850">
        <w:rPr>
          <w:rFonts w:cs="Times New Roman"/>
          <w:b/>
          <w:szCs w:val="24"/>
        </w:rPr>
        <w:t>Objective:</w:t>
      </w:r>
      <w:r w:rsidRPr="00741850">
        <w:rPr>
          <w:rFonts w:cs="Times New Roman"/>
          <w:bCs/>
          <w:szCs w:val="24"/>
        </w:rPr>
        <w:t xml:space="preserve"> This study aims to systematically analyze scientific publications</w:t>
      </w:r>
      <w:r w:rsidR="00EE45A4">
        <w:rPr>
          <w:rFonts w:cs="Times New Roman"/>
          <w:bCs/>
          <w:szCs w:val="24"/>
        </w:rPr>
        <w:t>-</w:t>
      </w:r>
      <w:r w:rsidRPr="00741850">
        <w:rPr>
          <w:rFonts w:cs="Times New Roman"/>
          <w:bCs/>
          <w:szCs w:val="24"/>
        </w:rPr>
        <w:t>qualitative, quantitative, and mixed-method—that address ectoparasitic species causing or residing in humans in Türkiye. It seeks to identify research trends, common themes, and knowledge gaps within the current body of literature.</w:t>
      </w:r>
    </w:p>
    <w:p w14:paraId="1DD9C0E4" w14:textId="25552E64" w:rsidR="00741850" w:rsidRPr="00741850" w:rsidRDefault="00741850" w:rsidP="00741850">
      <w:pPr>
        <w:spacing w:after="120"/>
        <w:ind w:firstLine="0"/>
        <w:rPr>
          <w:rFonts w:cs="Times New Roman"/>
          <w:bCs/>
          <w:szCs w:val="24"/>
        </w:rPr>
      </w:pPr>
      <w:r w:rsidRPr="00741850">
        <w:rPr>
          <w:rFonts w:cs="Times New Roman"/>
          <w:b/>
          <w:szCs w:val="24"/>
        </w:rPr>
        <w:t>Materials and Methods:</w:t>
      </w:r>
      <w:r w:rsidRPr="00741850">
        <w:rPr>
          <w:rFonts w:cs="Times New Roman"/>
          <w:bCs/>
          <w:szCs w:val="24"/>
        </w:rPr>
        <w:t xml:space="preserve"> The research is based on a comprehensive literature review conducted between October and December 2023 using databases such as the National Thesis Center (YÖK), Google Scholar, DergiPark, Web of Science, and PubMed. A total of 132 studies (106 articles and 26 theses) were selected and analyzed through the meta-synthesis method based on predetermined inclusion criteria. Methodological quality was assessed using the Joanna Briggs Institute (JBI) critical appraisal checklists. Subsequently, the included studies were evaluated using qualitative content analysis with the MaxQDA 2024 Pro software. In this analytical process, each study was examined in detail to extract findings, conclusions, and keywords systematically.</w:t>
      </w:r>
    </w:p>
    <w:p w14:paraId="45C9A652" w14:textId="7A972042" w:rsidR="00741850" w:rsidRPr="00741850" w:rsidRDefault="00741850" w:rsidP="00741850">
      <w:pPr>
        <w:spacing w:after="120"/>
        <w:ind w:firstLine="0"/>
        <w:rPr>
          <w:rFonts w:cs="Times New Roman"/>
          <w:bCs/>
          <w:szCs w:val="24"/>
        </w:rPr>
      </w:pPr>
      <w:r w:rsidRPr="00741850">
        <w:rPr>
          <w:rFonts w:cs="Times New Roman"/>
          <w:b/>
          <w:szCs w:val="24"/>
        </w:rPr>
        <w:t>Results:</w:t>
      </w:r>
      <w:r w:rsidRPr="00741850">
        <w:rPr>
          <w:rFonts w:cs="Times New Roman"/>
          <w:bCs/>
          <w:szCs w:val="24"/>
        </w:rPr>
        <w:t xml:space="preserve"> The majority of the analyzed studies employed a cross-sectional design and predominantly focused on </w:t>
      </w:r>
      <w:r w:rsidR="00DB519D" w:rsidRPr="00DB519D">
        <w:rPr>
          <w:rFonts w:cs="Times New Roman"/>
          <w:bCs/>
          <w:i/>
          <w:iCs/>
          <w:szCs w:val="24"/>
        </w:rPr>
        <w:t>Pediculus</w:t>
      </w:r>
      <w:r w:rsidRPr="00741850">
        <w:rPr>
          <w:rFonts w:cs="Times New Roman"/>
          <w:bCs/>
          <w:szCs w:val="24"/>
        </w:rPr>
        <w:t xml:space="preserve"> (lice), </w:t>
      </w:r>
      <w:r w:rsidR="00DB519D" w:rsidRPr="00DB519D">
        <w:rPr>
          <w:rFonts w:cs="Times New Roman"/>
          <w:bCs/>
          <w:i/>
          <w:iCs/>
          <w:szCs w:val="24"/>
        </w:rPr>
        <w:t>Demodex</w:t>
      </w:r>
      <w:r w:rsidRPr="00FF3741">
        <w:rPr>
          <w:rFonts w:cs="Times New Roman"/>
          <w:bCs/>
          <w:i/>
          <w:iCs/>
          <w:szCs w:val="24"/>
        </w:rPr>
        <w:t xml:space="preserve">, and Sarcoptes </w:t>
      </w:r>
      <w:r w:rsidRPr="00741850">
        <w:rPr>
          <w:rFonts w:cs="Times New Roman"/>
          <w:bCs/>
          <w:szCs w:val="24"/>
        </w:rPr>
        <w:t>(</w:t>
      </w:r>
      <w:r w:rsidRPr="00BD1242">
        <w:rPr>
          <w:rFonts w:cs="Times New Roman"/>
          <w:bCs/>
          <w:i/>
          <w:iCs/>
          <w:szCs w:val="24"/>
        </w:rPr>
        <w:t>scabies</w:t>
      </w:r>
      <w:r w:rsidRPr="00741850">
        <w:rPr>
          <w:rFonts w:cs="Times New Roman"/>
          <w:bCs/>
          <w:szCs w:val="24"/>
        </w:rPr>
        <w:t xml:space="preserve">) species. Findings revealed that infestation prevalence is significantly influenced by factors such as age, gender, socioeconomic status, and hygiene practices. Demographic characteristics were found to play a critical role in susceptibility to ectoparasitic infestations. Studies also frequently highlighted personal hygiene habits, noting factors such as infrequent bathing and poor scalp or skin hygiene. While socioeconomic conditions and living environments were commonly addressed, topics such as occupational risk groups and contact with animals or </w:t>
      </w:r>
      <w:r w:rsidRPr="00741850">
        <w:rPr>
          <w:rFonts w:cs="Times New Roman"/>
          <w:bCs/>
          <w:szCs w:val="24"/>
        </w:rPr>
        <w:lastRenderedPageBreak/>
        <w:t>vectors were less frequently investigated, indicating the need for further research in these areas.</w:t>
      </w:r>
    </w:p>
    <w:p w14:paraId="34A1B06B" w14:textId="77777777" w:rsidR="00741850" w:rsidRPr="00741850" w:rsidRDefault="00741850" w:rsidP="00741850">
      <w:pPr>
        <w:spacing w:after="120"/>
        <w:ind w:firstLine="0"/>
        <w:rPr>
          <w:rFonts w:cs="Times New Roman"/>
          <w:bCs/>
          <w:szCs w:val="24"/>
        </w:rPr>
      </w:pPr>
      <w:r w:rsidRPr="00741850">
        <w:rPr>
          <w:rFonts w:cs="Times New Roman"/>
          <w:b/>
          <w:szCs w:val="24"/>
        </w:rPr>
        <w:t>Conclusion:</w:t>
      </w:r>
      <w:r w:rsidRPr="00741850">
        <w:rPr>
          <w:rFonts w:cs="Times New Roman"/>
          <w:bCs/>
          <w:szCs w:val="24"/>
        </w:rPr>
        <w:t xml:space="preserve"> Ectoparasitic infestations in humans remain a significant public health concern in Türkiye. This study synthesizes the current literature systematically, offering a valuable reference for future research. The findings also emphasize the importance of developing targeted health policies and implementing community-based prevention strategies to control ectoparasitic diseases.</w:t>
      </w:r>
    </w:p>
    <w:p w14:paraId="6D3ECF65" w14:textId="178FBFD5" w:rsidR="00F8534B" w:rsidRPr="00147995" w:rsidRDefault="00741850" w:rsidP="00741850">
      <w:pPr>
        <w:spacing w:after="120"/>
        <w:ind w:firstLine="0"/>
        <w:rPr>
          <w:rFonts w:cs="Times New Roman"/>
          <w:bCs/>
          <w:iCs/>
          <w:szCs w:val="24"/>
        </w:rPr>
      </w:pPr>
      <w:r w:rsidRPr="00741850">
        <w:rPr>
          <w:rFonts w:cs="Times New Roman"/>
          <w:b/>
          <w:szCs w:val="24"/>
        </w:rPr>
        <w:t>Keywords:</w:t>
      </w:r>
      <w:r w:rsidRPr="00741850">
        <w:rPr>
          <w:rFonts w:cs="Times New Roman"/>
          <w:bCs/>
          <w:szCs w:val="24"/>
        </w:rPr>
        <w:t xml:space="preserve"> </w:t>
      </w:r>
      <w:r w:rsidR="00A83AB6" w:rsidRPr="00147995">
        <w:rPr>
          <w:rFonts w:cs="Times New Roman"/>
          <w:bCs/>
          <w:iCs/>
          <w:szCs w:val="24"/>
        </w:rPr>
        <w:t xml:space="preserve">Demodex, </w:t>
      </w:r>
      <w:r w:rsidRPr="00147995">
        <w:rPr>
          <w:rFonts w:cs="Times New Roman"/>
          <w:bCs/>
          <w:iCs/>
          <w:szCs w:val="24"/>
        </w:rPr>
        <w:t xml:space="preserve">Ectoparasite, </w:t>
      </w:r>
      <w:r w:rsidR="00A83AB6" w:rsidRPr="00147995">
        <w:rPr>
          <w:rFonts w:cs="Times New Roman"/>
          <w:bCs/>
          <w:iCs/>
          <w:szCs w:val="24"/>
        </w:rPr>
        <w:t>I</w:t>
      </w:r>
      <w:r w:rsidRPr="00147995">
        <w:rPr>
          <w:rFonts w:cs="Times New Roman"/>
          <w:bCs/>
          <w:iCs/>
          <w:szCs w:val="24"/>
        </w:rPr>
        <w:t xml:space="preserve">nfestation, </w:t>
      </w:r>
      <w:r w:rsidR="00147995" w:rsidRPr="00147995">
        <w:rPr>
          <w:rFonts w:cs="Times New Roman"/>
          <w:bCs/>
          <w:iCs/>
          <w:szCs w:val="24"/>
        </w:rPr>
        <w:t>Pediculus, Tick</w:t>
      </w:r>
      <w:r w:rsidRPr="00147995">
        <w:rPr>
          <w:rFonts w:cs="Times New Roman"/>
          <w:bCs/>
          <w:iCs/>
          <w:szCs w:val="24"/>
        </w:rPr>
        <w:t xml:space="preserve"> </w:t>
      </w:r>
    </w:p>
    <w:p w14:paraId="080213E3" w14:textId="77777777" w:rsidR="007B1FEE" w:rsidRPr="00741850" w:rsidRDefault="007B1FEE" w:rsidP="007B1FEE">
      <w:pPr>
        <w:spacing w:after="120"/>
        <w:rPr>
          <w:rFonts w:cs="Times New Roman"/>
          <w:bCs/>
          <w:szCs w:val="24"/>
        </w:rPr>
        <w:sectPr w:rsidR="007B1FEE" w:rsidRPr="00741850" w:rsidSect="007B1FEE">
          <w:headerReference w:type="default" r:id="rId9"/>
          <w:pgSz w:w="11906" w:h="16838" w:code="9"/>
          <w:pgMar w:top="1418" w:right="1304" w:bottom="1418" w:left="1701" w:header="850" w:footer="850" w:gutter="0"/>
          <w:pgNumType w:fmt="lowerRoman" w:start="1"/>
          <w:cols w:space="708"/>
          <w:docGrid w:linePitch="360"/>
        </w:sectPr>
      </w:pPr>
    </w:p>
    <w:p w14:paraId="4D341BC3" w14:textId="560E91F4" w:rsidR="00291BE2" w:rsidRPr="00315F5E" w:rsidRDefault="00BB3BE3" w:rsidP="00315F5E">
      <w:pPr>
        <w:spacing w:after="120"/>
        <w:ind w:firstLine="0"/>
        <w:jc w:val="center"/>
        <w:rPr>
          <w:rFonts w:cs="Times New Roman"/>
          <w:b/>
          <w:sz w:val="28"/>
          <w:szCs w:val="24"/>
        </w:rPr>
      </w:pPr>
      <w:r w:rsidRPr="007710F5">
        <w:rPr>
          <w:rFonts w:cs="Times New Roman"/>
          <w:b/>
          <w:sz w:val="28"/>
          <w:szCs w:val="24"/>
        </w:rPr>
        <w:lastRenderedPageBreak/>
        <w:t>1.</w:t>
      </w:r>
      <w:r w:rsidR="00916434" w:rsidRPr="007710F5">
        <w:rPr>
          <w:rFonts w:cs="Times New Roman"/>
          <w:b/>
          <w:sz w:val="28"/>
          <w:szCs w:val="24"/>
        </w:rPr>
        <w:t xml:space="preserve"> </w:t>
      </w:r>
      <w:r w:rsidRPr="007710F5">
        <w:rPr>
          <w:rFonts w:cs="Times New Roman"/>
          <w:b/>
          <w:sz w:val="28"/>
          <w:szCs w:val="24"/>
        </w:rPr>
        <w:t>GİRİŞ</w:t>
      </w:r>
      <w:bookmarkEnd w:id="18"/>
    </w:p>
    <w:p w14:paraId="6319F54F" w14:textId="77777777" w:rsidR="00BB3BE3" w:rsidRPr="00ED7EF9" w:rsidRDefault="00BB3BE3" w:rsidP="007B1FEE">
      <w:pPr>
        <w:spacing w:after="120"/>
        <w:rPr>
          <w:rFonts w:cs="Times New Roman"/>
          <w:szCs w:val="24"/>
        </w:rPr>
      </w:pPr>
    </w:p>
    <w:p w14:paraId="75E4BFFF" w14:textId="77777777" w:rsidR="004B3D9F" w:rsidRPr="00ED7EF9" w:rsidRDefault="004B3D9F" w:rsidP="007B1FEE">
      <w:pPr>
        <w:spacing w:after="120"/>
        <w:rPr>
          <w:rFonts w:eastAsiaTheme="majorEastAsia" w:cs="Times New Roman"/>
          <w:b/>
          <w:bCs/>
          <w:szCs w:val="24"/>
        </w:rPr>
      </w:pPr>
    </w:p>
    <w:p w14:paraId="63A693D8" w14:textId="37FBFBB4" w:rsidR="00286168" w:rsidRPr="00ED7EF9" w:rsidRDefault="00286168" w:rsidP="007B1FEE">
      <w:pPr>
        <w:spacing w:after="120"/>
        <w:rPr>
          <w:rFonts w:cs="Times New Roman"/>
          <w:szCs w:val="24"/>
        </w:rPr>
      </w:pPr>
      <w:r w:rsidRPr="00ED7EF9">
        <w:rPr>
          <w:rFonts w:cs="Times New Roman"/>
          <w:szCs w:val="24"/>
        </w:rPr>
        <w:t>Ektoparazitler,</w:t>
      </w:r>
      <w:r w:rsidR="00916434">
        <w:rPr>
          <w:rFonts w:cs="Times New Roman"/>
          <w:szCs w:val="24"/>
        </w:rPr>
        <w:t xml:space="preserve"> </w:t>
      </w:r>
      <w:r w:rsidRPr="00ED7EF9">
        <w:rPr>
          <w:rFonts w:cs="Times New Roman"/>
          <w:szCs w:val="24"/>
        </w:rPr>
        <w:t>konakçı</w:t>
      </w:r>
      <w:r w:rsidR="00916434">
        <w:rPr>
          <w:rFonts w:cs="Times New Roman"/>
          <w:szCs w:val="24"/>
        </w:rPr>
        <w:t xml:space="preserve"> </w:t>
      </w:r>
      <w:r w:rsidRPr="00ED7EF9">
        <w:rPr>
          <w:rFonts w:cs="Times New Roman"/>
          <w:szCs w:val="24"/>
        </w:rPr>
        <w:t>organizmaların</w:t>
      </w:r>
      <w:r w:rsidR="00916434">
        <w:rPr>
          <w:rFonts w:cs="Times New Roman"/>
          <w:szCs w:val="24"/>
        </w:rPr>
        <w:t xml:space="preserve"> </w:t>
      </w:r>
      <w:r w:rsidRPr="00ED7EF9">
        <w:rPr>
          <w:rFonts w:cs="Times New Roman"/>
          <w:szCs w:val="24"/>
        </w:rPr>
        <w:t>dış</w:t>
      </w:r>
      <w:r w:rsidR="00916434">
        <w:rPr>
          <w:rFonts w:cs="Times New Roman"/>
          <w:szCs w:val="24"/>
        </w:rPr>
        <w:t xml:space="preserve"> </w:t>
      </w:r>
      <w:r w:rsidRPr="00ED7EF9">
        <w:rPr>
          <w:rFonts w:cs="Times New Roman"/>
          <w:szCs w:val="24"/>
        </w:rPr>
        <w:t>yüzeyine</w:t>
      </w:r>
      <w:r w:rsidR="00916434">
        <w:rPr>
          <w:rFonts w:cs="Times New Roman"/>
          <w:szCs w:val="24"/>
        </w:rPr>
        <w:t xml:space="preserve"> </w:t>
      </w:r>
      <w:r w:rsidRPr="00ED7EF9">
        <w:rPr>
          <w:rFonts w:cs="Times New Roman"/>
          <w:szCs w:val="24"/>
        </w:rPr>
        <w:t>tutunarak</w:t>
      </w:r>
      <w:r w:rsidR="00916434">
        <w:rPr>
          <w:rFonts w:cs="Times New Roman"/>
          <w:szCs w:val="24"/>
        </w:rPr>
        <w:t xml:space="preserve"> </w:t>
      </w:r>
      <w:r w:rsidRPr="00ED7EF9">
        <w:rPr>
          <w:rFonts w:cs="Times New Roman"/>
          <w:szCs w:val="24"/>
        </w:rPr>
        <w:t>beslenen,</w:t>
      </w:r>
      <w:r w:rsidR="00916434">
        <w:rPr>
          <w:rFonts w:cs="Times New Roman"/>
          <w:szCs w:val="24"/>
        </w:rPr>
        <w:t xml:space="preserve"> </w:t>
      </w:r>
      <w:r w:rsidRPr="00ED7EF9">
        <w:rPr>
          <w:rFonts w:cs="Times New Roman"/>
          <w:szCs w:val="24"/>
        </w:rPr>
        <w:t>bu</w:t>
      </w:r>
      <w:r w:rsidR="00916434">
        <w:rPr>
          <w:rFonts w:cs="Times New Roman"/>
          <w:szCs w:val="24"/>
        </w:rPr>
        <w:t xml:space="preserve"> </w:t>
      </w:r>
      <w:r w:rsidRPr="00ED7EF9">
        <w:rPr>
          <w:rFonts w:cs="Times New Roman"/>
          <w:szCs w:val="24"/>
        </w:rPr>
        <w:t>sırada</w:t>
      </w:r>
      <w:r w:rsidR="00916434">
        <w:rPr>
          <w:rFonts w:cs="Times New Roman"/>
          <w:szCs w:val="24"/>
        </w:rPr>
        <w:t xml:space="preserve"> </w:t>
      </w:r>
      <w:r w:rsidRPr="00ED7EF9">
        <w:rPr>
          <w:rFonts w:cs="Times New Roman"/>
          <w:szCs w:val="24"/>
        </w:rPr>
        <w:t>çeşitli</w:t>
      </w:r>
      <w:r w:rsidR="00916434">
        <w:rPr>
          <w:rFonts w:cs="Times New Roman"/>
          <w:szCs w:val="24"/>
        </w:rPr>
        <w:t xml:space="preserve"> </w:t>
      </w:r>
      <w:r w:rsidRPr="00ED7EF9">
        <w:rPr>
          <w:rFonts w:cs="Times New Roman"/>
          <w:szCs w:val="24"/>
        </w:rPr>
        <w:t>patojenleri</w:t>
      </w:r>
      <w:r w:rsidR="00916434">
        <w:rPr>
          <w:rFonts w:cs="Times New Roman"/>
          <w:szCs w:val="24"/>
        </w:rPr>
        <w:t xml:space="preserve"> </w:t>
      </w:r>
      <w:r w:rsidRPr="00ED7EF9">
        <w:rPr>
          <w:rFonts w:cs="Times New Roman"/>
          <w:szCs w:val="24"/>
        </w:rPr>
        <w:t>taşıyabilen</w:t>
      </w:r>
      <w:r w:rsidR="00916434">
        <w:rPr>
          <w:rFonts w:cs="Times New Roman"/>
          <w:szCs w:val="24"/>
        </w:rPr>
        <w:t xml:space="preserve"> </w:t>
      </w:r>
      <w:r w:rsidRPr="00ED7EF9">
        <w:rPr>
          <w:rFonts w:cs="Times New Roman"/>
          <w:szCs w:val="24"/>
        </w:rPr>
        <w:t>ve</w:t>
      </w:r>
      <w:r w:rsidR="00916434">
        <w:rPr>
          <w:rFonts w:cs="Times New Roman"/>
          <w:szCs w:val="24"/>
        </w:rPr>
        <w:t xml:space="preserve"> </w:t>
      </w:r>
      <w:r w:rsidRPr="00ED7EF9">
        <w:rPr>
          <w:rFonts w:cs="Times New Roman"/>
          <w:szCs w:val="24"/>
        </w:rPr>
        <w:t>hastalıklara</w:t>
      </w:r>
      <w:r w:rsidR="00916434">
        <w:rPr>
          <w:rFonts w:cs="Times New Roman"/>
          <w:szCs w:val="24"/>
        </w:rPr>
        <w:t xml:space="preserve"> </w:t>
      </w:r>
      <w:r w:rsidRPr="00ED7EF9">
        <w:rPr>
          <w:rFonts w:cs="Times New Roman"/>
          <w:szCs w:val="24"/>
        </w:rPr>
        <w:t>neden</w:t>
      </w:r>
      <w:r w:rsidR="00916434">
        <w:rPr>
          <w:rFonts w:cs="Times New Roman"/>
          <w:szCs w:val="24"/>
        </w:rPr>
        <w:t xml:space="preserve"> </w:t>
      </w:r>
      <w:r w:rsidRPr="00ED7EF9">
        <w:rPr>
          <w:rFonts w:cs="Times New Roman"/>
          <w:szCs w:val="24"/>
        </w:rPr>
        <w:t>olabilen</w:t>
      </w:r>
      <w:r w:rsidR="00916434">
        <w:rPr>
          <w:rFonts w:cs="Times New Roman"/>
          <w:szCs w:val="24"/>
        </w:rPr>
        <w:t xml:space="preserve"> </w:t>
      </w:r>
      <w:r w:rsidRPr="00ED7EF9">
        <w:rPr>
          <w:rFonts w:cs="Times New Roman"/>
          <w:szCs w:val="24"/>
        </w:rPr>
        <w:t>parazitlerdir</w:t>
      </w:r>
      <w:r w:rsidR="00916434">
        <w:rPr>
          <w:rFonts w:cs="Times New Roman"/>
          <w:szCs w:val="24"/>
        </w:rPr>
        <w:t xml:space="preserve"> </w:t>
      </w:r>
      <w:r w:rsidRPr="00ED7EF9">
        <w:rPr>
          <w:rFonts w:cs="Times New Roman"/>
          <w:szCs w:val="24"/>
        </w:rPr>
        <w:t>(Wall</w:t>
      </w:r>
      <w:r w:rsidR="00916434">
        <w:rPr>
          <w:rFonts w:cs="Times New Roman"/>
          <w:szCs w:val="24"/>
        </w:rPr>
        <w:t xml:space="preserve"> </w:t>
      </w:r>
      <w:r w:rsidR="004B3D9F" w:rsidRPr="00ED7EF9">
        <w:rPr>
          <w:rFonts w:cs="Times New Roman"/>
          <w:szCs w:val="24"/>
        </w:rPr>
        <w:t>ve</w:t>
      </w:r>
      <w:r w:rsidR="00916434">
        <w:rPr>
          <w:rFonts w:cs="Times New Roman"/>
          <w:szCs w:val="24"/>
        </w:rPr>
        <w:t xml:space="preserve"> </w:t>
      </w:r>
      <w:r w:rsidRPr="00ED7EF9">
        <w:rPr>
          <w:rFonts w:cs="Times New Roman"/>
          <w:szCs w:val="24"/>
        </w:rPr>
        <w:t>Shearer,</w:t>
      </w:r>
      <w:r w:rsidR="00916434">
        <w:rPr>
          <w:rFonts w:cs="Times New Roman"/>
          <w:szCs w:val="24"/>
        </w:rPr>
        <w:t xml:space="preserve"> </w:t>
      </w:r>
      <w:r w:rsidRPr="00ED7EF9">
        <w:rPr>
          <w:rFonts w:cs="Times New Roman"/>
          <w:szCs w:val="24"/>
        </w:rPr>
        <w:t>2001).</w:t>
      </w:r>
      <w:r w:rsidR="00916434">
        <w:rPr>
          <w:rFonts w:cs="Times New Roman"/>
          <w:szCs w:val="24"/>
        </w:rPr>
        <w:t xml:space="preserve"> </w:t>
      </w:r>
      <w:r w:rsidRPr="00ED7EF9">
        <w:rPr>
          <w:rFonts w:cs="Times New Roman"/>
          <w:szCs w:val="24"/>
        </w:rPr>
        <w:t>İnsanlarda</w:t>
      </w:r>
      <w:r w:rsidR="00916434">
        <w:rPr>
          <w:rFonts w:cs="Times New Roman"/>
          <w:szCs w:val="24"/>
        </w:rPr>
        <w:t xml:space="preserve"> </w:t>
      </w:r>
      <w:r w:rsidRPr="00ED7EF9">
        <w:rPr>
          <w:rFonts w:cs="Times New Roman"/>
          <w:szCs w:val="24"/>
        </w:rPr>
        <w:t>sıklıkla</w:t>
      </w:r>
      <w:r w:rsidR="00916434">
        <w:rPr>
          <w:rFonts w:cs="Times New Roman"/>
          <w:szCs w:val="24"/>
        </w:rPr>
        <w:t xml:space="preserve"> </w:t>
      </w:r>
      <w:r w:rsidRPr="00ED7EF9">
        <w:rPr>
          <w:rFonts w:cs="Times New Roman"/>
          <w:szCs w:val="24"/>
        </w:rPr>
        <w:t>karşılaşılan</w:t>
      </w:r>
      <w:r w:rsidR="00916434">
        <w:rPr>
          <w:rFonts w:cs="Times New Roman"/>
          <w:szCs w:val="24"/>
        </w:rPr>
        <w:t xml:space="preserve"> </w:t>
      </w:r>
      <w:r w:rsidRPr="00ED7EF9">
        <w:rPr>
          <w:rFonts w:cs="Times New Roman"/>
          <w:szCs w:val="24"/>
        </w:rPr>
        <w:t>ektoparazit</w:t>
      </w:r>
      <w:r w:rsidR="00916434">
        <w:rPr>
          <w:rFonts w:cs="Times New Roman"/>
          <w:szCs w:val="24"/>
        </w:rPr>
        <w:t xml:space="preserve"> </w:t>
      </w:r>
      <w:r w:rsidRPr="00ED7EF9">
        <w:rPr>
          <w:rFonts w:cs="Times New Roman"/>
          <w:szCs w:val="24"/>
        </w:rPr>
        <w:t>türleri</w:t>
      </w:r>
      <w:r w:rsidR="00916434">
        <w:rPr>
          <w:rFonts w:cs="Times New Roman"/>
          <w:szCs w:val="24"/>
        </w:rPr>
        <w:t xml:space="preserve"> </w:t>
      </w:r>
      <w:r w:rsidRPr="00ED7EF9">
        <w:rPr>
          <w:rFonts w:cs="Times New Roman"/>
          <w:szCs w:val="24"/>
        </w:rPr>
        <w:t>arasında</w:t>
      </w:r>
      <w:r w:rsidR="00916434">
        <w:rPr>
          <w:rFonts w:cs="Times New Roman"/>
          <w:szCs w:val="24"/>
        </w:rPr>
        <w:t xml:space="preserve"> </w:t>
      </w:r>
      <w:r w:rsidRPr="00ED7EF9">
        <w:rPr>
          <w:rFonts w:cs="Times New Roman"/>
          <w:szCs w:val="24"/>
        </w:rPr>
        <w:t>bit</w:t>
      </w:r>
      <w:r w:rsidR="00916434">
        <w:rPr>
          <w:rFonts w:cs="Times New Roman"/>
          <w:szCs w:val="24"/>
        </w:rPr>
        <w:t xml:space="preserve"> </w:t>
      </w:r>
      <w:r w:rsidRPr="00ED7EF9">
        <w:rPr>
          <w:rFonts w:cs="Times New Roman"/>
          <w:szCs w:val="24"/>
        </w:rPr>
        <w:t>(</w:t>
      </w:r>
      <w:r w:rsidR="00DB519D" w:rsidRPr="00DB519D">
        <w:rPr>
          <w:rFonts w:cs="Times New Roman"/>
          <w:i/>
          <w:iCs/>
          <w:szCs w:val="24"/>
        </w:rPr>
        <w:t>Pediculus</w:t>
      </w:r>
      <w:r w:rsidR="00916434">
        <w:rPr>
          <w:rFonts w:cs="Times New Roman"/>
          <w:szCs w:val="24"/>
        </w:rPr>
        <w:t xml:space="preserve"> </w:t>
      </w:r>
      <w:r w:rsidRPr="00ED7EF9">
        <w:rPr>
          <w:rFonts w:cs="Times New Roman"/>
          <w:szCs w:val="24"/>
        </w:rPr>
        <w:t>humanus),</w:t>
      </w:r>
      <w:r w:rsidR="00916434">
        <w:rPr>
          <w:rFonts w:cs="Times New Roman"/>
          <w:szCs w:val="24"/>
        </w:rPr>
        <w:t xml:space="preserve"> </w:t>
      </w:r>
      <w:r w:rsidRPr="00ED7EF9">
        <w:rPr>
          <w:rFonts w:cs="Times New Roman"/>
          <w:szCs w:val="24"/>
        </w:rPr>
        <w:t>kene</w:t>
      </w:r>
      <w:r w:rsidR="00916434">
        <w:rPr>
          <w:rFonts w:cs="Times New Roman"/>
          <w:szCs w:val="24"/>
        </w:rPr>
        <w:t xml:space="preserve"> </w:t>
      </w:r>
      <w:r w:rsidRPr="00ED7EF9">
        <w:rPr>
          <w:rFonts w:cs="Times New Roman"/>
          <w:szCs w:val="24"/>
        </w:rPr>
        <w:t>(Ixodidae</w:t>
      </w:r>
      <w:r w:rsidR="00916434">
        <w:rPr>
          <w:rFonts w:cs="Times New Roman"/>
          <w:szCs w:val="24"/>
        </w:rPr>
        <w:t xml:space="preserve"> </w:t>
      </w:r>
      <w:r w:rsidRPr="00ED7EF9">
        <w:rPr>
          <w:rFonts w:cs="Times New Roman"/>
          <w:szCs w:val="24"/>
        </w:rPr>
        <w:t>ve</w:t>
      </w:r>
      <w:r w:rsidR="00916434">
        <w:rPr>
          <w:rFonts w:cs="Times New Roman"/>
          <w:szCs w:val="24"/>
        </w:rPr>
        <w:t xml:space="preserve"> </w:t>
      </w:r>
      <w:r w:rsidRPr="00ED7EF9">
        <w:rPr>
          <w:rFonts w:cs="Times New Roman"/>
          <w:szCs w:val="24"/>
        </w:rPr>
        <w:t>Argasidae</w:t>
      </w:r>
      <w:r w:rsidR="00916434">
        <w:rPr>
          <w:rFonts w:cs="Times New Roman"/>
          <w:szCs w:val="24"/>
        </w:rPr>
        <w:t xml:space="preserve"> </w:t>
      </w:r>
      <w:r w:rsidRPr="00ED7EF9">
        <w:rPr>
          <w:rFonts w:cs="Times New Roman"/>
          <w:szCs w:val="24"/>
        </w:rPr>
        <w:t>familyaları),</w:t>
      </w:r>
      <w:r w:rsidR="00916434">
        <w:rPr>
          <w:rFonts w:cs="Times New Roman"/>
          <w:szCs w:val="24"/>
        </w:rPr>
        <w:t xml:space="preserve"> </w:t>
      </w:r>
      <w:r w:rsidRPr="00ED7EF9">
        <w:rPr>
          <w:rFonts w:cs="Times New Roman"/>
          <w:szCs w:val="24"/>
        </w:rPr>
        <w:t>uyuz</w:t>
      </w:r>
      <w:r w:rsidR="00916434">
        <w:rPr>
          <w:rFonts w:cs="Times New Roman"/>
          <w:szCs w:val="24"/>
        </w:rPr>
        <w:t xml:space="preserve"> </w:t>
      </w:r>
      <w:r w:rsidRPr="00ED7EF9">
        <w:rPr>
          <w:rFonts w:cs="Times New Roman"/>
          <w:szCs w:val="24"/>
        </w:rPr>
        <w:t>etkeni</w:t>
      </w:r>
      <w:r w:rsidR="00916434">
        <w:rPr>
          <w:rFonts w:cs="Times New Roman"/>
          <w:szCs w:val="24"/>
        </w:rPr>
        <w:t xml:space="preserve"> </w:t>
      </w:r>
      <w:r w:rsidRPr="00ED7EF9">
        <w:rPr>
          <w:rFonts w:cs="Times New Roman"/>
          <w:szCs w:val="24"/>
        </w:rPr>
        <w:t>(Sarcoptes</w:t>
      </w:r>
      <w:r w:rsidR="00916434">
        <w:rPr>
          <w:rFonts w:cs="Times New Roman"/>
          <w:szCs w:val="24"/>
        </w:rPr>
        <w:t xml:space="preserve"> </w:t>
      </w:r>
      <w:r w:rsidRPr="00ED7EF9">
        <w:rPr>
          <w:rFonts w:cs="Times New Roman"/>
          <w:szCs w:val="24"/>
        </w:rPr>
        <w:t>scabiei),</w:t>
      </w:r>
      <w:r w:rsidR="00916434">
        <w:rPr>
          <w:rFonts w:cs="Times New Roman"/>
          <w:szCs w:val="24"/>
        </w:rPr>
        <w:t xml:space="preserve"> </w:t>
      </w:r>
      <w:r w:rsidRPr="00ED7EF9">
        <w:rPr>
          <w:rFonts w:cs="Times New Roman"/>
          <w:szCs w:val="24"/>
        </w:rPr>
        <w:t>pire</w:t>
      </w:r>
      <w:r w:rsidR="00916434">
        <w:rPr>
          <w:rFonts w:cs="Times New Roman"/>
          <w:szCs w:val="24"/>
        </w:rPr>
        <w:t xml:space="preserve"> </w:t>
      </w:r>
      <w:r w:rsidRPr="00ED7EF9">
        <w:rPr>
          <w:rFonts w:cs="Times New Roman"/>
          <w:szCs w:val="24"/>
        </w:rPr>
        <w:t>(</w:t>
      </w:r>
      <w:r w:rsidR="006819CB" w:rsidRPr="006819CB">
        <w:rPr>
          <w:rFonts w:cs="Times New Roman"/>
          <w:i/>
          <w:szCs w:val="24"/>
        </w:rPr>
        <w:t>Pulex</w:t>
      </w:r>
      <w:r w:rsidRPr="00ED7EF9">
        <w:rPr>
          <w:rFonts w:cs="Times New Roman"/>
          <w:szCs w:val="24"/>
        </w:rPr>
        <w:t>),</w:t>
      </w:r>
      <w:r w:rsidR="00916434">
        <w:rPr>
          <w:rFonts w:cs="Times New Roman"/>
          <w:szCs w:val="24"/>
        </w:rPr>
        <w:t xml:space="preserve"> </w:t>
      </w:r>
      <w:r w:rsidR="00DB519D" w:rsidRPr="00DB519D">
        <w:rPr>
          <w:rFonts w:cs="Times New Roman"/>
          <w:i/>
          <w:szCs w:val="24"/>
        </w:rPr>
        <w:t>Demodex</w:t>
      </w:r>
      <w:r w:rsidR="00916434">
        <w:rPr>
          <w:rFonts w:cs="Times New Roman"/>
          <w:szCs w:val="24"/>
        </w:rPr>
        <w:t xml:space="preserve"> </w:t>
      </w:r>
      <w:r w:rsidRPr="00ED7EF9">
        <w:rPr>
          <w:rFonts w:cs="Times New Roman"/>
          <w:szCs w:val="24"/>
        </w:rPr>
        <w:t>türleri</w:t>
      </w:r>
      <w:r w:rsidR="00916434">
        <w:rPr>
          <w:rFonts w:cs="Times New Roman"/>
          <w:szCs w:val="24"/>
        </w:rPr>
        <w:t xml:space="preserve"> </w:t>
      </w:r>
      <w:r w:rsidRPr="00ED7EF9">
        <w:rPr>
          <w:rFonts w:cs="Times New Roman"/>
          <w:szCs w:val="24"/>
        </w:rPr>
        <w:t>ve</w:t>
      </w:r>
      <w:r w:rsidR="00916434">
        <w:rPr>
          <w:rFonts w:cs="Times New Roman"/>
          <w:szCs w:val="24"/>
        </w:rPr>
        <w:t xml:space="preserve"> </w:t>
      </w:r>
      <w:r w:rsidR="004B3D9F" w:rsidRPr="006819CB">
        <w:rPr>
          <w:rFonts w:cs="Times New Roman"/>
          <w:i/>
          <w:iCs/>
          <w:szCs w:val="24"/>
        </w:rPr>
        <w:t>M</w:t>
      </w:r>
      <w:r w:rsidRPr="006819CB">
        <w:rPr>
          <w:rFonts w:cs="Times New Roman"/>
          <w:i/>
          <w:iCs/>
          <w:szCs w:val="24"/>
        </w:rPr>
        <w:t>iyazis</w:t>
      </w:r>
      <w:r w:rsidR="00916434">
        <w:rPr>
          <w:rFonts w:cs="Times New Roman"/>
          <w:szCs w:val="24"/>
        </w:rPr>
        <w:t xml:space="preserve"> </w:t>
      </w:r>
      <w:r w:rsidRPr="00ED7EF9">
        <w:rPr>
          <w:rFonts w:cs="Times New Roman"/>
          <w:szCs w:val="24"/>
        </w:rPr>
        <w:t>oluşturan</w:t>
      </w:r>
      <w:r w:rsidR="00916434">
        <w:rPr>
          <w:rFonts w:cs="Times New Roman"/>
          <w:szCs w:val="24"/>
        </w:rPr>
        <w:t xml:space="preserve"> </w:t>
      </w:r>
      <w:r w:rsidRPr="00ED7EF9">
        <w:rPr>
          <w:rFonts w:cs="Times New Roman"/>
          <w:szCs w:val="24"/>
        </w:rPr>
        <w:t>sinek</w:t>
      </w:r>
      <w:r w:rsidR="00916434">
        <w:rPr>
          <w:rFonts w:cs="Times New Roman"/>
          <w:szCs w:val="24"/>
        </w:rPr>
        <w:t xml:space="preserve"> </w:t>
      </w:r>
      <w:r w:rsidRPr="00ED7EF9">
        <w:rPr>
          <w:rFonts w:cs="Times New Roman"/>
          <w:szCs w:val="24"/>
        </w:rPr>
        <w:t>larvaları</w:t>
      </w:r>
      <w:r w:rsidR="00916434">
        <w:rPr>
          <w:rFonts w:cs="Times New Roman"/>
          <w:szCs w:val="24"/>
        </w:rPr>
        <w:t xml:space="preserve"> </w:t>
      </w:r>
      <w:r w:rsidRPr="00ED7EF9">
        <w:rPr>
          <w:rFonts w:cs="Times New Roman"/>
          <w:szCs w:val="24"/>
        </w:rPr>
        <w:t>yer</w:t>
      </w:r>
      <w:r w:rsidR="00916434">
        <w:rPr>
          <w:rFonts w:cs="Times New Roman"/>
          <w:szCs w:val="24"/>
        </w:rPr>
        <w:t xml:space="preserve"> </w:t>
      </w:r>
      <w:r w:rsidRPr="00ED7EF9">
        <w:rPr>
          <w:rFonts w:cs="Times New Roman"/>
          <w:szCs w:val="24"/>
        </w:rPr>
        <w:t>almaktadır.</w:t>
      </w:r>
      <w:r w:rsidR="00916434">
        <w:rPr>
          <w:rFonts w:cs="Times New Roman"/>
          <w:szCs w:val="24"/>
        </w:rPr>
        <w:t xml:space="preserve"> </w:t>
      </w:r>
      <w:r w:rsidRPr="00ED7EF9">
        <w:rPr>
          <w:rFonts w:cs="Times New Roman"/>
          <w:szCs w:val="24"/>
        </w:rPr>
        <w:t>Bu</w:t>
      </w:r>
      <w:r w:rsidR="00916434">
        <w:rPr>
          <w:rFonts w:cs="Times New Roman"/>
          <w:szCs w:val="24"/>
        </w:rPr>
        <w:t xml:space="preserve"> </w:t>
      </w:r>
      <w:r w:rsidRPr="00ED7EF9">
        <w:rPr>
          <w:rFonts w:cs="Times New Roman"/>
          <w:szCs w:val="24"/>
        </w:rPr>
        <w:t>parazitler</w:t>
      </w:r>
      <w:r w:rsidR="00916434">
        <w:rPr>
          <w:rFonts w:cs="Times New Roman"/>
          <w:szCs w:val="24"/>
        </w:rPr>
        <w:t xml:space="preserve"> </w:t>
      </w:r>
      <w:r w:rsidRPr="00ED7EF9">
        <w:rPr>
          <w:rFonts w:cs="Times New Roman"/>
          <w:szCs w:val="24"/>
        </w:rPr>
        <w:t>doğrudan</w:t>
      </w:r>
      <w:r w:rsidR="00916434">
        <w:rPr>
          <w:rFonts w:cs="Times New Roman"/>
          <w:szCs w:val="24"/>
        </w:rPr>
        <w:t xml:space="preserve"> </w:t>
      </w:r>
      <w:r w:rsidRPr="00ED7EF9">
        <w:rPr>
          <w:rFonts w:cs="Times New Roman"/>
          <w:szCs w:val="24"/>
        </w:rPr>
        <w:t>deri</w:t>
      </w:r>
      <w:r w:rsidR="00916434">
        <w:rPr>
          <w:rFonts w:cs="Times New Roman"/>
          <w:szCs w:val="24"/>
        </w:rPr>
        <w:t xml:space="preserve"> </w:t>
      </w:r>
      <w:r w:rsidRPr="00ED7EF9">
        <w:rPr>
          <w:rFonts w:cs="Times New Roman"/>
          <w:szCs w:val="24"/>
        </w:rPr>
        <w:t>lezyonlarına</w:t>
      </w:r>
      <w:r w:rsidR="00916434">
        <w:rPr>
          <w:rFonts w:cs="Times New Roman"/>
          <w:szCs w:val="24"/>
        </w:rPr>
        <w:t xml:space="preserve"> </w:t>
      </w:r>
      <w:r w:rsidRPr="00ED7EF9">
        <w:rPr>
          <w:rFonts w:cs="Times New Roman"/>
          <w:szCs w:val="24"/>
        </w:rPr>
        <w:t>yol</w:t>
      </w:r>
      <w:r w:rsidR="00916434">
        <w:rPr>
          <w:rFonts w:cs="Times New Roman"/>
          <w:szCs w:val="24"/>
        </w:rPr>
        <w:t xml:space="preserve"> </w:t>
      </w:r>
      <w:r w:rsidRPr="00ED7EF9">
        <w:rPr>
          <w:rFonts w:cs="Times New Roman"/>
          <w:szCs w:val="24"/>
        </w:rPr>
        <w:t>açabildikleri</w:t>
      </w:r>
      <w:r w:rsidR="00916434">
        <w:rPr>
          <w:rFonts w:cs="Times New Roman"/>
          <w:szCs w:val="24"/>
        </w:rPr>
        <w:t xml:space="preserve"> </w:t>
      </w:r>
      <w:r w:rsidRPr="00ED7EF9">
        <w:rPr>
          <w:rFonts w:cs="Times New Roman"/>
          <w:szCs w:val="24"/>
        </w:rPr>
        <w:t>gibi,</w:t>
      </w:r>
      <w:r w:rsidR="00916434">
        <w:rPr>
          <w:rFonts w:cs="Times New Roman"/>
          <w:szCs w:val="24"/>
        </w:rPr>
        <w:t xml:space="preserve"> </w:t>
      </w:r>
      <w:r w:rsidRPr="00ED7EF9">
        <w:rPr>
          <w:rFonts w:cs="Times New Roman"/>
          <w:szCs w:val="24"/>
        </w:rPr>
        <w:t>aynı</w:t>
      </w:r>
      <w:r w:rsidR="00916434">
        <w:rPr>
          <w:rFonts w:cs="Times New Roman"/>
          <w:szCs w:val="24"/>
        </w:rPr>
        <w:t xml:space="preserve"> </w:t>
      </w:r>
      <w:r w:rsidRPr="00ED7EF9">
        <w:rPr>
          <w:rFonts w:cs="Times New Roman"/>
          <w:szCs w:val="24"/>
        </w:rPr>
        <w:t>zamanda</w:t>
      </w:r>
      <w:r w:rsidR="00916434">
        <w:rPr>
          <w:rFonts w:cs="Times New Roman"/>
          <w:szCs w:val="24"/>
        </w:rPr>
        <w:t xml:space="preserve"> </w:t>
      </w:r>
      <w:r w:rsidRPr="00ED7EF9">
        <w:rPr>
          <w:rFonts w:cs="Times New Roman"/>
          <w:szCs w:val="24"/>
        </w:rPr>
        <w:t>zoonotik</w:t>
      </w:r>
      <w:r w:rsidR="00916434">
        <w:rPr>
          <w:rFonts w:cs="Times New Roman"/>
          <w:szCs w:val="24"/>
        </w:rPr>
        <w:t xml:space="preserve"> </w:t>
      </w:r>
      <w:r w:rsidRPr="00ED7EF9">
        <w:rPr>
          <w:rFonts w:cs="Times New Roman"/>
          <w:szCs w:val="24"/>
        </w:rPr>
        <w:t>ve</w:t>
      </w:r>
      <w:r w:rsidR="00916434">
        <w:rPr>
          <w:rFonts w:cs="Times New Roman"/>
          <w:szCs w:val="24"/>
        </w:rPr>
        <w:t xml:space="preserve"> </w:t>
      </w:r>
      <w:r w:rsidRPr="00ED7EF9">
        <w:rPr>
          <w:rFonts w:cs="Times New Roman"/>
          <w:szCs w:val="24"/>
        </w:rPr>
        <w:t>vektörel</w:t>
      </w:r>
      <w:r w:rsidR="00916434">
        <w:rPr>
          <w:rFonts w:cs="Times New Roman"/>
          <w:szCs w:val="24"/>
        </w:rPr>
        <w:t xml:space="preserve"> </w:t>
      </w:r>
      <w:r w:rsidRPr="00ED7EF9">
        <w:rPr>
          <w:rFonts w:cs="Times New Roman"/>
          <w:szCs w:val="24"/>
        </w:rPr>
        <w:t>hastalıkların</w:t>
      </w:r>
      <w:r w:rsidR="00916434">
        <w:rPr>
          <w:rFonts w:cs="Times New Roman"/>
          <w:szCs w:val="24"/>
        </w:rPr>
        <w:t xml:space="preserve"> </w:t>
      </w:r>
      <w:r w:rsidRPr="00ED7EF9">
        <w:rPr>
          <w:rFonts w:cs="Times New Roman"/>
          <w:szCs w:val="24"/>
        </w:rPr>
        <w:t>taşınmasında</w:t>
      </w:r>
      <w:r w:rsidR="00916434">
        <w:rPr>
          <w:rFonts w:cs="Times New Roman"/>
          <w:szCs w:val="24"/>
        </w:rPr>
        <w:t xml:space="preserve"> </w:t>
      </w:r>
      <w:r w:rsidRPr="00ED7EF9">
        <w:rPr>
          <w:rFonts w:cs="Times New Roman"/>
          <w:szCs w:val="24"/>
        </w:rPr>
        <w:t>da</w:t>
      </w:r>
      <w:r w:rsidR="00916434">
        <w:rPr>
          <w:rFonts w:cs="Times New Roman"/>
          <w:szCs w:val="24"/>
        </w:rPr>
        <w:t xml:space="preserve"> </w:t>
      </w:r>
      <w:r w:rsidRPr="00ED7EF9">
        <w:rPr>
          <w:rFonts w:cs="Times New Roman"/>
          <w:szCs w:val="24"/>
        </w:rPr>
        <w:t>önemli</w:t>
      </w:r>
      <w:r w:rsidR="00916434">
        <w:rPr>
          <w:rFonts w:cs="Times New Roman"/>
          <w:szCs w:val="24"/>
        </w:rPr>
        <w:t xml:space="preserve"> </w:t>
      </w:r>
      <w:r w:rsidRPr="00ED7EF9">
        <w:rPr>
          <w:rFonts w:cs="Times New Roman"/>
          <w:szCs w:val="24"/>
        </w:rPr>
        <w:t>rol</w:t>
      </w:r>
      <w:r w:rsidR="00916434">
        <w:rPr>
          <w:rFonts w:cs="Times New Roman"/>
          <w:szCs w:val="24"/>
        </w:rPr>
        <w:t xml:space="preserve"> </w:t>
      </w:r>
      <w:r w:rsidRPr="00ED7EF9">
        <w:rPr>
          <w:rFonts w:cs="Times New Roman"/>
          <w:szCs w:val="24"/>
        </w:rPr>
        <w:t>oynamaktadır</w:t>
      </w:r>
      <w:r w:rsidR="00916434">
        <w:rPr>
          <w:rFonts w:cs="Times New Roman"/>
          <w:szCs w:val="24"/>
        </w:rPr>
        <w:t xml:space="preserve"> </w:t>
      </w:r>
      <w:r w:rsidRPr="00ED7EF9">
        <w:rPr>
          <w:rFonts w:cs="Times New Roman"/>
          <w:szCs w:val="24"/>
        </w:rPr>
        <w:t>(Centers</w:t>
      </w:r>
      <w:r w:rsidR="00916434">
        <w:rPr>
          <w:rFonts w:cs="Times New Roman"/>
          <w:szCs w:val="24"/>
        </w:rPr>
        <w:t xml:space="preserve"> </w:t>
      </w:r>
      <w:r w:rsidRPr="00ED7EF9">
        <w:rPr>
          <w:rFonts w:cs="Times New Roman"/>
          <w:szCs w:val="24"/>
        </w:rPr>
        <w:t>for</w:t>
      </w:r>
      <w:r w:rsidR="00916434">
        <w:rPr>
          <w:rFonts w:cs="Times New Roman"/>
          <w:szCs w:val="24"/>
        </w:rPr>
        <w:t xml:space="preserve"> </w:t>
      </w:r>
      <w:r w:rsidRPr="00ED7EF9">
        <w:rPr>
          <w:rFonts w:cs="Times New Roman"/>
          <w:szCs w:val="24"/>
        </w:rPr>
        <w:t>Disease</w:t>
      </w:r>
      <w:r w:rsidR="00916434">
        <w:rPr>
          <w:rFonts w:cs="Times New Roman"/>
          <w:szCs w:val="24"/>
        </w:rPr>
        <w:t xml:space="preserve"> </w:t>
      </w:r>
      <w:r w:rsidRPr="00ED7EF9">
        <w:rPr>
          <w:rFonts w:cs="Times New Roman"/>
          <w:szCs w:val="24"/>
        </w:rPr>
        <w:t>Control</w:t>
      </w:r>
      <w:r w:rsidR="00916434">
        <w:rPr>
          <w:rFonts w:cs="Times New Roman"/>
          <w:szCs w:val="24"/>
        </w:rPr>
        <w:t xml:space="preserve"> </w:t>
      </w:r>
      <w:r w:rsidRPr="00ED7EF9">
        <w:rPr>
          <w:rFonts w:cs="Times New Roman"/>
          <w:szCs w:val="24"/>
        </w:rPr>
        <w:t>and</w:t>
      </w:r>
      <w:r w:rsidR="00916434">
        <w:rPr>
          <w:rFonts w:cs="Times New Roman"/>
          <w:szCs w:val="24"/>
        </w:rPr>
        <w:t xml:space="preserve"> </w:t>
      </w:r>
      <w:r w:rsidRPr="00ED7EF9">
        <w:rPr>
          <w:rFonts w:cs="Times New Roman"/>
          <w:szCs w:val="24"/>
        </w:rPr>
        <w:t>Prevention</w:t>
      </w:r>
      <w:r w:rsidR="00916434">
        <w:rPr>
          <w:rFonts w:cs="Times New Roman"/>
          <w:szCs w:val="24"/>
        </w:rPr>
        <w:t xml:space="preserve"> </w:t>
      </w:r>
      <w:r w:rsidRPr="00ED7EF9">
        <w:rPr>
          <w:rFonts w:cs="Times New Roman"/>
          <w:szCs w:val="24"/>
        </w:rPr>
        <w:t>[CDC],</w:t>
      </w:r>
      <w:r w:rsidR="00916434">
        <w:rPr>
          <w:rFonts w:cs="Times New Roman"/>
          <w:szCs w:val="24"/>
        </w:rPr>
        <w:t xml:space="preserve"> </w:t>
      </w:r>
      <w:r w:rsidRPr="00ED7EF9">
        <w:rPr>
          <w:rFonts w:cs="Times New Roman"/>
          <w:szCs w:val="24"/>
        </w:rPr>
        <w:t>2023).</w:t>
      </w:r>
    </w:p>
    <w:p w14:paraId="0882A934" w14:textId="2B025FDB" w:rsidR="00286168" w:rsidRPr="00ED7EF9" w:rsidRDefault="00286168" w:rsidP="007B1FEE">
      <w:pPr>
        <w:spacing w:after="120"/>
        <w:rPr>
          <w:rFonts w:cs="Times New Roman"/>
          <w:szCs w:val="24"/>
        </w:rPr>
      </w:pPr>
      <w:r w:rsidRPr="00ED7EF9">
        <w:rPr>
          <w:rFonts w:cs="Times New Roman"/>
          <w:szCs w:val="24"/>
        </w:rPr>
        <w:t>Türkiye,</w:t>
      </w:r>
      <w:r w:rsidR="00916434">
        <w:rPr>
          <w:rFonts w:cs="Times New Roman"/>
          <w:szCs w:val="24"/>
        </w:rPr>
        <w:t xml:space="preserve"> </w:t>
      </w:r>
      <w:r w:rsidRPr="00ED7EF9">
        <w:rPr>
          <w:rFonts w:cs="Times New Roman"/>
          <w:szCs w:val="24"/>
        </w:rPr>
        <w:t>coğrafi</w:t>
      </w:r>
      <w:r w:rsidR="00916434">
        <w:rPr>
          <w:rFonts w:cs="Times New Roman"/>
          <w:szCs w:val="24"/>
        </w:rPr>
        <w:t xml:space="preserve"> </w:t>
      </w:r>
      <w:r w:rsidRPr="00ED7EF9">
        <w:rPr>
          <w:rFonts w:cs="Times New Roman"/>
          <w:szCs w:val="24"/>
        </w:rPr>
        <w:t>konumu,</w:t>
      </w:r>
      <w:r w:rsidR="00916434">
        <w:rPr>
          <w:rFonts w:cs="Times New Roman"/>
          <w:szCs w:val="24"/>
        </w:rPr>
        <w:t xml:space="preserve"> </w:t>
      </w:r>
      <w:r w:rsidRPr="00ED7EF9">
        <w:rPr>
          <w:rFonts w:cs="Times New Roman"/>
          <w:szCs w:val="24"/>
        </w:rPr>
        <w:t>iklimsel</w:t>
      </w:r>
      <w:r w:rsidR="00916434">
        <w:rPr>
          <w:rFonts w:cs="Times New Roman"/>
          <w:szCs w:val="24"/>
        </w:rPr>
        <w:t xml:space="preserve"> </w:t>
      </w:r>
      <w:r w:rsidRPr="00ED7EF9">
        <w:rPr>
          <w:rFonts w:cs="Times New Roman"/>
          <w:szCs w:val="24"/>
        </w:rPr>
        <w:t>çeşitliliği,</w:t>
      </w:r>
      <w:r w:rsidR="00916434">
        <w:rPr>
          <w:rFonts w:cs="Times New Roman"/>
          <w:szCs w:val="24"/>
        </w:rPr>
        <w:t xml:space="preserve"> </w:t>
      </w:r>
      <w:r w:rsidRPr="00ED7EF9">
        <w:rPr>
          <w:rFonts w:cs="Times New Roman"/>
          <w:szCs w:val="24"/>
        </w:rPr>
        <w:t>kırsal</w:t>
      </w:r>
      <w:r w:rsidR="00916434">
        <w:rPr>
          <w:rFonts w:cs="Times New Roman"/>
          <w:szCs w:val="24"/>
        </w:rPr>
        <w:t xml:space="preserve"> </w:t>
      </w:r>
      <w:r w:rsidRPr="00ED7EF9">
        <w:rPr>
          <w:rFonts w:cs="Times New Roman"/>
          <w:szCs w:val="24"/>
        </w:rPr>
        <w:t>yaşam</w:t>
      </w:r>
      <w:r w:rsidR="00916434">
        <w:rPr>
          <w:rFonts w:cs="Times New Roman"/>
          <w:szCs w:val="24"/>
        </w:rPr>
        <w:t xml:space="preserve"> </w:t>
      </w:r>
      <w:r w:rsidRPr="00ED7EF9">
        <w:rPr>
          <w:rFonts w:cs="Times New Roman"/>
          <w:szCs w:val="24"/>
        </w:rPr>
        <w:t>koşulları</w:t>
      </w:r>
      <w:r w:rsidR="00916434">
        <w:rPr>
          <w:rFonts w:cs="Times New Roman"/>
          <w:szCs w:val="24"/>
        </w:rPr>
        <w:t xml:space="preserve"> </w:t>
      </w:r>
      <w:r w:rsidRPr="00ED7EF9">
        <w:rPr>
          <w:rFonts w:cs="Times New Roman"/>
          <w:szCs w:val="24"/>
        </w:rPr>
        <w:t>ve</w:t>
      </w:r>
      <w:r w:rsidR="00916434">
        <w:rPr>
          <w:rFonts w:cs="Times New Roman"/>
          <w:szCs w:val="24"/>
        </w:rPr>
        <w:t xml:space="preserve"> </w:t>
      </w:r>
      <w:r w:rsidRPr="00ED7EF9">
        <w:rPr>
          <w:rFonts w:cs="Times New Roman"/>
          <w:szCs w:val="24"/>
        </w:rPr>
        <w:t>hayvancılığın</w:t>
      </w:r>
      <w:r w:rsidR="00916434">
        <w:rPr>
          <w:rFonts w:cs="Times New Roman"/>
          <w:szCs w:val="24"/>
        </w:rPr>
        <w:t xml:space="preserve"> </w:t>
      </w:r>
      <w:r w:rsidRPr="00ED7EF9">
        <w:rPr>
          <w:rFonts w:cs="Times New Roman"/>
          <w:szCs w:val="24"/>
        </w:rPr>
        <w:t>yaygınlığı</w:t>
      </w:r>
      <w:r w:rsidR="00916434">
        <w:rPr>
          <w:rFonts w:cs="Times New Roman"/>
          <w:szCs w:val="24"/>
        </w:rPr>
        <w:t xml:space="preserve"> </w:t>
      </w:r>
      <w:r w:rsidRPr="00ED7EF9">
        <w:rPr>
          <w:rFonts w:cs="Times New Roman"/>
          <w:szCs w:val="24"/>
        </w:rPr>
        <w:t>gibi</w:t>
      </w:r>
      <w:r w:rsidR="00916434">
        <w:rPr>
          <w:rFonts w:cs="Times New Roman"/>
          <w:szCs w:val="24"/>
        </w:rPr>
        <w:t xml:space="preserve"> </w:t>
      </w:r>
      <w:r w:rsidRPr="00ED7EF9">
        <w:rPr>
          <w:rFonts w:cs="Times New Roman"/>
          <w:szCs w:val="24"/>
        </w:rPr>
        <w:t>etkenler</w:t>
      </w:r>
      <w:r w:rsidR="00916434">
        <w:rPr>
          <w:rFonts w:cs="Times New Roman"/>
          <w:szCs w:val="24"/>
        </w:rPr>
        <w:t xml:space="preserve"> </w:t>
      </w:r>
      <w:r w:rsidRPr="00ED7EF9">
        <w:rPr>
          <w:rFonts w:cs="Times New Roman"/>
          <w:szCs w:val="24"/>
        </w:rPr>
        <w:t>nedeniyle</w:t>
      </w:r>
      <w:r w:rsidR="00916434">
        <w:rPr>
          <w:rFonts w:cs="Times New Roman"/>
          <w:szCs w:val="24"/>
        </w:rPr>
        <w:t xml:space="preserve"> </w:t>
      </w:r>
      <w:r w:rsidRPr="00ED7EF9">
        <w:rPr>
          <w:rFonts w:cs="Times New Roman"/>
          <w:szCs w:val="24"/>
        </w:rPr>
        <w:t>ektoparazitlerin</w:t>
      </w:r>
      <w:r w:rsidR="00916434">
        <w:rPr>
          <w:rFonts w:cs="Times New Roman"/>
          <w:szCs w:val="24"/>
        </w:rPr>
        <w:t xml:space="preserve"> </w:t>
      </w:r>
      <w:r w:rsidRPr="00ED7EF9">
        <w:rPr>
          <w:rFonts w:cs="Times New Roman"/>
          <w:szCs w:val="24"/>
        </w:rPr>
        <w:t>yayılımı</w:t>
      </w:r>
      <w:r w:rsidR="00916434">
        <w:rPr>
          <w:rFonts w:cs="Times New Roman"/>
          <w:szCs w:val="24"/>
        </w:rPr>
        <w:t xml:space="preserve"> </w:t>
      </w:r>
      <w:r w:rsidRPr="00ED7EF9">
        <w:rPr>
          <w:rFonts w:cs="Times New Roman"/>
          <w:szCs w:val="24"/>
        </w:rPr>
        <w:t>açısından</w:t>
      </w:r>
      <w:r w:rsidR="00916434">
        <w:rPr>
          <w:rFonts w:cs="Times New Roman"/>
          <w:szCs w:val="24"/>
        </w:rPr>
        <w:t xml:space="preserve"> </w:t>
      </w:r>
      <w:r w:rsidRPr="00ED7EF9">
        <w:rPr>
          <w:rFonts w:cs="Times New Roman"/>
          <w:szCs w:val="24"/>
        </w:rPr>
        <w:t>riskli</w:t>
      </w:r>
      <w:r w:rsidR="00916434">
        <w:rPr>
          <w:rFonts w:cs="Times New Roman"/>
          <w:szCs w:val="24"/>
        </w:rPr>
        <w:t xml:space="preserve"> </w:t>
      </w:r>
      <w:r w:rsidRPr="00ED7EF9">
        <w:rPr>
          <w:rFonts w:cs="Times New Roman"/>
          <w:szCs w:val="24"/>
        </w:rPr>
        <w:t>bölgeler</w:t>
      </w:r>
      <w:r w:rsidR="00916434">
        <w:rPr>
          <w:rFonts w:cs="Times New Roman"/>
          <w:szCs w:val="24"/>
        </w:rPr>
        <w:t xml:space="preserve"> </w:t>
      </w:r>
      <w:r w:rsidRPr="00ED7EF9">
        <w:rPr>
          <w:rFonts w:cs="Times New Roman"/>
          <w:szCs w:val="24"/>
        </w:rPr>
        <w:t>arasında</w:t>
      </w:r>
      <w:r w:rsidR="00916434">
        <w:rPr>
          <w:rFonts w:cs="Times New Roman"/>
          <w:szCs w:val="24"/>
        </w:rPr>
        <w:t xml:space="preserve"> </w:t>
      </w:r>
      <w:r w:rsidRPr="00ED7EF9">
        <w:rPr>
          <w:rFonts w:cs="Times New Roman"/>
          <w:szCs w:val="24"/>
        </w:rPr>
        <w:t>yer</w:t>
      </w:r>
      <w:r w:rsidR="00916434">
        <w:rPr>
          <w:rFonts w:cs="Times New Roman"/>
          <w:szCs w:val="24"/>
        </w:rPr>
        <w:t xml:space="preserve"> </w:t>
      </w:r>
      <w:r w:rsidRPr="0098761E">
        <w:rPr>
          <w:rFonts w:cs="Times New Roman"/>
          <w:szCs w:val="24"/>
        </w:rPr>
        <w:t>almaktadır</w:t>
      </w:r>
      <w:r w:rsidR="00916434" w:rsidRPr="0098761E">
        <w:rPr>
          <w:rFonts w:cs="Times New Roman"/>
          <w:szCs w:val="24"/>
        </w:rPr>
        <w:t xml:space="preserve"> </w:t>
      </w:r>
      <w:r w:rsidR="0098761E" w:rsidRPr="0098761E">
        <w:rPr>
          <w:rFonts w:cs="Times New Roman"/>
          <w:szCs w:val="24"/>
        </w:rPr>
        <w:t>(Öktem ve Dik</w:t>
      </w:r>
      <w:r w:rsidRPr="0098761E">
        <w:rPr>
          <w:rFonts w:cs="Times New Roman"/>
          <w:szCs w:val="24"/>
        </w:rPr>
        <w:t>,</w:t>
      </w:r>
      <w:r w:rsidR="00916434" w:rsidRPr="0098761E">
        <w:rPr>
          <w:rFonts w:cs="Times New Roman"/>
          <w:szCs w:val="24"/>
        </w:rPr>
        <w:t xml:space="preserve"> </w:t>
      </w:r>
      <w:r w:rsidRPr="0098761E">
        <w:rPr>
          <w:rFonts w:cs="Times New Roman"/>
          <w:szCs w:val="24"/>
        </w:rPr>
        <w:t>20</w:t>
      </w:r>
      <w:r w:rsidR="0098761E" w:rsidRPr="0098761E">
        <w:rPr>
          <w:rFonts w:cs="Times New Roman"/>
          <w:szCs w:val="24"/>
        </w:rPr>
        <w:t>23</w:t>
      </w:r>
      <w:r w:rsidRPr="0098761E">
        <w:rPr>
          <w:rFonts w:cs="Times New Roman"/>
          <w:szCs w:val="24"/>
        </w:rPr>
        <w:t>).</w:t>
      </w:r>
      <w:r w:rsidR="00916434">
        <w:rPr>
          <w:rFonts w:cs="Times New Roman"/>
          <w:szCs w:val="24"/>
        </w:rPr>
        <w:t xml:space="preserve"> </w:t>
      </w:r>
      <w:r w:rsidRPr="00ED7EF9">
        <w:rPr>
          <w:rFonts w:cs="Times New Roman"/>
          <w:szCs w:val="24"/>
        </w:rPr>
        <w:t>Özellikle</w:t>
      </w:r>
      <w:r w:rsidR="00916434">
        <w:rPr>
          <w:rFonts w:cs="Times New Roman"/>
          <w:szCs w:val="24"/>
        </w:rPr>
        <w:t xml:space="preserve"> </w:t>
      </w:r>
      <w:r w:rsidRPr="00ED7EF9">
        <w:rPr>
          <w:rFonts w:cs="Times New Roman"/>
          <w:szCs w:val="24"/>
        </w:rPr>
        <w:t>tarım</w:t>
      </w:r>
      <w:r w:rsidR="00916434">
        <w:rPr>
          <w:rFonts w:cs="Times New Roman"/>
          <w:szCs w:val="24"/>
        </w:rPr>
        <w:t xml:space="preserve"> </w:t>
      </w:r>
      <w:r w:rsidRPr="00ED7EF9">
        <w:rPr>
          <w:rFonts w:cs="Times New Roman"/>
          <w:szCs w:val="24"/>
        </w:rPr>
        <w:t>ve</w:t>
      </w:r>
      <w:r w:rsidR="00916434">
        <w:rPr>
          <w:rFonts w:cs="Times New Roman"/>
          <w:szCs w:val="24"/>
        </w:rPr>
        <w:t xml:space="preserve"> </w:t>
      </w:r>
      <w:r w:rsidRPr="00ED7EF9">
        <w:rPr>
          <w:rFonts w:cs="Times New Roman"/>
          <w:szCs w:val="24"/>
        </w:rPr>
        <w:t>hayvancılıkla</w:t>
      </w:r>
      <w:r w:rsidR="00916434">
        <w:rPr>
          <w:rFonts w:cs="Times New Roman"/>
          <w:szCs w:val="24"/>
        </w:rPr>
        <w:t xml:space="preserve"> </w:t>
      </w:r>
      <w:r w:rsidRPr="00ED7EF9">
        <w:rPr>
          <w:rFonts w:cs="Times New Roman"/>
          <w:szCs w:val="24"/>
        </w:rPr>
        <w:t>uğraşan</w:t>
      </w:r>
      <w:r w:rsidR="00916434">
        <w:rPr>
          <w:rFonts w:cs="Times New Roman"/>
          <w:szCs w:val="24"/>
        </w:rPr>
        <w:t xml:space="preserve"> </w:t>
      </w:r>
      <w:r w:rsidRPr="00ED7EF9">
        <w:rPr>
          <w:rFonts w:cs="Times New Roman"/>
          <w:szCs w:val="24"/>
        </w:rPr>
        <w:t>kesimlerde,</w:t>
      </w:r>
      <w:r w:rsidR="00916434">
        <w:rPr>
          <w:rFonts w:cs="Times New Roman"/>
          <w:szCs w:val="24"/>
        </w:rPr>
        <w:t xml:space="preserve"> </w:t>
      </w:r>
      <w:r w:rsidRPr="00ED7EF9">
        <w:rPr>
          <w:rFonts w:cs="Times New Roman"/>
          <w:szCs w:val="24"/>
        </w:rPr>
        <w:t>vektör</w:t>
      </w:r>
      <w:r w:rsidR="00916434">
        <w:rPr>
          <w:rFonts w:cs="Times New Roman"/>
          <w:szCs w:val="24"/>
        </w:rPr>
        <w:t xml:space="preserve"> </w:t>
      </w:r>
      <w:r w:rsidRPr="00ED7EF9">
        <w:rPr>
          <w:rFonts w:cs="Times New Roman"/>
          <w:szCs w:val="24"/>
        </w:rPr>
        <w:t>kaynaklı</w:t>
      </w:r>
      <w:r w:rsidR="00916434">
        <w:rPr>
          <w:rFonts w:cs="Times New Roman"/>
          <w:szCs w:val="24"/>
        </w:rPr>
        <w:t xml:space="preserve"> </w:t>
      </w:r>
      <w:r w:rsidRPr="00ED7EF9">
        <w:rPr>
          <w:rFonts w:cs="Times New Roman"/>
          <w:szCs w:val="24"/>
        </w:rPr>
        <w:t>hastalıklara</w:t>
      </w:r>
      <w:r w:rsidR="00916434">
        <w:rPr>
          <w:rFonts w:cs="Times New Roman"/>
          <w:szCs w:val="24"/>
        </w:rPr>
        <w:t xml:space="preserve"> </w:t>
      </w:r>
      <w:r w:rsidRPr="00ED7EF9">
        <w:rPr>
          <w:rFonts w:cs="Times New Roman"/>
          <w:szCs w:val="24"/>
        </w:rPr>
        <w:t>maruz</w:t>
      </w:r>
      <w:r w:rsidR="00916434">
        <w:rPr>
          <w:rFonts w:cs="Times New Roman"/>
          <w:szCs w:val="24"/>
        </w:rPr>
        <w:t xml:space="preserve"> </w:t>
      </w:r>
      <w:r w:rsidRPr="00ED7EF9">
        <w:rPr>
          <w:rFonts w:cs="Times New Roman"/>
          <w:szCs w:val="24"/>
        </w:rPr>
        <w:t>kalma</w:t>
      </w:r>
      <w:r w:rsidR="00916434">
        <w:rPr>
          <w:rFonts w:cs="Times New Roman"/>
          <w:szCs w:val="24"/>
        </w:rPr>
        <w:t xml:space="preserve"> </w:t>
      </w:r>
      <w:r w:rsidRPr="00ED7EF9">
        <w:rPr>
          <w:rFonts w:cs="Times New Roman"/>
          <w:szCs w:val="24"/>
        </w:rPr>
        <w:t>oranı</w:t>
      </w:r>
      <w:r w:rsidR="00916434">
        <w:rPr>
          <w:rFonts w:cs="Times New Roman"/>
          <w:szCs w:val="24"/>
        </w:rPr>
        <w:t xml:space="preserve"> </w:t>
      </w:r>
      <w:r w:rsidRPr="00ED7EF9">
        <w:rPr>
          <w:rFonts w:cs="Times New Roman"/>
          <w:szCs w:val="24"/>
        </w:rPr>
        <w:t>daha</w:t>
      </w:r>
      <w:r w:rsidR="00916434">
        <w:rPr>
          <w:rFonts w:cs="Times New Roman"/>
          <w:szCs w:val="24"/>
        </w:rPr>
        <w:t xml:space="preserve"> </w:t>
      </w:r>
      <w:r w:rsidRPr="00ED7EF9">
        <w:rPr>
          <w:rFonts w:cs="Times New Roman"/>
          <w:szCs w:val="24"/>
        </w:rPr>
        <w:t>yüksek</w:t>
      </w:r>
      <w:r w:rsidR="00916434">
        <w:rPr>
          <w:rFonts w:cs="Times New Roman"/>
          <w:szCs w:val="24"/>
        </w:rPr>
        <w:t xml:space="preserve"> </w:t>
      </w:r>
      <w:r w:rsidRPr="00ED7EF9">
        <w:rPr>
          <w:rFonts w:cs="Times New Roman"/>
          <w:szCs w:val="24"/>
        </w:rPr>
        <w:t>olup,</w:t>
      </w:r>
      <w:r w:rsidR="00916434">
        <w:rPr>
          <w:rFonts w:cs="Times New Roman"/>
          <w:szCs w:val="24"/>
        </w:rPr>
        <w:t xml:space="preserve"> </w:t>
      </w:r>
      <w:r w:rsidRPr="00ED7EF9">
        <w:rPr>
          <w:rFonts w:cs="Times New Roman"/>
          <w:szCs w:val="24"/>
        </w:rPr>
        <w:t>bu</w:t>
      </w:r>
      <w:r w:rsidR="00916434">
        <w:rPr>
          <w:rFonts w:cs="Times New Roman"/>
          <w:szCs w:val="24"/>
        </w:rPr>
        <w:t xml:space="preserve"> </w:t>
      </w:r>
      <w:r w:rsidRPr="00ED7EF9">
        <w:rPr>
          <w:rFonts w:cs="Times New Roman"/>
          <w:szCs w:val="24"/>
        </w:rPr>
        <w:t>durum</w:t>
      </w:r>
      <w:r w:rsidR="00916434">
        <w:rPr>
          <w:rFonts w:cs="Times New Roman"/>
          <w:szCs w:val="24"/>
        </w:rPr>
        <w:t xml:space="preserve"> </w:t>
      </w:r>
      <w:r w:rsidRPr="00ED7EF9">
        <w:rPr>
          <w:rFonts w:cs="Times New Roman"/>
          <w:szCs w:val="24"/>
        </w:rPr>
        <w:t>halk</w:t>
      </w:r>
      <w:r w:rsidR="00916434">
        <w:rPr>
          <w:rFonts w:cs="Times New Roman"/>
          <w:szCs w:val="24"/>
        </w:rPr>
        <w:t xml:space="preserve"> </w:t>
      </w:r>
      <w:r w:rsidRPr="00ED7EF9">
        <w:rPr>
          <w:rFonts w:cs="Times New Roman"/>
          <w:szCs w:val="24"/>
        </w:rPr>
        <w:t>sağlığını</w:t>
      </w:r>
      <w:r w:rsidR="00916434">
        <w:rPr>
          <w:rFonts w:cs="Times New Roman"/>
          <w:szCs w:val="24"/>
        </w:rPr>
        <w:t xml:space="preserve"> </w:t>
      </w:r>
      <w:r w:rsidRPr="00ED7EF9">
        <w:rPr>
          <w:rFonts w:cs="Times New Roman"/>
          <w:szCs w:val="24"/>
        </w:rPr>
        <w:t>tehdit</w:t>
      </w:r>
      <w:r w:rsidR="00916434">
        <w:rPr>
          <w:rFonts w:cs="Times New Roman"/>
          <w:szCs w:val="24"/>
        </w:rPr>
        <w:t xml:space="preserve"> </w:t>
      </w:r>
      <w:r w:rsidRPr="00ED7EF9">
        <w:rPr>
          <w:rFonts w:cs="Times New Roman"/>
          <w:szCs w:val="24"/>
        </w:rPr>
        <w:t>edici</w:t>
      </w:r>
      <w:r w:rsidR="00916434">
        <w:rPr>
          <w:rFonts w:cs="Times New Roman"/>
          <w:szCs w:val="24"/>
        </w:rPr>
        <w:t xml:space="preserve"> </w:t>
      </w:r>
      <w:r w:rsidRPr="00ED7EF9">
        <w:rPr>
          <w:rFonts w:cs="Times New Roman"/>
          <w:szCs w:val="24"/>
        </w:rPr>
        <w:t>bir</w:t>
      </w:r>
      <w:r w:rsidR="00916434">
        <w:rPr>
          <w:rFonts w:cs="Times New Roman"/>
          <w:szCs w:val="24"/>
        </w:rPr>
        <w:t xml:space="preserve"> </w:t>
      </w:r>
      <w:r w:rsidRPr="00ED7EF9">
        <w:rPr>
          <w:rFonts w:cs="Times New Roman"/>
          <w:szCs w:val="24"/>
        </w:rPr>
        <w:t>unsur</w:t>
      </w:r>
      <w:r w:rsidR="00916434">
        <w:rPr>
          <w:rFonts w:cs="Times New Roman"/>
          <w:szCs w:val="24"/>
        </w:rPr>
        <w:t xml:space="preserve"> </w:t>
      </w:r>
      <w:r w:rsidRPr="00ED7EF9">
        <w:rPr>
          <w:rFonts w:cs="Times New Roman"/>
          <w:szCs w:val="24"/>
        </w:rPr>
        <w:t>haline</w:t>
      </w:r>
      <w:r w:rsidR="00916434">
        <w:rPr>
          <w:rFonts w:cs="Times New Roman"/>
          <w:szCs w:val="24"/>
        </w:rPr>
        <w:t xml:space="preserve"> </w:t>
      </w:r>
      <w:r w:rsidRPr="00ED7EF9">
        <w:rPr>
          <w:rFonts w:cs="Times New Roman"/>
          <w:szCs w:val="24"/>
        </w:rPr>
        <w:t>gelmektedir.</w:t>
      </w:r>
      <w:r w:rsidR="00916434">
        <w:rPr>
          <w:rFonts w:cs="Times New Roman"/>
          <w:szCs w:val="24"/>
        </w:rPr>
        <w:t xml:space="preserve"> </w:t>
      </w:r>
      <w:r w:rsidRPr="00ED7EF9">
        <w:rPr>
          <w:rFonts w:cs="Times New Roman"/>
          <w:szCs w:val="24"/>
        </w:rPr>
        <w:t>Ektoparaziter</w:t>
      </w:r>
      <w:r w:rsidR="00916434">
        <w:rPr>
          <w:rFonts w:cs="Times New Roman"/>
          <w:szCs w:val="24"/>
        </w:rPr>
        <w:t xml:space="preserve"> </w:t>
      </w:r>
      <w:r w:rsidRPr="00ED7EF9">
        <w:rPr>
          <w:rFonts w:cs="Times New Roman"/>
          <w:szCs w:val="24"/>
        </w:rPr>
        <w:t>enfestasyonlar,</w:t>
      </w:r>
      <w:r w:rsidR="00916434">
        <w:rPr>
          <w:rFonts w:cs="Times New Roman"/>
          <w:szCs w:val="24"/>
        </w:rPr>
        <w:t xml:space="preserve"> </w:t>
      </w:r>
      <w:r w:rsidRPr="00ED7EF9">
        <w:rPr>
          <w:rFonts w:cs="Times New Roman"/>
          <w:szCs w:val="24"/>
        </w:rPr>
        <w:t>bireylerin</w:t>
      </w:r>
      <w:r w:rsidR="00916434">
        <w:rPr>
          <w:rFonts w:cs="Times New Roman"/>
          <w:szCs w:val="24"/>
        </w:rPr>
        <w:t xml:space="preserve"> </w:t>
      </w:r>
      <w:r w:rsidRPr="00ED7EF9">
        <w:rPr>
          <w:rFonts w:cs="Times New Roman"/>
          <w:szCs w:val="24"/>
        </w:rPr>
        <w:t>yaşam</w:t>
      </w:r>
      <w:r w:rsidR="00916434">
        <w:rPr>
          <w:rFonts w:cs="Times New Roman"/>
          <w:szCs w:val="24"/>
        </w:rPr>
        <w:t xml:space="preserve"> </w:t>
      </w:r>
      <w:r w:rsidRPr="00ED7EF9">
        <w:rPr>
          <w:rFonts w:cs="Times New Roman"/>
          <w:szCs w:val="24"/>
        </w:rPr>
        <w:t>kalitesini</w:t>
      </w:r>
      <w:r w:rsidR="00916434">
        <w:rPr>
          <w:rFonts w:cs="Times New Roman"/>
          <w:szCs w:val="24"/>
        </w:rPr>
        <w:t xml:space="preserve"> </w:t>
      </w:r>
      <w:r w:rsidRPr="00ED7EF9">
        <w:rPr>
          <w:rFonts w:cs="Times New Roman"/>
          <w:szCs w:val="24"/>
        </w:rPr>
        <w:t>olumsuz</w:t>
      </w:r>
      <w:r w:rsidR="00916434">
        <w:rPr>
          <w:rFonts w:cs="Times New Roman"/>
          <w:szCs w:val="24"/>
        </w:rPr>
        <w:t xml:space="preserve"> </w:t>
      </w:r>
      <w:r w:rsidRPr="00ED7EF9">
        <w:rPr>
          <w:rFonts w:cs="Times New Roman"/>
          <w:szCs w:val="24"/>
        </w:rPr>
        <w:t>yönde</w:t>
      </w:r>
      <w:r w:rsidR="00916434">
        <w:rPr>
          <w:rFonts w:cs="Times New Roman"/>
          <w:szCs w:val="24"/>
        </w:rPr>
        <w:t xml:space="preserve"> </w:t>
      </w:r>
      <w:r w:rsidRPr="00ED7EF9">
        <w:rPr>
          <w:rFonts w:cs="Times New Roman"/>
          <w:szCs w:val="24"/>
        </w:rPr>
        <w:t>etkilerken;</w:t>
      </w:r>
      <w:r w:rsidR="00916434">
        <w:rPr>
          <w:rFonts w:cs="Times New Roman"/>
          <w:szCs w:val="24"/>
        </w:rPr>
        <w:t xml:space="preserve"> </w:t>
      </w:r>
      <w:r w:rsidRPr="00ED7EF9">
        <w:rPr>
          <w:rFonts w:cs="Times New Roman"/>
          <w:szCs w:val="24"/>
        </w:rPr>
        <w:t>kaşıntı,</w:t>
      </w:r>
      <w:r w:rsidR="00916434">
        <w:rPr>
          <w:rFonts w:cs="Times New Roman"/>
          <w:szCs w:val="24"/>
        </w:rPr>
        <w:t xml:space="preserve"> </w:t>
      </w:r>
      <w:r w:rsidRPr="00ED7EF9">
        <w:rPr>
          <w:rFonts w:cs="Times New Roman"/>
          <w:szCs w:val="24"/>
        </w:rPr>
        <w:t>alerjik</w:t>
      </w:r>
      <w:r w:rsidR="00916434">
        <w:rPr>
          <w:rFonts w:cs="Times New Roman"/>
          <w:szCs w:val="24"/>
        </w:rPr>
        <w:t xml:space="preserve"> </w:t>
      </w:r>
      <w:r w:rsidRPr="00ED7EF9">
        <w:rPr>
          <w:rFonts w:cs="Times New Roman"/>
          <w:szCs w:val="24"/>
        </w:rPr>
        <w:t>reaksiyonlar,</w:t>
      </w:r>
      <w:r w:rsidR="00916434">
        <w:rPr>
          <w:rFonts w:cs="Times New Roman"/>
          <w:szCs w:val="24"/>
        </w:rPr>
        <w:t xml:space="preserve"> </w:t>
      </w:r>
      <w:r w:rsidRPr="00ED7EF9">
        <w:rPr>
          <w:rFonts w:cs="Times New Roman"/>
          <w:szCs w:val="24"/>
        </w:rPr>
        <w:t>ikincil</w:t>
      </w:r>
      <w:r w:rsidR="00916434">
        <w:rPr>
          <w:rFonts w:cs="Times New Roman"/>
          <w:szCs w:val="24"/>
        </w:rPr>
        <w:t xml:space="preserve"> </w:t>
      </w:r>
      <w:r w:rsidRPr="00ED7EF9">
        <w:rPr>
          <w:rFonts w:cs="Times New Roman"/>
          <w:szCs w:val="24"/>
        </w:rPr>
        <w:t>bakteriyel</w:t>
      </w:r>
      <w:r w:rsidR="00916434">
        <w:rPr>
          <w:rFonts w:cs="Times New Roman"/>
          <w:szCs w:val="24"/>
        </w:rPr>
        <w:t xml:space="preserve"> </w:t>
      </w:r>
      <w:r w:rsidRPr="00ED7EF9">
        <w:rPr>
          <w:rFonts w:cs="Times New Roman"/>
          <w:szCs w:val="24"/>
        </w:rPr>
        <w:t>enfeksiyonlar</w:t>
      </w:r>
      <w:r w:rsidR="00916434">
        <w:rPr>
          <w:rFonts w:cs="Times New Roman"/>
          <w:szCs w:val="24"/>
        </w:rPr>
        <w:t xml:space="preserve"> </w:t>
      </w:r>
      <w:r w:rsidRPr="00ED7EF9">
        <w:rPr>
          <w:rFonts w:cs="Times New Roman"/>
          <w:szCs w:val="24"/>
        </w:rPr>
        <w:t>ve</w:t>
      </w:r>
      <w:r w:rsidR="00916434">
        <w:rPr>
          <w:rFonts w:cs="Times New Roman"/>
          <w:szCs w:val="24"/>
        </w:rPr>
        <w:t xml:space="preserve"> </w:t>
      </w:r>
      <w:r w:rsidRPr="00ED7EF9">
        <w:rPr>
          <w:rFonts w:cs="Times New Roman"/>
          <w:szCs w:val="24"/>
        </w:rPr>
        <w:t>sosyal</w:t>
      </w:r>
      <w:r w:rsidR="00916434">
        <w:rPr>
          <w:rFonts w:cs="Times New Roman"/>
          <w:szCs w:val="24"/>
        </w:rPr>
        <w:t xml:space="preserve"> </w:t>
      </w:r>
      <w:r w:rsidRPr="00ED7EF9">
        <w:rPr>
          <w:rFonts w:cs="Times New Roman"/>
          <w:szCs w:val="24"/>
        </w:rPr>
        <w:t>izolasyon</w:t>
      </w:r>
      <w:r w:rsidR="00916434">
        <w:rPr>
          <w:rFonts w:cs="Times New Roman"/>
          <w:szCs w:val="24"/>
        </w:rPr>
        <w:t xml:space="preserve"> </w:t>
      </w:r>
      <w:r w:rsidRPr="00ED7EF9">
        <w:rPr>
          <w:rFonts w:cs="Times New Roman"/>
          <w:szCs w:val="24"/>
        </w:rPr>
        <w:t>gibi</w:t>
      </w:r>
      <w:r w:rsidR="00916434">
        <w:rPr>
          <w:rFonts w:cs="Times New Roman"/>
          <w:szCs w:val="24"/>
        </w:rPr>
        <w:t xml:space="preserve"> </w:t>
      </w:r>
      <w:r w:rsidRPr="00ED7EF9">
        <w:rPr>
          <w:rFonts w:cs="Times New Roman"/>
          <w:szCs w:val="24"/>
        </w:rPr>
        <w:t>sorunlara</w:t>
      </w:r>
      <w:r w:rsidR="00916434">
        <w:rPr>
          <w:rFonts w:cs="Times New Roman"/>
          <w:szCs w:val="24"/>
        </w:rPr>
        <w:t xml:space="preserve"> </w:t>
      </w:r>
      <w:r w:rsidRPr="00ED7EF9">
        <w:rPr>
          <w:rFonts w:cs="Times New Roman"/>
          <w:szCs w:val="24"/>
        </w:rPr>
        <w:t>da</w:t>
      </w:r>
      <w:r w:rsidR="00916434">
        <w:rPr>
          <w:rFonts w:cs="Times New Roman"/>
          <w:szCs w:val="24"/>
        </w:rPr>
        <w:t xml:space="preserve"> </w:t>
      </w:r>
      <w:r w:rsidRPr="00ED7EF9">
        <w:rPr>
          <w:rFonts w:cs="Times New Roman"/>
          <w:szCs w:val="24"/>
        </w:rPr>
        <w:t>neden</w:t>
      </w:r>
      <w:r w:rsidR="00916434">
        <w:rPr>
          <w:rFonts w:cs="Times New Roman"/>
          <w:szCs w:val="24"/>
        </w:rPr>
        <w:t xml:space="preserve"> </w:t>
      </w:r>
      <w:r w:rsidRPr="00ED7EF9">
        <w:rPr>
          <w:rFonts w:cs="Times New Roman"/>
          <w:szCs w:val="24"/>
        </w:rPr>
        <w:t>olabilmektedir</w:t>
      </w:r>
      <w:r w:rsidR="00916434">
        <w:rPr>
          <w:rFonts w:cs="Times New Roman"/>
          <w:szCs w:val="24"/>
        </w:rPr>
        <w:t xml:space="preserve"> </w:t>
      </w:r>
      <w:r w:rsidRPr="00ED7EF9">
        <w:rPr>
          <w:rFonts w:cs="Times New Roman"/>
          <w:szCs w:val="24"/>
        </w:rPr>
        <w:t>(Karakuş</w:t>
      </w:r>
      <w:r w:rsidR="00916434">
        <w:rPr>
          <w:rFonts w:cs="Times New Roman"/>
          <w:szCs w:val="24"/>
        </w:rPr>
        <w:t xml:space="preserve"> </w:t>
      </w:r>
      <w:r w:rsidR="004B3D9F" w:rsidRPr="00ED7EF9">
        <w:rPr>
          <w:rFonts w:cs="Times New Roman"/>
          <w:szCs w:val="24"/>
        </w:rPr>
        <w:t>ve</w:t>
      </w:r>
      <w:r w:rsidR="00916434">
        <w:rPr>
          <w:rFonts w:cs="Times New Roman"/>
          <w:szCs w:val="24"/>
        </w:rPr>
        <w:t xml:space="preserve"> </w:t>
      </w:r>
      <w:r w:rsidR="004B3D9F" w:rsidRPr="00ED7EF9">
        <w:rPr>
          <w:rFonts w:cs="Times New Roman"/>
          <w:szCs w:val="24"/>
        </w:rPr>
        <w:t>diğerleri,</w:t>
      </w:r>
      <w:r w:rsidR="00916434">
        <w:rPr>
          <w:rFonts w:cs="Times New Roman"/>
          <w:szCs w:val="24"/>
        </w:rPr>
        <w:t xml:space="preserve"> </w:t>
      </w:r>
      <w:r w:rsidRPr="00ED7EF9">
        <w:rPr>
          <w:rFonts w:cs="Times New Roman"/>
          <w:szCs w:val="24"/>
        </w:rPr>
        <w:t>201</w:t>
      </w:r>
      <w:r w:rsidR="00544F4E">
        <w:rPr>
          <w:rFonts w:cs="Times New Roman"/>
          <w:szCs w:val="24"/>
        </w:rPr>
        <w:t>3</w:t>
      </w:r>
      <w:r w:rsidRPr="00ED7EF9">
        <w:rPr>
          <w:rFonts w:cs="Times New Roman"/>
          <w:szCs w:val="24"/>
        </w:rPr>
        <w:t>).</w:t>
      </w:r>
    </w:p>
    <w:p w14:paraId="17A1DA4E" w14:textId="147D6285" w:rsidR="00286168" w:rsidRPr="00ED7EF9" w:rsidRDefault="00286168" w:rsidP="007B1FEE">
      <w:pPr>
        <w:spacing w:after="120"/>
        <w:rPr>
          <w:rFonts w:cs="Times New Roman"/>
          <w:szCs w:val="24"/>
        </w:rPr>
      </w:pPr>
      <w:r w:rsidRPr="00ED7EF9">
        <w:rPr>
          <w:rFonts w:cs="Times New Roman"/>
          <w:szCs w:val="24"/>
        </w:rPr>
        <w:t>Son</w:t>
      </w:r>
      <w:r w:rsidR="00916434">
        <w:rPr>
          <w:rFonts w:cs="Times New Roman"/>
          <w:szCs w:val="24"/>
        </w:rPr>
        <w:t xml:space="preserve"> </w:t>
      </w:r>
      <w:r w:rsidRPr="00ED7EF9">
        <w:rPr>
          <w:rFonts w:cs="Times New Roman"/>
          <w:szCs w:val="24"/>
        </w:rPr>
        <w:t>yıllarda,</w:t>
      </w:r>
      <w:r w:rsidR="00916434">
        <w:rPr>
          <w:rFonts w:cs="Times New Roman"/>
          <w:szCs w:val="24"/>
        </w:rPr>
        <w:t xml:space="preserve"> </w:t>
      </w:r>
      <w:r w:rsidRPr="00ED7EF9">
        <w:rPr>
          <w:rFonts w:cs="Times New Roman"/>
          <w:szCs w:val="24"/>
        </w:rPr>
        <w:t>Türkiye'de</w:t>
      </w:r>
      <w:r w:rsidR="00916434">
        <w:rPr>
          <w:rFonts w:cs="Times New Roman"/>
          <w:szCs w:val="24"/>
        </w:rPr>
        <w:t xml:space="preserve"> </w:t>
      </w:r>
      <w:r w:rsidRPr="00ED7EF9">
        <w:rPr>
          <w:rFonts w:cs="Times New Roman"/>
          <w:szCs w:val="24"/>
        </w:rPr>
        <w:t>ektoparazitlerle</w:t>
      </w:r>
      <w:r w:rsidR="00916434">
        <w:rPr>
          <w:rFonts w:cs="Times New Roman"/>
          <w:szCs w:val="24"/>
        </w:rPr>
        <w:t xml:space="preserve"> </w:t>
      </w:r>
      <w:r w:rsidRPr="00ED7EF9">
        <w:rPr>
          <w:rFonts w:cs="Times New Roman"/>
          <w:szCs w:val="24"/>
        </w:rPr>
        <w:t>ilgili</w:t>
      </w:r>
      <w:r w:rsidR="00916434">
        <w:rPr>
          <w:rFonts w:cs="Times New Roman"/>
          <w:szCs w:val="24"/>
        </w:rPr>
        <w:t xml:space="preserve"> </w:t>
      </w:r>
      <w:r w:rsidRPr="00ED7EF9">
        <w:rPr>
          <w:rFonts w:cs="Times New Roman"/>
          <w:szCs w:val="24"/>
        </w:rPr>
        <w:t>yapılan</w:t>
      </w:r>
      <w:r w:rsidR="00916434">
        <w:rPr>
          <w:rFonts w:cs="Times New Roman"/>
          <w:szCs w:val="24"/>
        </w:rPr>
        <w:t xml:space="preserve"> </w:t>
      </w:r>
      <w:r w:rsidRPr="00ED7EF9">
        <w:rPr>
          <w:rFonts w:cs="Times New Roman"/>
          <w:szCs w:val="24"/>
        </w:rPr>
        <w:t>bilimsel</w:t>
      </w:r>
      <w:r w:rsidR="00916434">
        <w:rPr>
          <w:rFonts w:cs="Times New Roman"/>
          <w:szCs w:val="24"/>
        </w:rPr>
        <w:t xml:space="preserve"> </w:t>
      </w:r>
      <w:r w:rsidRPr="00ED7EF9">
        <w:rPr>
          <w:rFonts w:cs="Times New Roman"/>
          <w:szCs w:val="24"/>
        </w:rPr>
        <w:t>çalışmalar</w:t>
      </w:r>
      <w:r w:rsidR="00916434">
        <w:rPr>
          <w:rFonts w:cs="Times New Roman"/>
          <w:szCs w:val="24"/>
        </w:rPr>
        <w:t xml:space="preserve"> </w:t>
      </w:r>
      <w:r w:rsidRPr="00ED7EF9">
        <w:rPr>
          <w:rFonts w:cs="Times New Roman"/>
          <w:szCs w:val="24"/>
        </w:rPr>
        <w:t>artış</w:t>
      </w:r>
      <w:r w:rsidR="00916434">
        <w:rPr>
          <w:rFonts w:cs="Times New Roman"/>
          <w:szCs w:val="24"/>
        </w:rPr>
        <w:t xml:space="preserve"> </w:t>
      </w:r>
      <w:r w:rsidRPr="00ED7EF9">
        <w:rPr>
          <w:rFonts w:cs="Times New Roman"/>
          <w:szCs w:val="24"/>
        </w:rPr>
        <w:t>göstermektedir.</w:t>
      </w:r>
      <w:r w:rsidR="00916434">
        <w:rPr>
          <w:rFonts w:cs="Times New Roman"/>
          <w:szCs w:val="24"/>
        </w:rPr>
        <w:t xml:space="preserve"> </w:t>
      </w:r>
      <w:r w:rsidRPr="00ED7EF9">
        <w:rPr>
          <w:rFonts w:cs="Times New Roman"/>
          <w:szCs w:val="24"/>
        </w:rPr>
        <w:t>Bu</w:t>
      </w:r>
      <w:r w:rsidR="00916434">
        <w:rPr>
          <w:rFonts w:cs="Times New Roman"/>
          <w:szCs w:val="24"/>
        </w:rPr>
        <w:t xml:space="preserve"> </w:t>
      </w:r>
      <w:r w:rsidR="003B5DD3" w:rsidRPr="00ED7EF9">
        <w:rPr>
          <w:rFonts w:cs="Times New Roman"/>
          <w:szCs w:val="24"/>
        </w:rPr>
        <w:t>araştırmalar</w:t>
      </w:r>
      <w:r w:rsidR="00916434">
        <w:rPr>
          <w:rFonts w:cs="Times New Roman"/>
          <w:szCs w:val="24"/>
        </w:rPr>
        <w:t xml:space="preserve"> </w:t>
      </w:r>
      <w:r w:rsidRPr="00ED7EF9">
        <w:rPr>
          <w:rFonts w:cs="Times New Roman"/>
          <w:szCs w:val="24"/>
        </w:rPr>
        <w:t>hem</w:t>
      </w:r>
      <w:r w:rsidR="00916434">
        <w:rPr>
          <w:rFonts w:cs="Times New Roman"/>
          <w:szCs w:val="24"/>
        </w:rPr>
        <w:t xml:space="preserve"> </w:t>
      </w:r>
      <w:r w:rsidRPr="00ED7EF9">
        <w:rPr>
          <w:rFonts w:cs="Times New Roman"/>
          <w:szCs w:val="24"/>
        </w:rPr>
        <w:t>klinik</w:t>
      </w:r>
      <w:r w:rsidR="00916434">
        <w:rPr>
          <w:rFonts w:cs="Times New Roman"/>
          <w:szCs w:val="24"/>
        </w:rPr>
        <w:t xml:space="preserve"> </w:t>
      </w:r>
      <w:r w:rsidRPr="00ED7EF9">
        <w:rPr>
          <w:rFonts w:cs="Times New Roman"/>
          <w:szCs w:val="24"/>
        </w:rPr>
        <w:t>olguların</w:t>
      </w:r>
      <w:r w:rsidR="00916434">
        <w:rPr>
          <w:rFonts w:cs="Times New Roman"/>
          <w:szCs w:val="24"/>
        </w:rPr>
        <w:t xml:space="preserve"> </w:t>
      </w:r>
      <w:r w:rsidRPr="00ED7EF9">
        <w:rPr>
          <w:rFonts w:cs="Times New Roman"/>
          <w:szCs w:val="24"/>
        </w:rPr>
        <w:t>tanımlanmasını</w:t>
      </w:r>
      <w:r w:rsidR="00916434">
        <w:rPr>
          <w:rFonts w:cs="Times New Roman"/>
          <w:szCs w:val="24"/>
        </w:rPr>
        <w:t xml:space="preserve"> </w:t>
      </w:r>
      <w:r w:rsidRPr="00ED7EF9">
        <w:rPr>
          <w:rFonts w:cs="Times New Roman"/>
          <w:szCs w:val="24"/>
        </w:rPr>
        <w:t>hem</w:t>
      </w:r>
      <w:r w:rsidR="00916434">
        <w:rPr>
          <w:rFonts w:cs="Times New Roman"/>
          <w:szCs w:val="24"/>
        </w:rPr>
        <w:t xml:space="preserve"> </w:t>
      </w:r>
      <w:r w:rsidRPr="00ED7EF9">
        <w:rPr>
          <w:rFonts w:cs="Times New Roman"/>
          <w:szCs w:val="24"/>
        </w:rPr>
        <w:t>de</w:t>
      </w:r>
      <w:r w:rsidR="00916434">
        <w:rPr>
          <w:rFonts w:cs="Times New Roman"/>
          <w:szCs w:val="24"/>
        </w:rPr>
        <w:t xml:space="preserve"> </w:t>
      </w:r>
      <w:r w:rsidRPr="00ED7EF9">
        <w:rPr>
          <w:rFonts w:cs="Times New Roman"/>
          <w:szCs w:val="24"/>
        </w:rPr>
        <w:t>ektoparazitlerin</w:t>
      </w:r>
      <w:r w:rsidR="00916434">
        <w:rPr>
          <w:rFonts w:cs="Times New Roman"/>
          <w:szCs w:val="24"/>
        </w:rPr>
        <w:t xml:space="preserve"> </w:t>
      </w:r>
      <w:r w:rsidRPr="00ED7EF9">
        <w:rPr>
          <w:rFonts w:cs="Times New Roman"/>
          <w:szCs w:val="24"/>
        </w:rPr>
        <w:t>biyolojik</w:t>
      </w:r>
      <w:r w:rsidR="00916434">
        <w:rPr>
          <w:rFonts w:cs="Times New Roman"/>
          <w:szCs w:val="24"/>
        </w:rPr>
        <w:t xml:space="preserve"> </w:t>
      </w:r>
      <w:r w:rsidRPr="00ED7EF9">
        <w:rPr>
          <w:rFonts w:cs="Times New Roman"/>
          <w:szCs w:val="24"/>
        </w:rPr>
        <w:t>özelliklerinin,</w:t>
      </w:r>
      <w:r w:rsidR="00916434">
        <w:rPr>
          <w:rFonts w:cs="Times New Roman"/>
          <w:szCs w:val="24"/>
        </w:rPr>
        <w:t xml:space="preserve"> </w:t>
      </w:r>
      <w:r w:rsidRPr="00ED7EF9">
        <w:rPr>
          <w:rFonts w:cs="Times New Roman"/>
          <w:szCs w:val="24"/>
        </w:rPr>
        <w:t>yayılımının</w:t>
      </w:r>
      <w:r w:rsidR="00916434">
        <w:rPr>
          <w:rFonts w:cs="Times New Roman"/>
          <w:szCs w:val="24"/>
        </w:rPr>
        <w:t xml:space="preserve"> </w:t>
      </w:r>
      <w:r w:rsidRPr="00ED7EF9">
        <w:rPr>
          <w:rFonts w:cs="Times New Roman"/>
          <w:szCs w:val="24"/>
        </w:rPr>
        <w:t>ve</w:t>
      </w:r>
      <w:r w:rsidR="00916434">
        <w:rPr>
          <w:rFonts w:cs="Times New Roman"/>
          <w:szCs w:val="24"/>
        </w:rPr>
        <w:t xml:space="preserve"> </w:t>
      </w:r>
      <w:r w:rsidRPr="00ED7EF9">
        <w:rPr>
          <w:rFonts w:cs="Times New Roman"/>
          <w:szCs w:val="24"/>
        </w:rPr>
        <w:t>kontrol</w:t>
      </w:r>
      <w:r w:rsidR="00916434">
        <w:rPr>
          <w:rFonts w:cs="Times New Roman"/>
          <w:szCs w:val="24"/>
        </w:rPr>
        <w:t xml:space="preserve"> </w:t>
      </w:r>
      <w:r w:rsidRPr="00ED7EF9">
        <w:rPr>
          <w:rFonts w:cs="Times New Roman"/>
          <w:szCs w:val="24"/>
        </w:rPr>
        <w:t>yöntemlerinin</w:t>
      </w:r>
      <w:r w:rsidR="00916434">
        <w:rPr>
          <w:rFonts w:cs="Times New Roman"/>
          <w:szCs w:val="24"/>
        </w:rPr>
        <w:t xml:space="preserve"> </w:t>
      </w:r>
      <w:r w:rsidRPr="00ED7EF9">
        <w:rPr>
          <w:rFonts w:cs="Times New Roman"/>
          <w:szCs w:val="24"/>
        </w:rPr>
        <w:t>anlaşılmasını</w:t>
      </w:r>
      <w:r w:rsidR="00916434">
        <w:rPr>
          <w:rFonts w:cs="Times New Roman"/>
          <w:szCs w:val="24"/>
        </w:rPr>
        <w:t xml:space="preserve"> </w:t>
      </w:r>
      <w:r w:rsidRPr="00ED7EF9">
        <w:rPr>
          <w:rFonts w:cs="Times New Roman"/>
          <w:szCs w:val="24"/>
        </w:rPr>
        <w:t>amaçlamaktadır.</w:t>
      </w:r>
      <w:r w:rsidR="00916434">
        <w:rPr>
          <w:rFonts w:cs="Times New Roman"/>
          <w:szCs w:val="24"/>
        </w:rPr>
        <w:t xml:space="preserve"> </w:t>
      </w:r>
      <w:r w:rsidRPr="00ED7EF9">
        <w:rPr>
          <w:rFonts w:cs="Times New Roman"/>
          <w:szCs w:val="24"/>
        </w:rPr>
        <w:t>Ancak</w:t>
      </w:r>
      <w:r w:rsidR="00916434">
        <w:rPr>
          <w:rFonts w:cs="Times New Roman"/>
          <w:szCs w:val="24"/>
        </w:rPr>
        <w:t xml:space="preserve"> </w:t>
      </w:r>
      <w:r w:rsidRPr="00ED7EF9">
        <w:rPr>
          <w:rFonts w:cs="Times New Roman"/>
          <w:szCs w:val="24"/>
        </w:rPr>
        <w:t>söz</w:t>
      </w:r>
      <w:r w:rsidR="00916434">
        <w:rPr>
          <w:rFonts w:cs="Times New Roman"/>
          <w:szCs w:val="24"/>
        </w:rPr>
        <w:t xml:space="preserve"> </w:t>
      </w:r>
      <w:r w:rsidRPr="00ED7EF9">
        <w:rPr>
          <w:rFonts w:cs="Times New Roman"/>
          <w:szCs w:val="24"/>
        </w:rPr>
        <w:t>konusu</w:t>
      </w:r>
      <w:r w:rsidR="00916434">
        <w:rPr>
          <w:rFonts w:cs="Times New Roman"/>
          <w:szCs w:val="24"/>
        </w:rPr>
        <w:t xml:space="preserve"> </w:t>
      </w:r>
      <w:r w:rsidRPr="00ED7EF9">
        <w:rPr>
          <w:rFonts w:cs="Times New Roman"/>
          <w:szCs w:val="24"/>
        </w:rPr>
        <w:t>çalışmaların</w:t>
      </w:r>
      <w:r w:rsidR="00916434">
        <w:rPr>
          <w:rFonts w:cs="Times New Roman"/>
          <w:szCs w:val="24"/>
        </w:rPr>
        <w:t xml:space="preserve"> </w:t>
      </w:r>
      <w:r w:rsidRPr="00ED7EF9">
        <w:rPr>
          <w:rFonts w:cs="Times New Roman"/>
          <w:szCs w:val="24"/>
        </w:rPr>
        <w:t>büyük</w:t>
      </w:r>
      <w:r w:rsidR="00916434">
        <w:rPr>
          <w:rFonts w:cs="Times New Roman"/>
          <w:szCs w:val="24"/>
        </w:rPr>
        <w:t xml:space="preserve"> </w:t>
      </w:r>
      <w:r w:rsidRPr="00ED7EF9">
        <w:rPr>
          <w:rFonts w:cs="Times New Roman"/>
          <w:szCs w:val="24"/>
        </w:rPr>
        <w:t>çoğunluğu</w:t>
      </w:r>
      <w:r w:rsidR="00916434">
        <w:rPr>
          <w:rFonts w:cs="Times New Roman"/>
          <w:szCs w:val="24"/>
        </w:rPr>
        <w:t xml:space="preserve"> </w:t>
      </w:r>
      <w:r w:rsidRPr="00ED7EF9">
        <w:rPr>
          <w:rFonts w:cs="Times New Roman"/>
          <w:szCs w:val="24"/>
        </w:rPr>
        <w:t>farklı</w:t>
      </w:r>
      <w:r w:rsidR="00916434">
        <w:rPr>
          <w:rFonts w:cs="Times New Roman"/>
          <w:szCs w:val="24"/>
        </w:rPr>
        <w:t xml:space="preserve"> </w:t>
      </w:r>
      <w:r w:rsidRPr="00ED7EF9">
        <w:rPr>
          <w:rFonts w:cs="Times New Roman"/>
          <w:szCs w:val="24"/>
        </w:rPr>
        <w:t>yöntemlerle,</w:t>
      </w:r>
      <w:r w:rsidR="00916434">
        <w:rPr>
          <w:rFonts w:cs="Times New Roman"/>
          <w:szCs w:val="24"/>
        </w:rPr>
        <w:t xml:space="preserve"> </w:t>
      </w:r>
      <w:r w:rsidRPr="00ED7EF9">
        <w:rPr>
          <w:rFonts w:cs="Times New Roman"/>
          <w:szCs w:val="24"/>
        </w:rPr>
        <w:t>farklı</w:t>
      </w:r>
      <w:r w:rsidR="00916434">
        <w:rPr>
          <w:rFonts w:cs="Times New Roman"/>
          <w:szCs w:val="24"/>
        </w:rPr>
        <w:t xml:space="preserve"> </w:t>
      </w:r>
      <w:r w:rsidRPr="00ED7EF9">
        <w:rPr>
          <w:rFonts w:cs="Times New Roman"/>
          <w:szCs w:val="24"/>
        </w:rPr>
        <w:t>örneklemlerle</w:t>
      </w:r>
      <w:r w:rsidR="00916434">
        <w:rPr>
          <w:rFonts w:cs="Times New Roman"/>
          <w:szCs w:val="24"/>
        </w:rPr>
        <w:t xml:space="preserve"> </w:t>
      </w:r>
      <w:r w:rsidRPr="00ED7EF9">
        <w:rPr>
          <w:rFonts w:cs="Times New Roman"/>
          <w:szCs w:val="24"/>
        </w:rPr>
        <w:t>ve</w:t>
      </w:r>
      <w:r w:rsidR="00916434">
        <w:rPr>
          <w:rFonts w:cs="Times New Roman"/>
          <w:szCs w:val="24"/>
        </w:rPr>
        <w:t xml:space="preserve"> </w:t>
      </w:r>
      <w:r w:rsidRPr="00ED7EF9">
        <w:rPr>
          <w:rFonts w:cs="Times New Roman"/>
          <w:szCs w:val="24"/>
        </w:rPr>
        <w:t>farklı</w:t>
      </w:r>
      <w:r w:rsidR="00916434">
        <w:rPr>
          <w:rFonts w:cs="Times New Roman"/>
          <w:szCs w:val="24"/>
        </w:rPr>
        <w:t xml:space="preserve"> </w:t>
      </w:r>
      <w:r w:rsidRPr="00ED7EF9">
        <w:rPr>
          <w:rFonts w:cs="Times New Roman"/>
          <w:szCs w:val="24"/>
        </w:rPr>
        <w:t>bölgelerde</w:t>
      </w:r>
      <w:r w:rsidR="00916434">
        <w:rPr>
          <w:rFonts w:cs="Times New Roman"/>
          <w:szCs w:val="24"/>
        </w:rPr>
        <w:t xml:space="preserve"> </w:t>
      </w:r>
      <w:r w:rsidRPr="00ED7EF9">
        <w:rPr>
          <w:rFonts w:cs="Times New Roman"/>
          <w:szCs w:val="24"/>
        </w:rPr>
        <w:t>gerçekleştirildiğinden,</w:t>
      </w:r>
      <w:r w:rsidR="00916434">
        <w:rPr>
          <w:rFonts w:cs="Times New Roman"/>
          <w:szCs w:val="24"/>
        </w:rPr>
        <w:t xml:space="preserve"> </w:t>
      </w:r>
      <w:r w:rsidRPr="00ED7EF9">
        <w:rPr>
          <w:rFonts w:cs="Times New Roman"/>
          <w:szCs w:val="24"/>
        </w:rPr>
        <w:t>genel</w:t>
      </w:r>
      <w:r w:rsidR="00916434">
        <w:rPr>
          <w:rFonts w:cs="Times New Roman"/>
          <w:szCs w:val="24"/>
        </w:rPr>
        <w:t xml:space="preserve"> </w:t>
      </w:r>
      <w:r w:rsidRPr="00ED7EF9">
        <w:rPr>
          <w:rFonts w:cs="Times New Roman"/>
          <w:szCs w:val="24"/>
        </w:rPr>
        <w:t>bir</w:t>
      </w:r>
      <w:r w:rsidR="00916434">
        <w:rPr>
          <w:rFonts w:cs="Times New Roman"/>
          <w:szCs w:val="24"/>
        </w:rPr>
        <w:t xml:space="preserve"> </w:t>
      </w:r>
      <w:r w:rsidRPr="00ED7EF9">
        <w:rPr>
          <w:rFonts w:cs="Times New Roman"/>
          <w:szCs w:val="24"/>
        </w:rPr>
        <w:t>değerlendirme</w:t>
      </w:r>
      <w:r w:rsidR="00916434">
        <w:rPr>
          <w:rFonts w:cs="Times New Roman"/>
          <w:szCs w:val="24"/>
        </w:rPr>
        <w:t xml:space="preserve"> </w:t>
      </w:r>
      <w:r w:rsidRPr="00ED7EF9">
        <w:rPr>
          <w:rFonts w:cs="Times New Roman"/>
          <w:szCs w:val="24"/>
        </w:rPr>
        <w:t>yapmak</w:t>
      </w:r>
      <w:r w:rsidR="00916434">
        <w:rPr>
          <w:rFonts w:cs="Times New Roman"/>
          <w:szCs w:val="24"/>
        </w:rPr>
        <w:t xml:space="preserve"> </w:t>
      </w:r>
      <w:r w:rsidRPr="00ED7EF9">
        <w:rPr>
          <w:rFonts w:cs="Times New Roman"/>
          <w:szCs w:val="24"/>
        </w:rPr>
        <w:t>güçleşmektedir.</w:t>
      </w:r>
      <w:r w:rsidR="00916434">
        <w:rPr>
          <w:rFonts w:cs="Times New Roman"/>
          <w:szCs w:val="24"/>
        </w:rPr>
        <w:t xml:space="preserve"> </w:t>
      </w:r>
      <w:r w:rsidRPr="00ED7EF9">
        <w:rPr>
          <w:rFonts w:cs="Times New Roman"/>
          <w:szCs w:val="24"/>
        </w:rPr>
        <w:t>Bu</w:t>
      </w:r>
      <w:r w:rsidR="00916434">
        <w:rPr>
          <w:rFonts w:cs="Times New Roman"/>
          <w:szCs w:val="24"/>
        </w:rPr>
        <w:t xml:space="preserve"> </w:t>
      </w:r>
      <w:r w:rsidRPr="00ED7EF9">
        <w:rPr>
          <w:rFonts w:cs="Times New Roman"/>
          <w:szCs w:val="24"/>
        </w:rPr>
        <w:t>noktada,</w:t>
      </w:r>
      <w:r w:rsidR="00916434">
        <w:rPr>
          <w:rFonts w:cs="Times New Roman"/>
          <w:szCs w:val="24"/>
        </w:rPr>
        <w:t xml:space="preserve"> </w:t>
      </w:r>
      <w:r w:rsidRPr="00ED7EF9">
        <w:rPr>
          <w:rFonts w:cs="Times New Roman"/>
          <w:szCs w:val="24"/>
        </w:rPr>
        <w:t>mevcut</w:t>
      </w:r>
      <w:r w:rsidR="00916434">
        <w:rPr>
          <w:rFonts w:cs="Times New Roman"/>
          <w:szCs w:val="24"/>
        </w:rPr>
        <w:t xml:space="preserve"> </w:t>
      </w:r>
      <w:r w:rsidRPr="00ED7EF9">
        <w:rPr>
          <w:rFonts w:cs="Times New Roman"/>
          <w:szCs w:val="24"/>
        </w:rPr>
        <w:t>literatürün</w:t>
      </w:r>
      <w:r w:rsidR="00916434">
        <w:rPr>
          <w:rFonts w:cs="Times New Roman"/>
          <w:szCs w:val="24"/>
        </w:rPr>
        <w:t xml:space="preserve"> </w:t>
      </w:r>
      <w:r w:rsidRPr="00ED7EF9">
        <w:rPr>
          <w:rFonts w:cs="Times New Roman"/>
          <w:szCs w:val="24"/>
        </w:rPr>
        <w:t>sistematik</w:t>
      </w:r>
      <w:r w:rsidR="00916434">
        <w:rPr>
          <w:rFonts w:cs="Times New Roman"/>
          <w:szCs w:val="24"/>
        </w:rPr>
        <w:t xml:space="preserve"> </w:t>
      </w:r>
      <w:r w:rsidRPr="00ED7EF9">
        <w:rPr>
          <w:rFonts w:cs="Times New Roman"/>
          <w:szCs w:val="24"/>
        </w:rPr>
        <w:t>bir</w:t>
      </w:r>
      <w:r w:rsidR="00916434">
        <w:rPr>
          <w:rFonts w:cs="Times New Roman"/>
          <w:szCs w:val="24"/>
        </w:rPr>
        <w:t xml:space="preserve"> </w:t>
      </w:r>
      <w:r w:rsidRPr="00ED7EF9">
        <w:rPr>
          <w:rFonts w:cs="Times New Roman"/>
          <w:szCs w:val="24"/>
        </w:rPr>
        <w:t>şekilde</w:t>
      </w:r>
      <w:r w:rsidR="00916434">
        <w:rPr>
          <w:rFonts w:cs="Times New Roman"/>
          <w:szCs w:val="24"/>
        </w:rPr>
        <w:t xml:space="preserve"> </w:t>
      </w:r>
      <w:r w:rsidRPr="00ED7EF9">
        <w:rPr>
          <w:rFonts w:cs="Times New Roman"/>
          <w:szCs w:val="24"/>
        </w:rPr>
        <w:t>analiz</w:t>
      </w:r>
      <w:r w:rsidR="00916434">
        <w:rPr>
          <w:rFonts w:cs="Times New Roman"/>
          <w:szCs w:val="24"/>
        </w:rPr>
        <w:t xml:space="preserve"> </w:t>
      </w:r>
      <w:r w:rsidRPr="00ED7EF9">
        <w:rPr>
          <w:rFonts w:cs="Times New Roman"/>
          <w:szCs w:val="24"/>
        </w:rPr>
        <w:t>edilerek</w:t>
      </w:r>
      <w:r w:rsidR="00916434">
        <w:rPr>
          <w:rFonts w:cs="Times New Roman"/>
          <w:szCs w:val="24"/>
        </w:rPr>
        <w:t xml:space="preserve"> </w:t>
      </w:r>
      <w:r w:rsidRPr="00ED7EF9">
        <w:rPr>
          <w:rFonts w:cs="Times New Roman"/>
          <w:szCs w:val="24"/>
        </w:rPr>
        <w:t>ortak</w:t>
      </w:r>
      <w:r w:rsidR="00916434">
        <w:rPr>
          <w:rFonts w:cs="Times New Roman"/>
          <w:szCs w:val="24"/>
        </w:rPr>
        <w:t xml:space="preserve"> </w:t>
      </w:r>
      <w:r w:rsidRPr="00ED7EF9">
        <w:rPr>
          <w:rFonts w:cs="Times New Roman"/>
          <w:szCs w:val="24"/>
        </w:rPr>
        <w:t>temaların,</w:t>
      </w:r>
      <w:r w:rsidR="00916434">
        <w:rPr>
          <w:rFonts w:cs="Times New Roman"/>
          <w:szCs w:val="24"/>
        </w:rPr>
        <w:t xml:space="preserve"> </w:t>
      </w:r>
      <w:r w:rsidRPr="00ED7EF9">
        <w:rPr>
          <w:rFonts w:cs="Times New Roman"/>
          <w:szCs w:val="24"/>
        </w:rPr>
        <w:t>eğilimlerin</w:t>
      </w:r>
      <w:r w:rsidR="00916434">
        <w:rPr>
          <w:rFonts w:cs="Times New Roman"/>
          <w:szCs w:val="24"/>
        </w:rPr>
        <w:t xml:space="preserve"> </w:t>
      </w:r>
      <w:r w:rsidRPr="00ED7EF9">
        <w:rPr>
          <w:rFonts w:cs="Times New Roman"/>
          <w:szCs w:val="24"/>
        </w:rPr>
        <w:t>ve</w:t>
      </w:r>
      <w:r w:rsidR="00916434">
        <w:rPr>
          <w:rFonts w:cs="Times New Roman"/>
          <w:szCs w:val="24"/>
        </w:rPr>
        <w:t xml:space="preserve"> </w:t>
      </w:r>
      <w:r w:rsidRPr="00ED7EF9">
        <w:rPr>
          <w:rFonts w:cs="Times New Roman"/>
          <w:szCs w:val="24"/>
        </w:rPr>
        <w:t>boşlukların</w:t>
      </w:r>
      <w:r w:rsidR="00916434">
        <w:rPr>
          <w:rFonts w:cs="Times New Roman"/>
          <w:szCs w:val="24"/>
        </w:rPr>
        <w:t xml:space="preserve"> </w:t>
      </w:r>
      <w:r w:rsidRPr="00ED7EF9">
        <w:rPr>
          <w:rFonts w:cs="Times New Roman"/>
          <w:szCs w:val="24"/>
        </w:rPr>
        <w:t>ortaya</w:t>
      </w:r>
      <w:r w:rsidR="00916434">
        <w:rPr>
          <w:rFonts w:cs="Times New Roman"/>
          <w:szCs w:val="24"/>
        </w:rPr>
        <w:t xml:space="preserve"> </w:t>
      </w:r>
      <w:r w:rsidRPr="00ED7EF9">
        <w:rPr>
          <w:rFonts w:cs="Times New Roman"/>
          <w:szCs w:val="24"/>
        </w:rPr>
        <w:t>konulması,</w:t>
      </w:r>
      <w:r w:rsidR="00916434">
        <w:rPr>
          <w:rFonts w:cs="Times New Roman"/>
          <w:szCs w:val="24"/>
        </w:rPr>
        <w:t xml:space="preserve"> </w:t>
      </w:r>
      <w:r w:rsidRPr="00ED7EF9">
        <w:rPr>
          <w:rFonts w:cs="Times New Roman"/>
          <w:szCs w:val="24"/>
        </w:rPr>
        <w:t>gelecekte</w:t>
      </w:r>
      <w:r w:rsidR="00916434">
        <w:rPr>
          <w:rFonts w:cs="Times New Roman"/>
          <w:szCs w:val="24"/>
        </w:rPr>
        <w:t xml:space="preserve"> </w:t>
      </w:r>
      <w:r w:rsidRPr="00ED7EF9">
        <w:rPr>
          <w:rFonts w:cs="Times New Roman"/>
          <w:szCs w:val="24"/>
        </w:rPr>
        <w:t>yapılacak</w:t>
      </w:r>
      <w:r w:rsidR="00916434">
        <w:rPr>
          <w:rFonts w:cs="Times New Roman"/>
          <w:szCs w:val="24"/>
        </w:rPr>
        <w:t xml:space="preserve"> </w:t>
      </w:r>
      <w:r w:rsidRPr="00ED7EF9">
        <w:rPr>
          <w:rFonts w:cs="Times New Roman"/>
          <w:szCs w:val="24"/>
        </w:rPr>
        <w:t>çalışmalara</w:t>
      </w:r>
      <w:r w:rsidR="00916434">
        <w:rPr>
          <w:rFonts w:cs="Times New Roman"/>
          <w:szCs w:val="24"/>
        </w:rPr>
        <w:t xml:space="preserve"> </w:t>
      </w:r>
      <w:r w:rsidRPr="00ED7EF9">
        <w:rPr>
          <w:rFonts w:cs="Times New Roman"/>
          <w:szCs w:val="24"/>
        </w:rPr>
        <w:t>yön</w:t>
      </w:r>
      <w:r w:rsidR="00916434">
        <w:rPr>
          <w:rFonts w:cs="Times New Roman"/>
          <w:szCs w:val="24"/>
        </w:rPr>
        <w:t xml:space="preserve"> </w:t>
      </w:r>
      <w:r w:rsidRPr="00ED7EF9">
        <w:rPr>
          <w:rFonts w:cs="Times New Roman"/>
          <w:szCs w:val="24"/>
        </w:rPr>
        <w:t>verme</w:t>
      </w:r>
      <w:r w:rsidR="00916434">
        <w:rPr>
          <w:rFonts w:cs="Times New Roman"/>
          <w:szCs w:val="24"/>
        </w:rPr>
        <w:t xml:space="preserve"> </w:t>
      </w:r>
      <w:r w:rsidRPr="00ED7EF9">
        <w:rPr>
          <w:rFonts w:cs="Times New Roman"/>
          <w:szCs w:val="24"/>
        </w:rPr>
        <w:t>açısından</w:t>
      </w:r>
      <w:r w:rsidR="00916434">
        <w:rPr>
          <w:rFonts w:cs="Times New Roman"/>
          <w:szCs w:val="24"/>
        </w:rPr>
        <w:t xml:space="preserve"> </w:t>
      </w:r>
      <w:r w:rsidRPr="00ED7EF9">
        <w:rPr>
          <w:rFonts w:cs="Times New Roman"/>
          <w:szCs w:val="24"/>
        </w:rPr>
        <w:t>önem</w:t>
      </w:r>
      <w:r w:rsidR="00916434">
        <w:rPr>
          <w:rFonts w:cs="Times New Roman"/>
          <w:szCs w:val="24"/>
        </w:rPr>
        <w:t xml:space="preserve"> </w:t>
      </w:r>
      <w:r w:rsidRPr="00ED7EF9">
        <w:rPr>
          <w:rFonts w:cs="Times New Roman"/>
          <w:szCs w:val="24"/>
        </w:rPr>
        <w:t>arz</w:t>
      </w:r>
      <w:r w:rsidR="00916434">
        <w:rPr>
          <w:rFonts w:cs="Times New Roman"/>
          <w:szCs w:val="24"/>
        </w:rPr>
        <w:t xml:space="preserve"> </w:t>
      </w:r>
      <w:r w:rsidRPr="00ED7EF9">
        <w:rPr>
          <w:rFonts w:cs="Times New Roman"/>
          <w:szCs w:val="24"/>
        </w:rPr>
        <w:t>etmektedir.</w:t>
      </w:r>
    </w:p>
    <w:p w14:paraId="53B88F8C" w14:textId="044D0D52" w:rsidR="00CE7EC3" w:rsidRDefault="00286168" w:rsidP="007B1FEE">
      <w:pPr>
        <w:spacing w:after="120"/>
        <w:rPr>
          <w:rFonts w:cs="Times New Roman"/>
          <w:szCs w:val="24"/>
        </w:rPr>
      </w:pPr>
      <w:r w:rsidRPr="00ED7EF9">
        <w:rPr>
          <w:rFonts w:cs="Times New Roman"/>
          <w:szCs w:val="24"/>
        </w:rPr>
        <w:t>Bu</w:t>
      </w:r>
      <w:r w:rsidR="00916434">
        <w:rPr>
          <w:rFonts w:cs="Times New Roman"/>
          <w:szCs w:val="24"/>
        </w:rPr>
        <w:t xml:space="preserve"> </w:t>
      </w:r>
      <w:r w:rsidRPr="00ED7EF9">
        <w:rPr>
          <w:rFonts w:cs="Times New Roman"/>
          <w:szCs w:val="24"/>
        </w:rPr>
        <w:t>çalışmanın</w:t>
      </w:r>
      <w:r w:rsidR="00916434">
        <w:rPr>
          <w:rFonts w:cs="Times New Roman"/>
          <w:szCs w:val="24"/>
        </w:rPr>
        <w:t xml:space="preserve"> </w:t>
      </w:r>
      <w:r w:rsidRPr="00ED7EF9">
        <w:rPr>
          <w:rFonts w:cs="Times New Roman"/>
          <w:szCs w:val="24"/>
        </w:rPr>
        <w:t>amacı,</w:t>
      </w:r>
      <w:r w:rsidR="00916434">
        <w:rPr>
          <w:rFonts w:cs="Times New Roman"/>
          <w:szCs w:val="24"/>
        </w:rPr>
        <w:t xml:space="preserve"> </w:t>
      </w:r>
      <w:r w:rsidRPr="00ED7EF9">
        <w:rPr>
          <w:rFonts w:cs="Times New Roman"/>
          <w:szCs w:val="24"/>
        </w:rPr>
        <w:t>Türkiye’de</w:t>
      </w:r>
      <w:r w:rsidR="00916434">
        <w:rPr>
          <w:rFonts w:cs="Times New Roman"/>
          <w:szCs w:val="24"/>
        </w:rPr>
        <w:t xml:space="preserve"> </w:t>
      </w:r>
      <w:r w:rsidRPr="00ED7EF9">
        <w:rPr>
          <w:rFonts w:cs="Times New Roman"/>
          <w:szCs w:val="24"/>
        </w:rPr>
        <w:t>insanlarda</w:t>
      </w:r>
      <w:r w:rsidR="00916434">
        <w:rPr>
          <w:rFonts w:cs="Times New Roman"/>
          <w:szCs w:val="24"/>
        </w:rPr>
        <w:t xml:space="preserve"> </w:t>
      </w:r>
      <w:r w:rsidRPr="00ED7EF9">
        <w:rPr>
          <w:rFonts w:cs="Times New Roman"/>
          <w:szCs w:val="24"/>
        </w:rPr>
        <w:t>hastalık</w:t>
      </w:r>
      <w:r w:rsidR="00916434">
        <w:rPr>
          <w:rFonts w:cs="Times New Roman"/>
          <w:szCs w:val="24"/>
        </w:rPr>
        <w:t xml:space="preserve"> </w:t>
      </w:r>
      <w:r w:rsidRPr="00ED7EF9">
        <w:rPr>
          <w:rFonts w:cs="Times New Roman"/>
          <w:szCs w:val="24"/>
        </w:rPr>
        <w:t>yapan</w:t>
      </w:r>
      <w:r w:rsidR="00916434">
        <w:rPr>
          <w:rFonts w:cs="Times New Roman"/>
          <w:szCs w:val="24"/>
        </w:rPr>
        <w:t xml:space="preserve"> </w:t>
      </w:r>
      <w:r w:rsidRPr="00ED7EF9">
        <w:rPr>
          <w:rFonts w:cs="Times New Roman"/>
          <w:szCs w:val="24"/>
        </w:rPr>
        <w:t>ektoparazitlerle</w:t>
      </w:r>
      <w:r w:rsidR="00916434">
        <w:rPr>
          <w:rFonts w:cs="Times New Roman"/>
          <w:szCs w:val="24"/>
        </w:rPr>
        <w:t xml:space="preserve"> </w:t>
      </w:r>
      <w:r w:rsidRPr="00ED7EF9">
        <w:rPr>
          <w:rFonts w:cs="Times New Roman"/>
          <w:szCs w:val="24"/>
        </w:rPr>
        <w:t>ilgili</w:t>
      </w:r>
      <w:r w:rsidR="00916434">
        <w:rPr>
          <w:rFonts w:cs="Times New Roman"/>
          <w:szCs w:val="24"/>
        </w:rPr>
        <w:t xml:space="preserve"> </w:t>
      </w:r>
      <w:r w:rsidRPr="00ED7EF9">
        <w:rPr>
          <w:rFonts w:cs="Times New Roman"/>
          <w:szCs w:val="24"/>
        </w:rPr>
        <w:t>yapılmış</w:t>
      </w:r>
      <w:r w:rsidR="00916434">
        <w:rPr>
          <w:rFonts w:cs="Times New Roman"/>
          <w:szCs w:val="24"/>
        </w:rPr>
        <w:t xml:space="preserve"> </w:t>
      </w:r>
      <w:r w:rsidRPr="00ED7EF9">
        <w:rPr>
          <w:rFonts w:cs="Times New Roman"/>
          <w:szCs w:val="24"/>
        </w:rPr>
        <w:t>nitel,</w:t>
      </w:r>
      <w:r w:rsidR="00916434">
        <w:rPr>
          <w:rFonts w:cs="Times New Roman"/>
          <w:szCs w:val="24"/>
        </w:rPr>
        <w:t xml:space="preserve"> </w:t>
      </w:r>
      <w:r w:rsidRPr="00ED7EF9">
        <w:rPr>
          <w:rFonts w:cs="Times New Roman"/>
          <w:szCs w:val="24"/>
        </w:rPr>
        <w:t>nicel</w:t>
      </w:r>
      <w:r w:rsidR="00916434">
        <w:rPr>
          <w:rFonts w:cs="Times New Roman"/>
          <w:szCs w:val="24"/>
        </w:rPr>
        <w:t xml:space="preserve"> </w:t>
      </w:r>
      <w:r w:rsidRPr="00ED7EF9">
        <w:rPr>
          <w:rFonts w:cs="Times New Roman"/>
          <w:szCs w:val="24"/>
        </w:rPr>
        <w:t>ve</w:t>
      </w:r>
      <w:r w:rsidR="00916434">
        <w:rPr>
          <w:rFonts w:cs="Times New Roman"/>
          <w:szCs w:val="24"/>
        </w:rPr>
        <w:t xml:space="preserve"> </w:t>
      </w:r>
      <w:r w:rsidRPr="00ED7EF9">
        <w:rPr>
          <w:rFonts w:cs="Times New Roman"/>
          <w:szCs w:val="24"/>
        </w:rPr>
        <w:t>karma</w:t>
      </w:r>
      <w:r w:rsidR="00916434">
        <w:rPr>
          <w:rFonts w:cs="Times New Roman"/>
          <w:szCs w:val="24"/>
        </w:rPr>
        <w:t xml:space="preserve"> </w:t>
      </w:r>
      <w:r w:rsidRPr="00ED7EF9">
        <w:rPr>
          <w:rFonts w:cs="Times New Roman"/>
          <w:szCs w:val="24"/>
        </w:rPr>
        <w:t>yöntemli</w:t>
      </w:r>
      <w:r w:rsidR="00916434">
        <w:rPr>
          <w:rFonts w:cs="Times New Roman"/>
          <w:szCs w:val="24"/>
        </w:rPr>
        <w:t xml:space="preserve"> </w:t>
      </w:r>
      <w:r w:rsidRPr="00ED7EF9">
        <w:rPr>
          <w:rFonts w:cs="Times New Roman"/>
          <w:szCs w:val="24"/>
        </w:rPr>
        <w:t>araştırmaları</w:t>
      </w:r>
      <w:r w:rsidR="00916434">
        <w:rPr>
          <w:rFonts w:cs="Times New Roman"/>
          <w:szCs w:val="24"/>
        </w:rPr>
        <w:t xml:space="preserve"> </w:t>
      </w:r>
      <w:r w:rsidRPr="00ED7EF9">
        <w:rPr>
          <w:rFonts w:cs="Times New Roman"/>
          <w:szCs w:val="24"/>
        </w:rPr>
        <w:t>sistematik</w:t>
      </w:r>
      <w:r w:rsidR="00916434">
        <w:rPr>
          <w:rFonts w:cs="Times New Roman"/>
          <w:szCs w:val="24"/>
        </w:rPr>
        <w:t xml:space="preserve"> </w:t>
      </w:r>
      <w:r w:rsidRPr="00ED7EF9">
        <w:rPr>
          <w:rFonts w:cs="Times New Roman"/>
          <w:szCs w:val="24"/>
        </w:rPr>
        <w:t>bir</w:t>
      </w:r>
      <w:r w:rsidR="00916434">
        <w:rPr>
          <w:rFonts w:cs="Times New Roman"/>
          <w:szCs w:val="24"/>
        </w:rPr>
        <w:t xml:space="preserve"> </w:t>
      </w:r>
      <w:r w:rsidRPr="00ED7EF9">
        <w:rPr>
          <w:rFonts w:cs="Times New Roman"/>
          <w:szCs w:val="24"/>
        </w:rPr>
        <w:t>biçimde</w:t>
      </w:r>
      <w:r w:rsidR="00916434">
        <w:rPr>
          <w:rFonts w:cs="Times New Roman"/>
          <w:szCs w:val="24"/>
        </w:rPr>
        <w:t xml:space="preserve"> </w:t>
      </w:r>
      <w:r w:rsidRPr="00ED7EF9">
        <w:rPr>
          <w:rFonts w:cs="Times New Roman"/>
          <w:szCs w:val="24"/>
        </w:rPr>
        <w:t>inceleyerek,</w:t>
      </w:r>
      <w:r w:rsidR="00916434">
        <w:rPr>
          <w:rFonts w:cs="Times New Roman"/>
          <w:szCs w:val="24"/>
        </w:rPr>
        <w:t xml:space="preserve"> </w:t>
      </w:r>
      <w:r w:rsidRPr="00ED7EF9">
        <w:rPr>
          <w:rFonts w:cs="Times New Roman"/>
          <w:szCs w:val="24"/>
        </w:rPr>
        <w:t>elde</w:t>
      </w:r>
      <w:r w:rsidR="00916434">
        <w:rPr>
          <w:rFonts w:cs="Times New Roman"/>
          <w:szCs w:val="24"/>
        </w:rPr>
        <w:t xml:space="preserve"> </w:t>
      </w:r>
      <w:r w:rsidRPr="00ED7EF9">
        <w:rPr>
          <w:rFonts w:cs="Times New Roman"/>
          <w:szCs w:val="24"/>
        </w:rPr>
        <w:t>edilen</w:t>
      </w:r>
      <w:r w:rsidR="00916434">
        <w:rPr>
          <w:rFonts w:cs="Times New Roman"/>
          <w:szCs w:val="24"/>
        </w:rPr>
        <w:t xml:space="preserve"> </w:t>
      </w:r>
      <w:r w:rsidRPr="00ED7EF9">
        <w:rPr>
          <w:rFonts w:cs="Times New Roman"/>
          <w:szCs w:val="24"/>
        </w:rPr>
        <w:t>bulgular</w:t>
      </w:r>
      <w:r w:rsidR="00916434">
        <w:rPr>
          <w:rFonts w:cs="Times New Roman"/>
          <w:szCs w:val="24"/>
        </w:rPr>
        <w:t xml:space="preserve"> </w:t>
      </w:r>
      <w:r w:rsidRPr="00ED7EF9">
        <w:rPr>
          <w:rFonts w:cs="Times New Roman"/>
          <w:szCs w:val="24"/>
        </w:rPr>
        <w:t>doğrultusunda</w:t>
      </w:r>
      <w:r w:rsidR="00916434">
        <w:rPr>
          <w:rFonts w:cs="Times New Roman"/>
          <w:szCs w:val="24"/>
        </w:rPr>
        <w:t xml:space="preserve"> </w:t>
      </w:r>
      <w:r w:rsidRPr="00ED7EF9">
        <w:rPr>
          <w:rFonts w:cs="Times New Roman"/>
          <w:szCs w:val="24"/>
        </w:rPr>
        <w:t>bütüncül</w:t>
      </w:r>
      <w:r w:rsidR="00916434">
        <w:rPr>
          <w:rFonts w:cs="Times New Roman"/>
          <w:szCs w:val="24"/>
        </w:rPr>
        <w:t xml:space="preserve"> </w:t>
      </w:r>
      <w:r w:rsidRPr="00ED7EF9">
        <w:rPr>
          <w:rFonts w:cs="Times New Roman"/>
          <w:szCs w:val="24"/>
        </w:rPr>
        <w:t>bir</w:t>
      </w:r>
      <w:r w:rsidR="00916434">
        <w:rPr>
          <w:rFonts w:cs="Times New Roman"/>
          <w:szCs w:val="24"/>
        </w:rPr>
        <w:t xml:space="preserve"> </w:t>
      </w:r>
      <w:r w:rsidRPr="00ED7EF9">
        <w:rPr>
          <w:rFonts w:cs="Times New Roman"/>
          <w:szCs w:val="24"/>
        </w:rPr>
        <w:t>bakış</w:t>
      </w:r>
      <w:r w:rsidR="00916434">
        <w:rPr>
          <w:rFonts w:cs="Times New Roman"/>
          <w:szCs w:val="24"/>
        </w:rPr>
        <w:t xml:space="preserve"> </w:t>
      </w:r>
      <w:r w:rsidRPr="00ED7EF9">
        <w:rPr>
          <w:rFonts w:cs="Times New Roman"/>
          <w:szCs w:val="24"/>
        </w:rPr>
        <w:t>açısı</w:t>
      </w:r>
      <w:r w:rsidR="00916434">
        <w:rPr>
          <w:rFonts w:cs="Times New Roman"/>
          <w:szCs w:val="24"/>
        </w:rPr>
        <w:t xml:space="preserve"> </w:t>
      </w:r>
      <w:r w:rsidRPr="00ED7EF9">
        <w:rPr>
          <w:rFonts w:cs="Times New Roman"/>
          <w:szCs w:val="24"/>
        </w:rPr>
        <w:t>sunmaktır.</w:t>
      </w:r>
      <w:r w:rsidR="00916434">
        <w:rPr>
          <w:rFonts w:cs="Times New Roman"/>
          <w:szCs w:val="24"/>
        </w:rPr>
        <w:t xml:space="preserve"> </w:t>
      </w:r>
      <w:r w:rsidRPr="00ED7EF9">
        <w:rPr>
          <w:rFonts w:cs="Times New Roman"/>
          <w:szCs w:val="24"/>
        </w:rPr>
        <w:t>Bu</w:t>
      </w:r>
      <w:r w:rsidR="00916434">
        <w:rPr>
          <w:rFonts w:cs="Times New Roman"/>
          <w:szCs w:val="24"/>
        </w:rPr>
        <w:t xml:space="preserve"> </w:t>
      </w:r>
      <w:r w:rsidRPr="00ED7EF9">
        <w:rPr>
          <w:rFonts w:cs="Times New Roman"/>
          <w:szCs w:val="24"/>
        </w:rPr>
        <w:t>doğrultuda,</w:t>
      </w:r>
      <w:r w:rsidR="00916434">
        <w:rPr>
          <w:rFonts w:cs="Times New Roman"/>
          <w:szCs w:val="24"/>
        </w:rPr>
        <w:t xml:space="preserve"> </w:t>
      </w:r>
      <w:r w:rsidR="00D77943">
        <w:rPr>
          <w:rFonts w:cs="Times New Roman"/>
          <w:szCs w:val="24"/>
        </w:rPr>
        <w:t>meta-sentez</w:t>
      </w:r>
      <w:r w:rsidR="00916434">
        <w:rPr>
          <w:rFonts w:cs="Times New Roman"/>
          <w:szCs w:val="24"/>
        </w:rPr>
        <w:t xml:space="preserve"> </w:t>
      </w:r>
      <w:r w:rsidRPr="00ED7EF9">
        <w:rPr>
          <w:rFonts w:cs="Times New Roman"/>
          <w:szCs w:val="24"/>
        </w:rPr>
        <w:t>yöntemi</w:t>
      </w:r>
      <w:r w:rsidR="00916434">
        <w:rPr>
          <w:rFonts w:cs="Times New Roman"/>
          <w:szCs w:val="24"/>
        </w:rPr>
        <w:t xml:space="preserve"> </w:t>
      </w:r>
      <w:r w:rsidRPr="00ED7EF9">
        <w:rPr>
          <w:rFonts w:cs="Times New Roman"/>
          <w:szCs w:val="24"/>
        </w:rPr>
        <w:t>kullanılarak</w:t>
      </w:r>
      <w:r w:rsidR="00916434">
        <w:rPr>
          <w:rFonts w:cs="Times New Roman"/>
          <w:szCs w:val="24"/>
        </w:rPr>
        <w:t xml:space="preserve"> </w:t>
      </w:r>
      <w:r w:rsidRPr="00ED7EF9">
        <w:rPr>
          <w:rFonts w:cs="Times New Roman"/>
          <w:szCs w:val="24"/>
        </w:rPr>
        <w:t>yürütülen</w:t>
      </w:r>
      <w:r w:rsidR="00916434">
        <w:rPr>
          <w:rFonts w:cs="Times New Roman"/>
          <w:szCs w:val="24"/>
        </w:rPr>
        <w:t xml:space="preserve"> </w:t>
      </w:r>
      <w:r w:rsidRPr="00ED7EF9">
        <w:rPr>
          <w:rFonts w:cs="Times New Roman"/>
          <w:szCs w:val="24"/>
        </w:rPr>
        <w:t>bu</w:t>
      </w:r>
      <w:r w:rsidR="00916434">
        <w:rPr>
          <w:rFonts w:cs="Times New Roman"/>
          <w:szCs w:val="24"/>
        </w:rPr>
        <w:t xml:space="preserve"> </w:t>
      </w:r>
      <w:r w:rsidRPr="00ED7EF9">
        <w:rPr>
          <w:rFonts w:cs="Times New Roman"/>
          <w:szCs w:val="24"/>
        </w:rPr>
        <w:t>tez</w:t>
      </w:r>
      <w:r w:rsidR="00916434">
        <w:rPr>
          <w:rFonts w:cs="Times New Roman"/>
          <w:szCs w:val="24"/>
        </w:rPr>
        <w:t xml:space="preserve"> </w:t>
      </w:r>
      <w:r w:rsidRPr="00ED7EF9">
        <w:rPr>
          <w:rFonts w:cs="Times New Roman"/>
          <w:szCs w:val="24"/>
        </w:rPr>
        <w:t>çalışması,</w:t>
      </w:r>
      <w:r w:rsidR="00916434">
        <w:rPr>
          <w:rFonts w:cs="Times New Roman"/>
          <w:szCs w:val="24"/>
        </w:rPr>
        <w:t xml:space="preserve"> </w:t>
      </w:r>
      <w:r w:rsidRPr="00ED7EF9">
        <w:rPr>
          <w:rFonts w:cs="Times New Roman"/>
          <w:szCs w:val="24"/>
        </w:rPr>
        <w:t>alan</w:t>
      </w:r>
      <w:r w:rsidR="00916434">
        <w:rPr>
          <w:rFonts w:cs="Times New Roman"/>
          <w:szCs w:val="24"/>
        </w:rPr>
        <w:t xml:space="preserve"> </w:t>
      </w:r>
      <w:r w:rsidRPr="00ED7EF9">
        <w:rPr>
          <w:rFonts w:cs="Times New Roman"/>
          <w:szCs w:val="24"/>
        </w:rPr>
        <w:t>yazındaki</w:t>
      </w:r>
      <w:r w:rsidR="00916434">
        <w:rPr>
          <w:rFonts w:cs="Times New Roman"/>
          <w:szCs w:val="24"/>
        </w:rPr>
        <w:t xml:space="preserve"> </w:t>
      </w:r>
      <w:r w:rsidRPr="00ED7EF9">
        <w:rPr>
          <w:rFonts w:cs="Times New Roman"/>
          <w:szCs w:val="24"/>
        </w:rPr>
        <w:t>çalışmaları</w:t>
      </w:r>
      <w:r w:rsidR="00916434">
        <w:rPr>
          <w:rFonts w:cs="Times New Roman"/>
          <w:szCs w:val="24"/>
        </w:rPr>
        <w:t xml:space="preserve"> </w:t>
      </w:r>
      <w:r w:rsidRPr="00ED7EF9">
        <w:rPr>
          <w:rFonts w:cs="Times New Roman"/>
          <w:szCs w:val="24"/>
        </w:rPr>
        <w:t>sentezlemeyi,</w:t>
      </w:r>
      <w:r w:rsidR="00916434">
        <w:rPr>
          <w:rFonts w:cs="Times New Roman"/>
          <w:szCs w:val="24"/>
        </w:rPr>
        <w:t xml:space="preserve"> </w:t>
      </w:r>
      <w:r w:rsidRPr="00ED7EF9">
        <w:rPr>
          <w:rFonts w:cs="Times New Roman"/>
          <w:szCs w:val="24"/>
        </w:rPr>
        <w:lastRenderedPageBreak/>
        <w:t>tematik</w:t>
      </w:r>
      <w:r w:rsidR="00916434">
        <w:rPr>
          <w:rFonts w:cs="Times New Roman"/>
          <w:szCs w:val="24"/>
        </w:rPr>
        <w:t xml:space="preserve"> </w:t>
      </w:r>
      <w:r w:rsidRPr="00ED7EF9">
        <w:rPr>
          <w:rFonts w:cs="Times New Roman"/>
          <w:szCs w:val="24"/>
        </w:rPr>
        <w:t>örüntüleri</w:t>
      </w:r>
      <w:r w:rsidR="00916434">
        <w:rPr>
          <w:rFonts w:cs="Times New Roman"/>
          <w:szCs w:val="24"/>
        </w:rPr>
        <w:t xml:space="preserve"> </w:t>
      </w:r>
      <w:r w:rsidRPr="00ED7EF9">
        <w:rPr>
          <w:rFonts w:cs="Times New Roman"/>
          <w:szCs w:val="24"/>
        </w:rPr>
        <w:t>belirlemeyi</w:t>
      </w:r>
      <w:r w:rsidR="00916434">
        <w:rPr>
          <w:rFonts w:cs="Times New Roman"/>
          <w:szCs w:val="24"/>
        </w:rPr>
        <w:t xml:space="preserve"> </w:t>
      </w:r>
      <w:r w:rsidRPr="00ED7EF9">
        <w:rPr>
          <w:rFonts w:cs="Times New Roman"/>
          <w:szCs w:val="24"/>
        </w:rPr>
        <w:t>ve</w:t>
      </w:r>
      <w:r w:rsidR="00916434">
        <w:rPr>
          <w:rFonts w:cs="Times New Roman"/>
          <w:szCs w:val="24"/>
        </w:rPr>
        <w:t xml:space="preserve"> </w:t>
      </w:r>
      <w:r w:rsidRPr="00ED7EF9">
        <w:rPr>
          <w:rFonts w:cs="Times New Roman"/>
          <w:szCs w:val="24"/>
        </w:rPr>
        <w:t>halk</w:t>
      </w:r>
      <w:r w:rsidR="00916434">
        <w:rPr>
          <w:rFonts w:cs="Times New Roman"/>
          <w:szCs w:val="24"/>
        </w:rPr>
        <w:t xml:space="preserve"> </w:t>
      </w:r>
      <w:r w:rsidRPr="00ED7EF9">
        <w:rPr>
          <w:rFonts w:cs="Times New Roman"/>
          <w:szCs w:val="24"/>
        </w:rPr>
        <w:t>sağlığına</w:t>
      </w:r>
      <w:r w:rsidR="00916434">
        <w:rPr>
          <w:rFonts w:cs="Times New Roman"/>
          <w:szCs w:val="24"/>
        </w:rPr>
        <w:t xml:space="preserve"> </w:t>
      </w:r>
      <w:r w:rsidRPr="00ED7EF9">
        <w:rPr>
          <w:rFonts w:cs="Times New Roman"/>
          <w:szCs w:val="24"/>
        </w:rPr>
        <w:t>yönelik</w:t>
      </w:r>
      <w:r w:rsidR="00916434">
        <w:rPr>
          <w:rFonts w:cs="Times New Roman"/>
          <w:szCs w:val="24"/>
        </w:rPr>
        <w:t xml:space="preserve"> </w:t>
      </w:r>
      <w:r w:rsidRPr="00ED7EF9">
        <w:rPr>
          <w:rFonts w:cs="Times New Roman"/>
          <w:szCs w:val="24"/>
        </w:rPr>
        <w:t>politika</w:t>
      </w:r>
      <w:r w:rsidR="00916434">
        <w:rPr>
          <w:rFonts w:cs="Times New Roman"/>
          <w:szCs w:val="24"/>
        </w:rPr>
        <w:t xml:space="preserve"> </w:t>
      </w:r>
      <w:r w:rsidRPr="00ED7EF9">
        <w:rPr>
          <w:rFonts w:cs="Times New Roman"/>
          <w:szCs w:val="24"/>
        </w:rPr>
        <w:t>ve</w:t>
      </w:r>
      <w:r w:rsidR="00916434">
        <w:rPr>
          <w:rFonts w:cs="Times New Roman"/>
          <w:szCs w:val="24"/>
        </w:rPr>
        <w:t xml:space="preserve"> </w:t>
      </w:r>
      <w:r w:rsidRPr="00ED7EF9">
        <w:rPr>
          <w:rFonts w:cs="Times New Roman"/>
          <w:szCs w:val="24"/>
        </w:rPr>
        <w:t>uygulamalara</w:t>
      </w:r>
      <w:r w:rsidR="00916434">
        <w:rPr>
          <w:rFonts w:cs="Times New Roman"/>
          <w:szCs w:val="24"/>
        </w:rPr>
        <w:t xml:space="preserve"> </w:t>
      </w:r>
      <w:r w:rsidRPr="00ED7EF9">
        <w:rPr>
          <w:rFonts w:cs="Times New Roman"/>
          <w:szCs w:val="24"/>
        </w:rPr>
        <w:t>katkı</w:t>
      </w:r>
      <w:r w:rsidR="00916434">
        <w:rPr>
          <w:rFonts w:cs="Times New Roman"/>
          <w:szCs w:val="24"/>
        </w:rPr>
        <w:t xml:space="preserve"> </w:t>
      </w:r>
      <w:r w:rsidRPr="00ED7EF9">
        <w:rPr>
          <w:rFonts w:cs="Times New Roman"/>
          <w:szCs w:val="24"/>
        </w:rPr>
        <w:t>sağlamayı</w:t>
      </w:r>
      <w:r w:rsidR="00916434">
        <w:rPr>
          <w:rFonts w:cs="Times New Roman"/>
          <w:szCs w:val="24"/>
        </w:rPr>
        <w:t xml:space="preserve"> </w:t>
      </w:r>
      <w:r w:rsidRPr="00ED7EF9">
        <w:rPr>
          <w:rFonts w:cs="Times New Roman"/>
          <w:szCs w:val="24"/>
        </w:rPr>
        <w:t>hedeflemektedir.</w:t>
      </w:r>
    </w:p>
    <w:p w14:paraId="2D16D0AA" w14:textId="77777777" w:rsidR="00CE7EC3" w:rsidRDefault="00CE7EC3" w:rsidP="007B1FEE">
      <w:pPr>
        <w:spacing w:after="120"/>
        <w:rPr>
          <w:rFonts w:cs="Times New Roman"/>
          <w:szCs w:val="24"/>
        </w:rPr>
      </w:pPr>
    </w:p>
    <w:p w14:paraId="5F4FC52D" w14:textId="77777777" w:rsidR="00CE7EC3" w:rsidRDefault="00CE7EC3" w:rsidP="007B1FEE">
      <w:pPr>
        <w:spacing w:after="120"/>
        <w:rPr>
          <w:rFonts w:cs="Times New Roman"/>
          <w:szCs w:val="24"/>
        </w:rPr>
      </w:pPr>
    </w:p>
    <w:p w14:paraId="50C2DB59" w14:textId="6A67D9AE" w:rsidR="009E54D6" w:rsidRPr="00ED7EF9" w:rsidRDefault="009E54D6" w:rsidP="007B1FEE">
      <w:pPr>
        <w:spacing w:after="120"/>
        <w:rPr>
          <w:rFonts w:cs="Times New Roman"/>
          <w:szCs w:val="24"/>
        </w:rPr>
      </w:pPr>
      <w:r w:rsidRPr="00ED7EF9">
        <w:rPr>
          <w:rFonts w:cs="Times New Roman"/>
          <w:szCs w:val="24"/>
        </w:rPr>
        <w:br w:type="page"/>
      </w:r>
    </w:p>
    <w:p w14:paraId="5E65C9BC" w14:textId="613EC45B" w:rsidR="006476FA" w:rsidRPr="00C632EB" w:rsidRDefault="006476FA" w:rsidP="00C632EB">
      <w:pPr>
        <w:spacing w:after="120"/>
        <w:ind w:firstLine="0"/>
        <w:jc w:val="center"/>
        <w:rPr>
          <w:rFonts w:cs="Times New Roman"/>
          <w:b/>
          <w:sz w:val="28"/>
          <w:szCs w:val="24"/>
        </w:rPr>
      </w:pPr>
      <w:r w:rsidRPr="00C632EB">
        <w:rPr>
          <w:rFonts w:cs="Times New Roman"/>
          <w:b/>
          <w:sz w:val="28"/>
          <w:szCs w:val="24"/>
        </w:rPr>
        <w:lastRenderedPageBreak/>
        <w:t>2.</w:t>
      </w:r>
      <w:r w:rsidR="00916434" w:rsidRPr="00C632EB">
        <w:rPr>
          <w:rFonts w:cs="Times New Roman"/>
          <w:b/>
          <w:sz w:val="28"/>
          <w:szCs w:val="24"/>
        </w:rPr>
        <w:t xml:space="preserve"> </w:t>
      </w:r>
      <w:r w:rsidRPr="00C632EB">
        <w:rPr>
          <w:rFonts w:cs="Times New Roman"/>
          <w:b/>
          <w:sz w:val="28"/>
          <w:szCs w:val="24"/>
        </w:rPr>
        <w:t>GENEL</w:t>
      </w:r>
      <w:r w:rsidR="00916434" w:rsidRPr="00C632EB">
        <w:rPr>
          <w:rFonts w:cs="Times New Roman"/>
          <w:b/>
          <w:sz w:val="28"/>
          <w:szCs w:val="24"/>
        </w:rPr>
        <w:t xml:space="preserve"> </w:t>
      </w:r>
      <w:r w:rsidRPr="00C632EB">
        <w:rPr>
          <w:rFonts w:cs="Times New Roman"/>
          <w:b/>
          <w:sz w:val="28"/>
          <w:szCs w:val="24"/>
        </w:rPr>
        <w:t>BİLGİLER</w:t>
      </w:r>
      <w:bookmarkStart w:id="19" w:name="_Toc482344491"/>
      <w:bookmarkStart w:id="20" w:name="_Toc486288767"/>
      <w:bookmarkStart w:id="21" w:name="_Toc488004476"/>
      <w:bookmarkStart w:id="22" w:name="_Toc488176622"/>
      <w:bookmarkEnd w:id="1"/>
      <w:bookmarkEnd w:id="2"/>
    </w:p>
    <w:p w14:paraId="01F91A6D" w14:textId="77777777" w:rsidR="00BB76F4" w:rsidRPr="00ED7EF9" w:rsidRDefault="00BB76F4" w:rsidP="007B1FEE">
      <w:pPr>
        <w:spacing w:after="120"/>
        <w:rPr>
          <w:rFonts w:cs="Times New Roman"/>
          <w:b/>
          <w:szCs w:val="24"/>
        </w:rPr>
      </w:pPr>
    </w:p>
    <w:p w14:paraId="4C777501" w14:textId="77777777" w:rsidR="00BB76F4" w:rsidRPr="00ED7EF9" w:rsidRDefault="00BB76F4" w:rsidP="007B1FEE">
      <w:pPr>
        <w:spacing w:after="120"/>
        <w:rPr>
          <w:rFonts w:cs="Times New Roman"/>
          <w:b/>
          <w:szCs w:val="24"/>
        </w:rPr>
      </w:pPr>
    </w:p>
    <w:p w14:paraId="1DD0840E" w14:textId="5A879C1B" w:rsidR="004F0238" w:rsidRPr="00ED7EF9" w:rsidRDefault="004F0238" w:rsidP="00C632EB">
      <w:pPr>
        <w:spacing w:after="120"/>
        <w:ind w:firstLine="0"/>
        <w:rPr>
          <w:rFonts w:cs="Times New Roman"/>
          <w:b/>
          <w:szCs w:val="24"/>
        </w:rPr>
      </w:pPr>
      <w:r w:rsidRPr="00ED7EF9">
        <w:rPr>
          <w:rFonts w:cs="Times New Roman"/>
          <w:b/>
          <w:szCs w:val="24"/>
        </w:rPr>
        <w:t>2.1.</w:t>
      </w:r>
      <w:r w:rsidR="00916434">
        <w:rPr>
          <w:rFonts w:cs="Times New Roman"/>
          <w:b/>
          <w:szCs w:val="24"/>
        </w:rPr>
        <w:t xml:space="preserve"> </w:t>
      </w:r>
      <w:r w:rsidR="00FC21C2" w:rsidRPr="00ED7EF9">
        <w:rPr>
          <w:rFonts w:cs="Times New Roman"/>
          <w:b/>
          <w:szCs w:val="24"/>
        </w:rPr>
        <w:t>Dış</w:t>
      </w:r>
      <w:r w:rsidR="00916434">
        <w:rPr>
          <w:rFonts w:cs="Times New Roman"/>
          <w:b/>
          <w:szCs w:val="24"/>
        </w:rPr>
        <w:t xml:space="preserve"> </w:t>
      </w:r>
      <w:r w:rsidR="00FC21C2" w:rsidRPr="00ED7EF9">
        <w:rPr>
          <w:rFonts w:cs="Times New Roman"/>
          <w:b/>
          <w:szCs w:val="24"/>
        </w:rPr>
        <w:t>Parazit</w:t>
      </w:r>
      <w:r w:rsidR="00916434">
        <w:rPr>
          <w:rFonts w:cs="Times New Roman"/>
          <w:b/>
          <w:szCs w:val="24"/>
        </w:rPr>
        <w:t xml:space="preserve"> </w:t>
      </w:r>
      <w:r w:rsidR="00FC21C2" w:rsidRPr="00ED7EF9">
        <w:rPr>
          <w:rFonts w:cs="Times New Roman"/>
          <w:b/>
          <w:szCs w:val="24"/>
        </w:rPr>
        <w:t>(</w:t>
      </w:r>
      <w:r w:rsidRPr="00ED7EF9">
        <w:rPr>
          <w:rFonts w:cs="Times New Roman"/>
          <w:b/>
          <w:i/>
          <w:iCs/>
          <w:szCs w:val="24"/>
        </w:rPr>
        <w:t>Ektoparazitle</w:t>
      </w:r>
      <w:r w:rsidR="00FC21C2" w:rsidRPr="00ED7EF9">
        <w:rPr>
          <w:rFonts w:cs="Times New Roman"/>
          <w:b/>
          <w:i/>
          <w:iCs/>
          <w:szCs w:val="24"/>
        </w:rPr>
        <w:t>r)</w:t>
      </w:r>
    </w:p>
    <w:p w14:paraId="6366CBA6" w14:textId="77777777" w:rsidR="004D49A5" w:rsidRPr="00ED7EF9" w:rsidRDefault="004D49A5" w:rsidP="007B1FEE">
      <w:pPr>
        <w:spacing w:after="120"/>
        <w:rPr>
          <w:rFonts w:cs="Times New Roman"/>
          <w:b/>
          <w:szCs w:val="24"/>
        </w:rPr>
      </w:pPr>
    </w:p>
    <w:p w14:paraId="799F92D7" w14:textId="71DA4A55" w:rsidR="008F6BB4" w:rsidRPr="00ED7EF9" w:rsidRDefault="008F6BB4" w:rsidP="007B1FEE">
      <w:pPr>
        <w:spacing w:after="120"/>
        <w:rPr>
          <w:rFonts w:cs="Times New Roman"/>
          <w:szCs w:val="24"/>
        </w:rPr>
      </w:pPr>
      <w:r w:rsidRPr="00ED7EF9">
        <w:rPr>
          <w:rFonts w:cs="Times New Roman"/>
          <w:szCs w:val="24"/>
        </w:rPr>
        <w:t>Ektoparazitler,</w:t>
      </w:r>
      <w:r w:rsidR="00916434">
        <w:rPr>
          <w:rFonts w:cs="Times New Roman"/>
          <w:szCs w:val="24"/>
        </w:rPr>
        <w:t xml:space="preserve"> </w:t>
      </w:r>
      <w:r w:rsidRPr="00ED7EF9">
        <w:rPr>
          <w:rFonts w:cs="Times New Roman"/>
          <w:szCs w:val="24"/>
        </w:rPr>
        <w:t>konakçı</w:t>
      </w:r>
      <w:r w:rsidR="00916434">
        <w:rPr>
          <w:rFonts w:cs="Times New Roman"/>
          <w:szCs w:val="24"/>
        </w:rPr>
        <w:t xml:space="preserve"> </w:t>
      </w:r>
      <w:r w:rsidRPr="00ED7EF9">
        <w:rPr>
          <w:rFonts w:cs="Times New Roman"/>
          <w:szCs w:val="24"/>
        </w:rPr>
        <w:t>organizmaların</w:t>
      </w:r>
      <w:r w:rsidR="00916434">
        <w:rPr>
          <w:rFonts w:cs="Times New Roman"/>
          <w:szCs w:val="24"/>
        </w:rPr>
        <w:t xml:space="preserve"> </w:t>
      </w:r>
      <w:r w:rsidRPr="00ED7EF9">
        <w:rPr>
          <w:rFonts w:cs="Times New Roman"/>
          <w:szCs w:val="24"/>
        </w:rPr>
        <w:t>vücudu</w:t>
      </w:r>
      <w:r w:rsidR="00916434">
        <w:rPr>
          <w:rFonts w:cs="Times New Roman"/>
          <w:szCs w:val="24"/>
        </w:rPr>
        <w:t xml:space="preserve"> </w:t>
      </w:r>
      <w:r w:rsidRPr="00ED7EF9">
        <w:rPr>
          <w:rFonts w:cs="Times New Roman"/>
          <w:szCs w:val="24"/>
        </w:rPr>
        <w:t>üzerinde</w:t>
      </w:r>
      <w:r w:rsidR="00916434">
        <w:rPr>
          <w:rFonts w:cs="Times New Roman"/>
          <w:szCs w:val="24"/>
        </w:rPr>
        <w:t xml:space="preserve"> </w:t>
      </w:r>
      <w:r w:rsidRPr="00ED7EF9">
        <w:rPr>
          <w:rFonts w:cs="Times New Roman"/>
          <w:szCs w:val="24"/>
        </w:rPr>
        <w:t>yaşayan</w:t>
      </w:r>
      <w:r w:rsidR="00916434">
        <w:rPr>
          <w:rFonts w:cs="Times New Roman"/>
          <w:szCs w:val="24"/>
        </w:rPr>
        <w:t xml:space="preserve"> </w:t>
      </w:r>
      <w:r w:rsidRPr="00ED7EF9">
        <w:rPr>
          <w:rFonts w:cs="Times New Roman"/>
          <w:szCs w:val="24"/>
        </w:rPr>
        <w:t>ve</w:t>
      </w:r>
      <w:r w:rsidR="00916434">
        <w:rPr>
          <w:rFonts w:cs="Times New Roman"/>
          <w:szCs w:val="24"/>
        </w:rPr>
        <w:t xml:space="preserve"> </w:t>
      </w:r>
      <w:r w:rsidRPr="00ED7EF9">
        <w:rPr>
          <w:rFonts w:cs="Times New Roman"/>
          <w:szCs w:val="24"/>
        </w:rPr>
        <w:t>genellikle</w:t>
      </w:r>
      <w:r w:rsidR="00916434">
        <w:rPr>
          <w:rFonts w:cs="Times New Roman"/>
          <w:szCs w:val="24"/>
        </w:rPr>
        <w:t xml:space="preserve"> </w:t>
      </w:r>
      <w:r w:rsidRPr="00ED7EF9">
        <w:rPr>
          <w:rFonts w:cs="Times New Roman"/>
          <w:szCs w:val="24"/>
        </w:rPr>
        <w:t>bu</w:t>
      </w:r>
      <w:r w:rsidR="00916434">
        <w:rPr>
          <w:rFonts w:cs="Times New Roman"/>
          <w:szCs w:val="24"/>
        </w:rPr>
        <w:t xml:space="preserve"> </w:t>
      </w:r>
      <w:r w:rsidRPr="00ED7EF9">
        <w:rPr>
          <w:rFonts w:cs="Times New Roman"/>
          <w:szCs w:val="24"/>
        </w:rPr>
        <w:t>canlıların</w:t>
      </w:r>
      <w:r w:rsidR="00916434">
        <w:rPr>
          <w:rFonts w:cs="Times New Roman"/>
          <w:szCs w:val="24"/>
        </w:rPr>
        <w:t xml:space="preserve"> </w:t>
      </w:r>
      <w:r w:rsidRPr="00ED7EF9">
        <w:rPr>
          <w:rFonts w:cs="Times New Roman"/>
          <w:szCs w:val="24"/>
        </w:rPr>
        <w:t>kan,</w:t>
      </w:r>
      <w:r w:rsidR="00916434">
        <w:rPr>
          <w:rFonts w:cs="Times New Roman"/>
          <w:szCs w:val="24"/>
        </w:rPr>
        <w:t xml:space="preserve"> </w:t>
      </w:r>
      <w:r w:rsidRPr="00ED7EF9">
        <w:rPr>
          <w:rFonts w:cs="Times New Roman"/>
          <w:szCs w:val="24"/>
        </w:rPr>
        <w:t>doku</w:t>
      </w:r>
      <w:r w:rsidR="00916434">
        <w:rPr>
          <w:rFonts w:cs="Times New Roman"/>
          <w:szCs w:val="24"/>
        </w:rPr>
        <w:t xml:space="preserve"> </w:t>
      </w:r>
      <w:r w:rsidRPr="00ED7EF9">
        <w:rPr>
          <w:rFonts w:cs="Times New Roman"/>
          <w:szCs w:val="24"/>
        </w:rPr>
        <w:t>ya</w:t>
      </w:r>
      <w:r w:rsidR="00916434">
        <w:rPr>
          <w:rFonts w:cs="Times New Roman"/>
          <w:szCs w:val="24"/>
        </w:rPr>
        <w:t xml:space="preserve"> </w:t>
      </w:r>
      <w:r w:rsidRPr="00ED7EF9">
        <w:rPr>
          <w:rFonts w:cs="Times New Roman"/>
          <w:szCs w:val="24"/>
        </w:rPr>
        <w:t>da</w:t>
      </w:r>
      <w:r w:rsidR="00916434">
        <w:rPr>
          <w:rFonts w:cs="Times New Roman"/>
          <w:szCs w:val="24"/>
        </w:rPr>
        <w:t xml:space="preserve"> </w:t>
      </w:r>
      <w:r w:rsidRPr="00ED7EF9">
        <w:rPr>
          <w:rFonts w:cs="Times New Roman"/>
          <w:szCs w:val="24"/>
        </w:rPr>
        <w:t>diğer</w:t>
      </w:r>
      <w:r w:rsidR="00916434">
        <w:rPr>
          <w:rFonts w:cs="Times New Roman"/>
          <w:szCs w:val="24"/>
        </w:rPr>
        <w:t xml:space="preserve"> </w:t>
      </w:r>
      <w:r w:rsidRPr="00ED7EF9">
        <w:rPr>
          <w:rFonts w:cs="Times New Roman"/>
          <w:szCs w:val="24"/>
        </w:rPr>
        <w:t>vücut</w:t>
      </w:r>
      <w:r w:rsidR="00916434">
        <w:rPr>
          <w:rFonts w:cs="Times New Roman"/>
          <w:szCs w:val="24"/>
        </w:rPr>
        <w:t xml:space="preserve"> </w:t>
      </w:r>
      <w:r w:rsidRPr="00ED7EF9">
        <w:rPr>
          <w:rFonts w:cs="Times New Roman"/>
          <w:szCs w:val="24"/>
        </w:rPr>
        <w:t>sıvıları</w:t>
      </w:r>
      <w:r w:rsidR="00916434">
        <w:rPr>
          <w:rFonts w:cs="Times New Roman"/>
          <w:szCs w:val="24"/>
        </w:rPr>
        <w:t xml:space="preserve"> </w:t>
      </w:r>
      <w:r w:rsidRPr="00ED7EF9">
        <w:rPr>
          <w:rFonts w:cs="Times New Roman"/>
          <w:szCs w:val="24"/>
        </w:rPr>
        <w:t>ile</w:t>
      </w:r>
      <w:r w:rsidR="00916434">
        <w:rPr>
          <w:rFonts w:cs="Times New Roman"/>
          <w:szCs w:val="24"/>
        </w:rPr>
        <w:t xml:space="preserve"> </w:t>
      </w:r>
      <w:r w:rsidRPr="00ED7EF9">
        <w:rPr>
          <w:rFonts w:cs="Times New Roman"/>
          <w:szCs w:val="24"/>
        </w:rPr>
        <w:t>beslenen</w:t>
      </w:r>
      <w:r w:rsidR="00916434">
        <w:rPr>
          <w:rFonts w:cs="Times New Roman"/>
          <w:szCs w:val="24"/>
        </w:rPr>
        <w:t xml:space="preserve"> </w:t>
      </w:r>
      <w:r w:rsidRPr="00ED7EF9">
        <w:rPr>
          <w:rFonts w:cs="Times New Roman"/>
          <w:szCs w:val="24"/>
        </w:rPr>
        <w:t>parazit</w:t>
      </w:r>
      <w:r w:rsidR="00916434">
        <w:rPr>
          <w:rFonts w:cs="Times New Roman"/>
          <w:szCs w:val="24"/>
        </w:rPr>
        <w:t xml:space="preserve"> </w:t>
      </w:r>
      <w:r w:rsidRPr="00ED7EF9">
        <w:rPr>
          <w:rFonts w:cs="Times New Roman"/>
          <w:szCs w:val="24"/>
        </w:rPr>
        <w:t>türleridir</w:t>
      </w:r>
      <w:r w:rsidR="00916434">
        <w:rPr>
          <w:rFonts w:cs="Times New Roman"/>
          <w:szCs w:val="24"/>
        </w:rPr>
        <w:t xml:space="preserve"> </w:t>
      </w:r>
      <w:r w:rsidRPr="00ED7EF9">
        <w:rPr>
          <w:rFonts w:cs="Times New Roman"/>
          <w:szCs w:val="24"/>
        </w:rPr>
        <w:t>(Wall</w:t>
      </w:r>
      <w:r w:rsidR="00916434">
        <w:rPr>
          <w:rFonts w:cs="Times New Roman"/>
          <w:szCs w:val="24"/>
        </w:rPr>
        <w:t xml:space="preserve"> </w:t>
      </w:r>
      <w:r w:rsidR="00FC21C2" w:rsidRPr="00ED7EF9">
        <w:rPr>
          <w:rFonts w:cs="Times New Roman"/>
          <w:szCs w:val="24"/>
        </w:rPr>
        <w:t>ve</w:t>
      </w:r>
      <w:r w:rsidR="00916434">
        <w:rPr>
          <w:rFonts w:cs="Times New Roman"/>
          <w:szCs w:val="24"/>
        </w:rPr>
        <w:t xml:space="preserve"> </w:t>
      </w:r>
      <w:r w:rsidRPr="00ED7EF9">
        <w:rPr>
          <w:rFonts w:cs="Times New Roman"/>
          <w:szCs w:val="24"/>
        </w:rPr>
        <w:t>Shearer,</w:t>
      </w:r>
      <w:r w:rsidR="00916434">
        <w:rPr>
          <w:rFonts w:cs="Times New Roman"/>
          <w:szCs w:val="24"/>
        </w:rPr>
        <w:t xml:space="preserve"> </w:t>
      </w:r>
      <w:r w:rsidRPr="00ED7EF9">
        <w:rPr>
          <w:rFonts w:cs="Times New Roman"/>
          <w:szCs w:val="24"/>
        </w:rPr>
        <w:t>2001).</w:t>
      </w:r>
      <w:r w:rsidR="00916434">
        <w:rPr>
          <w:rFonts w:cs="Times New Roman"/>
          <w:szCs w:val="24"/>
        </w:rPr>
        <w:t xml:space="preserve"> </w:t>
      </w:r>
      <w:r w:rsidRPr="00ED7EF9">
        <w:rPr>
          <w:rFonts w:cs="Times New Roman"/>
          <w:szCs w:val="24"/>
        </w:rPr>
        <w:t>Bu</w:t>
      </w:r>
      <w:r w:rsidR="00916434">
        <w:rPr>
          <w:rFonts w:cs="Times New Roman"/>
          <w:szCs w:val="24"/>
        </w:rPr>
        <w:t xml:space="preserve"> </w:t>
      </w:r>
      <w:r w:rsidRPr="00ED7EF9">
        <w:rPr>
          <w:rFonts w:cs="Times New Roman"/>
          <w:szCs w:val="24"/>
        </w:rPr>
        <w:t>canlılar;</w:t>
      </w:r>
      <w:r w:rsidR="00916434">
        <w:rPr>
          <w:rFonts w:cs="Times New Roman"/>
          <w:szCs w:val="24"/>
        </w:rPr>
        <w:t xml:space="preserve"> </w:t>
      </w:r>
      <w:r w:rsidRPr="00ED7EF9">
        <w:rPr>
          <w:rFonts w:cs="Times New Roman"/>
          <w:szCs w:val="24"/>
        </w:rPr>
        <w:t>böcekler</w:t>
      </w:r>
      <w:r w:rsidR="00916434">
        <w:rPr>
          <w:rFonts w:cs="Times New Roman"/>
          <w:szCs w:val="24"/>
        </w:rPr>
        <w:t xml:space="preserve">  </w:t>
      </w:r>
      <w:r w:rsidRPr="00ED7EF9">
        <w:rPr>
          <w:rFonts w:cs="Times New Roman"/>
          <w:szCs w:val="24"/>
        </w:rPr>
        <w:t>(Insecta)</w:t>
      </w:r>
      <w:r w:rsidR="00916434">
        <w:rPr>
          <w:rFonts w:cs="Times New Roman"/>
          <w:szCs w:val="24"/>
        </w:rPr>
        <w:t xml:space="preserve"> </w:t>
      </w:r>
      <w:r w:rsidRPr="00ED7EF9">
        <w:rPr>
          <w:rFonts w:cs="Times New Roman"/>
          <w:szCs w:val="24"/>
        </w:rPr>
        <w:t>ve</w:t>
      </w:r>
      <w:r w:rsidR="00916434">
        <w:rPr>
          <w:rFonts w:cs="Times New Roman"/>
          <w:szCs w:val="24"/>
        </w:rPr>
        <w:t xml:space="preserve"> </w:t>
      </w:r>
      <w:r w:rsidRPr="00ED7EF9">
        <w:rPr>
          <w:rFonts w:cs="Times New Roman"/>
          <w:szCs w:val="24"/>
        </w:rPr>
        <w:t>akarlar</w:t>
      </w:r>
      <w:r w:rsidR="00916434">
        <w:rPr>
          <w:rFonts w:cs="Times New Roman"/>
          <w:szCs w:val="24"/>
        </w:rPr>
        <w:t xml:space="preserve"> </w:t>
      </w:r>
      <w:r w:rsidRPr="00ED7EF9">
        <w:rPr>
          <w:rFonts w:cs="Times New Roman"/>
          <w:szCs w:val="24"/>
        </w:rPr>
        <w:t>(Acari)</w:t>
      </w:r>
      <w:r w:rsidR="00916434">
        <w:rPr>
          <w:rFonts w:cs="Times New Roman"/>
          <w:szCs w:val="24"/>
        </w:rPr>
        <w:t xml:space="preserve"> </w:t>
      </w:r>
      <w:r w:rsidRPr="00ED7EF9">
        <w:rPr>
          <w:rFonts w:cs="Times New Roman"/>
          <w:szCs w:val="24"/>
        </w:rPr>
        <w:t>gibi</w:t>
      </w:r>
      <w:r w:rsidR="00916434">
        <w:rPr>
          <w:rFonts w:cs="Times New Roman"/>
          <w:szCs w:val="24"/>
        </w:rPr>
        <w:t xml:space="preserve"> </w:t>
      </w:r>
      <w:r w:rsidRPr="00ED7EF9">
        <w:rPr>
          <w:rFonts w:cs="Times New Roman"/>
          <w:szCs w:val="24"/>
        </w:rPr>
        <w:t>artropod</w:t>
      </w:r>
      <w:r w:rsidR="00916434">
        <w:rPr>
          <w:rFonts w:cs="Times New Roman"/>
          <w:szCs w:val="24"/>
        </w:rPr>
        <w:t xml:space="preserve"> </w:t>
      </w:r>
      <w:r w:rsidRPr="00ED7EF9">
        <w:rPr>
          <w:rFonts w:cs="Times New Roman"/>
          <w:szCs w:val="24"/>
        </w:rPr>
        <w:t>gruplarına</w:t>
      </w:r>
      <w:r w:rsidR="00916434">
        <w:rPr>
          <w:rFonts w:cs="Times New Roman"/>
          <w:szCs w:val="24"/>
        </w:rPr>
        <w:t xml:space="preserve"> </w:t>
      </w:r>
      <w:r w:rsidRPr="00ED7EF9">
        <w:rPr>
          <w:rFonts w:cs="Times New Roman"/>
          <w:szCs w:val="24"/>
        </w:rPr>
        <w:t>aittir</w:t>
      </w:r>
      <w:r w:rsidR="00916434">
        <w:rPr>
          <w:rFonts w:cs="Times New Roman"/>
          <w:szCs w:val="24"/>
        </w:rPr>
        <w:t xml:space="preserve"> </w:t>
      </w:r>
      <w:r w:rsidRPr="00ED7EF9">
        <w:rPr>
          <w:rFonts w:cs="Times New Roman"/>
          <w:szCs w:val="24"/>
        </w:rPr>
        <w:t>ve</w:t>
      </w:r>
      <w:r w:rsidR="00916434">
        <w:rPr>
          <w:rFonts w:cs="Times New Roman"/>
          <w:szCs w:val="24"/>
        </w:rPr>
        <w:t xml:space="preserve"> </w:t>
      </w:r>
      <w:r w:rsidRPr="00ED7EF9">
        <w:rPr>
          <w:rFonts w:cs="Times New Roman"/>
          <w:szCs w:val="24"/>
        </w:rPr>
        <w:t>hem</w:t>
      </w:r>
      <w:r w:rsidR="00916434">
        <w:rPr>
          <w:rFonts w:cs="Times New Roman"/>
          <w:szCs w:val="24"/>
        </w:rPr>
        <w:t xml:space="preserve"> </w:t>
      </w:r>
      <w:r w:rsidRPr="00ED7EF9">
        <w:rPr>
          <w:rFonts w:cs="Times New Roman"/>
          <w:szCs w:val="24"/>
        </w:rPr>
        <w:t>veterinerlik</w:t>
      </w:r>
      <w:r w:rsidR="00916434">
        <w:rPr>
          <w:rFonts w:cs="Times New Roman"/>
          <w:szCs w:val="24"/>
        </w:rPr>
        <w:t xml:space="preserve"> </w:t>
      </w:r>
      <w:r w:rsidRPr="00ED7EF9">
        <w:rPr>
          <w:rFonts w:cs="Times New Roman"/>
          <w:szCs w:val="24"/>
        </w:rPr>
        <w:t>hem</w:t>
      </w:r>
      <w:r w:rsidR="00916434">
        <w:rPr>
          <w:rFonts w:cs="Times New Roman"/>
          <w:szCs w:val="24"/>
        </w:rPr>
        <w:t xml:space="preserve"> </w:t>
      </w:r>
      <w:r w:rsidRPr="00ED7EF9">
        <w:rPr>
          <w:rFonts w:cs="Times New Roman"/>
          <w:szCs w:val="24"/>
        </w:rPr>
        <w:t>de</w:t>
      </w:r>
      <w:r w:rsidR="00916434">
        <w:rPr>
          <w:rFonts w:cs="Times New Roman"/>
          <w:szCs w:val="24"/>
        </w:rPr>
        <w:t xml:space="preserve"> </w:t>
      </w:r>
      <w:r w:rsidRPr="00ED7EF9">
        <w:rPr>
          <w:rFonts w:cs="Times New Roman"/>
          <w:szCs w:val="24"/>
        </w:rPr>
        <w:t>halk</w:t>
      </w:r>
      <w:r w:rsidR="00916434">
        <w:rPr>
          <w:rFonts w:cs="Times New Roman"/>
          <w:szCs w:val="24"/>
        </w:rPr>
        <w:t xml:space="preserve"> </w:t>
      </w:r>
      <w:r w:rsidRPr="00ED7EF9">
        <w:rPr>
          <w:rFonts w:cs="Times New Roman"/>
          <w:szCs w:val="24"/>
        </w:rPr>
        <w:t>sağlığı</w:t>
      </w:r>
      <w:r w:rsidR="00916434">
        <w:rPr>
          <w:rFonts w:cs="Times New Roman"/>
          <w:szCs w:val="24"/>
        </w:rPr>
        <w:t xml:space="preserve"> </w:t>
      </w:r>
      <w:r w:rsidRPr="00ED7EF9">
        <w:rPr>
          <w:rFonts w:cs="Times New Roman"/>
          <w:szCs w:val="24"/>
        </w:rPr>
        <w:t>açısından</w:t>
      </w:r>
      <w:r w:rsidR="00916434">
        <w:rPr>
          <w:rFonts w:cs="Times New Roman"/>
          <w:szCs w:val="24"/>
        </w:rPr>
        <w:t xml:space="preserve"> </w:t>
      </w:r>
      <w:r w:rsidRPr="00ED7EF9">
        <w:rPr>
          <w:rFonts w:cs="Times New Roman"/>
          <w:szCs w:val="24"/>
        </w:rPr>
        <w:t>önemli</w:t>
      </w:r>
      <w:r w:rsidR="00916434">
        <w:rPr>
          <w:rFonts w:cs="Times New Roman"/>
          <w:szCs w:val="24"/>
        </w:rPr>
        <w:t xml:space="preserve"> </w:t>
      </w:r>
      <w:r w:rsidRPr="00ED7EF9">
        <w:rPr>
          <w:rFonts w:cs="Times New Roman"/>
          <w:szCs w:val="24"/>
        </w:rPr>
        <w:t>sorunlara</w:t>
      </w:r>
      <w:r w:rsidR="00916434">
        <w:rPr>
          <w:rFonts w:cs="Times New Roman"/>
          <w:szCs w:val="24"/>
        </w:rPr>
        <w:t xml:space="preserve"> </w:t>
      </w:r>
      <w:r w:rsidRPr="00ED7EF9">
        <w:rPr>
          <w:rFonts w:cs="Times New Roman"/>
          <w:szCs w:val="24"/>
        </w:rPr>
        <w:t>yol</w:t>
      </w:r>
      <w:r w:rsidR="00916434">
        <w:rPr>
          <w:rFonts w:cs="Times New Roman"/>
          <w:szCs w:val="24"/>
        </w:rPr>
        <w:t xml:space="preserve"> </w:t>
      </w:r>
      <w:r w:rsidRPr="00ED7EF9">
        <w:rPr>
          <w:rFonts w:cs="Times New Roman"/>
          <w:szCs w:val="24"/>
        </w:rPr>
        <w:t>açmaktadır.</w:t>
      </w:r>
      <w:r w:rsidR="00916434">
        <w:rPr>
          <w:rFonts w:cs="Times New Roman"/>
          <w:szCs w:val="24"/>
        </w:rPr>
        <w:t xml:space="preserve"> </w:t>
      </w:r>
      <w:r w:rsidRPr="00ED7EF9">
        <w:rPr>
          <w:rFonts w:cs="Times New Roman"/>
          <w:szCs w:val="24"/>
        </w:rPr>
        <w:t>Ektoparazitlerin</w:t>
      </w:r>
      <w:r w:rsidR="00916434">
        <w:rPr>
          <w:rFonts w:cs="Times New Roman"/>
          <w:szCs w:val="24"/>
        </w:rPr>
        <w:t xml:space="preserve"> </w:t>
      </w:r>
      <w:r w:rsidRPr="00ED7EF9">
        <w:rPr>
          <w:rFonts w:cs="Times New Roman"/>
          <w:szCs w:val="24"/>
        </w:rPr>
        <w:t>konakçılar</w:t>
      </w:r>
      <w:r w:rsidR="00916434">
        <w:rPr>
          <w:rFonts w:cs="Times New Roman"/>
          <w:szCs w:val="24"/>
        </w:rPr>
        <w:t xml:space="preserve"> </w:t>
      </w:r>
      <w:r w:rsidRPr="00ED7EF9">
        <w:rPr>
          <w:rFonts w:cs="Times New Roman"/>
          <w:szCs w:val="24"/>
        </w:rPr>
        <w:t>üzerinde</w:t>
      </w:r>
      <w:r w:rsidR="00916434">
        <w:rPr>
          <w:rFonts w:cs="Times New Roman"/>
          <w:szCs w:val="24"/>
        </w:rPr>
        <w:t xml:space="preserve"> </w:t>
      </w:r>
      <w:r w:rsidRPr="00ED7EF9">
        <w:rPr>
          <w:rFonts w:cs="Times New Roman"/>
          <w:szCs w:val="24"/>
        </w:rPr>
        <w:t>oluşturduğu</w:t>
      </w:r>
      <w:r w:rsidR="00916434">
        <w:rPr>
          <w:rFonts w:cs="Times New Roman"/>
          <w:szCs w:val="24"/>
        </w:rPr>
        <w:t xml:space="preserve"> </w:t>
      </w:r>
      <w:r w:rsidRPr="00ED7EF9">
        <w:rPr>
          <w:rFonts w:cs="Times New Roman"/>
          <w:szCs w:val="24"/>
        </w:rPr>
        <w:t>etkiler</w:t>
      </w:r>
      <w:r w:rsidR="00916434">
        <w:rPr>
          <w:rFonts w:cs="Times New Roman"/>
          <w:szCs w:val="24"/>
        </w:rPr>
        <w:t xml:space="preserve"> </w:t>
      </w:r>
      <w:r w:rsidRPr="00ED7EF9">
        <w:rPr>
          <w:rFonts w:cs="Times New Roman"/>
          <w:szCs w:val="24"/>
        </w:rPr>
        <w:t>doğrudan</w:t>
      </w:r>
      <w:r w:rsidR="00916434">
        <w:rPr>
          <w:rFonts w:cs="Times New Roman"/>
          <w:szCs w:val="24"/>
        </w:rPr>
        <w:t xml:space="preserve"> </w:t>
      </w:r>
      <w:r w:rsidRPr="00ED7EF9">
        <w:rPr>
          <w:rFonts w:cs="Times New Roman"/>
          <w:szCs w:val="24"/>
        </w:rPr>
        <w:t>veya</w:t>
      </w:r>
      <w:r w:rsidR="00916434">
        <w:rPr>
          <w:rFonts w:cs="Times New Roman"/>
          <w:szCs w:val="24"/>
        </w:rPr>
        <w:t xml:space="preserve"> </w:t>
      </w:r>
      <w:r w:rsidRPr="00ED7EF9">
        <w:rPr>
          <w:rFonts w:cs="Times New Roman"/>
          <w:szCs w:val="24"/>
        </w:rPr>
        <w:t>dolaylı</w:t>
      </w:r>
      <w:r w:rsidR="00916434">
        <w:rPr>
          <w:rFonts w:cs="Times New Roman"/>
          <w:szCs w:val="24"/>
        </w:rPr>
        <w:t xml:space="preserve"> </w:t>
      </w:r>
      <w:r w:rsidRPr="00ED7EF9">
        <w:rPr>
          <w:rFonts w:cs="Times New Roman"/>
          <w:szCs w:val="24"/>
        </w:rPr>
        <w:t>olabilir.</w:t>
      </w:r>
      <w:r w:rsidR="00916434">
        <w:rPr>
          <w:rFonts w:cs="Times New Roman"/>
          <w:szCs w:val="24"/>
        </w:rPr>
        <w:t xml:space="preserve"> </w:t>
      </w:r>
      <w:r w:rsidRPr="00ED7EF9">
        <w:rPr>
          <w:rFonts w:cs="Times New Roman"/>
          <w:szCs w:val="24"/>
        </w:rPr>
        <w:t>Doğrudan</w:t>
      </w:r>
      <w:r w:rsidR="00916434">
        <w:rPr>
          <w:rFonts w:cs="Times New Roman"/>
          <w:szCs w:val="24"/>
        </w:rPr>
        <w:t xml:space="preserve"> </w:t>
      </w:r>
      <w:r w:rsidRPr="00ED7EF9">
        <w:rPr>
          <w:rFonts w:cs="Times New Roman"/>
          <w:szCs w:val="24"/>
        </w:rPr>
        <w:t>etkiler</w:t>
      </w:r>
      <w:r w:rsidR="00916434">
        <w:rPr>
          <w:rFonts w:cs="Times New Roman"/>
          <w:szCs w:val="24"/>
        </w:rPr>
        <w:t xml:space="preserve"> </w:t>
      </w:r>
      <w:r w:rsidRPr="00ED7EF9">
        <w:rPr>
          <w:rFonts w:cs="Times New Roman"/>
          <w:szCs w:val="24"/>
        </w:rPr>
        <w:t>arasında</w:t>
      </w:r>
      <w:r w:rsidR="00916434">
        <w:rPr>
          <w:rFonts w:cs="Times New Roman"/>
          <w:szCs w:val="24"/>
        </w:rPr>
        <w:t xml:space="preserve"> </w:t>
      </w:r>
      <w:r w:rsidRPr="00ED7EF9">
        <w:rPr>
          <w:rFonts w:cs="Times New Roman"/>
          <w:szCs w:val="24"/>
        </w:rPr>
        <w:t>kan</w:t>
      </w:r>
      <w:r w:rsidR="00916434">
        <w:rPr>
          <w:rFonts w:cs="Times New Roman"/>
          <w:szCs w:val="24"/>
        </w:rPr>
        <w:t xml:space="preserve"> </w:t>
      </w:r>
      <w:r w:rsidRPr="00ED7EF9">
        <w:rPr>
          <w:rFonts w:cs="Times New Roman"/>
          <w:szCs w:val="24"/>
        </w:rPr>
        <w:t>kaybı,</w:t>
      </w:r>
      <w:r w:rsidR="00916434">
        <w:rPr>
          <w:rFonts w:cs="Times New Roman"/>
          <w:szCs w:val="24"/>
        </w:rPr>
        <w:t xml:space="preserve"> </w:t>
      </w:r>
      <w:r w:rsidRPr="00ED7EF9">
        <w:rPr>
          <w:rFonts w:cs="Times New Roman"/>
          <w:szCs w:val="24"/>
        </w:rPr>
        <w:t>kaşıntı,</w:t>
      </w:r>
      <w:r w:rsidR="00916434">
        <w:rPr>
          <w:rFonts w:cs="Times New Roman"/>
          <w:szCs w:val="24"/>
        </w:rPr>
        <w:t xml:space="preserve"> </w:t>
      </w:r>
      <w:r w:rsidRPr="00ED7EF9">
        <w:rPr>
          <w:rFonts w:cs="Times New Roman"/>
          <w:szCs w:val="24"/>
        </w:rPr>
        <w:t>alerjik</w:t>
      </w:r>
      <w:r w:rsidR="00916434">
        <w:rPr>
          <w:rFonts w:cs="Times New Roman"/>
          <w:szCs w:val="24"/>
        </w:rPr>
        <w:t xml:space="preserve"> </w:t>
      </w:r>
      <w:r w:rsidRPr="00ED7EF9">
        <w:rPr>
          <w:rFonts w:cs="Times New Roman"/>
          <w:szCs w:val="24"/>
        </w:rPr>
        <w:t>reaksiyonlar</w:t>
      </w:r>
      <w:r w:rsidR="00916434">
        <w:rPr>
          <w:rFonts w:cs="Times New Roman"/>
          <w:szCs w:val="24"/>
        </w:rPr>
        <w:t xml:space="preserve"> </w:t>
      </w:r>
      <w:r w:rsidRPr="00ED7EF9">
        <w:rPr>
          <w:rFonts w:cs="Times New Roman"/>
          <w:szCs w:val="24"/>
        </w:rPr>
        <w:t>ve</w:t>
      </w:r>
      <w:r w:rsidR="00916434">
        <w:rPr>
          <w:rFonts w:cs="Times New Roman"/>
          <w:szCs w:val="24"/>
        </w:rPr>
        <w:t xml:space="preserve"> </w:t>
      </w:r>
      <w:r w:rsidRPr="00ED7EF9">
        <w:rPr>
          <w:rFonts w:cs="Times New Roman"/>
          <w:szCs w:val="24"/>
        </w:rPr>
        <w:t>deri</w:t>
      </w:r>
      <w:r w:rsidR="00916434">
        <w:rPr>
          <w:rFonts w:cs="Times New Roman"/>
          <w:szCs w:val="24"/>
        </w:rPr>
        <w:t xml:space="preserve"> </w:t>
      </w:r>
      <w:r w:rsidRPr="00ED7EF9">
        <w:rPr>
          <w:rFonts w:cs="Times New Roman"/>
          <w:szCs w:val="24"/>
        </w:rPr>
        <w:t>lezyonları</w:t>
      </w:r>
      <w:r w:rsidR="00916434">
        <w:rPr>
          <w:rFonts w:cs="Times New Roman"/>
          <w:szCs w:val="24"/>
        </w:rPr>
        <w:t xml:space="preserve"> </w:t>
      </w:r>
      <w:r w:rsidRPr="00ED7EF9">
        <w:rPr>
          <w:rFonts w:cs="Times New Roman"/>
          <w:szCs w:val="24"/>
        </w:rPr>
        <w:t>yer</w:t>
      </w:r>
      <w:r w:rsidR="00916434">
        <w:rPr>
          <w:rFonts w:cs="Times New Roman"/>
          <w:szCs w:val="24"/>
        </w:rPr>
        <w:t xml:space="preserve"> </w:t>
      </w:r>
      <w:r w:rsidRPr="00ED7EF9">
        <w:rPr>
          <w:rFonts w:cs="Times New Roman"/>
          <w:szCs w:val="24"/>
        </w:rPr>
        <w:t>alırken,</w:t>
      </w:r>
      <w:r w:rsidR="00916434">
        <w:rPr>
          <w:rFonts w:cs="Times New Roman"/>
          <w:szCs w:val="24"/>
        </w:rPr>
        <w:t xml:space="preserve"> </w:t>
      </w:r>
      <w:r w:rsidRPr="00ED7EF9">
        <w:rPr>
          <w:rFonts w:cs="Times New Roman"/>
          <w:szCs w:val="24"/>
        </w:rPr>
        <w:t>dolaylı</w:t>
      </w:r>
      <w:r w:rsidR="00916434">
        <w:rPr>
          <w:rFonts w:cs="Times New Roman"/>
          <w:szCs w:val="24"/>
        </w:rPr>
        <w:t xml:space="preserve"> </w:t>
      </w:r>
      <w:r w:rsidRPr="00ED7EF9">
        <w:rPr>
          <w:rFonts w:cs="Times New Roman"/>
          <w:szCs w:val="24"/>
        </w:rPr>
        <w:t>etkiler</w:t>
      </w:r>
      <w:r w:rsidR="00916434">
        <w:rPr>
          <w:rFonts w:cs="Times New Roman"/>
          <w:szCs w:val="24"/>
        </w:rPr>
        <w:t xml:space="preserve"> </w:t>
      </w:r>
      <w:r w:rsidRPr="00ED7EF9">
        <w:rPr>
          <w:rFonts w:cs="Times New Roman"/>
          <w:szCs w:val="24"/>
        </w:rPr>
        <w:t>ise</w:t>
      </w:r>
      <w:r w:rsidR="00916434">
        <w:rPr>
          <w:rFonts w:cs="Times New Roman"/>
          <w:szCs w:val="24"/>
        </w:rPr>
        <w:t xml:space="preserve"> </w:t>
      </w:r>
      <w:r w:rsidRPr="00ED7EF9">
        <w:rPr>
          <w:rFonts w:cs="Times New Roman"/>
          <w:szCs w:val="24"/>
        </w:rPr>
        <w:t>çeşitli</w:t>
      </w:r>
      <w:r w:rsidR="00916434">
        <w:rPr>
          <w:rFonts w:cs="Times New Roman"/>
          <w:szCs w:val="24"/>
        </w:rPr>
        <w:t xml:space="preserve"> </w:t>
      </w:r>
      <w:r w:rsidRPr="00ED7EF9">
        <w:rPr>
          <w:rFonts w:cs="Times New Roman"/>
          <w:szCs w:val="24"/>
        </w:rPr>
        <w:t>patojenlerin</w:t>
      </w:r>
      <w:r w:rsidR="00916434">
        <w:rPr>
          <w:rFonts w:cs="Times New Roman"/>
          <w:szCs w:val="24"/>
        </w:rPr>
        <w:t xml:space="preserve"> </w:t>
      </w:r>
      <w:r w:rsidRPr="00ED7EF9">
        <w:rPr>
          <w:rFonts w:cs="Times New Roman"/>
          <w:szCs w:val="24"/>
        </w:rPr>
        <w:t>mekanik</w:t>
      </w:r>
      <w:r w:rsidR="00916434">
        <w:rPr>
          <w:rFonts w:cs="Times New Roman"/>
          <w:szCs w:val="24"/>
        </w:rPr>
        <w:t xml:space="preserve"> </w:t>
      </w:r>
      <w:r w:rsidRPr="00ED7EF9">
        <w:rPr>
          <w:rFonts w:cs="Times New Roman"/>
          <w:szCs w:val="24"/>
        </w:rPr>
        <w:t>veya</w:t>
      </w:r>
      <w:r w:rsidR="00916434">
        <w:rPr>
          <w:rFonts w:cs="Times New Roman"/>
          <w:szCs w:val="24"/>
        </w:rPr>
        <w:t xml:space="preserve"> </w:t>
      </w:r>
      <w:r w:rsidRPr="00ED7EF9">
        <w:rPr>
          <w:rFonts w:cs="Times New Roman"/>
          <w:szCs w:val="24"/>
        </w:rPr>
        <w:t>biyolojik</w:t>
      </w:r>
      <w:r w:rsidR="00916434">
        <w:rPr>
          <w:rFonts w:cs="Times New Roman"/>
          <w:szCs w:val="24"/>
        </w:rPr>
        <w:t xml:space="preserve"> </w:t>
      </w:r>
      <w:r w:rsidRPr="00ED7EF9">
        <w:rPr>
          <w:rFonts w:cs="Times New Roman"/>
          <w:szCs w:val="24"/>
        </w:rPr>
        <w:t>yolla</w:t>
      </w:r>
      <w:r w:rsidR="00916434">
        <w:rPr>
          <w:rFonts w:cs="Times New Roman"/>
          <w:szCs w:val="24"/>
        </w:rPr>
        <w:t xml:space="preserve"> </w:t>
      </w:r>
      <w:r w:rsidRPr="00ED7EF9">
        <w:rPr>
          <w:rFonts w:cs="Times New Roman"/>
          <w:szCs w:val="24"/>
        </w:rPr>
        <w:t>taşınmasıdır</w:t>
      </w:r>
      <w:r w:rsidR="00916434">
        <w:rPr>
          <w:rFonts w:cs="Times New Roman"/>
          <w:szCs w:val="24"/>
        </w:rPr>
        <w:t xml:space="preserve"> </w:t>
      </w:r>
      <w:r w:rsidRPr="00ED7EF9">
        <w:rPr>
          <w:rFonts w:cs="Times New Roman"/>
          <w:szCs w:val="24"/>
        </w:rPr>
        <w:t>(Marquardt</w:t>
      </w:r>
      <w:r w:rsidR="00916434">
        <w:rPr>
          <w:rFonts w:cs="Times New Roman"/>
          <w:szCs w:val="24"/>
        </w:rPr>
        <w:t xml:space="preserve"> </w:t>
      </w:r>
      <w:r w:rsidR="00E13A4F" w:rsidRPr="00ED7EF9">
        <w:rPr>
          <w:rFonts w:cs="Times New Roman"/>
          <w:szCs w:val="24"/>
        </w:rPr>
        <w:t>ve</w:t>
      </w:r>
      <w:r w:rsidR="00916434">
        <w:rPr>
          <w:rFonts w:cs="Times New Roman"/>
          <w:szCs w:val="24"/>
        </w:rPr>
        <w:t xml:space="preserve"> </w:t>
      </w:r>
      <w:r w:rsidR="00E13A4F" w:rsidRPr="00ED7EF9">
        <w:rPr>
          <w:rFonts w:cs="Times New Roman"/>
          <w:szCs w:val="24"/>
        </w:rPr>
        <w:t>diğerleri</w:t>
      </w:r>
      <w:r w:rsidRPr="00ED7EF9">
        <w:rPr>
          <w:rFonts w:cs="Times New Roman"/>
          <w:szCs w:val="24"/>
        </w:rPr>
        <w:t>,</w:t>
      </w:r>
      <w:r w:rsidR="00916434">
        <w:rPr>
          <w:rFonts w:cs="Times New Roman"/>
          <w:szCs w:val="24"/>
        </w:rPr>
        <w:t xml:space="preserve"> </w:t>
      </w:r>
      <w:r w:rsidRPr="00ED7EF9">
        <w:rPr>
          <w:rFonts w:cs="Times New Roman"/>
          <w:szCs w:val="24"/>
        </w:rPr>
        <w:t>2000).</w:t>
      </w:r>
    </w:p>
    <w:p w14:paraId="79D145C0" w14:textId="49E981E9" w:rsidR="008F6BB4" w:rsidRPr="00ED7EF9" w:rsidRDefault="008F6BB4" w:rsidP="007B1FEE">
      <w:pPr>
        <w:spacing w:after="120"/>
        <w:rPr>
          <w:rFonts w:cs="Times New Roman"/>
          <w:szCs w:val="24"/>
        </w:rPr>
      </w:pPr>
      <w:r w:rsidRPr="00ED7EF9">
        <w:rPr>
          <w:rFonts w:cs="Times New Roman"/>
          <w:szCs w:val="24"/>
        </w:rPr>
        <w:t>İnsan</w:t>
      </w:r>
      <w:r w:rsidR="00916434">
        <w:rPr>
          <w:rFonts w:cs="Times New Roman"/>
          <w:szCs w:val="24"/>
        </w:rPr>
        <w:t xml:space="preserve"> </w:t>
      </w:r>
      <w:r w:rsidRPr="00ED7EF9">
        <w:rPr>
          <w:rFonts w:cs="Times New Roman"/>
          <w:szCs w:val="24"/>
        </w:rPr>
        <w:t>sağlığında</w:t>
      </w:r>
      <w:r w:rsidR="00916434">
        <w:rPr>
          <w:rFonts w:cs="Times New Roman"/>
          <w:szCs w:val="24"/>
        </w:rPr>
        <w:t xml:space="preserve"> </w:t>
      </w:r>
      <w:r w:rsidRPr="00ED7EF9">
        <w:rPr>
          <w:rFonts w:cs="Times New Roman"/>
          <w:szCs w:val="24"/>
        </w:rPr>
        <w:t>da</w:t>
      </w:r>
      <w:r w:rsidR="00916434">
        <w:rPr>
          <w:rFonts w:cs="Times New Roman"/>
          <w:szCs w:val="24"/>
        </w:rPr>
        <w:t xml:space="preserve"> </w:t>
      </w:r>
      <w:r w:rsidRPr="00ED7EF9">
        <w:rPr>
          <w:rFonts w:cs="Times New Roman"/>
          <w:szCs w:val="24"/>
        </w:rPr>
        <w:t>sivrisinekler</w:t>
      </w:r>
      <w:r w:rsidR="00916434">
        <w:rPr>
          <w:rFonts w:cs="Times New Roman"/>
          <w:szCs w:val="24"/>
        </w:rPr>
        <w:t xml:space="preserve"> </w:t>
      </w:r>
      <w:r w:rsidRPr="00ED7EF9">
        <w:rPr>
          <w:rFonts w:cs="Times New Roman"/>
          <w:szCs w:val="24"/>
        </w:rPr>
        <w:t>(Culicidae),</w:t>
      </w:r>
      <w:r w:rsidR="00916434">
        <w:rPr>
          <w:rFonts w:cs="Times New Roman"/>
          <w:szCs w:val="24"/>
        </w:rPr>
        <w:t xml:space="preserve"> </w:t>
      </w:r>
      <w:r w:rsidRPr="00ED7EF9">
        <w:rPr>
          <w:rFonts w:cs="Times New Roman"/>
          <w:szCs w:val="24"/>
        </w:rPr>
        <w:t>uyuz</w:t>
      </w:r>
      <w:r w:rsidR="00916434">
        <w:rPr>
          <w:rFonts w:cs="Times New Roman"/>
          <w:szCs w:val="24"/>
        </w:rPr>
        <w:t xml:space="preserve"> </w:t>
      </w:r>
      <w:r w:rsidRPr="00ED7EF9">
        <w:rPr>
          <w:rFonts w:cs="Times New Roman"/>
          <w:szCs w:val="24"/>
        </w:rPr>
        <w:t>etkeni</w:t>
      </w:r>
      <w:r w:rsidR="00916434">
        <w:rPr>
          <w:rFonts w:cs="Times New Roman"/>
          <w:szCs w:val="24"/>
        </w:rPr>
        <w:t xml:space="preserve"> </w:t>
      </w:r>
      <w:r w:rsidRPr="00ED7EF9">
        <w:rPr>
          <w:rFonts w:cs="Times New Roman"/>
          <w:szCs w:val="24"/>
        </w:rPr>
        <w:t>akarlar</w:t>
      </w:r>
      <w:r w:rsidR="00916434">
        <w:rPr>
          <w:rFonts w:cs="Times New Roman"/>
          <w:szCs w:val="24"/>
        </w:rPr>
        <w:t xml:space="preserve"> </w:t>
      </w:r>
      <w:r w:rsidRPr="00ED7EF9">
        <w:rPr>
          <w:rFonts w:cs="Times New Roman"/>
          <w:szCs w:val="24"/>
        </w:rPr>
        <w:t>(Sarcoptidae)</w:t>
      </w:r>
      <w:r w:rsidR="005917DE" w:rsidRPr="00ED7EF9">
        <w:rPr>
          <w:rFonts w:cs="Times New Roman"/>
          <w:szCs w:val="24"/>
        </w:rPr>
        <w:t>,</w:t>
      </w:r>
      <w:r w:rsidR="00916434">
        <w:rPr>
          <w:rFonts w:cs="Times New Roman"/>
          <w:szCs w:val="24"/>
        </w:rPr>
        <w:t xml:space="preserve"> </w:t>
      </w:r>
      <w:r w:rsidR="00DB2F4E">
        <w:rPr>
          <w:rFonts w:cs="Times New Roman"/>
          <w:szCs w:val="24"/>
        </w:rPr>
        <w:t>bit (</w:t>
      </w:r>
      <w:r w:rsidR="00DB519D" w:rsidRPr="00DB519D">
        <w:rPr>
          <w:rFonts w:cs="Times New Roman"/>
          <w:i/>
          <w:iCs/>
          <w:szCs w:val="24"/>
        </w:rPr>
        <w:t>Pediculus</w:t>
      </w:r>
      <w:r w:rsidR="00DB2F4E">
        <w:rPr>
          <w:rFonts w:cs="Times New Roman"/>
          <w:i/>
          <w:iCs/>
          <w:szCs w:val="24"/>
        </w:rPr>
        <w:t>)</w:t>
      </w:r>
      <w:r w:rsidR="005917DE" w:rsidRPr="00ED7EF9">
        <w:rPr>
          <w:rFonts w:cs="Times New Roman"/>
          <w:szCs w:val="24"/>
        </w:rPr>
        <w:t>,</w:t>
      </w:r>
      <w:r w:rsidR="00DB2F4E">
        <w:rPr>
          <w:rFonts w:cs="Times New Roman"/>
          <w:szCs w:val="24"/>
        </w:rPr>
        <w:t xml:space="preserve"> kene (</w:t>
      </w:r>
      <w:r w:rsidR="005917DE" w:rsidRPr="00FF3741">
        <w:rPr>
          <w:rFonts w:cs="Times New Roman"/>
          <w:i/>
          <w:iCs/>
          <w:szCs w:val="24"/>
        </w:rPr>
        <w:t>ixodida</w:t>
      </w:r>
      <w:r w:rsidR="00DB2F4E">
        <w:rPr>
          <w:rFonts w:cs="Times New Roman"/>
          <w:i/>
          <w:iCs/>
          <w:szCs w:val="24"/>
        </w:rPr>
        <w:t>)</w:t>
      </w:r>
      <w:r w:rsidR="00916434">
        <w:rPr>
          <w:rFonts w:cs="Times New Roman"/>
          <w:szCs w:val="24"/>
        </w:rPr>
        <w:t xml:space="preserve"> </w:t>
      </w:r>
      <w:r w:rsidRPr="00ED7EF9">
        <w:rPr>
          <w:rFonts w:cs="Times New Roman"/>
          <w:szCs w:val="24"/>
        </w:rPr>
        <w:t>gibi</w:t>
      </w:r>
      <w:r w:rsidR="00916434">
        <w:rPr>
          <w:rFonts w:cs="Times New Roman"/>
          <w:szCs w:val="24"/>
        </w:rPr>
        <w:t xml:space="preserve"> </w:t>
      </w:r>
      <w:r w:rsidRPr="00ED7EF9">
        <w:rPr>
          <w:rFonts w:cs="Times New Roman"/>
          <w:szCs w:val="24"/>
        </w:rPr>
        <w:t>ektoparazitler</w:t>
      </w:r>
      <w:r w:rsidR="00916434">
        <w:rPr>
          <w:rFonts w:cs="Times New Roman"/>
          <w:szCs w:val="24"/>
        </w:rPr>
        <w:t xml:space="preserve"> </w:t>
      </w:r>
      <w:r w:rsidRPr="00ED7EF9">
        <w:rPr>
          <w:rFonts w:cs="Times New Roman"/>
          <w:szCs w:val="24"/>
        </w:rPr>
        <w:t>başlıca</w:t>
      </w:r>
      <w:r w:rsidR="00916434">
        <w:rPr>
          <w:rFonts w:cs="Times New Roman"/>
          <w:szCs w:val="24"/>
        </w:rPr>
        <w:t xml:space="preserve"> </w:t>
      </w:r>
      <w:r w:rsidRPr="00ED7EF9">
        <w:rPr>
          <w:rFonts w:cs="Times New Roman"/>
          <w:szCs w:val="24"/>
        </w:rPr>
        <w:t>halk</w:t>
      </w:r>
      <w:r w:rsidR="00916434">
        <w:rPr>
          <w:rFonts w:cs="Times New Roman"/>
          <w:szCs w:val="24"/>
        </w:rPr>
        <w:t xml:space="preserve"> </w:t>
      </w:r>
      <w:r w:rsidRPr="00ED7EF9">
        <w:rPr>
          <w:rFonts w:cs="Times New Roman"/>
          <w:szCs w:val="24"/>
        </w:rPr>
        <w:t>sağlığı</w:t>
      </w:r>
      <w:r w:rsidR="00916434">
        <w:rPr>
          <w:rFonts w:cs="Times New Roman"/>
          <w:szCs w:val="24"/>
        </w:rPr>
        <w:t xml:space="preserve"> </w:t>
      </w:r>
      <w:r w:rsidRPr="00ED7EF9">
        <w:rPr>
          <w:rFonts w:cs="Times New Roman"/>
          <w:szCs w:val="24"/>
        </w:rPr>
        <w:t>problemleri</w:t>
      </w:r>
      <w:r w:rsidR="00916434">
        <w:rPr>
          <w:rFonts w:cs="Times New Roman"/>
          <w:szCs w:val="24"/>
        </w:rPr>
        <w:t xml:space="preserve"> </w:t>
      </w:r>
      <w:r w:rsidRPr="00ED7EF9">
        <w:rPr>
          <w:rFonts w:cs="Times New Roman"/>
          <w:szCs w:val="24"/>
        </w:rPr>
        <w:t>arasında</w:t>
      </w:r>
      <w:r w:rsidR="00916434">
        <w:rPr>
          <w:rFonts w:cs="Times New Roman"/>
          <w:szCs w:val="24"/>
        </w:rPr>
        <w:t xml:space="preserve"> </w:t>
      </w:r>
      <w:r w:rsidRPr="00ED7EF9">
        <w:rPr>
          <w:rFonts w:cs="Times New Roman"/>
          <w:szCs w:val="24"/>
        </w:rPr>
        <w:t>yer</w:t>
      </w:r>
      <w:r w:rsidR="00916434">
        <w:rPr>
          <w:rFonts w:cs="Times New Roman"/>
          <w:szCs w:val="24"/>
        </w:rPr>
        <w:t xml:space="preserve"> </w:t>
      </w:r>
      <w:r w:rsidRPr="00ED7EF9">
        <w:rPr>
          <w:rFonts w:cs="Times New Roman"/>
          <w:szCs w:val="24"/>
        </w:rPr>
        <w:t>almaktadır.</w:t>
      </w:r>
      <w:r w:rsidR="00916434">
        <w:rPr>
          <w:rFonts w:cs="Times New Roman"/>
          <w:szCs w:val="24"/>
        </w:rPr>
        <w:t xml:space="preserve"> </w:t>
      </w:r>
      <w:r w:rsidRPr="00ED7EF9">
        <w:rPr>
          <w:rFonts w:cs="Times New Roman"/>
          <w:szCs w:val="24"/>
        </w:rPr>
        <w:t>Bu</w:t>
      </w:r>
      <w:r w:rsidR="00916434">
        <w:rPr>
          <w:rFonts w:cs="Times New Roman"/>
          <w:szCs w:val="24"/>
        </w:rPr>
        <w:t xml:space="preserve"> </w:t>
      </w:r>
      <w:r w:rsidRPr="00ED7EF9">
        <w:rPr>
          <w:rFonts w:cs="Times New Roman"/>
          <w:szCs w:val="24"/>
        </w:rPr>
        <w:t>parazitler,</w:t>
      </w:r>
      <w:r w:rsidR="00916434">
        <w:rPr>
          <w:rFonts w:cs="Times New Roman"/>
          <w:szCs w:val="24"/>
        </w:rPr>
        <w:t xml:space="preserve"> </w:t>
      </w:r>
      <w:r w:rsidRPr="00ED7EF9">
        <w:rPr>
          <w:rFonts w:cs="Times New Roman"/>
          <w:szCs w:val="24"/>
        </w:rPr>
        <w:t>birçok</w:t>
      </w:r>
      <w:r w:rsidR="00916434">
        <w:rPr>
          <w:rFonts w:cs="Times New Roman"/>
          <w:szCs w:val="24"/>
        </w:rPr>
        <w:t xml:space="preserve"> </w:t>
      </w:r>
      <w:r w:rsidRPr="00ED7EF9">
        <w:rPr>
          <w:rFonts w:cs="Times New Roman"/>
          <w:szCs w:val="24"/>
        </w:rPr>
        <w:t>enfeksiyon</w:t>
      </w:r>
      <w:r w:rsidR="00916434">
        <w:rPr>
          <w:rFonts w:cs="Times New Roman"/>
          <w:szCs w:val="24"/>
        </w:rPr>
        <w:t xml:space="preserve"> </w:t>
      </w:r>
      <w:r w:rsidRPr="00ED7EF9">
        <w:rPr>
          <w:rFonts w:cs="Times New Roman"/>
          <w:szCs w:val="24"/>
        </w:rPr>
        <w:t>hastalığının</w:t>
      </w:r>
      <w:r w:rsidR="00916434">
        <w:rPr>
          <w:rFonts w:cs="Times New Roman"/>
          <w:szCs w:val="24"/>
        </w:rPr>
        <w:t xml:space="preserve"> </w:t>
      </w:r>
      <w:r w:rsidRPr="00ED7EF9">
        <w:rPr>
          <w:rFonts w:cs="Times New Roman"/>
          <w:szCs w:val="24"/>
        </w:rPr>
        <w:t>vektörü</w:t>
      </w:r>
      <w:r w:rsidR="00916434">
        <w:rPr>
          <w:rFonts w:cs="Times New Roman"/>
          <w:szCs w:val="24"/>
        </w:rPr>
        <w:t xml:space="preserve"> </w:t>
      </w:r>
      <w:r w:rsidRPr="00ED7EF9">
        <w:rPr>
          <w:rFonts w:cs="Times New Roman"/>
          <w:szCs w:val="24"/>
        </w:rPr>
        <w:t>olabilirler</w:t>
      </w:r>
      <w:r w:rsidR="00916434">
        <w:rPr>
          <w:rFonts w:cs="Times New Roman"/>
          <w:szCs w:val="24"/>
        </w:rPr>
        <w:t xml:space="preserve"> </w:t>
      </w:r>
      <w:r w:rsidRPr="00ED7EF9">
        <w:rPr>
          <w:rFonts w:cs="Times New Roman"/>
          <w:szCs w:val="24"/>
        </w:rPr>
        <w:t>(Service,</w:t>
      </w:r>
      <w:r w:rsidR="00916434">
        <w:rPr>
          <w:rFonts w:cs="Times New Roman"/>
          <w:szCs w:val="24"/>
        </w:rPr>
        <w:t xml:space="preserve"> </w:t>
      </w:r>
      <w:r w:rsidRPr="00ED7EF9">
        <w:rPr>
          <w:rFonts w:cs="Times New Roman"/>
          <w:szCs w:val="24"/>
        </w:rPr>
        <w:t>2012).</w:t>
      </w:r>
    </w:p>
    <w:p w14:paraId="6C6DDC7F" w14:textId="47C776CC" w:rsidR="008F6BB4" w:rsidRPr="00ED7EF9" w:rsidRDefault="008F6BB4" w:rsidP="007B1FEE">
      <w:pPr>
        <w:spacing w:after="120"/>
        <w:rPr>
          <w:rFonts w:cs="Times New Roman"/>
          <w:szCs w:val="24"/>
        </w:rPr>
      </w:pPr>
      <w:r w:rsidRPr="00ED7EF9">
        <w:rPr>
          <w:rFonts w:cs="Times New Roman"/>
          <w:szCs w:val="24"/>
        </w:rPr>
        <w:t>Ektoparazitlerin</w:t>
      </w:r>
      <w:r w:rsidR="00916434">
        <w:rPr>
          <w:rFonts w:cs="Times New Roman"/>
          <w:szCs w:val="24"/>
        </w:rPr>
        <w:t xml:space="preserve"> </w:t>
      </w:r>
      <w:r w:rsidRPr="00ED7EF9">
        <w:rPr>
          <w:rFonts w:cs="Times New Roman"/>
          <w:szCs w:val="24"/>
        </w:rPr>
        <w:t>teşhisi</w:t>
      </w:r>
      <w:r w:rsidR="00916434">
        <w:rPr>
          <w:rFonts w:cs="Times New Roman"/>
          <w:szCs w:val="24"/>
        </w:rPr>
        <w:t xml:space="preserve"> </w:t>
      </w:r>
      <w:r w:rsidRPr="00ED7EF9">
        <w:rPr>
          <w:rFonts w:cs="Times New Roman"/>
          <w:szCs w:val="24"/>
        </w:rPr>
        <w:t>ve</w:t>
      </w:r>
      <w:r w:rsidR="00916434">
        <w:rPr>
          <w:rFonts w:cs="Times New Roman"/>
          <w:szCs w:val="24"/>
        </w:rPr>
        <w:t xml:space="preserve"> </w:t>
      </w:r>
      <w:r w:rsidRPr="00ED7EF9">
        <w:rPr>
          <w:rFonts w:cs="Times New Roman"/>
          <w:szCs w:val="24"/>
        </w:rPr>
        <w:t>kontrolü</w:t>
      </w:r>
      <w:r w:rsidR="00916434">
        <w:rPr>
          <w:rFonts w:cs="Times New Roman"/>
          <w:szCs w:val="24"/>
        </w:rPr>
        <w:t xml:space="preserve"> </w:t>
      </w:r>
      <w:r w:rsidRPr="00ED7EF9">
        <w:rPr>
          <w:rFonts w:cs="Times New Roman"/>
          <w:szCs w:val="24"/>
        </w:rPr>
        <w:t>multidisipliner</w:t>
      </w:r>
      <w:r w:rsidR="00916434">
        <w:rPr>
          <w:rFonts w:cs="Times New Roman"/>
          <w:szCs w:val="24"/>
        </w:rPr>
        <w:t xml:space="preserve"> </w:t>
      </w:r>
      <w:r w:rsidRPr="00ED7EF9">
        <w:rPr>
          <w:rFonts w:cs="Times New Roman"/>
          <w:szCs w:val="24"/>
        </w:rPr>
        <w:t>bir</w:t>
      </w:r>
      <w:r w:rsidR="00916434">
        <w:rPr>
          <w:rFonts w:cs="Times New Roman"/>
          <w:szCs w:val="24"/>
        </w:rPr>
        <w:t xml:space="preserve"> </w:t>
      </w:r>
      <w:r w:rsidRPr="00ED7EF9">
        <w:rPr>
          <w:rFonts w:cs="Times New Roman"/>
          <w:szCs w:val="24"/>
        </w:rPr>
        <w:t>yaklaşım</w:t>
      </w:r>
      <w:r w:rsidR="00916434">
        <w:rPr>
          <w:rFonts w:cs="Times New Roman"/>
          <w:szCs w:val="24"/>
        </w:rPr>
        <w:t xml:space="preserve"> </w:t>
      </w:r>
      <w:r w:rsidRPr="00ED7EF9">
        <w:rPr>
          <w:rFonts w:cs="Times New Roman"/>
          <w:szCs w:val="24"/>
        </w:rPr>
        <w:t>gerektirmektedir.</w:t>
      </w:r>
      <w:r w:rsidR="00916434">
        <w:rPr>
          <w:rFonts w:cs="Times New Roman"/>
          <w:szCs w:val="24"/>
        </w:rPr>
        <w:t xml:space="preserve"> </w:t>
      </w:r>
      <w:r w:rsidRPr="00ED7EF9">
        <w:rPr>
          <w:rFonts w:cs="Times New Roman"/>
          <w:szCs w:val="24"/>
        </w:rPr>
        <w:t>Etkili</w:t>
      </w:r>
      <w:r w:rsidR="00916434">
        <w:rPr>
          <w:rFonts w:cs="Times New Roman"/>
          <w:szCs w:val="24"/>
        </w:rPr>
        <w:t xml:space="preserve"> </w:t>
      </w:r>
      <w:r w:rsidRPr="00ED7EF9">
        <w:rPr>
          <w:rFonts w:cs="Times New Roman"/>
          <w:szCs w:val="24"/>
        </w:rPr>
        <w:t>mücadele</w:t>
      </w:r>
      <w:r w:rsidR="00916434">
        <w:rPr>
          <w:rFonts w:cs="Times New Roman"/>
          <w:szCs w:val="24"/>
        </w:rPr>
        <w:t xml:space="preserve"> </w:t>
      </w:r>
      <w:r w:rsidRPr="00ED7EF9">
        <w:rPr>
          <w:rFonts w:cs="Times New Roman"/>
          <w:szCs w:val="24"/>
        </w:rPr>
        <w:t>stratejileri</w:t>
      </w:r>
      <w:r w:rsidR="00916434">
        <w:rPr>
          <w:rFonts w:cs="Times New Roman"/>
          <w:szCs w:val="24"/>
        </w:rPr>
        <w:t xml:space="preserve"> </w:t>
      </w:r>
      <w:r w:rsidRPr="00ED7EF9">
        <w:rPr>
          <w:rFonts w:cs="Times New Roman"/>
          <w:szCs w:val="24"/>
        </w:rPr>
        <w:t>arasında</w:t>
      </w:r>
      <w:r w:rsidR="00916434">
        <w:rPr>
          <w:rFonts w:cs="Times New Roman"/>
          <w:szCs w:val="24"/>
        </w:rPr>
        <w:t xml:space="preserve"> </w:t>
      </w:r>
      <w:r w:rsidRPr="00ED7EF9">
        <w:rPr>
          <w:rFonts w:cs="Times New Roman"/>
          <w:szCs w:val="24"/>
        </w:rPr>
        <w:t>biyolojik</w:t>
      </w:r>
      <w:r w:rsidR="00916434">
        <w:rPr>
          <w:rFonts w:cs="Times New Roman"/>
          <w:szCs w:val="24"/>
        </w:rPr>
        <w:t xml:space="preserve"> </w:t>
      </w:r>
      <w:r w:rsidRPr="00ED7EF9">
        <w:rPr>
          <w:rFonts w:cs="Times New Roman"/>
          <w:szCs w:val="24"/>
        </w:rPr>
        <w:t>mücadele,</w:t>
      </w:r>
      <w:r w:rsidR="00916434">
        <w:rPr>
          <w:rFonts w:cs="Times New Roman"/>
          <w:szCs w:val="24"/>
        </w:rPr>
        <w:t xml:space="preserve"> </w:t>
      </w:r>
      <w:r w:rsidRPr="00ED7EF9">
        <w:rPr>
          <w:rFonts w:cs="Times New Roman"/>
          <w:szCs w:val="24"/>
        </w:rPr>
        <w:t>kimyasal</w:t>
      </w:r>
      <w:r w:rsidR="00916434">
        <w:rPr>
          <w:rFonts w:cs="Times New Roman"/>
          <w:szCs w:val="24"/>
        </w:rPr>
        <w:t xml:space="preserve"> </w:t>
      </w:r>
      <w:r w:rsidRPr="00ED7EF9">
        <w:rPr>
          <w:rFonts w:cs="Times New Roman"/>
          <w:szCs w:val="24"/>
        </w:rPr>
        <w:t>ilaç</w:t>
      </w:r>
      <w:r w:rsidR="00916434">
        <w:rPr>
          <w:rFonts w:cs="Times New Roman"/>
          <w:szCs w:val="24"/>
        </w:rPr>
        <w:t xml:space="preserve"> </w:t>
      </w:r>
      <w:r w:rsidRPr="00ED7EF9">
        <w:rPr>
          <w:rFonts w:cs="Times New Roman"/>
          <w:szCs w:val="24"/>
        </w:rPr>
        <w:t>uygulamaları</w:t>
      </w:r>
      <w:r w:rsidR="00916434">
        <w:rPr>
          <w:rFonts w:cs="Times New Roman"/>
          <w:szCs w:val="24"/>
        </w:rPr>
        <w:t xml:space="preserve"> </w:t>
      </w:r>
      <w:r w:rsidRPr="00ED7EF9">
        <w:rPr>
          <w:rFonts w:cs="Times New Roman"/>
          <w:szCs w:val="24"/>
        </w:rPr>
        <w:t>(insektisit</w:t>
      </w:r>
      <w:r w:rsidR="00916434">
        <w:rPr>
          <w:rFonts w:cs="Times New Roman"/>
          <w:szCs w:val="24"/>
        </w:rPr>
        <w:t xml:space="preserve"> </w:t>
      </w:r>
      <w:r w:rsidRPr="00ED7EF9">
        <w:rPr>
          <w:rFonts w:cs="Times New Roman"/>
          <w:szCs w:val="24"/>
        </w:rPr>
        <w:t>ve</w:t>
      </w:r>
      <w:r w:rsidR="00916434">
        <w:rPr>
          <w:rFonts w:cs="Times New Roman"/>
          <w:szCs w:val="24"/>
        </w:rPr>
        <w:t xml:space="preserve"> </w:t>
      </w:r>
      <w:r w:rsidRPr="00ED7EF9">
        <w:rPr>
          <w:rFonts w:cs="Times New Roman"/>
          <w:szCs w:val="24"/>
        </w:rPr>
        <w:t>akarisitler),</w:t>
      </w:r>
      <w:r w:rsidR="00916434">
        <w:rPr>
          <w:rFonts w:cs="Times New Roman"/>
          <w:szCs w:val="24"/>
        </w:rPr>
        <w:t xml:space="preserve"> </w:t>
      </w:r>
      <w:r w:rsidRPr="00ED7EF9">
        <w:rPr>
          <w:rFonts w:cs="Times New Roman"/>
          <w:szCs w:val="24"/>
        </w:rPr>
        <w:t>entegre</w:t>
      </w:r>
      <w:r w:rsidR="00DB2F4E">
        <w:rPr>
          <w:rFonts w:cs="Times New Roman"/>
          <w:szCs w:val="24"/>
        </w:rPr>
        <w:t xml:space="preserve"> </w:t>
      </w:r>
      <w:r w:rsidRPr="00ED7EF9">
        <w:rPr>
          <w:rFonts w:cs="Times New Roman"/>
          <w:szCs w:val="24"/>
        </w:rPr>
        <w:t>zararlı</w:t>
      </w:r>
      <w:r w:rsidR="00916434">
        <w:rPr>
          <w:rFonts w:cs="Times New Roman"/>
          <w:szCs w:val="24"/>
        </w:rPr>
        <w:t xml:space="preserve"> </w:t>
      </w:r>
      <w:r w:rsidRPr="00ED7EF9">
        <w:rPr>
          <w:rFonts w:cs="Times New Roman"/>
          <w:szCs w:val="24"/>
        </w:rPr>
        <w:t>yönetimi</w:t>
      </w:r>
      <w:r w:rsidR="00916434">
        <w:rPr>
          <w:rFonts w:cs="Times New Roman"/>
          <w:szCs w:val="24"/>
        </w:rPr>
        <w:t xml:space="preserve"> </w:t>
      </w:r>
      <w:r w:rsidRPr="00ED7EF9">
        <w:rPr>
          <w:rFonts w:cs="Times New Roman"/>
          <w:szCs w:val="24"/>
        </w:rPr>
        <w:t>(IPM)</w:t>
      </w:r>
      <w:r w:rsidR="00916434">
        <w:rPr>
          <w:rFonts w:cs="Times New Roman"/>
          <w:szCs w:val="24"/>
        </w:rPr>
        <w:t xml:space="preserve"> </w:t>
      </w:r>
      <w:r w:rsidRPr="00ED7EF9">
        <w:rPr>
          <w:rFonts w:cs="Times New Roman"/>
          <w:szCs w:val="24"/>
        </w:rPr>
        <w:t>ve</w:t>
      </w:r>
      <w:r w:rsidR="00916434">
        <w:rPr>
          <w:rFonts w:cs="Times New Roman"/>
          <w:szCs w:val="24"/>
        </w:rPr>
        <w:t xml:space="preserve"> </w:t>
      </w:r>
      <w:r w:rsidRPr="00ED7EF9">
        <w:rPr>
          <w:rFonts w:cs="Times New Roman"/>
          <w:szCs w:val="24"/>
        </w:rPr>
        <w:t>konakçı</w:t>
      </w:r>
      <w:r w:rsidR="00916434">
        <w:rPr>
          <w:rFonts w:cs="Times New Roman"/>
          <w:szCs w:val="24"/>
        </w:rPr>
        <w:t xml:space="preserve"> </w:t>
      </w:r>
      <w:r w:rsidRPr="00ED7EF9">
        <w:rPr>
          <w:rFonts w:cs="Times New Roman"/>
          <w:szCs w:val="24"/>
        </w:rPr>
        <w:t>hijyeninin</w:t>
      </w:r>
      <w:r w:rsidR="00916434">
        <w:rPr>
          <w:rFonts w:cs="Times New Roman"/>
          <w:szCs w:val="24"/>
        </w:rPr>
        <w:t xml:space="preserve"> </w:t>
      </w:r>
      <w:r w:rsidRPr="00ED7EF9">
        <w:rPr>
          <w:rFonts w:cs="Times New Roman"/>
          <w:szCs w:val="24"/>
        </w:rPr>
        <w:t>sağlanması</w:t>
      </w:r>
      <w:r w:rsidR="00916434">
        <w:rPr>
          <w:rFonts w:cs="Times New Roman"/>
          <w:szCs w:val="24"/>
        </w:rPr>
        <w:t xml:space="preserve"> </w:t>
      </w:r>
      <w:r w:rsidRPr="00ED7EF9">
        <w:rPr>
          <w:rFonts w:cs="Times New Roman"/>
          <w:szCs w:val="24"/>
        </w:rPr>
        <w:t>gibi</w:t>
      </w:r>
      <w:r w:rsidR="00916434">
        <w:rPr>
          <w:rFonts w:cs="Times New Roman"/>
          <w:szCs w:val="24"/>
        </w:rPr>
        <w:t xml:space="preserve"> </w:t>
      </w:r>
      <w:r w:rsidRPr="00ED7EF9">
        <w:rPr>
          <w:rFonts w:cs="Times New Roman"/>
          <w:szCs w:val="24"/>
        </w:rPr>
        <w:t>yöntemler</w:t>
      </w:r>
      <w:r w:rsidR="00916434">
        <w:rPr>
          <w:rFonts w:cs="Times New Roman"/>
          <w:szCs w:val="24"/>
        </w:rPr>
        <w:t xml:space="preserve"> </w:t>
      </w:r>
      <w:r w:rsidRPr="00ED7EF9">
        <w:rPr>
          <w:rFonts w:cs="Times New Roman"/>
          <w:szCs w:val="24"/>
        </w:rPr>
        <w:t>yer</w:t>
      </w:r>
      <w:r w:rsidR="00916434">
        <w:rPr>
          <w:rFonts w:cs="Times New Roman"/>
          <w:szCs w:val="24"/>
        </w:rPr>
        <w:t xml:space="preserve"> </w:t>
      </w:r>
      <w:r w:rsidRPr="00ED7EF9">
        <w:rPr>
          <w:rFonts w:cs="Times New Roman"/>
          <w:szCs w:val="24"/>
        </w:rPr>
        <w:t>almaktadır</w:t>
      </w:r>
      <w:r w:rsidR="00916434">
        <w:rPr>
          <w:rFonts w:cs="Times New Roman"/>
          <w:szCs w:val="24"/>
        </w:rPr>
        <w:t xml:space="preserve"> </w:t>
      </w:r>
      <w:r w:rsidRPr="00ED7EF9">
        <w:rPr>
          <w:rFonts w:cs="Times New Roman"/>
          <w:szCs w:val="24"/>
        </w:rPr>
        <w:t>(Gullan</w:t>
      </w:r>
      <w:r w:rsidR="00916434">
        <w:rPr>
          <w:rFonts w:cs="Times New Roman"/>
          <w:szCs w:val="24"/>
        </w:rPr>
        <w:t xml:space="preserve"> </w:t>
      </w:r>
      <w:r w:rsidR="005917DE" w:rsidRPr="00ED7EF9">
        <w:rPr>
          <w:rFonts w:cs="Times New Roman"/>
          <w:szCs w:val="24"/>
        </w:rPr>
        <w:t>ve</w:t>
      </w:r>
      <w:r w:rsidR="00916434">
        <w:rPr>
          <w:rFonts w:cs="Times New Roman"/>
          <w:szCs w:val="24"/>
        </w:rPr>
        <w:t xml:space="preserve"> </w:t>
      </w:r>
      <w:r w:rsidRPr="00ED7EF9">
        <w:rPr>
          <w:rFonts w:cs="Times New Roman"/>
          <w:szCs w:val="24"/>
        </w:rPr>
        <w:t>Cranston,</w:t>
      </w:r>
      <w:r w:rsidR="00916434">
        <w:rPr>
          <w:rFonts w:cs="Times New Roman"/>
          <w:szCs w:val="24"/>
        </w:rPr>
        <w:t xml:space="preserve"> </w:t>
      </w:r>
      <w:r w:rsidRPr="00ED7EF9">
        <w:rPr>
          <w:rFonts w:cs="Times New Roman"/>
          <w:szCs w:val="24"/>
        </w:rPr>
        <w:t>2014).</w:t>
      </w:r>
      <w:r w:rsidR="00916434">
        <w:rPr>
          <w:rFonts w:cs="Times New Roman"/>
          <w:szCs w:val="24"/>
        </w:rPr>
        <w:t xml:space="preserve"> </w:t>
      </w:r>
      <w:r w:rsidRPr="00ED7EF9">
        <w:rPr>
          <w:rFonts w:cs="Times New Roman"/>
          <w:szCs w:val="24"/>
        </w:rPr>
        <w:t>Son</w:t>
      </w:r>
      <w:r w:rsidR="00916434">
        <w:rPr>
          <w:rFonts w:cs="Times New Roman"/>
          <w:szCs w:val="24"/>
        </w:rPr>
        <w:t xml:space="preserve"> </w:t>
      </w:r>
      <w:r w:rsidRPr="00ED7EF9">
        <w:rPr>
          <w:rFonts w:cs="Times New Roman"/>
          <w:szCs w:val="24"/>
        </w:rPr>
        <w:t>yıllarda</w:t>
      </w:r>
      <w:r w:rsidR="00916434">
        <w:rPr>
          <w:rFonts w:cs="Times New Roman"/>
          <w:szCs w:val="24"/>
        </w:rPr>
        <w:t xml:space="preserve"> </w:t>
      </w:r>
      <w:r w:rsidRPr="00ED7EF9">
        <w:rPr>
          <w:rFonts w:cs="Times New Roman"/>
          <w:szCs w:val="24"/>
        </w:rPr>
        <w:t>ise</w:t>
      </w:r>
      <w:r w:rsidR="00916434">
        <w:rPr>
          <w:rFonts w:cs="Times New Roman"/>
          <w:szCs w:val="24"/>
        </w:rPr>
        <w:t xml:space="preserve"> </w:t>
      </w:r>
      <w:r w:rsidRPr="00ED7EF9">
        <w:rPr>
          <w:rFonts w:cs="Times New Roman"/>
          <w:szCs w:val="24"/>
        </w:rPr>
        <w:t>insektisit</w:t>
      </w:r>
      <w:r w:rsidR="00916434">
        <w:rPr>
          <w:rFonts w:cs="Times New Roman"/>
          <w:szCs w:val="24"/>
        </w:rPr>
        <w:t xml:space="preserve"> </w:t>
      </w:r>
      <w:r w:rsidRPr="00ED7EF9">
        <w:rPr>
          <w:rFonts w:cs="Times New Roman"/>
          <w:szCs w:val="24"/>
        </w:rPr>
        <w:t>direnci,</w:t>
      </w:r>
      <w:r w:rsidR="00916434">
        <w:rPr>
          <w:rFonts w:cs="Times New Roman"/>
          <w:szCs w:val="24"/>
        </w:rPr>
        <w:t xml:space="preserve"> </w:t>
      </w:r>
      <w:r w:rsidRPr="00ED7EF9">
        <w:rPr>
          <w:rFonts w:cs="Times New Roman"/>
          <w:szCs w:val="24"/>
        </w:rPr>
        <w:t>iklim</w:t>
      </w:r>
      <w:r w:rsidR="00916434">
        <w:rPr>
          <w:rFonts w:cs="Times New Roman"/>
          <w:szCs w:val="24"/>
        </w:rPr>
        <w:t xml:space="preserve"> </w:t>
      </w:r>
      <w:r w:rsidRPr="00ED7EF9">
        <w:rPr>
          <w:rFonts w:cs="Times New Roman"/>
          <w:szCs w:val="24"/>
        </w:rPr>
        <w:t>değişikliği</w:t>
      </w:r>
      <w:r w:rsidR="00916434">
        <w:rPr>
          <w:rFonts w:cs="Times New Roman"/>
          <w:szCs w:val="24"/>
        </w:rPr>
        <w:t xml:space="preserve"> </w:t>
      </w:r>
      <w:r w:rsidRPr="00ED7EF9">
        <w:rPr>
          <w:rFonts w:cs="Times New Roman"/>
          <w:szCs w:val="24"/>
        </w:rPr>
        <w:t>ve</w:t>
      </w:r>
      <w:r w:rsidR="00916434">
        <w:rPr>
          <w:rFonts w:cs="Times New Roman"/>
          <w:szCs w:val="24"/>
        </w:rPr>
        <w:t xml:space="preserve"> </w:t>
      </w:r>
      <w:r w:rsidRPr="00ED7EF9">
        <w:rPr>
          <w:rFonts w:cs="Times New Roman"/>
          <w:szCs w:val="24"/>
        </w:rPr>
        <w:t>göç</w:t>
      </w:r>
      <w:r w:rsidR="00916434">
        <w:rPr>
          <w:rFonts w:cs="Times New Roman"/>
          <w:szCs w:val="24"/>
        </w:rPr>
        <w:t xml:space="preserve"> </w:t>
      </w:r>
      <w:r w:rsidRPr="00ED7EF9">
        <w:rPr>
          <w:rFonts w:cs="Times New Roman"/>
          <w:szCs w:val="24"/>
        </w:rPr>
        <w:t>gibi</w:t>
      </w:r>
      <w:r w:rsidR="00916434">
        <w:rPr>
          <w:rFonts w:cs="Times New Roman"/>
          <w:szCs w:val="24"/>
        </w:rPr>
        <w:t xml:space="preserve"> </w:t>
      </w:r>
      <w:r w:rsidRPr="00ED7EF9">
        <w:rPr>
          <w:rFonts w:cs="Times New Roman"/>
          <w:szCs w:val="24"/>
        </w:rPr>
        <w:t>faktörler,</w:t>
      </w:r>
      <w:r w:rsidR="00916434">
        <w:rPr>
          <w:rFonts w:cs="Times New Roman"/>
          <w:szCs w:val="24"/>
        </w:rPr>
        <w:t xml:space="preserve"> </w:t>
      </w:r>
      <w:r w:rsidRPr="00ED7EF9">
        <w:rPr>
          <w:rFonts w:cs="Times New Roman"/>
          <w:szCs w:val="24"/>
        </w:rPr>
        <w:t>ektoparazitlerin</w:t>
      </w:r>
      <w:r w:rsidR="00916434">
        <w:rPr>
          <w:rFonts w:cs="Times New Roman"/>
          <w:szCs w:val="24"/>
        </w:rPr>
        <w:t xml:space="preserve"> </w:t>
      </w:r>
      <w:r w:rsidRPr="00ED7EF9">
        <w:rPr>
          <w:rFonts w:cs="Times New Roman"/>
          <w:szCs w:val="24"/>
        </w:rPr>
        <w:t>dağılımı</w:t>
      </w:r>
      <w:r w:rsidR="00916434">
        <w:rPr>
          <w:rFonts w:cs="Times New Roman"/>
          <w:szCs w:val="24"/>
        </w:rPr>
        <w:t xml:space="preserve"> </w:t>
      </w:r>
      <w:r w:rsidRPr="00ED7EF9">
        <w:rPr>
          <w:rFonts w:cs="Times New Roman"/>
          <w:szCs w:val="24"/>
        </w:rPr>
        <w:t>ve</w:t>
      </w:r>
      <w:r w:rsidR="00916434">
        <w:rPr>
          <w:rFonts w:cs="Times New Roman"/>
          <w:szCs w:val="24"/>
        </w:rPr>
        <w:t xml:space="preserve"> </w:t>
      </w:r>
      <w:r w:rsidRPr="00ED7EF9">
        <w:rPr>
          <w:rFonts w:cs="Times New Roman"/>
          <w:szCs w:val="24"/>
        </w:rPr>
        <w:t>kontrolünü</w:t>
      </w:r>
      <w:r w:rsidR="00916434">
        <w:rPr>
          <w:rFonts w:cs="Times New Roman"/>
          <w:szCs w:val="24"/>
        </w:rPr>
        <w:t xml:space="preserve"> </w:t>
      </w:r>
      <w:r w:rsidRPr="00ED7EF9">
        <w:rPr>
          <w:rFonts w:cs="Times New Roman"/>
          <w:szCs w:val="24"/>
        </w:rPr>
        <w:t>daha</w:t>
      </w:r>
      <w:r w:rsidR="00916434">
        <w:rPr>
          <w:rFonts w:cs="Times New Roman"/>
          <w:szCs w:val="24"/>
        </w:rPr>
        <w:t xml:space="preserve"> </w:t>
      </w:r>
      <w:r w:rsidRPr="00ED7EF9">
        <w:rPr>
          <w:rFonts w:cs="Times New Roman"/>
          <w:szCs w:val="24"/>
        </w:rPr>
        <w:t>karmaşık</w:t>
      </w:r>
      <w:r w:rsidR="00916434">
        <w:rPr>
          <w:rFonts w:cs="Times New Roman"/>
          <w:szCs w:val="24"/>
        </w:rPr>
        <w:t xml:space="preserve"> </w:t>
      </w:r>
      <w:r w:rsidRPr="00ED7EF9">
        <w:rPr>
          <w:rFonts w:cs="Times New Roman"/>
          <w:szCs w:val="24"/>
        </w:rPr>
        <w:t>hale</w:t>
      </w:r>
      <w:r w:rsidR="00916434">
        <w:rPr>
          <w:rFonts w:cs="Times New Roman"/>
          <w:szCs w:val="24"/>
        </w:rPr>
        <w:t xml:space="preserve"> </w:t>
      </w:r>
      <w:r w:rsidRPr="00ED7EF9">
        <w:rPr>
          <w:rFonts w:cs="Times New Roman"/>
          <w:szCs w:val="24"/>
        </w:rPr>
        <w:t>getirmiştir</w:t>
      </w:r>
      <w:r w:rsidR="00916434">
        <w:rPr>
          <w:rFonts w:cs="Times New Roman"/>
          <w:szCs w:val="24"/>
        </w:rPr>
        <w:t xml:space="preserve"> </w:t>
      </w:r>
      <w:r w:rsidRPr="00ED7EF9">
        <w:rPr>
          <w:rFonts w:cs="Times New Roman"/>
          <w:szCs w:val="24"/>
        </w:rPr>
        <w:t>(Foil</w:t>
      </w:r>
      <w:r w:rsidR="00916434">
        <w:rPr>
          <w:rFonts w:cs="Times New Roman"/>
          <w:szCs w:val="24"/>
        </w:rPr>
        <w:t xml:space="preserve"> </w:t>
      </w:r>
      <w:r w:rsidR="005917DE" w:rsidRPr="00ED7EF9">
        <w:rPr>
          <w:rFonts w:cs="Times New Roman"/>
          <w:szCs w:val="24"/>
        </w:rPr>
        <w:t>ve</w:t>
      </w:r>
      <w:r w:rsidR="00916434">
        <w:rPr>
          <w:rFonts w:cs="Times New Roman"/>
          <w:szCs w:val="24"/>
        </w:rPr>
        <w:t xml:space="preserve"> </w:t>
      </w:r>
      <w:r w:rsidRPr="00ED7EF9">
        <w:rPr>
          <w:rFonts w:cs="Times New Roman"/>
          <w:szCs w:val="24"/>
        </w:rPr>
        <w:t>Gorham,</w:t>
      </w:r>
      <w:r w:rsidR="00916434">
        <w:rPr>
          <w:rFonts w:cs="Times New Roman"/>
          <w:szCs w:val="24"/>
        </w:rPr>
        <w:t xml:space="preserve"> </w:t>
      </w:r>
      <w:r w:rsidRPr="00ED7EF9">
        <w:rPr>
          <w:rFonts w:cs="Times New Roman"/>
          <w:szCs w:val="24"/>
        </w:rPr>
        <w:t>2000).</w:t>
      </w:r>
    </w:p>
    <w:p w14:paraId="4DB0D6D1" w14:textId="77777777" w:rsidR="004D49A5" w:rsidRPr="00ED7EF9" w:rsidRDefault="004D49A5" w:rsidP="007B1FEE">
      <w:pPr>
        <w:spacing w:after="120"/>
        <w:rPr>
          <w:rFonts w:cs="Times New Roman"/>
          <w:szCs w:val="24"/>
        </w:rPr>
      </w:pPr>
    </w:p>
    <w:p w14:paraId="142DF24F" w14:textId="62051365" w:rsidR="004F0238" w:rsidRPr="00ED7EF9" w:rsidRDefault="004F0238" w:rsidP="00C632EB">
      <w:pPr>
        <w:spacing w:after="120"/>
        <w:ind w:firstLine="0"/>
        <w:rPr>
          <w:rFonts w:cs="Times New Roman"/>
          <w:b/>
          <w:szCs w:val="24"/>
        </w:rPr>
      </w:pPr>
      <w:r w:rsidRPr="00ED7EF9">
        <w:rPr>
          <w:rFonts w:cs="Times New Roman"/>
          <w:b/>
          <w:szCs w:val="24"/>
        </w:rPr>
        <w:t>2.1.1.</w:t>
      </w:r>
      <w:r w:rsidR="00916434">
        <w:rPr>
          <w:rFonts w:cs="Times New Roman"/>
          <w:b/>
          <w:szCs w:val="24"/>
        </w:rPr>
        <w:t xml:space="preserve"> </w:t>
      </w:r>
      <w:r w:rsidRPr="00ED7EF9">
        <w:rPr>
          <w:rFonts w:cs="Times New Roman"/>
          <w:b/>
          <w:szCs w:val="24"/>
        </w:rPr>
        <w:t>Kene</w:t>
      </w:r>
      <w:r w:rsidR="00916434">
        <w:rPr>
          <w:rFonts w:cs="Times New Roman"/>
          <w:b/>
          <w:szCs w:val="24"/>
        </w:rPr>
        <w:t xml:space="preserve"> </w:t>
      </w:r>
      <w:r w:rsidRPr="00ED7EF9">
        <w:rPr>
          <w:rFonts w:cs="Times New Roman"/>
          <w:b/>
          <w:szCs w:val="24"/>
        </w:rPr>
        <w:t>(</w:t>
      </w:r>
      <w:r w:rsidRPr="00ED7EF9">
        <w:rPr>
          <w:rFonts w:cs="Times New Roman"/>
          <w:b/>
          <w:i/>
          <w:iCs/>
          <w:szCs w:val="24"/>
        </w:rPr>
        <w:t>Ixodida</w:t>
      </w:r>
      <w:r w:rsidRPr="00ED7EF9">
        <w:rPr>
          <w:rFonts w:cs="Times New Roman"/>
          <w:b/>
          <w:szCs w:val="24"/>
        </w:rPr>
        <w:t>)</w:t>
      </w:r>
    </w:p>
    <w:p w14:paraId="41B58722" w14:textId="77777777" w:rsidR="001604F4" w:rsidRPr="00ED7EF9" w:rsidRDefault="001604F4" w:rsidP="007B1FEE">
      <w:pPr>
        <w:spacing w:after="120"/>
        <w:rPr>
          <w:rFonts w:cs="Times New Roman"/>
          <w:b/>
          <w:szCs w:val="24"/>
        </w:rPr>
      </w:pPr>
    </w:p>
    <w:p w14:paraId="6C0DF34C" w14:textId="5CC7F57E" w:rsidR="004F0238" w:rsidRPr="00ED7EF9" w:rsidRDefault="004F0238" w:rsidP="007B1FEE">
      <w:pPr>
        <w:spacing w:after="120"/>
        <w:rPr>
          <w:rFonts w:cs="Times New Roman"/>
          <w:bCs/>
          <w:szCs w:val="24"/>
        </w:rPr>
      </w:pPr>
      <w:r w:rsidRPr="00ED7EF9">
        <w:rPr>
          <w:rFonts w:cs="Times New Roman"/>
          <w:bCs/>
          <w:szCs w:val="24"/>
        </w:rPr>
        <w:t>Keneler</w:t>
      </w:r>
      <w:r w:rsidR="00916434">
        <w:rPr>
          <w:rFonts w:cs="Times New Roman"/>
          <w:bCs/>
          <w:szCs w:val="24"/>
        </w:rPr>
        <w:t xml:space="preserve"> </w:t>
      </w:r>
      <w:r w:rsidRPr="00ED7EF9">
        <w:rPr>
          <w:rFonts w:cs="Times New Roman"/>
          <w:bCs/>
          <w:szCs w:val="24"/>
        </w:rPr>
        <w:t>memelilerde,</w:t>
      </w:r>
      <w:r w:rsidR="00916434">
        <w:rPr>
          <w:rFonts w:cs="Times New Roman"/>
          <w:bCs/>
          <w:szCs w:val="24"/>
        </w:rPr>
        <w:t xml:space="preserve"> </w:t>
      </w:r>
      <w:r w:rsidRPr="00ED7EF9">
        <w:rPr>
          <w:rFonts w:cs="Times New Roman"/>
          <w:bCs/>
          <w:szCs w:val="24"/>
        </w:rPr>
        <w:t>kuşlarda</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sürüngenlerde</w:t>
      </w:r>
      <w:r w:rsidR="00916434">
        <w:rPr>
          <w:rFonts w:cs="Times New Roman"/>
          <w:bCs/>
          <w:szCs w:val="24"/>
        </w:rPr>
        <w:t xml:space="preserve"> </w:t>
      </w:r>
      <w:r w:rsidRPr="00ED7EF9">
        <w:rPr>
          <w:rFonts w:cs="Times New Roman"/>
          <w:bCs/>
          <w:szCs w:val="24"/>
        </w:rPr>
        <w:t>temel</w:t>
      </w:r>
      <w:r w:rsidR="00916434">
        <w:rPr>
          <w:rFonts w:cs="Times New Roman"/>
          <w:bCs/>
          <w:szCs w:val="24"/>
        </w:rPr>
        <w:t xml:space="preserve"> </w:t>
      </w:r>
      <w:r w:rsidRPr="00ED7EF9">
        <w:rPr>
          <w:rFonts w:cs="Times New Roman"/>
          <w:bCs/>
          <w:szCs w:val="24"/>
        </w:rPr>
        <w:t>kan</w:t>
      </w:r>
      <w:r w:rsidR="00916434">
        <w:rPr>
          <w:rFonts w:cs="Times New Roman"/>
          <w:bCs/>
          <w:szCs w:val="24"/>
        </w:rPr>
        <w:t xml:space="preserve"> </w:t>
      </w:r>
      <w:r w:rsidRPr="00ED7EF9">
        <w:rPr>
          <w:rFonts w:cs="Times New Roman"/>
          <w:bCs/>
          <w:szCs w:val="24"/>
        </w:rPr>
        <w:t>emici</w:t>
      </w:r>
      <w:r w:rsidR="00916434">
        <w:rPr>
          <w:rFonts w:cs="Times New Roman"/>
          <w:bCs/>
          <w:szCs w:val="24"/>
        </w:rPr>
        <w:t xml:space="preserve"> </w:t>
      </w:r>
      <w:r w:rsidRPr="00ED7EF9">
        <w:rPr>
          <w:rFonts w:cs="Times New Roman"/>
          <w:bCs/>
          <w:szCs w:val="24"/>
        </w:rPr>
        <w:t>ektoparazitlerdir</w:t>
      </w:r>
      <w:r w:rsidR="00916434">
        <w:rPr>
          <w:rFonts w:cs="Times New Roman"/>
          <w:bCs/>
          <w:szCs w:val="24"/>
        </w:rPr>
        <w:t xml:space="preserve"> </w:t>
      </w:r>
      <w:r w:rsidRPr="00ED7EF9">
        <w:rPr>
          <w:rFonts w:cs="Times New Roman"/>
          <w:bCs/>
          <w:szCs w:val="24"/>
        </w:rPr>
        <w:t>(Peter</w:t>
      </w:r>
      <w:r w:rsidR="00D71947">
        <w:rPr>
          <w:rFonts w:cs="Times New Roman"/>
          <w:bCs/>
          <w:szCs w:val="24"/>
        </w:rPr>
        <w:t xml:space="preserve"> ve diğerleri, </w:t>
      </w:r>
      <w:r w:rsidRPr="00ED7EF9">
        <w:rPr>
          <w:rFonts w:cs="Times New Roman"/>
          <w:bCs/>
          <w:szCs w:val="24"/>
        </w:rPr>
        <w:t>2005).</w:t>
      </w:r>
      <w:r w:rsidR="00916434">
        <w:rPr>
          <w:rFonts w:cs="Times New Roman"/>
          <w:bCs/>
          <w:szCs w:val="24"/>
        </w:rPr>
        <w:t xml:space="preserve"> </w:t>
      </w:r>
      <w:r w:rsidRPr="00ED7EF9">
        <w:rPr>
          <w:rFonts w:cs="Times New Roman"/>
          <w:bCs/>
          <w:szCs w:val="24"/>
        </w:rPr>
        <w:t>Keneler,</w:t>
      </w:r>
      <w:r w:rsidR="00916434">
        <w:rPr>
          <w:rFonts w:cs="Times New Roman"/>
          <w:bCs/>
          <w:szCs w:val="24"/>
        </w:rPr>
        <w:t xml:space="preserve"> </w:t>
      </w:r>
      <w:r w:rsidRPr="00ED7EF9">
        <w:rPr>
          <w:rFonts w:cs="Times New Roman"/>
          <w:bCs/>
          <w:szCs w:val="24"/>
        </w:rPr>
        <w:t>yalnızca</w:t>
      </w:r>
      <w:r w:rsidR="00916434">
        <w:rPr>
          <w:rFonts w:cs="Times New Roman"/>
          <w:bCs/>
          <w:szCs w:val="24"/>
        </w:rPr>
        <w:t xml:space="preserve"> </w:t>
      </w:r>
      <w:r w:rsidRPr="00ED7EF9">
        <w:rPr>
          <w:rFonts w:cs="Times New Roman"/>
          <w:bCs/>
          <w:szCs w:val="24"/>
        </w:rPr>
        <w:t>hastalıklara</w:t>
      </w:r>
      <w:r w:rsidR="00916434">
        <w:rPr>
          <w:rFonts w:cs="Times New Roman"/>
          <w:bCs/>
          <w:szCs w:val="24"/>
        </w:rPr>
        <w:t xml:space="preserve"> </w:t>
      </w:r>
      <w:r w:rsidRPr="00ED7EF9">
        <w:rPr>
          <w:rFonts w:cs="Times New Roman"/>
          <w:bCs/>
          <w:szCs w:val="24"/>
        </w:rPr>
        <w:t>neden</w:t>
      </w:r>
      <w:r w:rsidR="00916434">
        <w:rPr>
          <w:rFonts w:cs="Times New Roman"/>
          <w:bCs/>
          <w:szCs w:val="24"/>
        </w:rPr>
        <w:t xml:space="preserve"> </w:t>
      </w:r>
      <w:r w:rsidRPr="00ED7EF9">
        <w:rPr>
          <w:rFonts w:cs="Times New Roman"/>
          <w:bCs/>
          <w:szCs w:val="24"/>
        </w:rPr>
        <w:t>olmakla</w:t>
      </w:r>
      <w:r w:rsidR="00916434">
        <w:rPr>
          <w:rFonts w:cs="Times New Roman"/>
          <w:bCs/>
          <w:szCs w:val="24"/>
        </w:rPr>
        <w:t xml:space="preserve"> </w:t>
      </w:r>
      <w:r w:rsidRPr="00ED7EF9">
        <w:rPr>
          <w:rFonts w:cs="Times New Roman"/>
          <w:bCs/>
          <w:szCs w:val="24"/>
        </w:rPr>
        <w:t>kalmayıp</w:t>
      </w:r>
      <w:r w:rsidR="00916434">
        <w:rPr>
          <w:rFonts w:cs="Times New Roman"/>
          <w:bCs/>
          <w:szCs w:val="24"/>
        </w:rPr>
        <w:t xml:space="preserve"> </w:t>
      </w:r>
      <w:r w:rsidRPr="00ED7EF9">
        <w:rPr>
          <w:rFonts w:cs="Times New Roman"/>
          <w:bCs/>
          <w:szCs w:val="24"/>
        </w:rPr>
        <w:t>aynı</w:t>
      </w:r>
      <w:r w:rsidR="00916434">
        <w:rPr>
          <w:rFonts w:cs="Times New Roman"/>
          <w:bCs/>
          <w:szCs w:val="24"/>
        </w:rPr>
        <w:t xml:space="preserve"> </w:t>
      </w:r>
      <w:r w:rsidRPr="00ED7EF9">
        <w:rPr>
          <w:rFonts w:cs="Times New Roman"/>
          <w:bCs/>
          <w:szCs w:val="24"/>
        </w:rPr>
        <w:t>zamanda</w:t>
      </w:r>
      <w:r w:rsidR="00916434">
        <w:rPr>
          <w:rFonts w:cs="Times New Roman"/>
          <w:bCs/>
          <w:szCs w:val="24"/>
        </w:rPr>
        <w:t xml:space="preserve"> </w:t>
      </w:r>
      <w:r w:rsidRPr="00ED7EF9">
        <w:rPr>
          <w:rFonts w:cs="Times New Roman"/>
          <w:bCs/>
          <w:szCs w:val="24"/>
        </w:rPr>
        <w:t>birçok</w:t>
      </w:r>
      <w:r w:rsidR="00916434">
        <w:rPr>
          <w:rFonts w:cs="Times New Roman"/>
          <w:bCs/>
          <w:szCs w:val="24"/>
        </w:rPr>
        <w:t xml:space="preserve"> </w:t>
      </w:r>
      <w:r w:rsidRPr="00ED7EF9">
        <w:rPr>
          <w:rFonts w:cs="Times New Roman"/>
          <w:bCs/>
          <w:szCs w:val="24"/>
        </w:rPr>
        <w:t>patojenin</w:t>
      </w:r>
      <w:r w:rsidR="00916434">
        <w:rPr>
          <w:rFonts w:cs="Times New Roman"/>
          <w:bCs/>
          <w:szCs w:val="24"/>
        </w:rPr>
        <w:t xml:space="preserve"> </w:t>
      </w:r>
      <w:r w:rsidRPr="00ED7EF9">
        <w:rPr>
          <w:rFonts w:cs="Times New Roman"/>
          <w:bCs/>
          <w:szCs w:val="24"/>
        </w:rPr>
        <w:t>vektörü</w:t>
      </w:r>
      <w:r w:rsidR="00916434">
        <w:rPr>
          <w:rFonts w:cs="Times New Roman"/>
          <w:bCs/>
          <w:szCs w:val="24"/>
        </w:rPr>
        <w:t xml:space="preserve"> </w:t>
      </w:r>
      <w:r w:rsidRPr="00ED7EF9">
        <w:rPr>
          <w:rFonts w:cs="Times New Roman"/>
          <w:bCs/>
          <w:szCs w:val="24"/>
        </w:rPr>
        <w:t>olarak</w:t>
      </w:r>
      <w:r w:rsidR="00916434">
        <w:rPr>
          <w:rFonts w:cs="Times New Roman"/>
          <w:bCs/>
          <w:szCs w:val="24"/>
        </w:rPr>
        <w:t xml:space="preserve"> </w:t>
      </w:r>
      <w:r w:rsidRPr="00ED7EF9">
        <w:rPr>
          <w:rFonts w:cs="Times New Roman"/>
          <w:bCs/>
          <w:szCs w:val="24"/>
        </w:rPr>
        <w:t>işlev</w:t>
      </w:r>
      <w:r w:rsidR="00916434">
        <w:rPr>
          <w:rFonts w:cs="Times New Roman"/>
          <w:bCs/>
          <w:szCs w:val="24"/>
        </w:rPr>
        <w:t xml:space="preserve"> </w:t>
      </w:r>
      <w:r w:rsidRPr="00ED7EF9">
        <w:rPr>
          <w:rFonts w:cs="Times New Roman"/>
          <w:bCs/>
          <w:szCs w:val="24"/>
        </w:rPr>
        <w:t>görmeleri</w:t>
      </w:r>
      <w:r w:rsidR="00916434">
        <w:rPr>
          <w:rFonts w:cs="Times New Roman"/>
          <w:bCs/>
          <w:szCs w:val="24"/>
        </w:rPr>
        <w:t xml:space="preserve"> </w:t>
      </w:r>
      <w:r w:rsidR="00AF56C2" w:rsidRPr="00ED7EF9">
        <w:rPr>
          <w:rFonts w:cs="Times New Roman"/>
          <w:bCs/>
          <w:szCs w:val="24"/>
        </w:rPr>
        <w:t>nedeniyle</w:t>
      </w:r>
      <w:r w:rsidR="00916434">
        <w:rPr>
          <w:rFonts w:cs="Times New Roman"/>
          <w:bCs/>
          <w:szCs w:val="24"/>
        </w:rPr>
        <w:t xml:space="preserve"> </w:t>
      </w:r>
      <w:r w:rsidRPr="00ED7EF9">
        <w:rPr>
          <w:rFonts w:cs="Times New Roman"/>
          <w:bCs/>
          <w:szCs w:val="24"/>
        </w:rPr>
        <w:t>hem</w:t>
      </w:r>
      <w:r w:rsidR="00916434">
        <w:rPr>
          <w:rFonts w:cs="Times New Roman"/>
          <w:bCs/>
          <w:szCs w:val="24"/>
        </w:rPr>
        <w:t xml:space="preserve"> </w:t>
      </w:r>
      <w:r w:rsidRPr="00ED7EF9">
        <w:rPr>
          <w:rFonts w:cs="Times New Roman"/>
          <w:bCs/>
          <w:szCs w:val="24"/>
        </w:rPr>
        <w:t>insanlar</w:t>
      </w:r>
      <w:r w:rsidR="00916434">
        <w:rPr>
          <w:rFonts w:cs="Times New Roman"/>
          <w:bCs/>
          <w:szCs w:val="24"/>
        </w:rPr>
        <w:t xml:space="preserve"> </w:t>
      </w:r>
      <w:r w:rsidRPr="00ED7EF9">
        <w:rPr>
          <w:rFonts w:cs="Times New Roman"/>
          <w:bCs/>
          <w:szCs w:val="24"/>
        </w:rPr>
        <w:t>hem</w:t>
      </w:r>
      <w:r w:rsidR="00916434">
        <w:rPr>
          <w:rFonts w:cs="Times New Roman"/>
          <w:bCs/>
          <w:szCs w:val="24"/>
        </w:rPr>
        <w:t xml:space="preserve"> </w:t>
      </w:r>
      <w:r w:rsidRPr="00ED7EF9">
        <w:rPr>
          <w:rFonts w:cs="Times New Roman"/>
          <w:bCs/>
          <w:szCs w:val="24"/>
        </w:rPr>
        <w:t>de</w:t>
      </w:r>
      <w:r w:rsidR="00916434">
        <w:rPr>
          <w:rFonts w:cs="Times New Roman"/>
          <w:bCs/>
          <w:szCs w:val="24"/>
        </w:rPr>
        <w:t xml:space="preserve"> </w:t>
      </w:r>
      <w:r w:rsidRPr="00ED7EF9">
        <w:rPr>
          <w:rFonts w:cs="Times New Roman"/>
          <w:bCs/>
          <w:szCs w:val="24"/>
        </w:rPr>
        <w:t>çiftlik</w:t>
      </w:r>
      <w:r w:rsidR="00916434">
        <w:rPr>
          <w:rFonts w:cs="Times New Roman"/>
          <w:bCs/>
          <w:szCs w:val="24"/>
        </w:rPr>
        <w:t xml:space="preserve"> </w:t>
      </w:r>
      <w:r w:rsidRPr="00ED7EF9">
        <w:rPr>
          <w:rFonts w:cs="Times New Roman"/>
          <w:bCs/>
          <w:szCs w:val="24"/>
        </w:rPr>
        <w:t>hayvanları</w:t>
      </w:r>
      <w:r w:rsidR="00916434">
        <w:rPr>
          <w:rFonts w:cs="Times New Roman"/>
          <w:bCs/>
          <w:szCs w:val="24"/>
        </w:rPr>
        <w:t xml:space="preserve"> </w:t>
      </w:r>
      <w:r w:rsidRPr="00ED7EF9">
        <w:rPr>
          <w:rFonts w:cs="Times New Roman"/>
          <w:bCs/>
          <w:szCs w:val="24"/>
        </w:rPr>
        <w:t>üzerinde</w:t>
      </w:r>
      <w:r w:rsidR="00916434">
        <w:rPr>
          <w:rFonts w:cs="Times New Roman"/>
          <w:bCs/>
          <w:szCs w:val="24"/>
        </w:rPr>
        <w:t xml:space="preserve"> </w:t>
      </w:r>
      <w:r w:rsidRPr="00ED7EF9">
        <w:rPr>
          <w:rFonts w:cs="Times New Roman"/>
          <w:bCs/>
          <w:szCs w:val="24"/>
        </w:rPr>
        <w:t>küresel</w:t>
      </w:r>
      <w:r w:rsidR="00916434">
        <w:rPr>
          <w:rFonts w:cs="Times New Roman"/>
          <w:bCs/>
          <w:szCs w:val="24"/>
        </w:rPr>
        <w:t xml:space="preserve"> </w:t>
      </w:r>
      <w:r w:rsidRPr="00ED7EF9">
        <w:rPr>
          <w:rFonts w:cs="Times New Roman"/>
          <w:bCs/>
          <w:szCs w:val="24"/>
        </w:rPr>
        <w:t>ölçekte</w:t>
      </w:r>
      <w:r w:rsidR="00916434">
        <w:rPr>
          <w:rFonts w:cs="Times New Roman"/>
          <w:bCs/>
          <w:szCs w:val="24"/>
        </w:rPr>
        <w:t xml:space="preserve"> </w:t>
      </w:r>
      <w:r w:rsidRPr="00ED7EF9">
        <w:rPr>
          <w:rFonts w:cs="Times New Roman"/>
          <w:bCs/>
          <w:szCs w:val="24"/>
        </w:rPr>
        <w:t>ciddi</w:t>
      </w:r>
      <w:r w:rsidR="00916434">
        <w:rPr>
          <w:rFonts w:cs="Times New Roman"/>
          <w:bCs/>
          <w:szCs w:val="24"/>
        </w:rPr>
        <w:t xml:space="preserve"> </w:t>
      </w:r>
      <w:r w:rsidRPr="00ED7EF9">
        <w:rPr>
          <w:rFonts w:cs="Times New Roman"/>
          <w:bCs/>
          <w:szCs w:val="24"/>
        </w:rPr>
        <w:t>olumsuz</w:t>
      </w:r>
      <w:r w:rsidR="00916434">
        <w:rPr>
          <w:rFonts w:cs="Times New Roman"/>
          <w:bCs/>
          <w:szCs w:val="24"/>
        </w:rPr>
        <w:t xml:space="preserve"> </w:t>
      </w:r>
      <w:r w:rsidRPr="00ED7EF9">
        <w:rPr>
          <w:rFonts w:cs="Times New Roman"/>
          <w:bCs/>
          <w:szCs w:val="24"/>
        </w:rPr>
        <w:t>etkiler</w:t>
      </w:r>
      <w:r w:rsidR="00916434">
        <w:rPr>
          <w:rFonts w:cs="Times New Roman"/>
          <w:bCs/>
          <w:szCs w:val="24"/>
        </w:rPr>
        <w:t xml:space="preserve"> </w:t>
      </w:r>
      <w:r w:rsidRPr="00ED7EF9">
        <w:rPr>
          <w:rFonts w:cs="Times New Roman"/>
          <w:bCs/>
          <w:szCs w:val="24"/>
        </w:rPr>
        <w:t>yaratmaktadır</w:t>
      </w:r>
      <w:r w:rsidR="00916434">
        <w:rPr>
          <w:rFonts w:cs="Times New Roman"/>
          <w:bCs/>
          <w:szCs w:val="24"/>
        </w:rPr>
        <w:t xml:space="preserve"> </w:t>
      </w:r>
      <w:r w:rsidRPr="00ED7EF9">
        <w:rPr>
          <w:rFonts w:cs="Times New Roman"/>
          <w:bCs/>
          <w:szCs w:val="24"/>
        </w:rPr>
        <w:t>(Rajput</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diğerleri,</w:t>
      </w:r>
      <w:r w:rsidR="00916434">
        <w:rPr>
          <w:rFonts w:cs="Times New Roman"/>
          <w:bCs/>
          <w:szCs w:val="24"/>
        </w:rPr>
        <w:t xml:space="preserve"> </w:t>
      </w:r>
      <w:r w:rsidRPr="00ED7EF9">
        <w:rPr>
          <w:rFonts w:cs="Times New Roman"/>
          <w:bCs/>
          <w:szCs w:val="24"/>
        </w:rPr>
        <w:t>2006).</w:t>
      </w:r>
      <w:r w:rsidR="00916434">
        <w:rPr>
          <w:rFonts w:cs="Times New Roman"/>
          <w:bCs/>
          <w:szCs w:val="24"/>
        </w:rPr>
        <w:t xml:space="preserve"> </w:t>
      </w:r>
      <w:r w:rsidRPr="00ED7EF9">
        <w:rPr>
          <w:rFonts w:cs="Times New Roman"/>
          <w:bCs/>
          <w:szCs w:val="24"/>
        </w:rPr>
        <w:t>Sivrisineklerden</w:t>
      </w:r>
      <w:r w:rsidR="00916434">
        <w:rPr>
          <w:rFonts w:cs="Times New Roman"/>
          <w:bCs/>
          <w:szCs w:val="24"/>
        </w:rPr>
        <w:t xml:space="preserve"> </w:t>
      </w:r>
      <w:r w:rsidRPr="00ED7EF9">
        <w:rPr>
          <w:rFonts w:cs="Times New Roman"/>
          <w:bCs/>
          <w:szCs w:val="24"/>
        </w:rPr>
        <w:t>sonra,</w:t>
      </w:r>
      <w:r w:rsidR="00916434">
        <w:rPr>
          <w:rFonts w:cs="Times New Roman"/>
          <w:bCs/>
          <w:szCs w:val="24"/>
        </w:rPr>
        <w:t xml:space="preserve"> </w:t>
      </w:r>
      <w:r w:rsidRPr="00ED7EF9">
        <w:rPr>
          <w:rFonts w:cs="Times New Roman"/>
          <w:bCs/>
          <w:szCs w:val="24"/>
        </w:rPr>
        <w:t>hastalık</w:t>
      </w:r>
      <w:r w:rsidR="00916434">
        <w:rPr>
          <w:rFonts w:cs="Times New Roman"/>
          <w:bCs/>
          <w:szCs w:val="24"/>
        </w:rPr>
        <w:t xml:space="preserve"> </w:t>
      </w:r>
      <w:r w:rsidRPr="00ED7EF9">
        <w:rPr>
          <w:rFonts w:cs="Times New Roman"/>
          <w:bCs/>
          <w:szCs w:val="24"/>
        </w:rPr>
        <w:t>etkenlerini</w:t>
      </w:r>
      <w:r w:rsidR="00916434">
        <w:rPr>
          <w:rFonts w:cs="Times New Roman"/>
          <w:bCs/>
          <w:szCs w:val="24"/>
        </w:rPr>
        <w:t xml:space="preserve"> </w:t>
      </w:r>
      <w:r w:rsidRPr="00ED7EF9">
        <w:rPr>
          <w:rFonts w:cs="Times New Roman"/>
          <w:bCs/>
          <w:szCs w:val="24"/>
        </w:rPr>
        <w:t>insanlara</w:t>
      </w:r>
      <w:r w:rsidR="00916434">
        <w:rPr>
          <w:rFonts w:cs="Times New Roman"/>
          <w:bCs/>
          <w:szCs w:val="24"/>
        </w:rPr>
        <w:t xml:space="preserve"> </w:t>
      </w:r>
      <w:r w:rsidRPr="00ED7EF9">
        <w:rPr>
          <w:rFonts w:cs="Times New Roman"/>
          <w:bCs/>
          <w:szCs w:val="24"/>
        </w:rPr>
        <w:t>taşıyan</w:t>
      </w:r>
      <w:r w:rsidR="00916434">
        <w:rPr>
          <w:rFonts w:cs="Times New Roman"/>
          <w:bCs/>
          <w:szCs w:val="24"/>
        </w:rPr>
        <w:t xml:space="preserve"> </w:t>
      </w:r>
      <w:r w:rsidRPr="00ED7EF9">
        <w:rPr>
          <w:rFonts w:cs="Times New Roman"/>
          <w:bCs/>
          <w:szCs w:val="24"/>
        </w:rPr>
        <w:t>en</w:t>
      </w:r>
      <w:r w:rsidR="00916434">
        <w:rPr>
          <w:rFonts w:cs="Times New Roman"/>
          <w:bCs/>
          <w:szCs w:val="24"/>
        </w:rPr>
        <w:t xml:space="preserve"> </w:t>
      </w:r>
      <w:r w:rsidRPr="00ED7EF9">
        <w:rPr>
          <w:rFonts w:cs="Times New Roman"/>
          <w:bCs/>
          <w:szCs w:val="24"/>
        </w:rPr>
        <w:t>önemli</w:t>
      </w:r>
      <w:r w:rsidR="00916434">
        <w:rPr>
          <w:rFonts w:cs="Times New Roman"/>
          <w:bCs/>
          <w:szCs w:val="24"/>
        </w:rPr>
        <w:t xml:space="preserve"> </w:t>
      </w:r>
      <w:r w:rsidRPr="00ED7EF9">
        <w:rPr>
          <w:rFonts w:cs="Times New Roman"/>
          <w:bCs/>
          <w:szCs w:val="24"/>
        </w:rPr>
        <w:t>ikinci</w:t>
      </w:r>
      <w:r w:rsidR="00916434">
        <w:rPr>
          <w:rFonts w:cs="Times New Roman"/>
          <w:bCs/>
          <w:szCs w:val="24"/>
        </w:rPr>
        <w:t xml:space="preserve"> </w:t>
      </w:r>
      <w:r w:rsidRPr="00ED7EF9">
        <w:rPr>
          <w:rFonts w:cs="Times New Roman"/>
          <w:bCs/>
          <w:szCs w:val="24"/>
        </w:rPr>
        <w:lastRenderedPageBreak/>
        <w:t>vektör</w:t>
      </w:r>
      <w:r w:rsidR="00916434">
        <w:rPr>
          <w:rFonts w:cs="Times New Roman"/>
          <w:bCs/>
          <w:szCs w:val="24"/>
        </w:rPr>
        <w:t xml:space="preserve"> </w:t>
      </w:r>
      <w:r w:rsidRPr="00ED7EF9">
        <w:rPr>
          <w:rFonts w:cs="Times New Roman"/>
          <w:bCs/>
          <w:szCs w:val="24"/>
        </w:rPr>
        <w:t>grubunu</w:t>
      </w:r>
      <w:r w:rsidR="00916434">
        <w:rPr>
          <w:rFonts w:cs="Times New Roman"/>
          <w:bCs/>
          <w:szCs w:val="24"/>
        </w:rPr>
        <w:t xml:space="preserve"> </w:t>
      </w:r>
      <w:r w:rsidRPr="00ED7EF9">
        <w:rPr>
          <w:rFonts w:cs="Times New Roman"/>
          <w:bCs/>
          <w:szCs w:val="24"/>
        </w:rPr>
        <w:t>oluştururlar.</w:t>
      </w:r>
      <w:r w:rsidR="00916434">
        <w:rPr>
          <w:rFonts w:cs="Times New Roman"/>
          <w:bCs/>
          <w:szCs w:val="24"/>
        </w:rPr>
        <w:t xml:space="preserve"> </w:t>
      </w:r>
      <w:r w:rsidRPr="00ED7EF9">
        <w:rPr>
          <w:rFonts w:cs="Times New Roman"/>
          <w:bCs/>
          <w:szCs w:val="24"/>
        </w:rPr>
        <w:t>Bununla</w:t>
      </w:r>
      <w:r w:rsidR="00916434">
        <w:rPr>
          <w:rFonts w:cs="Times New Roman"/>
          <w:bCs/>
          <w:szCs w:val="24"/>
        </w:rPr>
        <w:t xml:space="preserve"> </w:t>
      </w:r>
      <w:r w:rsidRPr="00ED7EF9">
        <w:rPr>
          <w:rFonts w:cs="Times New Roman"/>
          <w:bCs/>
          <w:szCs w:val="24"/>
        </w:rPr>
        <w:t>birlikte,</w:t>
      </w:r>
      <w:r w:rsidR="00916434">
        <w:rPr>
          <w:rFonts w:cs="Times New Roman"/>
          <w:bCs/>
          <w:szCs w:val="24"/>
        </w:rPr>
        <w:t xml:space="preserve"> </w:t>
      </w:r>
      <w:r w:rsidRPr="00ED7EF9">
        <w:rPr>
          <w:rFonts w:cs="Times New Roman"/>
          <w:bCs/>
          <w:szCs w:val="24"/>
        </w:rPr>
        <w:t>kenelerin</w:t>
      </w:r>
      <w:r w:rsidR="00916434">
        <w:rPr>
          <w:rFonts w:cs="Times New Roman"/>
          <w:bCs/>
          <w:szCs w:val="24"/>
        </w:rPr>
        <w:t xml:space="preserve"> </w:t>
      </w:r>
      <w:r w:rsidRPr="00ED7EF9">
        <w:rPr>
          <w:rFonts w:cs="Times New Roman"/>
          <w:bCs/>
          <w:szCs w:val="24"/>
        </w:rPr>
        <w:t>neden</w:t>
      </w:r>
      <w:r w:rsidR="00916434">
        <w:rPr>
          <w:rFonts w:cs="Times New Roman"/>
          <w:bCs/>
          <w:szCs w:val="24"/>
        </w:rPr>
        <w:t xml:space="preserve"> </w:t>
      </w:r>
      <w:r w:rsidRPr="00ED7EF9">
        <w:rPr>
          <w:rFonts w:cs="Times New Roman"/>
          <w:bCs/>
          <w:szCs w:val="24"/>
        </w:rPr>
        <w:t>olduğu</w:t>
      </w:r>
      <w:r w:rsidR="00916434">
        <w:rPr>
          <w:rFonts w:cs="Times New Roman"/>
          <w:bCs/>
          <w:szCs w:val="24"/>
        </w:rPr>
        <w:t xml:space="preserve"> </w:t>
      </w:r>
      <w:r w:rsidRPr="00ED7EF9">
        <w:rPr>
          <w:rFonts w:cs="Times New Roman"/>
          <w:bCs/>
          <w:szCs w:val="24"/>
        </w:rPr>
        <w:t>zararlar</w:t>
      </w:r>
      <w:r w:rsidR="00916434">
        <w:rPr>
          <w:rFonts w:cs="Times New Roman"/>
          <w:bCs/>
          <w:szCs w:val="24"/>
        </w:rPr>
        <w:t xml:space="preserve"> </w:t>
      </w:r>
      <w:r w:rsidRPr="00ED7EF9">
        <w:rPr>
          <w:rFonts w:cs="Times New Roman"/>
          <w:bCs/>
          <w:szCs w:val="24"/>
        </w:rPr>
        <w:t>çoğunlukla</w:t>
      </w:r>
      <w:r w:rsidR="00916434">
        <w:rPr>
          <w:rFonts w:cs="Times New Roman"/>
          <w:bCs/>
          <w:szCs w:val="24"/>
        </w:rPr>
        <w:t xml:space="preserve"> </w:t>
      </w:r>
      <w:r w:rsidRPr="00ED7EF9">
        <w:rPr>
          <w:rFonts w:cs="Times New Roman"/>
          <w:bCs/>
          <w:szCs w:val="24"/>
        </w:rPr>
        <w:t>hayvanlarda</w:t>
      </w:r>
      <w:r w:rsidR="00916434">
        <w:rPr>
          <w:rFonts w:cs="Times New Roman"/>
          <w:bCs/>
          <w:szCs w:val="24"/>
        </w:rPr>
        <w:t xml:space="preserve"> </w:t>
      </w:r>
      <w:r w:rsidRPr="00ED7EF9">
        <w:rPr>
          <w:rFonts w:cs="Times New Roman"/>
          <w:bCs/>
          <w:szCs w:val="24"/>
        </w:rPr>
        <w:t>daha</w:t>
      </w:r>
      <w:r w:rsidR="00916434">
        <w:rPr>
          <w:rFonts w:cs="Times New Roman"/>
          <w:bCs/>
          <w:szCs w:val="24"/>
        </w:rPr>
        <w:t xml:space="preserve"> </w:t>
      </w:r>
      <w:r w:rsidRPr="00ED7EF9">
        <w:rPr>
          <w:rFonts w:cs="Times New Roman"/>
          <w:bCs/>
          <w:szCs w:val="24"/>
        </w:rPr>
        <w:t>şiddetli</w:t>
      </w:r>
      <w:r w:rsidR="00916434">
        <w:rPr>
          <w:rFonts w:cs="Times New Roman"/>
          <w:bCs/>
          <w:szCs w:val="24"/>
        </w:rPr>
        <w:t xml:space="preserve"> </w:t>
      </w:r>
      <w:r w:rsidRPr="00ED7EF9">
        <w:rPr>
          <w:rFonts w:cs="Times New Roman"/>
          <w:bCs/>
          <w:szCs w:val="24"/>
        </w:rPr>
        <w:t>görülmekte</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hayvanlarda</w:t>
      </w:r>
      <w:r w:rsidR="00916434">
        <w:rPr>
          <w:rFonts w:cs="Times New Roman"/>
          <w:bCs/>
          <w:szCs w:val="24"/>
        </w:rPr>
        <w:t xml:space="preserve"> </w:t>
      </w:r>
      <w:r w:rsidRPr="00ED7EF9">
        <w:rPr>
          <w:rFonts w:cs="Times New Roman"/>
          <w:bCs/>
          <w:szCs w:val="24"/>
        </w:rPr>
        <w:t>çok</w:t>
      </w:r>
      <w:r w:rsidR="00916434">
        <w:rPr>
          <w:rFonts w:cs="Times New Roman"/>
          <w:bCs/>
          <w:szCs w:val="24"/>
        </w:rPr>
        <w:t xml:space="preserve"> </w:t>
      </w:r>
      <w:r w:rsidRPr="00ED7EF9">
        <w:rPr>
          <w:rFonts w:cs="Times New Roman"/>
          <w:bCs/>
          <w:szCs w:val="24"/>
        </w:rPr>
        <w:t>sayıda</w:t>
      </w:r>
      <w:r w:rsidR="00916434">
        <w:rPr>
          <w:rFonts w:cs="Times New Roman"/>
          <w:bCs/>
          <w:szCs w:val="24"/>
        </w:rPr>
        <w:t xml:space="preserve"> </w:t>
      </w:r>
      <w:r w:rsidRPr="00ED7EF9">
        <w:rPr>
          <w:rFonts w:cs="Times New Roman"/>
          <w:bCs/>
          <w:szCs w:val="24"/>
        </w:rPr>
        <w:t>kene</w:t>
      </w:r>
      <w:r w:rsidR="00916434">
        <w:rPr>
          <w:rFonts w:cs="Times New Roman"/>
          <w:bCs/>
          <w:szCs w:val="24"/>
        </w:rPr>
        <w:t xml:space="preserve"> </w:t>
      </w:r>
      <w:r w:rsidRPr="00ED7EF9">
        <w:rPr>
          <w:rFonts w:cs="Times New Roman"/>
          <w:bCs/>
          <w:szCs w:val="24"/>
        </w:rPr>
        <w:t>türü</w:t>
      </w:r>
      <w:r w:rsidR="00916434">
        <w:rPr>
          <w:rFonts w:cs="Times New Roman"/>
          <w:bCs/>
          <w:szCs w:val="24"/>
        </w:rPr>
        <w:t xml:space="preserve"> </w:t>
      </w:r>
      <w:r w:rsidRPr="00ED7EF9">
        <w:rPr>
          <w:rFonts w:cs="Times New Roman"/>
          <w:bCs/>
          <w:szCs w:val="24"/>
        </w:rPr>
        <w:t>saptanmaktadır</w:t>
      </w:r>
      <w:r w:rsidR="00916434">
        <w:rPr>
          <w:rFonts w:cs="Times New Roman"/>
          <w:bCs/>
          <w:szCs w:val="24"/>
        </w:rPr>
        <w:t xml:space="preserve"> </w:t>
      </w:r>
      <w:r w:rsidRPr="00ED7EF9">
        <w:rPr>
          <w:rFonts w:cs="Times New Roman"/>
          <w:bCs/>
          <w:szCs w:val="24"/>
        </w:rPr>
        <w:t>(Hoogstraal,</w:t>
      </w:r>
      <w:r w:rsidR="00916434">
        <w:rPr>
          <w:rFonts w:cs="Times New Roman"/>
          <w:bCs/>
          <w:szCs w:val="24"/>
        </w:rPr>
        <w:t xml:space="preserve"> </w:t>
      </w:r>
      <w:r w:rsidRPr="00ED7EF9">
        <w:rPr>
          <w:rFonts w:cs="Times New Roman"/>
          <w:bCs/>
          <w:szCs w:val="24"/>
        </w:rPr>
        <w:t>1985).</w:t>
      </w:r>
    </w:p>
    <w:p w14:paraId="6E3BA38B" w14:textId="29FC0595" w:rsidR="004F0238" w:rsidRPr="00ED7EF9" w:rsidRDefault="004F0238" w:rsidP="007B1FEE">
      <w:pPr>
        <w:spacing w:after="120"/>
        <w:rPr>
          <w:rFonts w:cs="Times New Roman"/>
          <w:bCs/>
          <w:szCs w:val="24"/>
        </w:rPr>
      </w:pPr>
      <w:r w:rsidRPr="00ED7EF9">
        <w:rPr>
          <w:rFonts w:cs="Times New Roman"/>
          <w:bCs/>
          <w:szCs w:val="24"/>
        </w:rPr>
        <w:t>Dünya</w:t>
      </w:r>
      <w:r w:rsidR="00916434">
        <w:rPr>
          <w:rFonts w:cs="Times New Roman"/>
          <w:bCs/>
          <w:szCs w:val="24"/>
        </w:rPr>
        <w:t xml:space="preserve"> </w:t>
      </w:r>
      <w:r w:rsidRPr="00ED7EF9">
        <w:rPr>
          <w:rFonts w:cs="Times New Roman"/>
          <w:bCs/>
          <w:szCs w:val="24"/>
        </w:rPr>
        <w:t>genelinde</w:t>
      </w:r>
      <w:r w:rsidR="00916434">
        <w:rPr>
          <w:rFonts w:cs="Times New Roman"/>
          <w:bCs/>
          <w:szCs w:val="24"/>
        </w:rPr>
        <w:t xml:space="preserve"> </w:t>
      </w:r>
      <w:r w:rsidRPr="00ED7EF9">
        <w:rPr>
          <w:rFonts w:cs="Times New Roman"/>
          <w:bCs/>
          <w:szCs w:val="24"/>
        </w:rPr>
        <w:t>şimdiye</w:t>
      </w:r>
      <w:r w:rsidR="00916434">
        <w:rPr>
          <w:rFonts w:cs="Times New Roman"/>
          <w:bCs/>
          <w:szCs w:val="24"/>
        </w:rPr>
        <w:t xml:space="preserve"> </w:t>
      </w:r>
      <w:r w:rsidRPr="00ED7EF9">
        <w:rPr>
          <w:rFonts w:cs="Times New Roman"/>
          <w:bCs/>
          <w:szCs w:val="24"/>
        </w:rPr>
        <w:t>kadar</w:t>
      </w:r>
      <w:r w:rsidR="00916434">
        <w:rPr>
          <w:rFonts w:cs="Times New Roman"/>
          <w:bCs/>
          <w:szCs w:val="24"/>
        </w:rPr>
        <w:t xml:space="preserve"> </w:t>
      </w:r>
      <w:r w:rsidRPr="00ED7EF9">
        <w:rPr>
          <w:rFonts w:cs="Times New Roman"/>
          <w:bCs/>
          <w:szCs w:val="24"/>
        </w:rPr>
        <w:t>949</w:t>
      </w:r>
      <w:r w:rsidR="00916434">
        <w:rPr>
          <w:rFonts w:cs="Times New Roman"/>
          <w:bCs/>
          <w:szCs w:val="24"/>
        </w:rPr>
        <w:t xml:space="preserve"> </w:t>
      </w:r>
      <w:r w:rsidRPr="00ED7EF9">
        <w:rPr>
          <w:rFonts w:cs="Times New Roman"/>
          <w:bCs/>
          <w:szCs w:val="24"/>
        </w:rPr>
        <w:t>kene</w:t>
      </w:r>
      <w:r w:rsidR="00916434">
        <w:rPr>
          <w:rFonts w:cs="Times New Roman"/>
          <w:bCs/>
          <w:szCs w:val="24"/>
        </w:rPr>
        <w:t xml:space="preserve"> </w:t>
      </w:r>
      <w:r w:rsidRPr="00ED7EF9">
        <w:rPr>
          <w:rFonts w:cs="Times New Roman"/>
          <w:bCs/>
          <w:szCs w:val="24"/>
        </w:rPr>
        <w:t>türü</w:t>
      </w:r>
      <w:r w:rsidR="00916434">
        <w:rPr>
          <w:rFonts w:cs="Times New Roman"/>
          <w:bCs/>
          <w:szCs w:val="24"/>
        </w:rPr>
        <w:t xml:space="preserve"> </w:t>
      </w:r>
      <w:r w:rsidRPr="00ED7EF9">
        <w:rPr>
          <w:rFonts w:cs="Times New Roman"/>
          <w:bCs/>
          <w:szCs w:val="24"/>
        </w:rPr>
        <w:t>tanımlanmıştır.</w:t>
      </w:r>
      <w:r w:rsidR="00916434">
        <w:rPr>
          <w:rFonts w:cs="Times New Roman"/>
          <w:bCs/>
          <w:szCs w:val="24"/>
        </w:rPr>
        <w:t xml:space="preserve"> </w:t>
      </w:r>
      <w:r w:rsidRPr="00ED7EF9">
        <w:rPr>
          <w:rFonts w:cs="Times New Roman"/>
          <w:bCs/>
          <w:szCs w:val="24"/>
        </w:rPr>
        <w:t>Bu</w:t>
      </w:r>
      <w:r w:rsidR="00916434">
        <w:rPr>
          <w:rFonts w:cs="Times New Roman"/>
          <w:bCs/>
          <w:szCs w:val="24"/>
        </w:rPr>
        <w:t xml:space="preserve"> </w:t>
      </w:r>
      <w:r w:rsidRPr="00ED7EF9">
        <w:rPr>
          <w:rFonts w:cs="Times New Roman"/>
          <w:bCs/>
          <w:szCs w:val="24"/>
        </w:rPr>
        <w:t>türlerin</w:t>
      </w:r>
      <w:r w:rsidR="00916434">
        <w:rPr>
          <w:rFonts w:cs="Times New Roman"/>
          <w:bCs/>
          <w:szCs w:val="24"/>
        </w:rPr>
        <w:t xml:space="preserve"> </w:t>
      </w:r>
      <w:r w:rsidRPr="00ED7EF9">
        <w:rPr>
          <w:rFonts w:cs="Times New Roman"/>
          <w:bCs/>
          <w:szCs w:val="24"/>
        </w:rPr>
        <w:t>731’i</w:t>
      </w:r>
      <w:r w:rsidR="00916434">
        <w:rPr>
          <w:rFonts w:cs="Times New Roman"/>
          <w:bCs/>
          <w:szCs w:val="24"/>
        </w:rPr>
        <w:t xml:space="preserve"> </w:t>
      </w:r>
      <w:r w:rsidRPr="00ED7EF9">
        <w:rPr>
          <w:rFonts w:cs="Times New Roman"/>
          <w:bCs/>
          <w:szCs w:val="24"/>
        </w:rPr>
        <w:t>Ixodidae</w:t>
      </w:r>
      <w:r w:rsidR="00916434">
        <w:rPr>
          <w:rFonts w:cs="Times New Roman"/>
          <w:bCs/>
          <w:szCs w:val="24"/>
        </w:rPr>
        <w:t xml:space="preserve"> </w:t>
      </w:r>
      <w:r w:rsidRPr="00ED7EF9">
        <w:rPr>
          <w:rFonts w:cs="Times New Roman"/>
          <w:bCs/>
          <w:szCs w:val="24"/>
        </w:rPr>
        <w:t>(sert</w:t>
      </w:r>
      <w:r w:rsidR="00916434">
        <w:rPr>
          <w:rFonts w:cs="Times New Roman"/>
          <w:bCs/>
          <w:szCs w:val="24"/>
        </w:rPr>
        <w:t xml:space="preserve"> </w:t>
      </w:r>
      <w:r w:rsidRPr="00ED7EF9">
        <w:rPr>
          <w:rFonts w:cs="Times New Roman"/>
          <w:bCs/>
          <w:szCs w:val="24"/>
        </w:rPr>
        <w:t>keneler),</w:t>
      </w:r>
      <w:r w:rsidR="00916434">
        <w:rPr>
          <w:rFonts w:cs="Times New Roman"/>
          <w:bCs/>
          <w:szCs w:val="24"/>
        </w:rPr>
        <w:t xml:space="preserve"> </w:t>
      </w:r>
      <w:r w:rsidRPr="00ED7EF9">
        <w:rPr>
          <w:rFonts w:cs="Times New Roman"/>
          <w:bCs/>
          <w:szCs w:val="24"/>
        </w:rPr>
        <w:t>216’sı</w:t>
      </w:r>
      <w:r w:rsidR="00916434">
        <w:rPr>
          <w:rFonts w:cs="Times New Roman"/>
          <w:bCs/>
          <w:szCs w:val="24"/>
        </w:rPr>
        <w:t xml:space="preserve"> </w:t>
      </w:r>
      <w:r w:rsidRPr="00ED7EF9">
        <w:rPr>
          <w:rFonts w:cs="Times New Roman"/>
          <w:bCs/>
          <w:szCs w:val="24"/>
        </w:rPr>
        <w:t>Argasidae</w:t>
      </w:r>
      <w:r w:rsidR="00916434">
        <w:rPr>
          <w:rFonts w:cs="Times New Roman"/>
          <w:bCs/>
          <w:szCs w:val="24"/>
        </w:rPr>
        <w:t xml:space="preserve"> </w:t>
      </w:r>
      <w:r w:rsidRPr="00ED7EF9">
        <w:rPr>
          <w:rFonts w:cs="Times New Roman"/>
          <w:bCs/>
          <w:szCs w:val="24"/>
        </w:rPr>
        <w:t>(yumuşak</w:t>
      </w:r>
      <w:r w:rsidR="00916434">
        <w:rPr>
          <w:rFonts w:cs="Times New Roman"/>
          <w:bCs/>
          <w:szCs w:val="24"/>
        </w:rPr>
        <w:t xml:space="preserve"> </w:t>
      </w:r>
      <w:r w:rsidRPr="00ED7EF9">
        <w:rPr>
          <w:rFonts w:cs="Times New Roman"/>
          <w:bCs/>
          <w:szCs w:val="24"/>
        </w:rPr>
        <w:t>keneler)</w:t>
      </w:r>
      <w:r w:rsidR="00916434">
        <w:rPr>
          <w:rFonts w:cs="Times New Roman"/>
          <w:bCs/>
          <w:szCs w:val="24"/>
        </w:rPr>
        <w:t xml:space="preserve"> </w:t>
      </w:r>
      <w:r w:rsidRPr="00ED7EF9">
        <w:rPr>
          <w:rFonts w:cs="Times New Roman"/>
          <w:bCs/>
          <w:szCs w:val="24"/>
        </w:rPr>
        <w:t>familyasına,</w:t>
      </w:r>
      <w:r w:rsidR="00916434">
        <w:rPr>
          <w:rFonts w:cs="Times New Roman"/>
          <w:bCs/>
          <w:szCs w:val="24"/>
        </w:rPr>
        <w:t xml:space="preserve"> </w:t>
      </w:r>
      <w:r w:rsidRPr="00ED7EF9">
        <w:rPr>
          <w:rFonts w:cs="Times New Roman"/>
          <w:bCs/>
          <w:szCs w:val="24"/>
        </w:rPr>
        <w:t>birer</w:t>
      </w:r>
      <w:r w:rsidR="00916434">
        <w:rPr>
          <w:rFonts w:cs="Times New Roman"/>
          <w:bCs/>
          <w:szCs w:val="24"/>
        </w:rPr>
        <w:t xml:space="preserve"> </w:t>
      </w:r>
      <w:r w:rsidRPr="00ED7EF9">
        <w:rPr>
          <w:rFonts w:cs="Times New Roman"/>
          <w:bCs/>
          <w:szCs w:val="24"/>
        </w:rPr>
        <w:t>tür</w:t>
      </w:r>
      <w:r w:rsidR="00916434">
        <w:rPr>
          <w:rFonts w:cs="Times New Roman"/>
          <w:bCs/>
          <w:szCs w:val="24"/>
        </w:rPr>
        <w:t xml:space="preserve"> </w:t>
      </w:r>
      <w:r w:rsidRPr="00ED7EF9">
        <w:rPr>
          <w:rFonts w:cs="Times New Roman"/>
          <w:bCs/>
          <w:szCs w:val="24"/>
        </w:rPr>
        <w:t>ise</w:t>
      </w:r>
      <w:r w:rsidR="00916434">
        <w:rPr>
          <w:rFonts w:cs="Times New Roman"/>
          <w:bCs/>
          <w:szCs w:val="24"/>
        </w:rPr>
        <w:t xml:space="preserve"> </w:t>
      </w:r>
      <w:r w:rsidRPr="00ED7EF9">
        <w:rPr>
          <w:rFonts w:cs="Times New Roman"/>
          <w:bCs/>
          <w:szCs w:val="24"/>
        </w:rPr>
        <w:t>Nuttalliellidae</w:t>
      </w:r>
      <w:r w:rsidR="00916434">
        <w:rPr>
          <w:rFonts w:cs="Times New Roman"/>
          <w:bCs/>
          <w:szCs w:val="24"/>
        </w:rPr>
        <w:t xml:space="preserve"> </w:t>
      </w:r>
      <w:r w:rsidRPr="00ED7EF9">
        <w:rPr>
          <w:rFonts w:cs="Times New Roman"/>
          <w:bCs/>
          <w:szCs w:val="24"/>
        </w:rPr>
        <w:t>(Nuttalliella</w:t>
      </w:r>
      <w:r w:rsidR="00916434">
        <w:rPr>
          <w:rFonts w:cs="Times New Roman"/>
          <w:bCs/>
          <w:szCs w:val="24"/>
        </w:rPr>
        <w:t xml:space="preserve"> </w:t>
      </w:r>
      <w:r w:rsidRPr="00ED7EF9">
        <w:rPr>
          <w:rFonts w:cs="Times New Roman"/>
          <w:bCs/>
          <w:szCs w:val="24"/>
        </w:rPr>
        <w:t>namaqua)</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Deinocrotonidae</w:t>
      </w:r>
      <w:r w:rsidR="00916434">
        <w:rPr>
          <w:rFonts w:cs="Times New Roman"/>
          <w:bCs/>
          <w:szCs w:val="24"/>
        </w:rPr>
        <w:t xml:space="preserve"> </w:t>
      </w:r>
      <w:r w:rsidRPr="00ED7EF9">
        <w:rPr>
          <w:rFonts w:cs="Times New Roman"/>
          <w:bCs/>
          <w:szCs w:val="24"/>
        </w:rPr>
        <w:t>(Deinocroton</w:t>
      </w:r>
      <w:r w:rsidR="00916434">
        <w:rPr>
          <w:rFonts w:cs="Times New Roman"/>
          <w:bCs/>
          <w:szCs w:val="24"/>
        </w:rPr>
        <w:t xml:space="preserve"> </w:t>
      </w:r>
      <w:r w:rsidRPr="00ED7EF9">
        <w:rPr>
          <w:rFonts w:cs="Times New Roman"/>
          <w:bCs/>
          <w:szCs w:val="24"/>
        </w:rPr>
        <w:t>draculi)</w:t>
      </w:r>
      <w:r w:rsidR="00916434">
        <w:rPr>
          <w:rFonts w:cs="Times New Roman"/>
          <w:bCs/>
          <w:szCs w:val="24"/>
        </w:rPr>
        <w:t xml:space="preserve"> </w:t>
      </w:r>
      <w:r w:rsidRPr="00ED7EF9">
        <w:rPr>
          <w:rFonts w:cs="Times New Roman"/>
          <w:bCs/>
          <w:szCs w:val="24"/>
        </w:rPr>
        <w:t>familyalarına</w:t>
      </w:r>
      <w:r w:rsidR="00916434">
        <w:rPr>
          <w:rFonts w:cs="Times New Roman"/>
          <w:bCs/>
          <w:szCs w:val="24"/>
        </w:rPr>
        <w:t xml:space="preserve"> </w:t>
      </w:r>
      <w:r w:rsidRPr="00A07151">
        <w:rPr>
          <w:rFonts w:cs="Times New Roman"/>
          <w:bCs/>
          <w:szCs w:val="24"/>
        </w:rPr>
        <w:t>aittir</w:t>
      </w:r>
      <w:r w:rsidR="00916434" w:rsidRPr="00A07151">
        <w:rPr>
          <w:rFonts w:cs="Times New Roman"/>
          <w:bCs/>
          <w:szCs w:val="24"/>
        </w:rPr>
        <w:t xml:space="preserve"> </w:t>
      </w:r>
      <w:r w:rsidRPr="00A07151">
        <w:rPr>
          <w:rFonts w:cs="Times New Roman"/>
          <w:bCs/>
          <w:szCs w:val="24"/>
        </w:rPr>
        <w:t>(Peñalver</w:t>
      </w:r>
      <w:r w:rsidR="00916434" w:rsidRPr="00A07151">
        <w:rPr>
          <w:rFonts w:cs="Times New Roman"/>
          <w:bCs/>
          <w:szCs w:val="24"/>
        </w:rPr>
        <w:t xml:space="preserve"> </w:t>
      </w:r>
      <w:r w:rsidR="00F1424B" w:rsidRPr="00A07151">
        <w:rPr>
          <w:rFonts w:cs="Times New Roman"/>
          <w:bCs/>
          <w:szCs w:val="24"/>
        </w:rPr>
        <w:t>ve</w:t>
      </w:r>
      <w:r w:rsidR="00916434" w:rsidRPr="00A07151">
        <w:rPr>
          <w:rFonts w:cs="Times New Roman"/>
          <w:bCs/>
          <w:szCs w:val="24"/>
        </w:rPr>
        <w:t xml:space="preserve"> </w:t>
      </w:r>
      <w:r w:rsidR="00F1424B" w:rsidRPr="00A07151">
        <w:rPr>
          <w:rFonts w:cs="Times New Roman"/>
          <w:bCs/>
          <w:szCs w:val="24"/>
        </w:rPr>
        <w:t>diğerleri,</w:t>
      </w:r>
      <w:r w:rsidR="00916434" w:rsidRPr="00A07151">
        <w:rPr>
          <w:rFonts w:cs="Times New Roman"/>
          <w:bCs/>
          <w:szCs w:val="24"/>
        </w:rPr>
        <w:t xml:space="preserve"> </w:t>
      </w:r>
      <w:r w:rsidRPr="00A07151">
        <w:rPr>
          <w:rFonts w:cs="Times New Roman"/>
          <w:bCs/>
          <w:szCs w:val="24"/>
        </w:rPr>
        <w:t>2017).</w:t>
      </w:r>
      <w:r w:rsidR="00916434">
        <w:rPr>
          <w:rFonts w:cs="Times New Roman"/>
          <w:bCs/>
          <w:szCs w:val="24"/>
        </w:rPr>
        <w:t xml:space="preserve"> </w:t>
      </w:r>
      <w:r w:rsidRPr="00ED7EF9">
        <w:rPr>
          <w:rFonts w:cs="Times New Roman"/>
          <w:bCs/>
          <w:szCs w:val="24"/>
        </w:rPr>
        <w:t>Ixodidae</w:t>
      </w:r>
      <w:r w:rsidR="00916434">
        <w:rPr>
          <w:rFonts w:cs="Times New Roman"/>
          <w:bCs/>
          <w:szCs w:val="24"/>
        </w:rPr>
        <w:t xml:space="preserve"> </w:t>
      </w:r>
      <w:r w:rsidRPr="00ED7EF9">
        <w:rPr>
          <w:rFonts w:cs="Times New Roman"/>
          <w:bCs/>
          <w:szCs w:val="24"/>
        </w:rPr>
        <w:t>familyasında</w:t>
      </w:r>
      <w:r w:rsidR="00916434">
        <w:rPr>
          <w:rFonts w:cs="Times New Roman"/>
          <w:bCs/>
          <w:szCs w:val="24"/>
        </w:rPr>
        <w:t xml:space="preserve"> </w:t>
      </w:r>
      <w:r w:rsidRPr="00ED7EF9">
        <w:rPr>
          <w:rFonts w:cs="Times New Roman"/>
          <w:bCs/>
          <w:szCs w:val="24"/>
        </w:rPr>
        <w:t>yer</w:t>
      </w:r>
      <w:r w:rsidR="00916434">
        <w:rPr>
          <w:rFonts w:cs="Times New Roman"/>
          <w:bCs/>
          <w:szCs w:val="24"/>
        </w:rPr>
        <w:t xml:space="preserve"> </w:t>
      </w:r>
      <w:r w:rsidRPr="00ED7EF9">
        <w:rPr>
          <w:rFonts w:cs="Times New Roman"/>
          <w:bCs/>
          <w:szCs w:val="24"/>
        </w:rPr>
        <w:t>alan</w:t>
      </w:r>
      <w:r w:rsidR="00916434">
        <w:rPr>
          <w:rFonts w:cs="Times New Roman"/>
          <w:bCs/>
          <w:szCs w:val="24"/>
        </w:rPr>
        <w:t xml:space="preserve"> </w:t>
      </w:r>
      <w:r w:rsidRPr="00ED7EF9">
        <w:rPr>
          <w:rFonts w:cs="Times New Roman"/>
          <w:bCs/>
          <w:szCs w:val="24"/>
        </w:rPr>
        <w:t>başlıca</w:t>
      </w:r>
      <w:r w:rsidR="00916434">
        <w:rPr>
          <w:rFonts w:cs="Times New Roman"/>
          <w:bCs/>
          <w:szCs w:val="24"/>
        </w:rPr>
        <w:t xml:space="preserve"> </w:t>
      </w:r>
      <w:r w:rsidRPr="00ED7EF9">
        <w:rPr>
          <w:rFonts w:cs="Times New Roman"/>
          <w:bCs/>
          <w:szCs w:val="24"/>
        </w:rPr>
        <w:t>cinsler</w:t>
      </w:r>
      <w:r w:rsidR="00916434">
        <w:rPr>
          <w:rFonts w:cs="Times New Roman"/>
          <w:bCs/>
          <w:szCs w:val="24"/>
        </w:rPr>
        <w:t xml:space="preserve"> </w:t>
      </w:r>
      <w:r w:rsidRPr="00ED7EF9">
        <w:rPr>
          <w:rFonts w:cs="Times New Roman"/>
          <w:bCs/>
          <w:szCs w:val="24"/>
        </w:rPr>
        <w:t>arasında</w:t>
      </w:r>
      <w:r w:rsidR="00916434">
        <w:rPr>
          <w:rFonts w:cs="Times New Roman"/>
          <w:bCs/>
          <w:szCs w:val="24"/>
        </w:rPr>
        <w:t xml:space="preserve"> </w:t>
      </w:r>
      <w:r w:rsidRPr="00ED7EF9">
        <w:rPr>
          <w:rFonts w:cs="Times New Roman"/>
          <w:bCs/>
          <w:szCs w:val="24"/>
        </w:rPr>
        <w:t>Ixodes,</w:t>
      </w:r>
      <w:r w:rsidR="00916434">
        <w:rPr>
          <w:rFonts w:cs="Times New Roman"/>
          <w:bCs/>
          <w:szCs w:val="24"/>
        </w:rPr>
        <w:t xml:space="preserve"> </w:t>
      </w:r>
      <w:r w:rsidRPr="00ED7EF9">
        <w:rPr>
          <w:rFonts w:cs="Times New Roman"/>
          <w:bCs/>
          <w:szCs w:val="24"/>
        </w:rPr>
        <w:t>Hyalomma,</w:t>
      </w:r>
      <w:r w:rsidR="00916434">
        <w:rPr>
          <w:rFonts w:cs="Times New Roman"/>
          <w:bCs/>
          <w:szCs w:val="24"/>
        </w:rPr>
        <w:t xml:space="preserve"> </w:t>
      </w:r>
      <w:r w:rsidRPr="00ED7EF9">
        <w:rPr>
          <w:rFonts w:cs="Times New Roman"/>
          <w:bCs/>
          <w:szCs w:val="24"/>
        </w:rPr>
        <w:t>Amblyomma,</w:t>
      </w:r>
      <w:r w:rsidR="00916434">
        <w:rPr>
          <w:rFonts w:cs="Times New Roman"/>
          <w:bCs/>
          <w:szCs w:val="24"/>
        </w:rPr>
        <w:t xml:space="preserve"> </w:t>
      </w:r>
      <w:r w:rsidRPr="00ED7EF9">
        <w:rPr>
          <w:rFonts w:cs="Times New Roman"/>
          <w:bCs/>
          <w:szCs w:val="24"/>
        </w:rPr>
        <w:t>Haemaphysalis,</w:t>
      </w:r>
      <w:r w:rsidR="00916434">
        <w:rPr>
          <w:rFonts w:cs="Times New Roman"/>
          <w:bCs/>
          <w:szCs w:val="24"/>
        </w:rPr>
        <w:t xml:space="preserve"> </w:t>
      </w:r>
      <w:r w:rsidRPr="00ED7EF9">
        <w:rPr>
          <w:rFonts w:cs="Times New Roman"/>
          <w:bCs/>
          <w:szCs w:val="24"/>
        </w:rPr>
        <w:t>Rhipicephalus</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Dermacentor;</w:t>
      </w:r>
      <w:r w:rsidR="00916434">
        <w:rPr>
          <w:rFonts w:cs="Times New Roman"/>
          <w:bCs/>
          <w:szCs w:val="24"/>
        </w:rPr>
        <w:t xml:space="preserve"> </w:t>
      </w:r>
      <w:r w:rsidRPr="00ED7EF9">
        <w:rPr>
          <w:rFonts w:cs="Times New Roman"/>
          <w:bCs/>
          <w:szCs w:val="24"/>
        </w:rPr>
        <w:t>Argasidae</w:t>
      </w:r>
      <w:r w:rsidR="00916434">
        <w:rPr>
          <w:rFonts w:cs="Times New Roman"/>
          <w:bCs/>
          <w:szCs w:val="24"/>
        </w:rPr>
        <w:t xml:space="preserve"> </w:t>
      </w:r>
      <w:r w:rsidRPr="00ED7EF9">
        <w:rPr>
          <w:rFonts w:cs="Times New Roman"/>
          <w:bCs/>
          <w:szCs w:val="24"/>
        </w:rPr>
        <w:t>familyasında</w:t>
      </w:r>
      <w:r w:rsidR="00916434">
        <w:rPr>
          <w:rFonts w:cs="Times New Roman"/>
          <w:bCs/>
          <w:szCs w:val="24"/>
        </w:rPr>
        <w:t xml:space="preserve"> </w:t>
      </w:r>
      <w:r w:rsidRPr="00ED7EF9">
        <w:rPr>
          <w:rFonts w:cs="Times New Roman"/>
          <w:bCs/>
          <w:szCs w:val="24"/>
        </w:rPr>
        <w:t>ise</w:t>
      </w:r>
      <w:r w:rsidR="00916434">
        <w:rPr>
          <w:rFonts w:cs="Times New Roman"/>
          <w:bCs/>
          <w:szCs w:val="24"/>
        </w:rPr>
        <w:t xml:space="preserve"> </w:t>
      </w:r>
      <w:r w:rsidRPr="00ED7EF9">
        <w:rPr>
          <w:rFonts w:cs="Times New Roman"/>
          <w:bCs/>
          <w:szCs w:val="24"/>
        </w:rPr>
        <w:t>Argas,</w:t>
      </w:r>
      <w:r w:rsidR="00916434">
        <w:rPr>
          <w:rFonts w:cs="Times New Roman"/>
          <w:bCs/>
          <w:szCs w:val="24"/>
        </w:rPr>
        <w:t xml:space="preserve"> </w:t>
      </w:r>
      <w:r w:rsidRPr="00ED7EF9">
        <w:rPr>
          <w:rFonts w:cs="Times New Roman"/>
          <w:bCs/>
          <w:szCs w:val="24"/>
        </w:rPr>
        <w:t>Ornithodoros,</w:t>
      </w:r>
      <w:r w:rsidR="00916434">
        <w:rPr>
          <w:rFonts w:cs="Times New Roman"/>
          <w:bCs/>
          <w:szCs w:val="24"/>
        </w:rPr>
        <w:t xml:space="preserve"> </w:t>
      </w:r>
      <w:r w:rsidRPr="00ED7EF9">
        <w:rPr>
          <w:rFonts w:cs="Times New Roman"/>
          <w:bCs/>
          <w:szCs w:val="24"/>
        </w:rPr>
        <w:t>Otobius,</w:t>
      </w:r>
      <w:r w:rsidR="00916434">
        <w:rPr>
          <w:rFonts w:cs="Times New Roman"/>
          <w:bCs/>
          <w:szCs w:val="24"/>
        </w:rPr>
        <w:t xml:space="preserve"> </w:t>
      </w:r>
      <w:r w:rsidRPr="00ED7EF9">
        <w:rPr>
          <w:rFonts w:cs="Times New Roman"/>
          <w:bCs/>
          <w:szCs w:val="24"/>
        </w:rPr>
        <w:t>Antricola</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Nothoaspis</w:t>
      </w:r>
      <w:r w:rsidR="00916434">
        <w:rPr>
          <w:rFonts w:cs="Times New Roman"/>
          <w:bCs/>
          <w:szCs w:val="24"/>
        </w:rPr>
        <w:t xml:space="preserve"> </w:t>
      </w:r>
      <w:r w:rsidRPr="00ED7EF9">
        <w:rPr>
          <w:rFonts w:cs="Times New Roman"/>
          <w:bCs/>
          <w:szCs w:val="24"/>
        </w:rPr>
        <w:t>sayılabilir</w:t>
      </w:r>
      <w:r w:rsidR="00916434">
        <w:rPr>
          <w:rFonts w:cs="Times New Roman"/>
          <w:bCs/>
          <w:szCs w:val="24"/>
        </w:rPr>
        <w:t xml:space="preserve"> </w:t>
      </w:r>
      <w:r w:rsidRPr="00ED7EF9">
        <w:rPr>
          <w:rFonts w:cs="Times New Roman"/>
          <w:bCs/>
          <w:szCs w:val="24"/>
        </w:rPr>
        <w:t>(Dantas-Torres,</w:t>
      </w:r>
      <w:r w:rsidR="00916434">
        <w:rPr>
          <w:rFonts w:cs="Times New Roman"/>
          <w:bCs/>
          <w:szCs w:val="24"/>
        </w:rPr>
        <w:t xml:space="preserve"> </w:t>
      </w:r>
      <w:r w:rsidRPr="00ED7EF9">
        <w:rPr>
          <w:rFonts w:cs="Times New Roman"/>
          <w:bCs/>
          <w:szCs w:val="24"/>
        </w:rPr>
        <w:t>2018).</w:t>
      </w:r>
    </w:p>
    <w:p w14:paraId="00FDEBC8" w14:textId="013D3FC9" w:rsidR="004F0238" w:rsidRPr="00ED7EF9" w:rsidRDefault="004F0238" w:rsidP="007B1FEE">
      <w:pPr>
        <w:spacing w:after="120"/>
        <w:rPr>
          <w:rFonts w:cs="Times New Roman"/>
          <w:bCs/>
          <w:szCs w:val="24"/>
        </w:rPr>
      </w:pPr>
      <w:r w:rsidRPr="00ED7EF9">
        <w:rPr>
          <w:rFonts w:cs="Times New Roman"/>
          <w:bCs/>
          <w:szCs w:val="24"/>
        </w:rPr>
        <w:t>Kene</w:t>
      </w:r>
      <w:r w:rsidR="00916434">
        <w:rPr>
          <w:rFonts w:cs="Times New Roman"/>
          <w:bCs/>
          <w:szCs w:val="24"/>
        </w:rPr>
        <w:t xml:space="preserve"> </w:t>
      </w:r>
      <w:r w:rsidRPr="00ED7EF9">
        <w:rPr>
          <w:rFonts w:cs="Times New Roman"/>
          <w:bCs/>
          <w:szCs w:val="24"/>
        </w:rPr>
        <w:t>vücut</w:t>
      </w:r>
      <w:r w:rsidR="00916434">
        <w:rPr>
          <w:rFonts w:cs="Times New Roman"/>
          <w:bCs/>
          <w:szCs w:val="24"/>
        </w:rPr>
        <w:t xml:space="preserve"> </w:t>
      </w:r>
      <w:r w:rsidRPr="00ED7EF9">
        <w:rPr>
          <w:rFonts w:cs="Times New Roman"/>
          <w:bCs/>
          <w:szCs w:val="24"/>
        </w:rPr>
        <w:t>yapısı</w:t>
      </w:r>
      <w:r w:rsidR="00916434">
        <w:rPr>
          <w:rFonts w:cs="Times New Roman"/>
          <w:bCs/>
          <w:szCs w:val="24"/>
        </w:rPr>
        <w:t xml:space="preserve"> </w:t>
      </w:r>
      <w:r w:rsidRPr="00ED7EF9">
        <w:rPr>
          <w:rFonts w:cs="Times New Roman"/>
          <w:bCs/>
          <w:szCs w:val="24"/>
        </w:rPr>
        <w:t>temel</w:t>
      </w:r>
      <w:r w:rsidR="00916434">
        <w:rPr>
          <w:rFonts w:cs="Times New Roman"/>
          <w:bCs/>
          <w:szCs w:val="24"/>
        </w:rPr>
        <w:t xml:space="preserve"> </w:t>
      </w:r>
      <w:r w:rsidRPr="00ED7EF9">
        <w:rPr>
          <w:rFonts w:cs="Times New Roman"/>
          <w:bCs/>
          <w:szCs w:val="24"/>
        </w:rPr>
        <w:t>olarak</w:t>
      </w:r>
      <w:r w:rsidR="00916434">
        <w:rPr>
          <w:rFonts w:cs="Times New Roman"/>
          <w:bCs/>
          <w:szCs w:val="24"/>
        </w:rPr>
        <w:t xml:space="preserve"> </w:t>
      </w:r>
      <w:r w:rsidRPr="00ED7EF9">
        <w:rPr>
          <w:rFonts w:cs="Times New Roman"/>
          <w:bCs/>
          <w:szCs w:val="24"/>
        </w:rPr>
        <w:t>iki</w:t>
      </w:r>
      <w:r w:rsidR="00916434">
        <w:rPr>
          <w:rFonts w:cs="Times New Roman"/>
          <w:bCs/>
          <w:szCs w:val="24"/>
        </w:rPr>
        <w:t xml:space="preserve"> </w:t>
      </w:r>
      <w:r w:rsidRPr="00ED7EF9">
        <w:rPr>
          <w:rFonts w:cs="Times New Roman"/>
          <w:bCs/>
          <w:szCs w:val="24"/>
        </w:rPr>
        <w:t>ana</w:t>
      </w:r>
      <w:r w:rsidR="00916434">
        <w:rPr>
          <w:rFonts w:cs="Times New Roman"/>
          <w:bCs/>
          <w:szCs w:val="24"/>
        </w:rPr>
        <w:t xml:space="preserve"> </w:t>
      </w:r>
      <w:r w:rsidRPr="00ED7EF9">
        <w:rPr>
          <w:rFonts w:cs="Times New Roman"/>
          <w:bCs/>
          <w:szCs w:val="24"/>
        </w:rPr>
        <w:t>bölümden</w:t>
      </w:r>
      <w:r w:rsidR="00916434">
        <w:rPr>
          <w:rFonts w:cs="Times New Roman"/>
          <w:bCs/>
          <w:szCs w:val="24"/>
        </w:rPr>
        <w:t xml:space="preserve"> </w:t>
      </w:r>
      <w:r w:rsidRPr="00ED7EF9">
        <w:rPr>
          <w:rFonts w:cs="Times New Roman"/>
          <w:bCs/>
          <w:szCs w:val="24"/>
        </w:rPr>
        <w:t>oluşur:</w:t>
      </w:r>
      <w:r w:rsidR="00916434">
        <w:rPr>
          <w:rFonts w:cs="Times New Roman"/>
          <w:bCs/>
          <w:szCs w:val="24"/>
        </w:rPr>
        <w:t xml:space="preserve"> </w:t>
      </w:r>
      <w:r w:rsidRPr="00ED7EF9">
        <w:rPr>
          <w:rFonts w:cs="Times New Roman"/>
          <w:bCs/>
          <w:szCs w:val="24"/>
        </w:rPr>
        <w:t>ağız</w:t>
      </w:r>
      <w:r w:rsidR="00916434">
        <w:rPr>
          <w:rFonts w:cs="Times New Roman"/>
          <w:bCs/>
          <w:szCs w:val="24"/>
        </w:rPr>
        <w:t xml:space="preserve"> </w:t>
      </w:r>
      <w:r w:rsidRPr="00ED7EF9">
        <w:rPr>
          <w:rFonts w:cs="Times New Roman"/>
          <w:bCs/>
          <w:szCs w:val="24"/>
        </w:rPr>
        <w:t>parçalarının</w:t>
      </w:r>
      <w:r w:rsidR="00916434">
        <w:rPr>
          <w:rFonts w:cs="Times New Roman"/>
          <w:bCs/>
          <w:szCs w:val="24"/>
        </w:rPr>
        <w:t xml:space="preserve"> </w:t>
      </w:r>
      <w:r w:rsidRPr="00ED7EF9">
        <w:rPr>
          <w:rFonts w:cs="Times New Roman"/>
          <w:bCs/>
          <w:szCs w:val="24"/>
        </w:rPr>
        <w:t>yer</w:t>
      </w:r>
      <w:r w:rsidR="00916434">
        <w:rPr>
          <w:rFonts w:cs="Times New Roman"/>
          <w:bCs/>
          <w:szCs w:val="24"/>
        </w:rPr>
        <w:t xml:space="preserve"> </w:t>
      </w:r>
      <w:r w:rsidRPr="00ED7EF9">
        <w:rPr>
          <w:rFonts w:cs="Times New Roman"/>
          <w:bCs/>
          <w:szCs w:val="24"/>
        </w:rPr>
        <w:t>aldığı</w:t>
      </w:r>
      <w:r w:rsidR="00916434">
        <w:rPr>
          <w:rFonts w:cs="Times New Roman"/>
          <w:bCs/>
          <w:szCs w:val="24"/>
        </w:rPr>
        <w:t xml:space="preserve"> </w:t>
      </w:r>
      <w:r w:rsidRPr="00ED7EF9">
        <w:rPr>
          <w:rFonts w:cs="Times New Roman"/>
          <w:bCs/>
          <w:szCs w:val="24"/>
        </w:rPr>
        <w:t>kapitulum</w:t>
      </w:r>
      <w:r w:rsidR="00916434">
        <w:rPr>
          <w:rFonts w:cs="Times New Roman"/>
          <w:bCs/>
          <w:szCs w:val="24"/>
        </w:rPr>
        <w:t xml:space="preserve"> </w:t>
      </w:r>
      <w:r w:rsidRPr="00ED7EF9">
        <w:rPr>
          <w:rFonts w:cs="Times New Roman"/>
          <w:bCs/>
          <w:szCs w:val="24"/>
        </w:rPr>
        <w:t>(gnathosoma)</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bacakların</w:t>
      </w:r>
      <w:r w:rsidR="00916434">
        <w:rPr>
          <w:rFonts w:cs="Times New Roman"/>
          <w:bCs/>
          <w:szCs w:val="24"/>
        </w:rPr>
        <w:t xml:space="preserve"> </w:t>
      </w:r>
      <w:r w:rsidRPr="00ED7EF9">
        <w:rPr>
          <w:rFonts w:cs="Times New Roman"/>
          <w:bCs/>
          <w:szCs w:val="24"/>
        </w:rPr>
        <w:t>tutunduğu</w:t>
      </w:r>
      <w:r w:rsidR="00916434">
        <w:rPr>
          <w:rFonts w:cs="Times New Roman"/>
          <w:bCs/>
          <w:szCs w:val="24"/>
        </w:rPr>
        <w:t xml:space="preserve"> </w:t>
      </w:r>
      <w:r w:rsidRPr="00ED7EF9">
        <w:rPr>
          <w:rFonts w:cs="Times New Roman"/>
          <w:bCs/>
          <w:szCs w:val="24"/>
        </w:rPr>
        <w:t>gövde</w:t>
      </w:r>
      <w:r w:rsidR="00916434">
        <w:rPr>
          <w:rFonts w:cs="Times New Roman"/>
          <w:bCs/>
          <w:szCs w:val="24"/>
        </w:rPr>
        <w:t xml:space="preserve"> </w:t>
      </w:r>
      <w:r w:rsidRPr="00ED7EF9">
        <w:rPr>
          <w:rFonts w:cs="Times New Roman"/>
          <w:bCs/>
          <w:szCs w:val="24"/>
        </w:rPr>
        <w:t>kısmı</w:t>
      </w:r>
      <w:r w:rsidR="00916434">
        <w:rPr>
          <w:rFonts w:cs="Times New Roman"/>
          <w:bCs/>
          <w:szCs w:val="24"/>
        </w:rPr>
        <w:t xml:space="preserve"> </w:t>
      </w:r>
      <w:r w:rsidRPr="00ED7EF9">
        <w:rPr>
          <w:rFonts w:cs="Times New Roman"/>
          <w:bCs/>
          <w:szCs w:val="24"/>
        </w:rPr>
        <w:t>(idiosoma).</w:t>
      </w:r>
      <w:r w:rsidR="00916434">
        <w:rPr>
          <w:rFonts w:cs="Times New Roman"/>
          <w:bCs/>
          <w:szCs w:val="24"/>
        </w:rPr>
        <w:t xml:space="preserve"> </w:t>
      </w:r>
      <w:r w:rsidRPr="00ED7EF9">
        <w:rPr>
          <w:rFonts w:cs="Times New Roman"/>
          <w:bCs/>
          <w:szCs w:val="24"/>
        </w:rPr>
        <w:t>Larva</w:t>
      </w:r>
      <w:r w:rsidR="00916434">
        <w:rPr>
          <w:rFonts w:cs="Times New Roman"/>
          <w:bCs/>
          <w:szCs w:val="24"/>
        </w:rPr>
        <w:t xml:space="preserve"> </w:t>
      </w:r>
      <w:r w:rsidRPr="00ED7EF9">
        <w:rPr>
          <w:rFonts w:cs="Times New Roman"/>
          <w:bCs/>
          <w:szCs w:val="24"/>
        </w:rPr>
        <w:t>evresinde</w:t>
      </w:r>
      <w:r w:rsidR="00916434">
        <w:rPr>
          <w:rFonts w:cs="Times New Roman"/>
          <w:bCs/>
          <w:szCs w:val="24"/>
        </w:rPr>
        <w:t xml:space="preserve"> </w:t>
      </w:r>
      <w:r w:rsidRPr="00ED7EF9">
        <w:rPr>
          <w:rFonts w:cs="Times New Roman"/>
          <w:bCs/>
          <w:szCs w:val="24"/>
        </w:rPr>
        <w:t>altı</w:t>
      </w:r>
      <w:r w:rsidR="00916434">
        <w:rPr>
          <w:rFonts w:cs="Times New Roman"/>
          <w:bCs/>
          <w:szCs w:val="24"/>
        </w:rPr>
        <w:t xml:space="preserve"> </w:t>
      </w:r>
      <w:r w:rsidRPr="00ED7EF9">
        <w:rPr>
          <w:rFonts w:cs="Times New Roman"/>
          <w:bCs/>
          <w:szCs w:val="24"/>
        </w:rPr>
        <w:t>bacak</w:t>
      </w:r>
      <w:r w:rsidR="00916434">
        <w:rPr>
          <w:rFonts w:cs="Times New Roman"/>
          <w:bCs/>
          <w:szCs w:val="24"/>
        </w:rPr>
        <w:t xml:space="preserve"> </w:t>
      </w:r>
      <w:r w:rsidRPr="00ED7EF9">
        <w:rPr>
          <w:rFonts w:cs="Times New Roman"/>
          <w:bCs/>
          <w:szCs w:val="24"/>
        </w:rPr>
        <w:t>bulunurken,</w:t>
      </w:r>
      <w:r w:rsidR="00916434">
        <w:rPr>
          <w:rFonts w:cs="Times New Roman"/>
          <w:bCs/>
          <w:szCs w:val="24"/>
        </w:rPr>
        <w:t xml:space="preserve"> </w:t>
      </w:r>
      <w:r w:rsidRPr="00ED7EF9">
        <w:rPr>
          <w:rFonts w:cs="Times New Roman"/>
          <w:bCs/>
          <w:szCs w:val="24"/>
        </w:rPr>
        <w:t>nimf</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erişkin</w:t>
      </w:r>
      <w:r w:rsidR="00916434">
        <w:rPr>
          <w:rFonts w:cs="Times New Roman"/>
          <w:bCs/>
          <w:szCs w:val="24"/>
        </w:rPr>
        <w:t xml:space="preserve"> </w:t>
      </w:r>
      <w:r w:rsidRPr="00ED7EF9">
        <w:rPr>
          <w:rFonts w:cs="Times New Roman"/>
          <w:bCs/>
          <w:szCs w:val="24"/>
        </w:rPr>
        <w:t>evrelerde</w:t>
      </w:r>
      <w:r w:rsidR="00916434">
        <w:rPr>
          <w:rFonts w:cs="Times New Roman"/>
          <w:bCs/>
          <w:szCs w:val="24"/>
        </w:rPr>
        <w:t xml:space="preserve"> </w:t>
      </w:r>
      <w:r w:rsidRPr="00ED7EF9">
        <w:rPr>
          <w:rFonts w:cs="Times New Roman"/>
          <w:bCs/>
          <w:szCs w:val="24"/>
        </w:rPr>
        <w:t>bu</w:t>
      </w:r>
      <w:r w:rsidR="00916434">
        <w:rPr>
          <w:rFonts w:cs="Times New Roman"/>
          <w:bCs/>
          <w:szCs w:val="24"/>
        </w:rPr>
        <w:t xml:space="preserve"> </w:t>
      </w:r>
      <w:r w:rsidRPr="00ED7EF9">
        <w:rPr>
          <w:rFonts w:cs="Times New Roman"/>
          <w:bCs/>
          <w:szCs w:val="24"/>
        </w:rPr>
        <w:t>sayı</w:t>
      </w:r>
      <w:r w:rsidR="00916434">
        <w:rPr>
          <w:rFonts w:cs="Times New Roman"/>
          <w:bCs/>
          <w:szCs w:val="24"/>
        </w:rPr>
        <w:t xml:space="preserve"> </w:t>
      </w:r>
      <w:r w:rsidRPr="00ED7EF9">
        <w:rPr>
          <w:rFonts w:cs="Times New Roman"/>
          <w:bCs/>
          <w:szCs w:val="24"/>
        </w:rPr>
        <w:t>sekize</w:t>
      </w:r>
      <w:r w:rsidR="00916434">
        <w:rPr>
          <w:rFonts w:cs="Times New Roman"/>
          <w:bCs/>
          <w:szCs w:val="24"/>
        </w:rPr>
        <w:t xml:space="preserve"> </w:t>
      </w:r>
      <w:r w:rsidRPr="00ED7EF9">
        <w:rPr>
          <w:rFonts w:cs="Times New Roman"/>
          <w:bCs/>
          <w:szCs w:val="24"/>
        </w:rPr>
        <w:t>çıkar.</w:t>
      </w:r>
      <w:r w:rsidR="00916434">
        <w:rPr>
          <w:rFonts w:cs="Times New Roman"/>
          <w:bCs/>
          <w:szCs w:val="24"/>
        </w:rPr>
        <w:t xml:space="preserve"> </w:t>
      </w:r>
      <w:r w:rsidRPr="00ED7EF9">
        <w:rPr>
          <w:rFonts w:cs="Times New Roman"/>
          <w:bCs/>
          <w:szCs w:val="24"/>
        </w:rPr>
        <w:t>Beslenmemiş</w:t>
      </w:r>
      <w:r w:rsidR="00916434">
        <w:rPr>
          <w:rFonts w:cs="Times New Roman"/>
          <w:bCs/>
          <w:szCs w:val="24"/>
        </w:rPr>
        <w:t xml:space="preserve"> </w:t>
      </w:r>
      <w:r w:rsidRPr="00ED7EF9">
        <w:rPr>
          <w:rFonts w:cs="Times New Roman"/>
          <w:bCs/>
          <w:szCs w:val="24"/>
        </w:rPr>
        <w:t>erişkin</w:t>
      </w:r>
      <w:r w:rsidR="00916434">
        <w:rPr>
          <w:rFonts w:cs="Times New Roman"/>
          <w:bCs/>
          <w:szCs w:val="24"/>
        </w:rPr>
        <w:t xml:space="preserve"> </w:t>
      </w:r>
      <w:r w:rsidRPr="00ED7EF9">
        <w:rPr>
          <w:rFonts w:cs="Times New Roman"/>
          <w:bCs/>
          <w:szCs w:val="24"/>
        </w:rPr>
        <w:t>keneler</w:t>
      </w:r>
      <w:r w:rsidR="00916434">
        <w:rPr>
          <w:rFonts w:cs="Times New Roman"/>
          <w:bCs/>
          <w:szCs w:val="24"/>
        </w:rPr>
        <w:t xml:space="preserve"> </w:t>
      </w:r>
      <w:r w:rsidRPr="00ED7EF9">
        <w:rPr>
          <w:rFonts w:cs="Times New Roman"/>
          <w:bCs/>
          <w:szCs w:val="24"/>
        </w:rPr>
        <w:t>2</w:t>
      </w:r>
      <w:r w:rsidR="00916434">
        <w:rPr>
          <w:rFonts w:cs="Times New Roman"/>
          <w:bCs/>
          <w:szCs w:val="24"/>
        </w:rPr>
        <w:t xml:space="preserve"> </w:t>
      </w:r>
      <w:r w:rsidRPr="00ED7EF9">
        <w:rPr>
          <w:rFonts w:cs="Times New Roman"/>
          <w:bCs/>
          <w:szCs w:val="24"/>
        </w:rPr>
        <w:t>ila</w:t>
      </w:r>
      <w:r w:rsidR="00916434">
        <w:rPr>
          <w:rFonts w:cs="Times New Roman"/>
          <w:bCs/>
          <w:szCs w:val="24"/>
        </w:rPr>
        <w:t xml:space="preserve"> </w:t>
      </w:r>
      <w:r w:rsidRPr="00ED7EF9">
        <w:rPr>
          <w:rFonts w:cs="Times New Roman"/>
          <w:bCs/>
          <w:szCs w:val="24"/>
        </w:rPr>
        <w:t>20</w:t>
      </w:r>
      <w:r w:rsidR="00916434">
        <w:rPr>
          <w:rFonts w:cs="Times New Roman"/>
          <w:bCs/>
          <w:szCs w:val="24"/>
        </w:rPr>
        <w:t xml:space="preserve"> </w:t>
      </w:r>
      <w:r w:rsidRPr="00ED7EF9">
        <w:rPr>
          <w:rFonts w:cs="Times New Roman"/>
          <w:bCs/>
          <w:szCs w:val="24"/>
        </w:rPr>
        <w:t>mm</w:t>
      </w:r>
      <w:r w:rsidR="00916434">
        <w:rPr>
          <w:rFonts w:cs="Times New Roman"/>
          <w:bCs/>
          <w:szCs w:val="24"/>
        </w:rPr>
        <w:t xml:space="preserve"> </w:t>
      </w:r>
      <w:r w:rsidRPr="00ED7EF9">
        <w:rPr>
          <w:rFonts w:cs="Times New Roman"/>
          <w:bCs/>
          <w:szCs w:val="24"/>
        </w:rPr>
        <w:t>arasında</w:t>
      </w:r>
      <w:r w:rsidR="00916434">
        <w:rPr>
          <w:rFonts w:cs="Times New Roman"/>
          <w:bCs/>
          <w:szCs w:val="24"/>
        </w:rPr>
        <w:t xml:space="preserve"> </w:t>
      </w:r>
      <w:r w:rsidRPr="00ED7EF9">
        <w:rPr>
          <w:rFonts w:cs="Times New Roman"/>
          <w:bCs/>
          <w:szCs w:val="24"/>
        </w:rPr>
        <w:t>değişen</w:t>
      </w:r>
      <w:r w:rsidR="00916434">
        <w:rPr>
          <w:rFonts w:cs="Times New Roman"/>
          <w:bCs/>
          <w:szCs w:val="24"/>
        </w:rPr>
        <w:t xml:space="preserve"> </w:t>
      </w:r>
      <w:r w:rsidRPr="00ED7EF9">
        <w:rPr>
          <w:rFonts w:cs="Times New Roman"/>
          <w:bCs/>
          <w:szCs w:val="24"/>
        </w:rPr>
        <w:t>boyutlara</w:t>
      </w:r>
      <w:r w:rsidR="00916434">
        <w:rPr>
          <w:rFonts w:cs="Times New Roman"/>
          <w:bCs/>
          <w:szCs w:val="24"/>
        </w:rPr>
        <w:t xml:space="preserve"> </w:t>
      </w:r>
      <w:r w:rsidRPr="00ED7EF9">
        <w:rPr>
          <w:rFonts w:cs="Times New Roman"/>
          <w:bCs/>
          <w:szCs w:val="24"/>
        </w:rPr>
        <w:t>sahipken,</w:t>
      </w:r>
      <w:r w:rsidR="00916434">
        <w:rPr>
          <w:rFonts w:cs="Times New Roman"/>
          <w:bCs/>
          <w:szCs w:val="24"/>
        </w:rPr>
        <w:t xml:space="preserve"> </w:t>
      </w:r>
      <w:r w:rsidRPr="00ED7EF9">
        <w:rPr>
          <w:rFonts w:cs="Times New Roman"/>
          <w:bCs/>
          <w:szCs w:val="24"/>
        </w:rPr>
        <w:t>kanla</w:t>
      </w:r>
      <w:r w:rsidR="00916434">
        <w:rPr>
          <w:rFonts w:cs="Times New Roman"/>
          <w:bCs/>
          <w:szCs w:val="24"/>
        </w:rPr>
        <w:t xml:space="preserve"> </w:t>
      </w:r>
      <w:r w:rsidRPr="00ED7EF9">
        <w:rPr>
          <w:rFonts w:cs="Times New Roman"/>
          <w:bCs/>
          <w:szCs w:val="24"/>
        </w:rPr>
        <w:t>doyduktan</w:t>
      </w:r>
      <w:r w:rsidR="00916434">
        <w:rPr>
          <w:rFonts w:cs="Times New Roman"/>
          <w:bCs/>
          <w:szCs w:val="24"/>
        </w:rPr>
        <w:t xml:space="preserve"> </w:t>
      </w:r>
      <w:r w:rsidRPr="00ED7EF9">
        <w:rPr>
          <w:rFonts w:cs="Times New Roman"/>
          <w:bCs/>
          <w:szCs w:val="24"/>
        </w:rPr>
        <w:t>sonra</w:t>
      </w:r>
      <w:r w:rsidR="00916434">
        <w:rPr>
          <w:rFonts w:cs="Times New Roman"/>
          <w:bCs/>
          <w:szCs w:val="24"/>
        </w:rPr>
        <w:t xml:space="preserve"> </w:t>
      </w:r>
      <w:r w:rsidRPr="00ED7EF9">
        <w:rPr>
          <w:rFonts w:cs="Times New Roman"/>
          <w:bCs/>
          <w:szCs w:val="24"/>
        </w:rPr>
        <w:t>dişi</w:t>
      </w:r>
      <w:r w:rsidR="00916434">
        <w:rPr>
          <w:rFonts w:cs="Times New Roman"/>
          <w:bCs/>
          <w:szCs w:val="24"/>
        </w:rPr>
        <w:t xml:space="preserve"> </w:t>
      </w:r>
      <w:r w:rsidRPr="00ED7EF9">
        <w:rPr>
          <w:rFonts w:cs="Times New Roman"/>
          <w:bCs/>
          <w:szCs w:val="24"/>
        </w:rPr>
        <w:t>bireyler</w:t>
      </w:r>
      <w:r w:rsidR="00916434">
        <w:rPr>
          <w:rFonts w:cs="Times New Roman"/>
          <w:bCs/>
          <w:szCs w:val="24"/>
        </w:rPr>
        <w:t xml:space="preserve"> </w:t>
      </w:r>
      <w:r w:rsidRPr="00ED7EF9">
        <w:rPr>
          <w:rFonts w:cs="Times New Roman"/>
          <w:bCs/>
          <w:szCs w:val="24"/>
        </w:rPr>
        <w:t>25–30</w:t>
      </w:r>
      <w:r w:rsidR="00916434">
        <w:rPr>
          <w:rFonts w:cs="Times New Roman"/>
          <w:bCs/>
          <w:szCs w:val="24"/>
        </w:rPr>
        <w:t xml:space="preserve"> </w:t>
      </w:r>
      <w:r w:rsidRPr="00ED7EF9">
        <w:rPr>
          <w:rFonts w:cs="Times New Roman"/>
          <w:bCs/>
          <w:szCs w:val="24"/>
        </w:rPr>
        <w:t>mm’ye</w:t>
      </w:r>
      <w:r w:rsidR="00916434">
        <w:rPr>
          <w:rFonts w:cs="Times New Roman"/>
          <w:bCs/>
          <w:szCs w:val="24"/>
        </w:rPr>
        <w:t xml:space="preserve"> </w:t>
      </w:r>
      <w:r w:rsidRPr="00ED7EF9">
        <w:rPr>
          <w:rFonts w:cs="Times New Roman"/>
          <w:bCs/>
          <w:szCs w:val="24"/>
        </w:rPr>
        <w:t>kadar</w:t>
      </w:r>
      <w:r w:rsidR="00916434">
        <w:rPr>
          <w:rFonts w:cs="Times New Roman"/>
          <w:bCs/>
          <w:szCs w:val="24"/>
        </w:rPr>
        <w:t xml:space="preserve"> </w:t>
      </w:r>
      <w:r w:rsidRPr="00ED7EF9">
        <w:rPr>
          <w:rFonts w:cs="Times New Roman"/>
          <w:bCs/>
          <w:szCs w:val="24"/>
        </w:rPr>
        <w:t>büyüyebilir</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ağırlıkları</w:t>
      </w:r>
      <w:r w:rsidR="00916434">
        <w:rPr>
          <w:rFonts w:cs="Times New Roman"/>
          <w:bCs/>
          <w:szCs w:val="24"/>
        </w:rPr>
        <w:t xml:space="preserve"> </w:t>
      </w:r>
      <w:r w:rsidRPr="00ED7EF9">
        <w:rPr>
          <w:rFonts w:cs="Times New Roman"/>
          <w:bCs/>
          <w:szCs w:val="24"/>
        </w:rPr>
        <w:t>yaklaşık</w:t>
      </w:r>
      <w:r w:rsidR="00916434">
        <w:rPr>
          <w:rFonts w:cs="Times New Roman"/>
          <w:bCs/>
          <w:szCs w:val="24"/>
        </w:rPr>
        <w:t xml:space="preserve"> </w:t>
      </w:r>
      <w:r w:rsidRPr="00ED7EF9">
        <w:rPr>
          <w:rFonts w:cs="Times New Roman"/>
          <w:bCs/>
          <w:szCs w:val="24"/>
        </w:rPr>
        <w:t>yüz</w:t>
      </w:r>
      <w:r w:rsidR="00916434">
        <w:rPr>
          <w:rFonts w:cs="Times New Roman"/>
          <w:bCs/>
          <w:szCs w:val="24"/>
        </w:rPr>
        <w:t xml:space="preserve"> </w:t>
      </w:r>
      <w:r w:rsidRPr="00ED7EF9">
        <w:rPr>
          <w:rFonts w:cs="Times New Roman"/>
          <w:bCs/>
          <w:szCs w:val="24"/>
        </w:rPr>
        <w:t>katına</w:t>
      </w:r>
      <w:r w:rsidR="00916434">
        <w:rPr>
          <w:rFonts w:cs="Times New Roman"/>
          <w:bCs/>
          <w:szCs w:val="24"/>
        </w:rPr>
        <w:t xml:space="preserve"> </w:t>
      </w:r>
      <w:r w:rsidRPr="00ED7EF9">
        <w:rPr>
          <w:rFonts w:cs="Times New Roman"/>
          <w:bCs/>
          <w:szCs w:val="24"/>
        </w:rPr>
        <w:t>ulaşabilir</w:t>
      </w:r>
      <w:r w:rsidR="00916434">
        <w:rPr>
          <w:rFonts w:cs="Times New Roman"/>
          <w:bCs/>
          <w:szCs w:val="24"/>
        </w:rPr>
        <w:t xml:space="preserve"> </w:t>
      </w:r>
      <w:r w:rsidRPr="00ED7EF9">
        <w:rPr>
          <w:rFonts w:cs="Times New Roman"/>
          <w:bCs/>
          <w:szCs w:val="24"/>
        </w:rPr>
        <w:t>(Estrada-Peña,</w:t>
      </w:r>
      <w:r w:rsidR="00916434">
        <w:rPr>
          <w:rFonts w:cs="Times New Roman"/>
          <w:bCs/>
          <w:szCs w:val="24"/>
        </w:rPr>
        <w:t xml:space="preserve"> </w:t>
      </w:r>
      <w:r w:rsidRPr="00ED7EF9">
        <w:rPr>
          <w:rFonts w:cs="Times New Roman"/>
          <w:bCs/>
          <w:szCs w:val="24"/>
        </w:rPr>
        <w:t>2015;</w:t>
      </w:r>
      <w:r w:rsidR="00916434">
        <w:rPr>
          <w:rFonts w:cs="Times New Roman"/>
          <w:bCs/>
          <w:szCs w:val="24"/>
        </w:rPr>
        <w:t xml:space="preserve"> </w:t>
      </w:r>
      <w:r w:rsidRPr="00ED7EF9">
        <w:rPr>
          <w:rFonts w:cs="Times New Roman"/>
          <w:bCs/>
          <w:szCs w:val="24"/>
        </w:rPr>
        <w:t>Tanır</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diğerleri,</w:t>
      </w:r>
      <w:r w:rsidR="00916434">
        <w:rPr>
          <w:rFonts w:cs="Times New Roman"/>
          <w:bCs/>
          <w:szCs w:val="24"/>
        </w:rPr>
        <w:t xml:space="preserve"> </w:t>
      </w:r>
      <w:r w:rsidRPr="00ED7EF9">
        <w:rPr>
          <w:rFonts w:cs="Times New Roman"/>
          <w:bCs/>
          <w:szCs w:val="24"/>
        </w:rPr>
        <w:t>2008).</w:t>
      </w:r>
      <w:r w:rsidR="00916434">
        <w:rPr>
          <w:rFonts w:cs="Times New Roman"/>
          <w:bCs/>
          <w:szCs w:val="24"/>
        </w:rPr>
        <w:t xml:space="preserve"> </w:t>
      </w:r>
      <w:r w:rsidRPr="00ED7EF9">
        <w:rPr>
          <w:rFonts w:cs="Times New Roman"/>
          <w:bCs/>
          <w:szCs w:val="24"/>
        </w:rPr>
        <w:t>Ağız</w:t>
      </w:r>
      <w:r w:rsidR="00916434">
        <w:rPr>
          <w:rFonts w:cs="Times New Roman"/>
          <w:bCs/>
          <w:szCs w:val="24"/>
        </w:rPr>
        <w:t xml:space="preserve"> </w:t>
      </w:r>
      <w:r w:rsidRPr="00ED7EF9">
        <w:rPr>
          <w:rFonts w:cs="Times New Roman"/>
          <w:bCs/>
          <w:szCs w:val="24"/>
        </w:rPr>
        <w:t>yapısındaki</w:t>
      </w:r>
      <w:r w:rsidR="00916434">
        <w:rPr>
          <w:rFonts w:cs="Times New Roman"/>
          <w:bCs/>
          <w:szCs w:val="24"/>
        </w:rPr>
        <w:t xml:space="preserve"> </w:t>
      </w:r>
      <w:r w:rsidRPr="00ED7EF9">
        <w:rPr>
          <w:rFonts w:cs="Times New Roman"/>
          <w:bCs/>
          <w:szCs w:val="24"/>
        </w:rPr>
        <w:t>palpler</w:t>
      </w:r>
      <w:r w:rsidR="00916434">
        <w:rPr>
          <w:rFonts w:cs="Times New Roman"/>
          <w:bCs/>
          <w:szCs w:val="24"/>
        </w:rPr>
        <w:t xml:space="preserve"> </w:t>
      </w:r>
      <w:r w:rsidRPr="00ED7EF9">
        <w:rPr>
          <w:rFonts w:cs="Times New Roman"/>
          <w:bCs/>
          <w:szCs w:val="24"/>
        </w:rPr>
        <w:t>dört</w:t>
      </w:r>
      <w:r w:rsidR="00916434">
        <w:rPr>
          <w:rFonts w:cs="Times New Roman"/>
          <w:bCs/>
          <w:szCs w:val="24"/>
        </w:rPr>
        <w:t xml:space="preserve"> </w:t>
      </w:r>
      <w:r w:rsidRPr="00ED7EF9">
        <w:rPr>
          <w:rFonts w:cs="Times New Roman"/>
          <w:bCs/>
          <w:szCs w:val="24"/>
        </w:rPr>
        <w:t>segmentlidir</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son</w:t>
      </w:r>
      <w:r w:rsidR="00916434">
        <w:rPr>
          <w:rFonts w:cs="Times New Roman"/>
          <w:bCs/>
          <w:szCs w:val="24"/>
        </w:rPr>
        <w:t xml:space="preserve"> </w:t>
      </w:r>
      <w:r w:rsidRPr="00ED7EF9">
        <w:rPr>
          <w:rFonts w:cs="Times New Roman"/>
          <w:bCs/>
          <w:szCs w:val="24"/>
        </w:rPr>
        <w:t>segmentlerinde</w:t>
      </w:r>
      <w:r w:rsidR="00916434">
        <w:rPr>
          <w:rFonts w:cs="Times New Roman"/>
          <w:bCs/>
          <w:szCs w:val="24"/>
        </w:rPr>
        <w:t xml:space="preserve"> </w:t>
      </w:r>
      <w:r w:rsidRPr="00ED7EF9">
        <w:rPr>
          <w:rFonts w:cs="Times New Roman"/>
          <w:bCs/>
          <w:szCs w:val="24"/>
        </w:rPr>
        <w:t>dokunmaya</w:t>
      </w:r>
      <w:r w:rsidR="00916434">
        <w:rPr>
          <w:rFonts w:cs="Times New Roman"/>
          <w:bCs/>
          <w:szCs w:val="24"/>
        </w:rPr>
        <w:t xml:space="preserve"> </w:t>
      </w:r>
      <w:r w:rsidRPr="00ED7EF9">
        <w:rPr>
          <w:rFonts w:cs="Times New Roman"/>
          <w:bCs/>
          <w:szCs w:val="24"/>
        </w:rPr>
        <w:t>duyarlı</w:t>
      </w:r>
      <w:r w:rsidR="00916434">
        <w:rPr>
          <w:rFonts w:cs="Times New Roman"/>
          <w:bCs/>
          <w:szCs w:val="24"/>
        </w:rPr>
        <w:t xml:space="preserve"> </w:t>
      </w:r>
      <w:r w:rsidRPr="00ED7EF9">
        <w:rPr>
          <w:rFonts w:cs="Times New Roman"/>
          <w:bCs/>
          <w:szCs w:val="24"/>
        </w:rPr>
        <w:t>kıllar</w:t>
      </w:r>
      <w:r w:rsidR="00916434">
        <w:rPr>
          <w:rFonts w:cs="Times New Roman"/>
          <w:bCs/>
          <w:szCs w:val="24"/>
        </w:rPr>
        <w:t xml:space="preserve"> </w:t>
      </w:r>
      <w:r w:rsidRPr="00ED7EF9">
        <w:rPr>
          <w:rFonts w:cs="Times New Roman"/>
          <w:bCs/>
          <w:szCs w:val="24"/>
        </w:rPr>
        <w:t>bulunur.</w:t>
      </w:r>
      <w:r w:rsidR="00916434">
        <w:rPr>
          <w:rFonts w:cs="Times New Roman"/>
          <w:bCs/>
          <w:szCs w:val="24"/>
        </w:rPr>
        <w:t xml:space="preserve"> </w:t>
      </w:r>
      <w:r w:rsidRPr="00ED7EF9">
        <w:rPr>
          <w:rFonts w:cs="Times New Roman"/>
          <w:bCs/>
          <w:szCs w:val="24"/>
        </w:rPr>
        <w:t>Bu</w:t>
      </w:r>
      <w:r w:rsidR="00916434">
        <w:rPr>
          <w:rFonts w:cs="Times New Roman"/>
          <w:bCs/>
          <w:szCs w:val="24"/>
        </w:rPr>
        <w:t xml:space="preserve"> </w:t>
      </w:r>
      <w:r w:rsidRPr="00ED7EF9">
        <w:rPr>
          <w:rFonts w:cs="Times New Roman"/>
          <w:bCs/>
          <w:szCs w:val="24"/>
        </w:rPr>
        <w:t>palpler</w:t>
      </w:r>
      <w:r w:rsidR="00916434">
        <w:rPr>
          <w:rFonts w:cs="Times New Roman"/>
          <w:bCs/>
          <w:szCs w:val="24"/>
        </w:rPr>
        <w:t xml:space="preserve"> </w:t>
      </w:r>
      <w:r w:rsidRPr="00ED7EF9">
        <w:rPr>
          <w:rFonts w:cs="Times New Roman"/>
          <w:bCs/>
          <w:szCs w:val="24"/>
        </w:rPr>
        <w:t>beslenme</w:t>
      </w:r>
      <w:r w:rsidR="00916434">
        <w:rPr>
          <w:rFonts w:cs="Times New Roman"/>
          <w:bCs/>
          <w:szCs w:val="24"/>
        </w:rPr>
        <w:t xml:space="preserve"> </w:t>
      </w:r>
      <w:r w:rsidRPr="00ED7EF9">
        <w:rPr>
          <w:rFonts w:cs="Times New Roman"/>
          <w:bCs/>
          <w:szCs w:val="24"/>
        </w:rPr>
        <w:t>sırasında</w:t>
      </w:r>
      <w:r w:rsidR="00916434">
        <w:rPr>
          <w:rFonts w:cs="Times New Roman"/>
          <w:bCs/>
          <w:szCs w:val="24"/>
        </w:rPr>
        <w:t xml:space="preserve"> </w:t>
      </w:r>
      <w:r w:rsidRPr="00ED7EF9">
        <w:rPr>
          <w:rFonts w:cs="Times New Roman"/>
          <w:bCs/>
          <w:szCs w:val="24"/>
        </w:rPr>
        <w:t>deriye</w:t>
      </w:r>
      <w:r w:rsidR="00916434">
        <w:rPr>
          <w:rFonts w:cs="Times New Roman"/>
          <w:bCs/>
          <w:szCs w:val="24"/>
        </w:rPr>
        <w:t xml:space="preserve"> </w:t>
      </w:r>
      <w:r w:rsidRPr="00ED7EF9">
        <w:rPr>
          <w:rFonts w:cs="Times New Roman"/>
          <w:bCs/>
          <w:szCs w:val="24"/>
        </w:rPr>
        <w:t>paralel</w:t>
      </w:r>
      <w:r w:rsidR="00916434">
        <w:rPr>
          <w:rFonts w:cs="Times New Roman"/>
          <w:bCs/>
          <w:szCs w:val="24"/>
        </w:rPr>
        <w:t xml:space="preserve"> </w:t>
      </w:r>
      <w:r w:rsidRPr="00ED7EF9">
        <w:rPr>
          <w:rFonts w:cs="Times New Roman"/>
          <w:bCs/>
          <w:szCs w:val="24"/>
        </w:rPr>
        <w:t>şekilde</w:t>
      </w:r>
      <w:r w:rsidR="00916434">
        <w:rPr>
          <w:rFonts w:cs="Times New Roman"/>
          <w:bCs/>
          <w:szCs w:val="24"/>
        </w:rPr>
        <w:t xml:space="preserve"> </w:t>
      </w:r>
      <w:r w:rsidRPr="00ED7EF9">
        <w:rPr>
          <w:rFonts w:cs="Times New Roman"/>
          <w:bCs/>
          <w:szCs w:val="24"/>
        </w:rPr>
        <w:t>bastırılır</w:t>
      </w:r>
      <w:r w:rsidR="00916434">
        <w:rPr>
          <w:rFonts w:cs="Times New Roman"/>
          <w:bCs/>
          <w:szCs w:val="24"/>
        </w:rPr>
        <w:t xml:space="preserve"> </w:t>
      </w:r>
      <w:r w:rsidRPr="00ED7EF9">
        <w:rPr>
          <w:rFonts w:cs="Times New Roman"/>
          <w:bCs/>
          <w:szCs w:val="24"/>
        </w:rPr>
        <w:t>ancak</w:t>
      </w:r>
      <w:r w:rsidR="00916434">
        <w:rPr>
          <w:rFonts w:cs="Times New Roman"/>
          <w:bCs/>
          <w:szCs w:val="24"/>
        </w:rPr>
        <w:t xml:space="preserve"> </w:t>
      </w:r>
      <w:r w:rsidRPr="00ED7EF9">
        <w:rPr>
          <w:rFonts w:cs="Times New Roman"/>
          <w:bCs/>
          <w:szCs w:val="24"/>
        </w:rPr>
        <w:t>deriye</w:t>
      </w:r>
      <w:r w:rsidR="00916434">
        <w:rPr>
          <w:rFonts w:cs="Times New Roman"/>
          <w:bCs/>
          <w:szCs w:val="24"/>
        </w:rPr>
        <w:t xml:space="preserve"> </w:t>
      </w:r>
      <w:r w:rsidRPr="00ED7EF9">
        <w:rPr>
          <w:rFonts w:cs="Times New Roman"/>
          <w:bCs/>
          <w:szCs w:val="24"/>
        </w:rPr>
        <w:t>nüfuz</w:t>
      </w:r>
      <w:r w:rsidR="00916434">
        <w:rPr>
          <w:rFonts w:cs="Times New Roman"/>
          <w:bCs/>
          <w:szCs w:val="24"/>
        </w:rPr>
        <w:t xml:space="preserve"> </w:t>
      </w:r>
      <w:r w:rsidRPr="00ED7EF9">
        <w:rPr>
          <w:rFonts w:cs="Times New Roman"/>
          <w:bCs/>
          <w:szCs w:val="24"/>
        </w:rPr>
        <w:t>etmez.</w:t>
      </w:r>
      <w:r w:rsidR="00916434">
        <w:rPr>
          <w:rFonts w:cs="Times New Roman"/>
          <w:bCs/>
          <w:szCs w:val="24"/>
        </w:rPr>
        <w:t xml:space="preserve"> </w:t>
      </w:r>
      <w:r w:rsidRPr="00ED7EF9">
        <w:rPr>
          <w:rFonts w:cs="Times New Roman"/>
          <w:bCs/>
          <w:szCs w:val="24"/>
        </w:rPr>
        <w:t>Kapitulumun</w:t>
      </w:r>
      <w:r w:rsidR="00916434">
        <w:rPr>
          <w:rFonts w:cs="Times New Roman"/>
          <w:bCs/>
          <w:szCs w:val="24"/>
        </w:rPr>
        <w:t xml:space="preserve"> </w:t>
      </w:r>
      <w:r w:rsidRPr="00ED7EF9">
        <w:rPr>
          <w:rFonts w:cs="Times New Roman"/>
          <w:bCs/>
          <w:szCs w:val="24"/>
        </w:rPr>
        <w:t>merkezinde</w:t>
      </w:r>
      <w:r w:rsidR="00916434">
        <w:rPr>
          <w:rFonts w:cs="Times New Roman"/>
          <w:bCs/>
          <w:szCs w:val="24"/>
        </w:rPr>
        <w:t xml:space="preserve"> </w:t>
      </w:r>
      <w:r w:rsidRPr="00ED7EF9">
        <w:rPr>
          <w:rFonts w:cs="Times New Roman"/>
          <w:bCs/>
          <w:szCs w:val="24"/>
        </w:rPr>
        <w:t>yer</w:t>
      </w:r>
      <w:r w:rsidR="00916434">
        <w:rPr>
          <w:rFonts w:cs="Times New Roman"/>
          <w:bCs/>
          <w:szCs w:val="24"/>
        </w:rPr>
        <w:t xml:space="preserve"> </w:t>
      </w:r>
      <w:r w:rsidRPr="00ED7EF9">
        <w:rPr>
          <w:rFonts w:cs="Times New Roman"/>
          <w:bCs/>
          <w:szCs w:val="24"/>
        </w:rPr>
        <w:t>alan</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palplerin</w:t>
      </w:r>
      <w:r w:rsidR="00916434">
        <w:rPr>
          <w:rFonts w:cs="Times New Roman"/>
          <w:bCs/>
          <w:szCs w:val="24"/>
        </w:rPr>
        <w:t xml:space="preserve"> </w:t>
      </w:r>
      <w:r w:rsidRPr="00ED7EF9">
        <w:rPr>
          <w:rFonts w:cs="Times New Roman"/>
          <w:bCs/>
          <w:szCs w:val="24"/>
        </w:rPr>
        <w:t>arasında</w:t>
      </w:r>
      <w:r w:rsidR="00916434">
        <w:rPr>
          <w:rFonts w:cs="Times New Roman"/>
          <w:bCs/>
          <w:szCs w:val="24"/>
        </w:rPr>
        <w:t xml:space="preserve"> </w:t>
      </w:r>
      <w:r w:rsidRPr="00ED7EF9">
        <w:rPr>
          <w:rFonts w:cs="Times New Roman"/>
          <w:bCs/>
          <w:szCs w:val="24"/>
        </w:rPr>
        <w:t>konumlanan</w:t>
      </w:r>
      <w:r w:rsidR="00916434">
        <w:rPr>
          <w:rFonts w:cs="Times New Roman"/>
          <w:bCs/>
          <w:szCs w:val="24"/>
        </w:rPr>
        <w:t xml:space="preserve"> </w:t>
      </w:r>
      <w:r w:rsidRPr="00ED7EF9">
        <w:rPr>
          <w:rFonts w:cs="Times New Roman"/>
          <w:bCs/>
          <w:szCs w:val="24"/>
        </w:rPr>
        <w:t>çift</w:t>
      </w:r>
      <w:r w:rsidR="00916434">
        <w:rPr>
          <w:rFonts w:cs="Times New Roman"/>
          <w:bCs/>
          <w:szCs w:val="24"/>
        </w:rPr>
        <w:t xml:space="preserve"> </w:t>
      </w:r>
      <w:r w:rsidRPr="00ED7EF9">
        <w:rPr>
          <w:rFonts w:cs="Times New Roman"/>
          <w:bCs/>
          <w:szCs w:val="24"/>
        </w:rPr>
        <w:t>segmentli</w:t>
      </w:r>
      <w:r w:rsidR="00916434">
        <w:rPr>
          <w:rFonts w:cs="Times New Roman"/>
          <w:bCs/>
          <w:szCs w:val="24"/>
        </w:rPr>
        <w:t xml:space="preserve"> </w:t>
      </w:r>
      <w:r w:rsidRPr="00ED7EF9">
        <w:rPr>
          <w:rFonts w:cs="Times New Roman"/>
          <w:bCs/>
          <w:szCs w:val="24"/>
        </w:rPr>
        <w:t>keliserler,</w:t>
      </w:r>
      <w:r w:rsidR="00916434">
        <w:rPr>
          <w:rFonts w:cs="Times New Roman"/>
          <w:bCs/>
          <w:szCs w:val="24"/>
        </w:rPr>
        <w:t xml:space="preserve"> </w:t>
      </w:r>
      <w:r w:rsidRPr="00ED7EF9">
        <w:rPr>
          <w:rFonts w:cs="Times New Roman"/>
          <w:bCs/>
          <w:szCs w:val="24"/>
        </w:rPr>
        <w:t>hareketli</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testere</w:t>
      </w:r>
      <w:r w:rsidR="00916434">
        <w:rPr>
          <w:rFonts w:cs="Times New Roman"/>
          <w:bCs/>
          <w:szCs w:val="24"/>
        </w:rPr>
        <w:t xml:space="preserve"> </w:t>
      </w:r>
      <w:r w:rsidRPr="00ED7EF9">
        <w:rPr>
          <w:rFonts w:cs="Times New Roman"/>
          <w:bCs/>
          <w:szCs w:val="24"/>
        </w:rPr>
        <w:t>benzeri</w:t>
      </w:r>
      <w:r w:rsidR="00916434">
        <w:rPr>
          <w:rFonts w:cs="Times New Roman"/>
          <w:bCs/>
          <w:szCs w:val="24"/>
        </w:rPr>
        <w:t xml:space="preserve"> </w:t>
      </w:r>
      <w:r w:rsidRPr="00ED7EF9">
        <w:rPr>
          <w:rFonts w:cs="Times New Roman"/>
          <w:bCs/>
          <w:szCs w:val="24"/>
        </w:rPr>
        <w:t>uç</w:t>
      </w:r>
      <w:r w:rsidR="00916434">
        <w:rPr>
          <w:rFonts w:cs="Times New Roman"/>
          <w:bCs/>
          <w:szCs w:val="24"/>
        </w:rPr>
        <w:t xml:space="preserve"> </w:t>
      </w:r>
      <w:r w:rsidRPr="00ED7EF9">
        <w:rPr>
          <w:rFonts w:cs="Times New Roman"/>
          <w:bCs/>
          <w:szCs w:val="24"/>
        </w:rPr>
        <w:t>yapılarıyla</w:t>
      </w:r>
      <w:r w:rsidR="00916434">
        <w:rPr>
          <w:rFonts w:cs="Times New Roman"/>
          <w:bCs/>
          <w:szCs w:val="24"/>
        </w:rPr>
        <w:t xml:space="preserve"> </w:t>
      </w:r>
      <w:r w:rsidRPr="00ED7EF9">
        <w:rPr>
          <w:rFonts w:cs="Times New Roman"/>
          <w:bCs/>
          <w:szCs w:val="24"/>
        </w:rPr>
        <w:t>konağın</w:t>
      </w:r>
      <w:r w:rsidR="00916434">
        <w:rPr>
          <w:rFonts w:cs="Times New Roman"/>
          <w:bCs/>
          <w:szCs w:val="24"/>
        </w:rPr>
        <w:t xml:space="preserve"> </w:t>
      </w:r>
      <w:r w:rsidRPr="00ED7EF9">
        <w:rPr>
          <w:rFonts w:cs="Times New Roman"/>
          <w:bCs/>
          <w:szCs w:val="24"/>
        </w:rPr>
        <w:t>derisini</w:t>
      </w:r>
      <w:r w:rsidR="00916434">
        <w:rPr>
          <w:rFonts w:cs="Times New Roman"/>
          <w:bCs/>
          <w:szCs w:val="24"/>
        </w:rPr>
        <w:t xml:space="preserve"> </w:t>
      </w:r>
      <w:r w:rsidRPr="00ED7EF9">
        <w:rPr>
          <w:rFonts w:cs="Times New Roman"/>
          <w:bCs/>
          <w:szCs w:val="24"/>
        </w:rPr>
        <w:t>keserek</w:t>
      </w:r>
      <w:r w:rsidR="00916434">
        <w:rPr>
          <w:rFonts w:cs="Times New Roman"/>
          <w:bCs/>
          <w:szCs w:val="24"/>
        </w:rPr>
        <w:t xml:space="preserve"> </w:t>
      </w:r>
      <w:r w:rsidRPr="00ED7EF9">
        <w:rPr>
          <w:rFonts w:cs="Times New Roman"/>
          <w:bCs/>
          <w:szCs w:val="24"/>
        </w:rPr>
        <w:t>beslenmeye</w:t>
      </w:r>
      <w:r w:rsidR="00916434">
        <w:rPr>
          <w:rFonts w:cs="Times New Roman"/>
          <w:bCs/>
          <w:szCs w:val="24"/>
        </w:rPr>
        <w:t xml:space="preserve"> </w:t>
      </w:r>
      <w:r w:rsidRPr="00ED7EF9">
        <w:rPr>
          <w:rFonts w:cs="Times New Roman"/>
          <w:bCs/>
          <w:szCs w:val="24"/>
        </w:rPr>
        <w:t>olanak</w:t>
      </w:r>
      <w:r w:rsidR="00916434">
        <w:rPr>
          <w:rFonts w:cs="Times New Roman"/>
          <w:bCs/>
          <w:szCs w:val="24"/>
        </w:rPr>
        <w:t xml:space="preserve"> </w:t>
      </w:r>
      <w:r w:rsidRPr="00ED7EF9">
        <w:rPr>
          <w:rFonts w:cs="Times New Roman"/>
          <w:bCs/>
          <w:szCs w:val="24"/>
        </w:rPr>
        <w:t>tanır</w:t>
      </w:r>
      <w:r w:rsidR="00916434">
        <w:rPr>
          <w:rFonts w:cs="Times New Roman"/>
          <w:bCs/>
          <w:szCs w:val="24"/>
        </w:rPr>
        <w:t xml:space="preserve"> </w:t>
      </w:r>
      <w:r w:rsidRPr="00ED7EF9">
        <w:rPr>
          <w:rFonts w:cs="Times New Roman"/>
          <w:bCs/>
          <w:szCs w:val="24"/>
        </w:rPr>
        <w:t>(Van</w:t>
      </w:r>
      <w:r w:rsidR="00916434">
        <w:rPr>
          <w:rFonts w:cs="Times New Roman"/>
          <w:bCs/>
          <w:szCs w:val="24"/>
        </w:rPr>
        <w:t xml:space="preserve"> </w:t>
      </w:r>
      <w:r w:rsidRPr="00ED7EF9">
        <w:rPr>
          <w:rFonts w:cs="Times New Roman"/>
          <w:bCs/>
          <w:szCs w:val="24"/>
        </w:rPr>
        <w:t>der</w:t>
      </w:r>
      <w:r w:rsidR="00916434">
        <w:rPr>
          <w:rFonts w:cs="Times New Roman"/>
          <w:bCs/>
          <w:szCs w:val="24"/>
        </w:rPr>
        <w:t xml:space="preserve"> </w:t>
      </w:r>
      <w:r w:rsidRPr="00ED7EF9">
        <w:rPr>
          <w:rFonts w:cs="Times New Roman"/>
          <w:bCs/>
          <w:szCs w:val="24"/>
        </w:rPr>
        <w:t>Hammen,</w:t>
      </w:r>
      <w:r w:rsidR="00916434">
        <w:rPr>
          <w:rFonts w:cs="Times New Roman"/>
          <w:bCs/>
          <w:szCs w:val="24"/>
        </w:rPr>
        <w:t xml:space="preserve"> </w:t>
      </w:r>
      <w:r w:rsidRPr="00ED7EF9">
        <w:rPr>
          <w:rFonts w:cs="Times New Roman"/>
          <w:bCs/>
          <w:szCs w:val="24"/>
        </w:rPr>
        <w:t>1983).</w:t>
      </w:r>
      <w:r w:rsidR="00916434">
        <w:rPr>
          <w:rFonts w:cs="Times New Roman"/>
          <w:bCs/>
          <w:szCs w:val="24"/>
        </w:rPr>
        <w:t xml:space="preserve"> </w:t>
      </w:r>
      <w:r w:rsidRPr="00ED7EF9">
        <w:rPr>
          <w:rFonts w:cs="Times New Roman"/>
          <w:bCs/>
          <w:szCs w:val="24"/>
        </w:rPr>
        <w:t>Keliserin</w:t>
      </w:r>
      <w:r w:rsidR="00916434">
        <w:rPr>
          <w:rFonts w:cs="Times New Roman"/>
          <w:bCs/>
          <w:szCs w:val="24"/>
        </w:rPr>
        <w:t xml:space="preserve"> </w:t>
      </w:r>
      <w:r w:rsidRPr="00ED7EF9">
        <w:rPr>
          <w:rFonts w:cs="Times New Roman"/>
          <w:bCs/>
          <w:szCs w:val="24"/>
        </w:rPr>
        <w:t>hemen</w:t>
      </w:r>
      <w:r w:rsidR="00916434">
        <w:rPr>
          <w:rFonts w:cs="Times New Roman"/>
          <w:bCs/>
          <w:szCs w:val="24"/>
        </w:rPr>
        <w:t xml:space="preserve"> </w:t>
      </w:r>
      <w:r w:rsidRPr="00ED7EF9">
        <w:rPr>
          <w:rFonts w:cs="Times New Roman"/>
          <w:bCs/>
          <w:szCs w:val="24"/>
        </w:rPr>
        <w:t>altında</w:t>
      </w:r>
      <w:r w:rsidR="00916434">
        <w:rPr>
          <w:rFonts w:cs="Times New Roman"/>
          <w:bCs/>
          <w:szCs w:val="24"/>
        </w:rPr>
        <w:t xml:space="preserve"> </w:t>
      </w:r>
      <w:r w:rsidRPr="00ED7EF9">
        <w:rPr>
          <w:rFonts w:cs="Times New Roman"/>
          <w:bCs/>
          <w:szCs w:val="24"/>
        </w:rPr>
        <w:t>konumlanan</w:t>
      </w:r>
      <w:r w:rsidR="00916434">
        <w:rPr>
          <w:rFonts w:cs="Times New Roman"/>
          <w:bCs/>
          <w:szCs w:val="24"/>
        </w:rPr>
        <w:t xml:space="preserve"> </w:t>
      </w:r>
      <w:r w:rsidRPr="00ED7EF9">
        <w:rPr>
          <w:rFonts w:cs="Times New Roman"/>
          <w:bCs/>
          <w:szCs w:val="24"/>
        </w:rPr>
        <w:t>hipostom,</w:t>
      </w:r>
      <w:r w:rsidR="00916434">
        <w:rPr>
          <w:rFonts w:cs="Times New Roman"/>
          <w:bCs/>
          <w:szCs w:val="24"/>
        </w:rPr>
        <w:t xml:space="preserve"> </w:t>
      </w:r>
      <w:r w:rsidRPr="00ED7EF9">
        <w:rPr>
          <w:rFonts w:cs="Times New Roman"/>
          <w:bCs/>
          <w:szCs w:val="24"/>
        </w:rPr>
        <w:t>geri</w:t>
      </w:r>
      <w:r w:rsidR="00916434">
        <w:rPr>
          <w:rFonts w:cs="Times New Roman"/>
          <w:bCs/>
          <w:szCs w:val="24"/>
        </w:rPr>
        <w:t xml:space="preserve"> </w:t>
      </w:r>
      <w:r w:rsidRPr="00ED7EF9">
        <w:rPr>
          <w:rFonts w:cs="Times New Roman"/>
          <w:bCs/>
          <w:szCs w:val="24"/>
        </w:rPr>
        <w:t>yönlü</w:t>
      </w:r>
      <w:r w:rsidR="00916434">
        <w:rPr>
          <w:rFonts w:cs="Times New Roman"/>
          <w:bCs/>
          <w:szCs w:val="24"/>
        </w:rPr>
        <w:t xml:space="preserve"> </w:t>
      </w:r>
      <w:r w:rsidRPr="00ED7EF9">
        <w:rPr>
          <w:rFonts w:cs="Times New Roman"/>
          <w:bCs/>
          <w:szCs w:val="24"/>
        </w:rPr>
        <w:t>dişlere</w:t>
      </w:r>
      <w:r w:rsidR="00916434">
        <w:rPr>
          <w:rFonts w:cs="Times New Roman"/>
          <w:bCs/>
          <w:szCs w:val="24"/>
        </w:rPr>
        <w:t xml:space="preserve"> </w:t>
      </w:r>
      <w:r w:rsidRPr="00ED7EF9">
        <w:rPr>
          <w:rFonts w:cs="Times New Roman"/>
          <w:bCs/>
          <w:szCs w:val="24"/>
        </w:rPr>
        <w:t>sahiptir</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hem</w:t>
      </w:r>
      <w:r w:rsidR="00916434">
        <w:rPr>
          <w:rFonts w:cs="Times New Roman"/>
          <w:bCs/>
          <w:szCs w:val="24"/>
        </w:rPr>
        <w:t xml:space="preserve"> </w:t>
      </w:r>
      <w:r w:rsidRPr="00ED7EF9">
        <w:rPr>
          <w:rFonts w:cs="Times New Roman"/>
          <w:bCs/>
          <w:szCs w:val="24"/>
        </w:rPr>
        <w:t>tutunmayı</w:t>
      </w:r>
      <w:r w:rsidR="00916434">
        <w:rPr>
          <w:rFonts w:cs="Times New Roman"/>
          <w:bCs/>
          <w:szCs w:val="24"/>
        </w:rPr>
        <w:t xml:space="preserve"> </w:t>
      </w:r>
      <w:r w:rsidRPr="00ED7EF9">
        <w:rPr>
          <w:rFonts w:cs="Times New Roman"/>
          <w:bCs/>
          <w:szCs w:val="24"/>
        </w:rPr>
        <w:t>hem</w:t>
      </w:r>
      <w:r w:rsidR="00916434">
        <w:rPr>
          <w:rFonts w:cs="Times New Roman"/>
          <w:bCs/>
          <w:szCs w:val="24"/>
        </w:rPr>
        <w:t xml:space="preserve"> </w:t>
      </w:r>
      <w:r w:rsidRPr="00ED7EF9">
        <w:rPr>
          <w:rFonts w:cs="Times New Roman"/>
          <w:bCs/>
          <w:szCs w:val="24"/>
        </w:rPr>
        <w:t>de</w:t>
      </w:r>
      <w:r w:rsidR="00916434">
        <w:rPr>
          <w:rFonts w:cs="Times New Roman"/>
          <w:bCs/>
          <w:szCs w:val="24"/>
        </w:rPr>
        <w:t xml:space="preserve"> </w:t>
      </w:r>
      <w:r w:rsidRPr="00ED7EF9">
        <w:rPr>
          <w:rFonts w:cs="Times New Roman"/>
          <w:bCs/>
          <w:szCs w:val="24"/>
        </w:rPr>
        <w:t>beslenmeyi</w:t>
      </w:r>
      <w:r w:rsidR="00916434">
        <w:rPr>
          <w:rFonts w:cs="Times New Roman"/>
          <w:bCs/>
          <w:szCs w:val="24"/>
        </w:rPr>
        <w:t xml:space="preserve"> </w:t>
      </w:r>
      <w:r w:rsidRPr="00ED7EF9">
        <w:rPr>
          <w:rFonts w:cs="Times New Roman"/>
          <w:bCs/>
          <w:szCs w:val="24"/>
        </w:rPr>
        <w:t>kolaylaştırır.</w:t>
      </w:r>
      <w:r w:rsidR="00916434">
        <w:rPr>
          <w:rFonts w:cs="Times New Roman"/>
          <w:bCs/>
          <w:szCs w:val="24"/>
        </w:rPr>
        <w:t xml:space="preserve"> </w:t>
      </w:r>
      <w:r w:rsidRPr="00ED7EF9">
        <w:rPr>
          <w:rFonts w:cs="Times New Roman"/>
          <w:bCs/>
          <w:szCs w:val="24"/>
        </w:rPr>
        <w:t>Hipostomun</w:t>
      </w:r>
      <w:r w:rsidR="00916434">
        <w:rPr>
          <w:rFonts w:cs="Times New Roman"/>
          <w:bCs/>
          <w:szCs w:val="24"/>
        </w:rPr>
        <w:t xml:space="preserve"> </w:t>
      </w:r>
      <w:r w:rsidRPr="00ED7EF9">
        <w:rPr>
          <w:rFonts w:cs="Times New Roman"/>
          <w:bCs/>
          <w:szCs w:val="24"/>
        </w:rPr>
        <w:t>yapısı</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diş</w:t>
      </w:r>
      <w:r w:rsidR="00916434">
        <w:rPr>
          <w:rFonts w:cs="Times New Roman"/>
          <w:bCs/>
          <w:szCs w:val="24"/>
        </w:rPr>
        <w:t xml:space="preserve"> </w:t>
      </w:r>
      <w:r w:rsidRPr="00ED7EF9">
        <w:rPr>
          <w:rFonts w:cs="Times New Roman"/>
          <w:bCs/>
          <w:szCs w:val="24"/>
        </w:rPr>
        <w:t>dizilimi</w:t>
      </w:r>
      <w:r w:rsidR="00916434">
        <w:rPr>
          <w:rFonts w:cs="Times New Roman"/>
          <w:bCs/>
          <w:szCs w:val="24"/>
        </w:rPr>
        <w:t xml:space="preserve"> </w:t>
      </w:r>
      <w:r w:rsidRPr="00ED7EF9">
        <w:rPr>
          <w:rFonts w:cs="Times New Roman"/>
          <w:bCs/>
          <w:szCs w:val="24"/>
        </w:rPr>
        <w:t>türler</w:t>
      </w:r>
      <w:r w:rsidR="00916434">
        <w:rPr>
          <w:rFonts w:cs="Times New Roman"/>
          <w:bCs/>
          <w:szCs w:val="24"/>
        </w:rPr>
        <w:t xml:space="preserve"> </w:t>
      </w:r>
      <w:r w:rsidRPr="00ED7EF9">
        <w:rPr>
          <w:rFonts w:cs="Times New Roman"/>
          <w:bCs/>
          <w:szCs w:val="24"/>
        </w:rPr>
        <w:t>arasında</w:t>
      </w:r>
      <w:r w:rsidR="00916434">
        <w:rPr>
          <w:rFonts w:cs="Times New Roman"/>
          <w:bCs/>
          <w:szCs w:val="24"/>
        </w:rPr>
        <w:t xml:space="preserve"> </w:t>
      </w:r>
      <w:r w:rsidRPr="00ED7EF9">
        <w:rPr>
          <w:rFonts w:cs="Times New Roman"/>
          <w:bCs/>
          <w:szCs w:val="24"/>
        </w:rPr>
        <w:t>farklılık</w:t>
      </w:r>
      <w:r w:rsidR="00916434">
        <w:rPr>
          <w:rFonts w:cs="Times New Roman"/>
          <w:bCs/>
          <w:szCs w:val="24"/>
        </w:rPr>
        <w:t xml:space="preserve"> </w:t>
      </w:r>
      <w:r w:rsidRPr="00ED7EF9">
        <w:rPr>
          <w:rFonts w:cs="Times New Roman"/>
          <w:bCs/>
          <w:szCs w:val="24"/>
        </w:rPr>
        <w:t>gösterebilir.</w:t>
      </w:r>
      <w:r w:rsidR="00916434">
        <w:rPr>
          <w:rFonts w:cs="Times New Roman"/>
          <w:bCs/>
          <w:szCs w:val="24"/>
        </w:rPr>
        <w:t xml:space="preserve"> </w:t>
      </w:r>
      <w:r w:rsidRPr="00ED7EF9">
        <w:rPr>
          <w:rFonts w:cs="Times New Roman"/>
          <w:bCs/>
          <w:szCs w:val="24"/>
        </w:rPr>
        <w:t>Hipostom</w:t>
      </w:r>
      <w:r w:rsidR="00916434">
        <w:rPr>
          <w:rFonts w:cs="Times New Roman"/>
          <w:bCs/>
          <w:szCs w:val="24"/>
        </w:rPr>
        <w:t xml:space="preserve"> </w:t>
      </w:r>
      <w:r w:rsidRPr="00ED7EF9">
        <w:rPr>
          <w:rFonts w:cs="Times New Roman"/>
          <w:bCs/>
          <w:szCs w:val="24"/>
        </w:rPr>
        <w:t>ile</w:t>
      </w:r>
      <w:r w:rsidR="00916434">
        <w:rPr>
          <w:rFonts w:cs="Times New Roman"/>
          <w:bCs/>
          <w:szCs w:val="24"/>
        </w:rPr>
        <w:t xml:space="preserve"> </w:t>
      </w:r>
      <w:r w:rsidRPr="00ED7EF9">
        <w:rPr>
          <w:rFonts w:cs="Times New Roman"/>
          <w:bCs/>
          <w:szCs w:val="24"/>
        </w:rPr>
        <w:t>keliser</w:t>
      </w:r>
      <w:r w:rsidR="00916434">
        <w:rPr>
          <w:rFonts w:cs="Times New Roman"/>
          <w:bCs/>
          <w:szCs w:val="24"/>
        </w:rPr>
        <w:t xml:space="preserve"> </w:t>
      </w:r>
      <w:r w:rsidRPr="00ED7EF9">
        <w:rPr>
          <w:rFonts w:cs="Times New Roman"/>
          <w:bCs/>
          <w:szCs w:val="24"/>
        </w:rPr>
        <w:t>arasındaki</w:t>
      </w:r>
      <w:r w:rsidR="00916434">
        <w:rPr>
          <w:rFonts w:cs="Times New Roman"/>
          <w:bCs/>
          <w:szCs w:val="24"/>
        </w:rPr>
        <w:t xml:space="preserve"> </w:t>
      </w:r>
      <w:r w:rsidRPr="00ED7EF9">
        <w:rPr>
          <w:rFonts w:cs="Times New Roman"/>
          <w:bCs/>
          <w:szCs w:val="24"/>
        </w:rPr>
        <w:t>boşluk,</w:t>
      </w:r>
      <w:r w:rsidR="00916434">
        <w:rPr>
          <w:rFonts w:cs="Times New Roman"/>
          <w:bCs/>
          <w:szCs w:val="24"/>
        </w:rPr>
        <w:t xml:space="preserve"> </w:t>
      </w:r>
      <w:r w:rsidRPr="00ED7EF9">
        <w:rPr>
          <w:rFonts w:cs="Times New Roman"/>
          <w:bCs/>
          <w:szCs w:val="24"/>
        </w:rPr>
        <w:t>kanın</w:t>
      </w:r>
      <w:r w:rsidR="00916434">
        <w:rPr>
          <w:rFonts w:cs="Times New Roman"/>
          <w:bCs/>
          <w:szCs w:val="24"/>
        </w:rPr>
        <w:t xml:space="preserve"> </w:t>
      </w:r>
      <w:r w:rsidRPr="00ED7EF9">
        <w:rPr>
          <w:rFonts w:cs="Times New Roman"/>
          <w:bCs/>
          <w:szCs w:val="24"/>
        </w:rPr>
        <w:t>konaktan</w:t>
      </w:r>
      <w:r w:rsidR="00916434">
        <w:rPr>
          <w:rFonts w:cs="Times New Roman"/>
          <w:bCs/>
          <w:szCs w:val="24"/>
        </w:rPr>
        <w:t xml:space="preserve"> </w:t>
      </w:r>
      <w:r w:rsidRPr="00ED7EF9">
        <w:rPr>
          <w:rFonts w:cs="Times New Roman"/>
          <w:bCs/>
          <w:szCs w:val="24"/>
        </w:rPr>
        <w:t>keneye</w:t>
      </w:r>
      <w:r w:rsidR="00916434">
        <w:rPr>
          <w:rFonts w:cs="Times New Roman"/>
          <w:bCs/>
          <w:szCs w:val="24"/>
        </w:rPr>
        <w:t xml:space="preserve"> </w:t>
      </w:r>
      <w:r w:rsidRPr="00ED7EF9">
        <w:rPr>
          <w:rFonts w:cs="Times New Roman"/>
          <w:bCs/>
          <w:szCs w:val="24"/>
        </w:rPr>
        <w:t>iletildiği</w:t>
      </w:r>
      <w:r w:rsidR="00916434">
        <w:rPr>
          <w:rFonts w:cs="Times New Roman"/>
          <w:bCs/>
          <w:szCs w:val="24"/>
        </w:rPr>
        <w:t xml:space="preserve"> </w:t>
      </w:r>
      <w:r w:rsidRPr="00ED7EF9">
        <w:rPr>
          <w:rFonts w:cs="Times New Roman"/>
          <w:bCs/>
          <w:szCs w:val="24"/>
        </w:rPr>
        <w:t>gıda</w:t>
      </w:r>
      <w:r w:rsidR="00916434">
        <w:rPr>
          <w:rFonts w:cs="Times New Roman"/>
          <w:bCs/>
          <w:szCs w:val="24"/>
        </w:rPr>
        <w:t xml:space="preserve"> </w:t>
      </w:r>
      <w:r w:rsidRPr="00ED7EF9">
        <w:rPr>
          <w:rFonts w:cs="Times New Roman"/>
          <w:bCs/>
          <w:szCs w:val="24"/>
        </w:rPr>
        <w:t>kanalını</w:t>
      </w:r>
      <w:r w:rsidR="00916434">
        <w:rPr>
          <w:rFonts w:cs="Times New Roman"/>
          <w:bCs/>
          <w:szCs w:val="24"/>
        </w:rPr>
        <w:t xml:space="preserve"> </w:t>
      </w:r>
      <w:r w:rsidRPr="00ED7EF9">
        <w:rPr>
          <w:rFonts w:cs="Times New Roman"/>
          <w:bCs/>
          <w:szCs w:val="24"/>
        </w:rPr>
        <w:t>oluşturur.</w:t>
      </w:r>
      <w:r w:rsidR="00916434">
        <w:rPr>
          <w:rFonts w:cs="Times New Roman"/>
          <w:bCs/>
          <w:szCs w:val="24"/>
        </w:rPr>
        <w:t xml:space="preserve"> </w:t>
      </w:r>
      <w:r w:rsidRPr="00ED7EF9">
        <w:rPr>
          <w:rFonts w:cs="Times New Roman"/>
          <w:bCs/>
          <w:szCs w:val="24"/>
        </w:rPr>
        <w:t>Keneler,</w:t>
      </w:r>
      <w:r w:rsidR="00916434">
        <w:rPr>
          <w:rFonts w:cs="Times New Roman"/>
          <w:bCs/>
          <w:szCs w:val="24"/>
        </w:rPr>
        <w:t xml:space="preserve"> </w:t>
      </w:r>
      <w:r w:rsidRPr="00ED7EF9">
        <w:rPr>
          <w:rFonts w:cs="Times New Roman"/>
          <w:bCs/>
          <w:szCs w:val="24"/>
        </w:rPr>
        <w:t>sindirici</w:t>
      </w:r>
      <w:r w:rsidR="00916434">
        <w:rPr>
          <w:rFonts w:cs="Times New Roman"/>
          <w:bCs/>
          <w:szCs w:val="24"/>
        </w:rPr>
        <w:t xml:space="preserve"> </w:t>
      </w:r>
      <w:r w:rsidRPr="00ED7EF9">
        <w:rPr>
          <w:rFonts w:cs="Times New Roman"/>
          <w:bCs/>
          <w:szCs w:val="24"/>
        </w:rPr>
        <w:t>enzim</w:t>
      </w:r>
      <w:r w:rsidR="00916434">
        <w:rPr>
          <w:rFonts w:cs="Times New Roman"/>
          <w:bCs/>
          <w:szCs w:val="24"/>
        </w:rPr>
        <w:t xml:space="preserve"> </w:t>
      </w:r>
      <w:r w:rsidRPr="00ED7EF9">
        <w:rPr>
          <w:rFonts w:cs="Times New Roman"/>
          <w:bCs/>
          <w:szCs w:val="24"/>
        </w:rPr>
        <w:t>içeren</w:t>
      </w:r>
      <w:r w:rsidR="00916434">
        <w:rPr>
          <w:rFonts w:cs="Times New Roman"/>
          <w:bCs/>
          <w:szCs w:val="24"/>
        </w:rPr>
        <w:t xml:space="preserve"> </w:t>
      </w:r>
      <w:r w:rsidRPr="00ED7EF9">
        <w:rPr>
          <w:rFonts w:cs="Times New Roman"/>
          <w:bCs/>
          <w:szCs w:val="24"/>
        </w:rPr>
        <w:t>tükürüklerini</w:t>
      </w:r>
      <w:r w:rsidR="00916434">
        <w:rPr>
          <w:rFonts w:cs="Times New Roman"/>
          <w:bCs/>
          <w:szCs w:val="24"/>
        </w:rPr>
        <w:t xml:space="preserve"> </w:t>
      </w:r>
      <w:r w:rsidRPr="00ED7EF9">
        <w:rPr>
          <w:rFonts w:cs="Times New Roman"/>
          <w:bCs/>
          <w:szCs w:val="24"/>
        </w:rPr>
        <w:t>bu</w:t>
      </w:r>
      <w:r w:rsidR="00916434">
        <w:rPr>
          <w:rFonts w:cs="Times New Roman"/>
          <w:bCs/>
          <w:szCs w:val="24"/>
        </w:rPr>
        <w:t xml:space="preserve"> </w:t>
      </w:r>
      <w:r w:rsidRPr="00ED7EF9">
        <w:rPr>
          <w:rFonts w:cs="Times New Roman"/>
          <w:bCs/>
          <w:szCs w:val="24"/>
        </w:rPr>
        <w:t>kanal</w:t>
      </w:r>
      <w:r w:rsidR="00916434">
        <w:rPr>
          <w:rFonts w:cs="Times New Roman"/>
          <w:bCs/>
          <w:szCs w:val="24"/>
        </w:rPr>
        <w:t xml:space="preserve"> </w:t>
      </w:r>
      <w:r w:rsidRPr="00ED7EF9">
        <w:rPr>
          <w:rFonts w:cs="Times New Roman"/>
          <w:bCs/>
          <w:szCs w:val="24"/>
        </w:rPr>
        <w:t>aracılığıyla</w:t>
      </w:r>
      <w:r w:rsidR="00916434">
        <w:rPr>
          <w:rFonts w:cs="Times New Roman"/>
          <w:bCs/>
          <w:szCs w:val="24"/>
        </w:rPr>
        <w:t xml:space="preserve"> </w:t>
      </w:r>
      <w:r w:rsidRPr="00ED7EF9">
        <w:rPr>
          <w:rFonts w:cs="Times New Roman"/>
          <w:bCs/>
          <w:szCs w:val="24"/>
        </w:rPr>
        <w:t>konağa</w:t>
      </w:r>
      <w:r w:rsidR="00916434">
        <w:rPr>
          <w:rFonts w:cs="Times New Roman"/>
          <w:bCs/>
          <w:szCs w:val="24"/>
        </w:rPr>
        <w:t xml:space="preserve"> </w:t>
      </w:r>
      <w:r w:rsidRPr="00ED7EF9">
        <w:rPr>
          <w:rFonts w:cs="Times New Roman"/>
          <w:bCs/>
          <w:szCs w:val="24"/>
        </w:rPr>
        <w:t>aktarır.</w:t>
      </w:r>
      <w:r w:rsidR="00916434">
        <w:rPr>
          <w:rFonts w:cs="Times New Roman"/>
          <w:bCs/>
          <w:szCs w:val="24"/>
        </w:rPr>
        <w:t xml:space="preserve"> </w:t>
      </w:r>
      <w:r w:rsidRPr="00ED7EF9">
        <w:rPr>
          <w:rFonts w:cs="Times New Roman"/>
          <w:bCs/>
          <w:szCs w:val="24"/>
        </w:rPr>
        <w:t>Kapitulumun</w:t>
      </w:r>
      <w:r w:rsidR="00916434">
        <w:rPr>
          <w:rFonts w:cs="Times New Roman"/>
          <w:bCs/>
          <w:szCs w:val="24"/>
        </w:rPr>
        <w:t xml:space="preserve"> </w:t>
      </w:r>
      <w:r w:rsidRPr="00ED7EF9">
        <w:rPr>
          <w:rFonts w:cs="Times New Roman"/>
          <w:bCs/>
          <w:szCs w:val="24"/>
        </w:rPr>
        <w:t>taban</w:t>
      </w:r>
      <w:r w:rsidR="00916434">
        <w:rPr>
          <w:rFonts w:cs="Times New Roman"/>
          <w:bCs/>
          <w:szCs w:val="24"/>
        </w:rPr>
        <w:t xml:space="preserve"> </w:t>
      </w:r>
      <w:r w:rsidRPr="00ED7EF9">
        <w:rPr>
          <w:rFonts w:cs="Times New Roman"/>
          <w:bCs/>
          <w:szCs w:val="24"/>
        </w:rPr>
        <w:t>kısmı</w:t>
      </w:r>
      <w:r w:rsidR="00916434">
        <w:rPr>
          <w:rFonts w:cs="Times New Roman"/>
          <w:bCs/>
          <w:szCs w:val="24"/>
        </w:rPr>
        <w:t xml:space="preserve"> </w:t>
      </w:r>
      <w:r w:rsidRPr="00ED7EF9">
        <w:rPr>
          <w:rFonts w:cs="Times New Roman"/>
          <w:bCs/>
          <w:szCs w:val="24"/>
        </w:rPr>
        <w:t>ise</w:t>
      </w:r>
      <w:r w:rsidR="00916434">
        <w:rPr>
          <w:rFonts w:cs="Times New Roman"/>
          <w:bCs/>
          <w:szCs w:val="24"/>
        </w:rPr>
        <w:t xml:space="preserve"> </w:t>
      </w:r>
      <w:r w:rsidRPr="00ED7EF9">
        <w:rPr>
          <w:rFonts w:cs="Times New Roman"/>
          <w:bCs/>
          <w:szCs w:val="24"/>
        </w:rPr>
        <w:t>esnek</w:t>
      </w:r>
      <w:r w:rsidR="00916434">
        <w:rPr>
          <w:rFonts w:cs="Times New Roman"/>
          <w:bCs/>
          <w:szCs w:val="24"/>
        </w:rPr>
        <w:t xml:space="preserve"> </w:t>
      </w:r>
      <w:r w:rsidRPr="00ED7EF9">
        <w:rPr>
          <w:rFonts w:cs="Times New Roman"/>
          <w:bCs/>
          <w:szCs w:val="24"/>
        </w:rPr>
        <w:t>bir</w:t>
      </w:r>
      <w:r w:rsidR="00916434">
        <w:rPr>
          <w:rFonts w:cs="Times New Roman"/>
          <w:bCs/>
          <w:szCs w:val="24"/>
        </w:rPr>
        <w:t xml:space="preserve"> </w:t>
      </w:r>
      <w:r w:rsidRPr="00ED7EF9">
        <w:rPr>
          <w:rFonts w:cs="Times New Roman"/>
          <w:bCs/>
          <w:szCs w:val="24"/>
        </w:rPr>
        <w:t>zarla</w:t>
      </w:r>
      <w:r w:rsidR="00916434">
        <w:rPr>
          <w:rFonts w:cs="Times New Roman"/>
          <w:bCs/>
          <w:szCs w:val="24"/>
        </w:rPr>
        <w:t xml:space="preserve"> </w:t>
      </w:r>
      <w:r w:rsidRPr="00ED7EF9">
        <w:rPr>
          <w:rFonts w:cs="Times New Roman"/>
          <w:bCs/>
          <w:szCs w:val="24"/>
        </w:rPr>
        <w:t>gövdeye</w:t>
      </w:r>
      <w:r w:rsidR="00916434">
        <w:rPr>
          <w:rFonts w:cs="Times New Roman"/>
          <w:bCs/>
          <w:szCs w:val="24"/>
        </w:rPr>
        <w:t xml:space="preserve"> </w:t>
      </w:r>
      <w:r w:rsidRPr="00ED7EF9">
        <w:rPr>
          <w:rFonts w:cs="Times New Roman"/>
          <w:bCs/>
          <w:szCs w:val="24"/>
        </w:rPr>
        <w:t>bağlanmıştır</w:t>
      </w:r>
      <w:r w:rsidR="00916434">
        <w:rPr>
          <w:rFonts w:cs="Times New Roman"/>
          <w:bCs/>
          <w:szCs w:val="24"/>
        </w:rPr>
        <w:t xml:space="preserve"> </w:t>
      </w:r>
      <w:r w:rsidRPr="00ED7EF9">
        <w:rPr>
          <w:rFonts w:cs="Times New Roman"/>
          <w:bCs/>
          <w:szCs w:val="24"/>
        </w:rPr>
        <w:t>(</w:t>
      </w:r>
      <w:r w:rsidRPr="007710F5">
        <w:rPr>
          <w:rFonts w:cs="Times New Roman"/>
          <w:bCs/>
          <w:szCs w:val="24"/>
        </w:rPr>
        <w:t>Anderson</w:t>
      </w:r>
      <w:r w:rsidR="00916434" w:rsidRPr="007710F5">
        <w:rPr>
          <w:rFonts w:cs="Times New Roman"/>
          <w:bCs/>
          <w:szCs w:val="24"/>
        </w:rPr>
        <w:t xml:space="preserve"> </w:t>
      </w:r>
      <w:r w:rsidRPr="007710F5">
        <w:rPr>
          <w:rFonts w:cs="Times New Roman"/>
          <w:bCs/>
          <w:szCs w:val="24"/>
        </w:rPr>
        <w:t>ve</w:t>
      </w:r>
      <w:r w:rsidR="00916434" w:rsidRPr="007710F5">
        <w:rPr>
          <w:rFonts w:cs="Times New Roman"/>
          <w:bCs/>
          <w:szCs w:val="24"/>
        </w:rPr>
        <w:t xml:space="preserve"> </w:t>
      </w:r>
      <w:r w:rsidRPr="007710F5">
        <w:rPr>
          <w:rFonts w:cs="Times New Roman"/>
          <w:bCs/>
          <w:szCs w:val="24"/>
        </w:rPr>
        <w:t>Magnarelli,</w:t>
      </w:r>
      <w:r w:rsidR="00916434" w:rsidRPr="007710F5">
        <w:rPr>
          <w:rFonts w:cs="Times New Roman"/>
          <w:bCs/>
          <w:szCs w:val="24"/>
        </w:rPr>
        <w:t xml:space="preserve"> </w:t>
      </w:r>
      <w:r w:rsidRPr="007710F5">
        <w:rPr>
          <w:rFonts w:cs="Times New Roman"/>
          <w:bCs/>
          <w:szCs w:val="24"/>
        </w:rPr>
        <w:t>2008</w:t>
      </w:r>
      <w:r w:rsidRPr="00ED7EF9">
        <w:rPr>
          <w:rFonts w:cs="Times New Roman"/>
          <w:bCs/>
          <w:szCs w:val="24"/>
        </w:rPr>
        <w:t>;</w:t>
      </w:r>
      <w:r w:rsidR="00916434">
        <w:rPr>
          <w:rFonts w:cs="Times New Roman"/>
          <w:bCs/>
          <w:szCs w:val="24"/>
        </w:rPr>
        <w:t xml:space="preserve"> </w:t>
      </w:r>
      <w:r w:rsidRPr="00ED7EF9">
        <w:rPr>
          <w:rFonts w:cs="Times New Roman"/>
          <w:bCs/>
          <w:szCs w:val="24"/>
        </w:rPr>
        <w:t>Sonenshine</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Roe,</w:t>
      </w:r>
      <w:r w:rsidR="00916434">
        <w:rPr>
          <w:rFonts w:cs="Times New Roman"/>
          <w:bCs/>
          <w:szCs w:val="24"/>
        </w:rPr>
        <w:t xml:space="preserve"> </w:t>
      </w:r>
      <w:r w:rsidRPr="00ED7EF9">
        <w:rPr>
          <w:rFonts w:cs="Times New Roman"/>
          <w:bCs/>
          <w:szCs w:val="24"/>
        </w:rPr>
        <w:t>2013).</w:t>
      </w:r>
    </w:p>
    <w:p w14:paraId="284B1ADE" w14:textId="4E3291EE" w:rsidR="004F0238" w:rsidRPr="00ED7EF9" w:rsidRDefault="004F0238" w:rsidP="0082735A">
      <w:pPr>
        <w:spacing w:after="120"/>
        <w:rPr>
          <w:rFonts w:cs="Times New Roman"/>
          <w:bCs/>
          <w:szCs w:val="24"/>
        </w:rPr>
      </w:pPr>
      <w:r w:rsidRPr="00ED7EF9">
        <w:rPr>
          <w:rFonts w:cs="Times New Roman"/>
          <w:bCs/>
          <w:szCs w:val="24"/>
        </w:rPr>
        <w:t>Ixodid</w:t>
      </w:r>
      <w:r w:rsidR="00916434">
        <w:rPr>
          <w:rFonts w:cs="Times New Roman"/>
          <w:bCs/>
          <w:szCs w:val="24"/>
        </w:rPr>
        <w:t xml:space="preserve"> </w:t>
      </w:r>
      <w:r w:rsidRPr="00ED7EF9">
        <w:rPr>
          <w:rFonts w:cs="Times New Roman"/>
          <w:bCs/>
          <w:szCs w:val="24"/>
        </w:rPr>
        <w:t>keneler</w:t>
      </w:r>
      <w:r w:rsidR="00916434">
        <w:rPr>
          <w:rFonts w:cs="Times New Roman"/>
          <w:bCs/>
          <w:szCs w:val="24"/>
        </w:rPr>
        <w:t xml:space="preserve"> </w:t>
      </w:r>
      <w:r w:rsidRPr="00ED7EF9">
        <w:rPr>
          <w:rFonts w:cs="Times New Roman"/>
          <w:bCs/>
          <w:szCs w:val="24"/>
        </w:rPr>
        <w:t>genellikle</w:t>
      </w:r>
      <w:r w:rsidR="00916434">
        <w:rPr>
          <w:rFonts w:cs="Times New Roman"/>
          <w:bCs/>
          <w:szCs w:val="24"/>
        </w:rPr>
        <w:t xml:space="preserve"> </w:t>
      </w:r>
      <w:r w:rsidRPr="00ED7EF9">
        <w:rPr>
          <w:rFonts w:cs="Times New Roman"/>
          <w:bCs/>
          <w:szCs w:val="24"/>
        </w:rPr>
        <w:t>ilkbahar,</w:t>
      </w:r>
      <w:r w:rsidR="00916434">
        <w:rPr>
          <w:rFonts w:cs="Times New Roman"/>
          <w:bCs/>
          <w:szCs w:val="24"/>
        </w:rPr>
        <w:t xml:space="preserve"> </w:t>
      </w:r>
      <w:r w:rsidRPr="00ED7EF9">
        <w:rPr>
          <w:rFonts w:cs="Times New Roman"/>
          <w:bCs/>
          <w:szCs w:val="24"/>
        </w:rPr>
        <w:t>yaz</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sonbahar</w:t>
      </w:r>
      <w:r w:rsidR="00916434">
        <w:rPr>
          <w:rFonts w:cs="Times New Roman"/>
          <w:bCs/>
          <w:szCs w:val="24"/>
        </w:rPr>
        <w:t xml:space="preserve"> </w:t>
      </w:r>
      <w:r w:rsidRPr="00ED7EF9">
        <w:rPr>
          <w:rFonts w:cs="Times New Roman"/>
          <w:bCs/>
          <w:szCs w:val="24"/>
        </w:rPr>
        <w:t>aylarında</w:t>
      </w:r>
      <w:r w:rsidR="00916434">
        <w:rPr>
          <w:rFonts w:cs="Times New Roman"/>
          <w:bCs/>
          <w:szCs w:val="24"/>
        </w:rPr>
        <w:t xml:space="preserve"> </w:t>
      </w:r>
      <w:r w:rsidRPr="00ED7EF9">
        <w:rPr>
          <w:rFonts w:cs="Times New Roman"/>
          <w:bCs/>
          <w:szCs w:val="24"/>
        </w:rPr>
        <w:t>aktiftir</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kış</w:t>
      </w:r>
      <w:r w:rsidR="00916434">
        <w:rPr>
          <w:rFonts w:cs="Times New Roman"/>
          <w:bCs/>
          <w:szCs w:val="24"/>
        </w:rPr>
        <w:t xml:space="preserve"> </w:t>
      </w:r>
      <w:r w:rsidRPr="00ED7EF9">
        <w:rPr>
          <w:rFonts w:cs="Times New Roman"/>
          <w:bCs/>
          <w:szCs w:val="24"/>
        </w:rPr>
        <w:t>aylarını</w:t>
      </w:r>
      <w:r w:rsidR="00916434">
        <w:rPr>
          <w:rFonts w:cs="Times New Roman"/>
          <w:bCs/>
          <w:szCs w:val="24"/>
        </w:rPr>
        <w:t xml:space="preserve"> </w:t>
      </w:r>
      <w:r w:rsidRPr="00ED7EF9">
        <w:rPr>
          <w:rFonts w:cs="Times New Roman"/>
          <w:bCs/>
          <w:szCs w:val="24"/>
        </w:rPr>
        <w:t>yeraltında,</w:t>
      </w:r>
      <w:r w:rsidR="00916434">
        <w:rPr>
          <w:rFonts w:cs="Times New Roman"/>
          <w:bCs/>
          <w:szCs w:val="24"/>
        </w:rPr>
        <w:t xml:space="preserve"> </w:t>
      </w:r>
      <w:r w:rsidRPr="00ED7EF9">
        <w:rPr>
          <w:rFonts w:cs="Times New Roman"/>
          <w:bCs/>
          <w:szCs w:val="24"/>
        </w:rPr>
        <w:t>harabelerde</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hayvan</w:t>
      </w:r>
      <w:r w:rsidR="00916434">
        <w:rPr>
          <w:rFonts w:cs="Times New Roman"/>
          <w:bCs/>
          <w:szCs w:val="24"/>
        </w:rPr>
        <w:t xml:space="preserve"> </w:t>
      </w:r>
      <w:r w:rsidRPr="00ED7EF9">
        <w:rPr>
          <w:rFonts w:cs="Times New Roman"/>
          <w:bCs/>
          <w:szCs w:val="24"/>
        </w:rPr>
        <w:t>barınaklarında,</w:t>
      </w:r>
      <w:r w:rsidR="00916434">
        <w:rPr>
          <w:rFonts w:cs="Times New Roman"/>
          <w:bCs/>
          <w:szCs w:val="24"/>
        </w:rPr>
        <w:t xml:space="preserve"> </w:t>
      </w:r>
      <w:r w:rsidRPr="00ED7EF9">
        <w:rPr>
          <w:rFonts w:cs="Times New Roman"/>
          <w:bCs/>
          <w:szCs w:val="24"/>
        </w:rPr>
        <w:t>barınak</w:t>
      </w:r>
      <w:r w:rsidR="00916434">
        <w:rPr>
          <w:rFonts w:cs="Times New Roman"/>
          <w:bCs/>
          <w:szCs w:val="24"/>
        </w:rPr>
        <w:t xml:space="preserve"> </w:t>
      </w:r>
      <w:r w:rsidRPr="00ED7EF9">
        <w:rPr>
          <w:rFonts w:cs="Times New Roman"/>
          <w:bCs/>
          <w:szCs w:val="24"/>
        </w:rPr>
        <w:t>altlarında</w:t>
      </w:r>
      <w:r w:rsidR="00916434">
        <w:rPr>
          <w:rFonts w:cs="Times New Roman"/>
          <w:bCs/>
          <w:szCs w:val="24"/>
        </w:rPr>
        <w:t xml:space="preserve"> </w:t>
      </w:r>
      <w:r w:rsidRPr="00ED7EF9">
        <w:rPr>
          <w:rFonts w:cs="Times New Roman"/>
          <w:bCs/>
          <w:szCs w:val="24"/>
        </w:rPr>
        <w:t>hareketsiz</w:t>
      </w:r>
      <w:r w:rsidR="00916434">
        <w:rPr>
          <w:rFonts w:cs="Times New Roman"/>
          <w:bCs/>
          <w:szCs w:val="24"/>
        </w:rPr>
        <w:t xml:space="preserve"> </w:t>
      </w:r>
      <w:r w:rsidRPr="00ED7EF9">
        <w:rPr>
          <w:rFonts w:cs="Times New Roman"/>
          <w:bCs/>
          <w:szCs w:val="24"/>
        </w:rPr>
        <w:t>geçirirler.</w:t>
      </w:r>
      <w:r w:rsidR="00916434">
        <w:rPr>
          <w:rFonts w:cs="Times New Roman"/>
          <w:bCs/>
          <w:szCs w:val="24"/>
        </w:rPr>
        <w:t xml:space="preserve"> </w:t>
      </w:r>
      <w:r w:rsidRPr="00ED7EF9">
        <w:rPr>
          <w:rFonts w:cs="Times New Roman"/>
          <w:bCs/>
          <w:szCs w:val="24"/>
        </w:rPr>
        <w:t>Ixodidae</w:t>
      </w:r>
      <w:r w:rsidR="00916434">
        <w:rPr>
          <w:rFonts w:cs="Times New Roman"/>
          <w:bCs/>
          <w:szCs w:val="24"/>
        </w:rPr>
        <w:t xml:space="preserve"> </w:t>
      </w:r>
      <w:r w:rsidRPr="00ED7EF9">
        <w:rPr>
          <w:rFonts w:cs="Times New Roman"/>
          <w:bCs/>
          <w:szCs w:val="24"/>
        </w:rPr>
        <w:t>familyasındaki</w:t>
      </w:r>
      <w:r w:rsidR="00916434">
        <w:rPr>
          <w:rFonts w:cs="Times New Roman"/>
          <w:bCs/>
          <w:szCs w:val="24"/>
        </w:rPr>
        <w:t xml:space="preserve"> </w:t>
      </w:r>
      <w:r w:rsidRPr="00ED7EF9">
        <w:rPr>
          <w:rFonts w:cs="Times New Roman"/>
          <w:bCs/>
          <w:szCs w:val="24"/>
        </w:rPr>
        <w:t>türlere</w:t>
      </w:r>
      <w:r w:rsidR="00916434">
        <w:rPr>
          <w:rFonts w:cs="Times New Roman"/>
          <w:bCs/>
          <w:szCs w:val="24"/>
        </w:rPr>
        <w:t xml:space="preserve"> </w:t>
      </w:r>
      <w:r w:rsidRPr="00ED7EF9">
        <w:rPr>
          <w:rFonts w:cs="Times New Roman"/>
          <w:bCs/>
          <w:szCs w:val="24"/>
        </w:rPr>
        <w:t>genellikle</w:t>
      </w:r>
      <w:r w:rsidR="00916434">
        <w:rPr>
          <w:rFonts w:cs="Times New Roman"/>
          <w:bCs/>
          <w:szCs w:val="24"/>
        </w:rPr>
        <w:t xml:space="preserve"> </w:t>
      </w:r>
      <w:r w:rsidRPr="00ED7EF9">
        <w:rPr>
          <w:rFonts w:cs="Times New Roman"/>
          <w:bCs/>
          <w:szCs w:val="24"/>
        </w:rPr>
        <w:t>dev</w:t>
      </w:r>
      <w:r w:rsidR="00916434">
        <w:rPr>
          <w:rFonts w:cs="Times New Roman"/>
          <w:bCs/>
          <w:szCs w:val="24"/>
        </w:rPr>
        <w:t xml:space="preserve"> </w:t>
      </w:r>
      <w:r w:rsidRPr="00ED7EF9">
        <w:rPr>
          <w:rFonts w:cs="Times New Roman"/>
          <w:bCs/>
          <w:szCs w:val="24"/>
        </w:rPr>
        <w:t>keneler,</w:t>
      </w:r>
      <w:r w:rsidR="00916434">
        <w:rPr>
          <w:rFonts w:cs="Times New Roman"/>
          <w:bCs/>
          <w:szCs w:val="24"/>
        </w:rPr>
        <w:t xml:space="preserve"> </w:t>
      </w:r>
      <w:r w:rsidRPr="00ED7EF9">
        <w:rPr>
          <w:rFonts w:cs="Times New Roman"/>
          <w:bCs/>
          <w:szCs w:val="24"/>
        </w:rPr>
        <w:t>çekirgeler</w:t>
      </w:r>
      <w:r w:rsidR="00916434">
        <w:rPr>
          <w:rFonts w:cs="Times New Roman"/>
          <w:bCs/>
          <w:szCs w:val="24"/>
        </w:rPr>
        <w:t xml:space="preserve"> </w:t>
      </w:r>
      <w:r w:rsidRPr="00ED7EF9">
        <w:rPr>
          <w:rFonts w:cs="Times New Roman"/>
          <w:bCs/>
          <w:szCs w:val="24"/>
        </w:rPr>
        <w:t>veya</w:t>
      </w:r>
      <w:r w:rsidR="00916434">
        <w:rPr>
          <w:rFonts w:cs="Times New Roman"/>
          <w:bCs/>
          <w:szCs w:val="24"/>
        </w:rPr>
        <w:t xml:space="preserve"> </w:t>
      </w:r>
      <w:r w:rsidRPr="00ED7EF9">
        <w:rPr>
          <w:rFonts w:cs="Times New Roman"/>
          <w:bCs/>
          <w:szCs w:val="24"/>
        </w:rPr>
        <w:t>keneler</w:t>
      </w:r>
      <w:r w:rsidR="00916434">
        <w:rPr>
          <w:rFonts w:cs="Times New Roman"/>
          <w:bCs/>
          <w:szCs w:val="24"/>
        </w:rPr>
        <w:t xml:space="preserve"> </w:t>
      </w:r>
      <w:r w:rsidRPr="00ED7EF9">
        <w:rPr>
          <w:rFonts w:cs="Times New Roman"/>
          <w:bCs/>
          <w:szCs w:val="24"/>
        </w:rPr>
        <w:t>adı</w:t>
      </w:r>
      <w:r w:rsidR="00916434">
        <w:rPr>
          <w:rFonts w:cs="Times New Roman"/>
          <w:bCs/>
          <w:szCs w:val="24"/>
        </w:rPr>
        <w:t xml:space="preserve"> </w:t>
      </w:r>
      <w:r w:rsidRPr="00ED7EF9">
        <w:rPr>
          <w:rFonts w:cs="Times New Roman"/>
          <w:bCs/>
          <w:szCs w:val="24"/>
        </w:rPr>
        <w:t>verilir.</w:t>
      </w:r>
      <w:r w:rsidR="00916434">
        <w:rPr>
          <w:rFonts w:cs="Times New Roman"/>
          <w:bCs/>
          <w:szCs w:val="24"/>
        </w:rPr>
        <w:t xml:space="preserve"> </w:t>
      </w:r>
      <w:r w:rsidRPr="00ED7EF9">
        <w:rPr>
          <w:rFonts w:cs="Times New Roman"/>
          <w:bCs/>
          <w:szCs w:val="24"/>
        </w:rPr>
        <w:t>Genellikle</w:t>
      </w:r>
      <w:r w:rsidR="00916434">
        <w:rPr>
          <w:rFonts w:cs="Times New Roman"/>
          <w:bCs/>
          <w:szCs w:val="24"/>
        </w:rPr>
        <w:t xml:space="preserve"> </w:t>
      </w:r>
      <w:r w:rsidRPr="00ED7EF9">
        <w:rPr>
          <w:rFonts w:cs="Times New Roman"/>
          <w:bCs/>
          <w:szCs w:val="24"/>
        </w:rPr>
        <w:t>evcil</w:t>
      </w:r>
      <w:r w:rsidR="00916434">
        <w:rPr>
          <w:rFonts w:cs="Times New Roman"/>
          <w:bCs/>
          <w:szCs w:val="24"/>
        </w:rPr>
        <w:t xml:space="preserve"> </w:t>
      </w:r>
      <w:r w:rsidRPr="00ED7EF9">
        <w:rPr>
          <w:rFonts w:cs="Times New Roman"/>
          <w:bCs/>
          <w:szCs w:val="24"/>
        </w:rPr>
        <w:t>hayvanın</w:t>
      </w:r>
      <w:r w:rsidR="00916434">
        <w:rPr>
          <w:rFonts w:cs="Times New Roman"/>
          <w:bCs/>
          <w:szCs w:val="24"/>
        </w:rPr>
        <w:t xml:space="preserve"> </w:t>
      </w:r>
      <w:r w:rsidRPr="00ED7EF9">
        <w:rPr>
          <w:rFonts w:cs="Times New Roman"/>
          <w:bCs/>
          <w:szCs w:val="24"/>
        </w:rPr>
        <w:t>kulaklarının</w:t>
      </w:r>
      <w:r w:rsidR="00916434">
        <w:rPr>
          <w:rFonts w:cs="Times New Roman"/>
          <w:bCs/>
          <w:szCs w:val="24"/>
        </w:rPr>
        <w:t xml:space="preserve"> </w:t>
      </w:r>
      <w:r w:rsidRPr="00ED7EF9">
        <w:rPr>
          <w:rFonts w:cs="Times New Roman"/>
          <w:bCs/>
          <w:szCs w:val="24"/>
        </w:rPr>
        <w:t>içinde</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dışında,</w:t>
      </w:r>
      <w:r w:rsidR="00916434">
        <w:rPr>
          <w:rFonts w:cs="Times New Roman"/>
          <w:bCs/>
          <w:szCs w:val="24"/>
        </w:rPr>
        <w:t xml:space="preserve"> </w:t>
      </w:r>
      <w:r w:rsidRPr="00ED7EF9">
        <w:rPr>
          <w:rFonts w:cs="Times New Roman"/>
          <w:bCs/>
          <w:szCs w:val="24"/>
        </w:rPr>
        <w:t>boynunun</w:t>
      </w:r>
      <w:r w:rsidR="00916434">
        <w:rPr>
          <w:rFonts w:cs="Times New Roman"/>
          <w:bCs/>
          <w:szCs w:val="24"/>
        </w:rPr>
        <w:t xml:space="preserve"> </w:t>
      </w:r>
      <w:r w:rsidRPr="00ED7EF9">
        <w:rPr>
          <w:rFonts w:cs="Times New Roman"/>
          <w:bCs/>
          <w:szCs w:val="24"/>
        </w:rPr>
        <w:t>altında,</w:t>
      </w:r>
      <w:r w:rsidR="00916434">
        <w:rPr>
          <w:rFonts w:cs="Times New Roman"/>
          <w:bCs/>
          <w:szCs w:val="24"/>
        </w:rPr>
        <w:t xml:space="preserve"> </w:t>
      </w:r>
      <w:r w:rsidRPr="00ED7EF9">
        <w:rPr>
          <w:rFonts w:cs="Times New Roman"/>
          <w:bCs/>
          <w:szCs w:val="24"/>
        </w:rPr>
        <w:t>karnında,</w:t>
      </w:r>
      <w:r w:rsidR="00916434">
        <w:rPr>
          <w:rFonts w:cs="Times New Roman"/>
          <w:bCs/>
          <w:szCs w:val="24"/>
        </w:rPr>
        <w:t xml:space="preserve"> </w:t>
      </w:r>
      <w:r w:rsidRPr="00ED7EF9">
        <w:rPr>
          <w:rFonts w:cs="Times New Roman"/>
          <w:bCs/>
          <w:szCs w:val="24"/>
        </w:rPr>
        <w:t>perianal</w:t>
      </w:r>
      <w:r w:rsidR="00916434">
        <w:rPr>
          <w:rFonts w:cs="Times New Roman"/>
          <w:bCs/>
          <w:szCs w:val="24"/>
        </w:rPr>
        <w:t xml:space="preserve"> </w:t>
      </w:r>
      <w:r w:rsidRPr="00ED7EF9">
        <w:rPr>
          <w:rFonts w:cs="Times New Roman"/>
          <w:bCs/>
          <w:szCs w:val="24"/>
        </w:rPr>
        <w:t>bölgede</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sırtında</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iç</w:t>
      </w:r>
      <w:r w:rsidR="00916434">
        <w:rPr>
          <w:rFonts w:cs="Times New Roman"/>
          <w:bCs/>
          <w:szCs w:val="24"/>
        </w:rPr>
        <w:t xml:space="preserve"> </w:t>
      </w:r>
      <w:r w:rsidRPr="00ED7EF9">
        <w:rPr>
          <w:rFonts w:cs="Times New Roman"/>
          <w:bCs/>
          <w:szCs w:val="24"/>
        </w:rPr>
        <w:t>kısmında</w:t>
      </w:r>
      <w:r w:rsidR="00916434">
        <w:rPr>
          <w:rFonts w:cs="Times New Roman"/>
          <w:bCs/>
          <w:szCs w:val="24"/>
        </w:rPr>
        <w:t xml:space="preserve"> </w:t>
      </w:r>
      <w:r w:rsidRPr="00ED7EF9">
        <w:rPr>
          <w:rFonts w:cs="Times New Roman"/>
          <w:bCs/>
          <w:szCs w:val="24"/>
        </w:rPr>
        <w:t>bulunurlar.</w:t>
      </w:r>
      <w:r w:rsidR="00916434">
        <w:rPr>
          <w:rFonts w:cs="Times New Roman"/>
          <w:bCs/>
          <w:szCs w:val="24"/>
        </w:rPr>
        <w:t xml:space="preserve"> </w:t>
      </w:r>
      <w:r w:rsidRPr="00ED7EF9">
        <w:rPr>
          <w:rFonts w:cs="Times New Roman"/>
          <w:bCs/>
          <w:szCs w:val="24"/>
        </w:rPr>
        <w:t>Ixodidkeneleri</w:t>
      </w:r>
      <w:r w:rsidR="00916434">
        <w:rPr>
          <w:rFonts w:cs="Times New Roman"/>
          <w:bCs/>
          <w:szCs w:val="24"/>
        </w:rPr>
        <w:t xml:space="preserve"> </w:t>
      </w:r>
      <w:r w:rsidRPr="00ED7EF9">
        <w:rPr>
          <w:rFonts w:cs="Times New Roman"/>
          <w:bCs/>
          <w:szCs w:val="24"/>
        </w:rPr>
        <w:t>konakçılarına</w:t>
      </w:r>
      <w:r w:rsidR="00916434">
        <w:rPr>
          <w:rFonts w:cs="Times New Roman"/>
          <w:bCs/>
          <w:szCs w:val="24"/>
        </w:rPr>
        <w:t xml:space="preserve"> </w:t>
      </w:r>
      <w:r w:rsidRPr="00ED7EF9">
        <w:rPr>
          <w:rFonts w:cs="Times New Roman"/>
          <w:bCs/>
          <w:szCs w:val="24"/>
        </w:rPr>
        <w:t>yapışır</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ağızlarını</w:t>
      </w:r>
      <w:r w:rsidR="00916434">
        <w:rPr>
          <w:rFonts w:cs="Times New Roman"/>
          <w:bCs/>
          <w:szCs w:val="24"/>
        </w:rPr>
        <w:t xml:space="preserve"> </w:t>
      </w:r>
      <w:r w:rsidRPr="00ED7EF9">
        <w:rPr>
          <w:rFonts w:cs="Times New Roman"/>
          <w:bCs/>
          <w:szCs w:val="24"/>
        </w:rPr>
        <w:t>deriye</w:t>
      </w:r>
      <w:r w:rsidR="00916434">
        <w:rPr>
          <w:rFonts w:cs="Times New Roman"/>
          <w:bCs/>
          <w:szCs w:val="24"/>
        </w:rPr>
        <w:t xml:space="preserve"> </w:t>
      </w:r>
      <w:r w:rsidRPr="00ED7EF9">
        <w:rPr>
          <w:rFonts w:cs="Times New Roman"/>
          <w:bCs/>
          <w:szCs w:val="24"/>
        </w:rPr>
        <w:t>sokar,</w:t>
      </w:r>
      <w:r w:rsidR="00916434">
        <w:rPr>
          <w:rFonts w:cs="Times New Roman"/>
          <w:bCs/>
          <w:szCs w:val="24"/>
        </w:rPr>
        <w:t xml:space="preserve"> </w:t>
      </w:r>
      <w:r w:rsidRPr="00ED7EF9">
        <w:rPr>
          <w:rFonts w:cs="Times New Roman"/>
          <w:bCs/>
          <w:szCs w:val="24"/>
        </w:rPr>
        <w:t>burada</w:t>
      </w:r>
      <w:r w:rsidR="00916434">
        <w:rPr>
          <w:rFonts w:cs="Times New Roman"/>
          <w:bCs/>
          <w:szCs w:val="24"/>
        </w:rPr>
        <w:t xml:space="preserve"> </w:t>
      </w:r>
      <w:r w:rsidRPr="00ED7EF9">
        <w:rPr>
          <w:rFonts w:cs="Times New Roman"/>
          <w:bCs/>
          <w:szCs w:val="24"/>
        </w:rPr>
        <w:t>erir</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dolana</w:t>
      </w:r>
      <w:r w:rsidR="00916434">
        <w:rPr>
          <w:rFonts w:cs="Times New Roman"/>
          <w:bCs/>
          <w:szCs w:val="24"/>
        </w:rPr>
        <w:t xml:space="preserve"> </w:t>
      </w:r>
      <w:r w:rsidRPr="00ED7EF9">
        <w:rPr>
          <w:rFonts w:cs="Times New Roman"/>
          <w:bCs/>
          <w:szCs w:val="24"/>
        </w:rPr>
        <w:t>kadar</w:t>
      </w:r>
      <w:r w:rsidR="00916434">
        <w:rPr>
          <w:rFonts w:cs="Times New Roman"/>
          <w:bCs/>
          <w:szCs w:val="24"/>
        </w:rPr>
        <w:t xml:space="preserve"> </w:t>
      </w:r>
      <w:r w:rsidRPr="00ED7EF9">
        <w:rPr>
          <w:rFonts w:cs="Times New Roman"/>
          <w:bCs/>
          <w:szCs w:val="24"/>
        </w:rPr>
        <w:t>aynı</w:t>
      </w:r>
      <w:r w:rsidR="00916434">
        <w:rPr>
          <w:rFonts w:cs="Times New Roman"/>
          <w:bCs/>
          <w:szCs w:val="24"/>
        </w:rPr>
        <w:t xml:space="preserve"> </w:t>
      </w:r>
      <w:r w:rsidRPr="00ED7EF9">
        <w:rPr>
          <w:rFonts w:cs="Times New Roman"/>
          <w:bCs/>
          <w:szCs w:val="24"/>
        </w:rPr>
        <w:t>bölgedeki</w:t>
      </w:r>
      <w:r w:rsidR="00916434">
        <w:rPr>
          <w:rFonts w:cs="Times New Roman"/>
          <w:bCs/>
          <w:szCs w:val="24"/>
        </w:rPr>
        <w:t xml:space="preserve"> </w:t>
      </w:r>
      <w:r w:rsidRPr="00ED7EF9">
        <w:rPr>
          <w:rFonts w:cs="Times New Roman"/>
          <w:bCs/>
          <w:szCs w:val="24"/>
        </w:rPr>
        <w:t>kanla</w:t>
      </w:r>
      <w:r w:rsidR="00916434">
        <w:rPr>
          <w:rFonts w:cs="Times New Roman"/>
          <w:bCs/>
          <w:szCs w:val="24"/>
        </w:rPr>
        <w:t xml:space="preserve"> </w:t>
      </w:r>
      <w:r w:rsidRPr="00ED7EF9">
        <w:rPr>
          <w:rFonts w:cs="Times New Roman"/>
          <w:bCs/>
          <w:szCs w:val="24"/>
        </w:rPr>
        <w:t>beslenirler</w:t>
      </w:r>
      <w:r w:rsidR="00916434">
        <w:rPr>
          <w:rFonts w:cs="Times New Roman"/>
          <w:bCs/>
          <w:szCs w:val="24"/>
        </w:rPr>
        <w:t xml:space="preserve"> </w:t>
      </w:r>
      <w:r w:rsidRPr="00ED7EF9">
        <w:rPr>
          <w:rFonts w:cs="Times New Roman"/>
          <w:bCs/>
          <w:szCs w:val="24"/>
        </w:rPr>
        <w:t>(</w:t>
      </w:r>
      <w:r w:rsidR="001E3723" w:rsidRPr="00A73E75">
        <w:rPr>
          <w:rFonts w:cs="Times New Roman"/>
          <w:color w:val="212529"/>
          <w:szCs w:val="24"/>
          <w:shd w:val="clear" w:color="auto" w:fill="FFFFFF"/>
        </w:rPr>
        <w:t>Enríquez</w:t>
      </w:r>
      <w:r w:rsidR="001E3723">
        <w:rPr>
          <w:rFonts w:cs="Times New Roman"/>
          <w:color w:val="212529"/>
          <w:szCs w:val="24"/>
          <w:shd w:val="clear" w:color="auto" w:fill="FFFFFF"/>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diğerleri,</w:t>
      </w:r>
      <w:r w:rsidR="00916434">
        <w:rPr>
          <w:rFonts w:cs="Times New Roman"/>
          <w:bCs/>
          <w:szCs w:val="24"/>
        </w:rPr>
        <w:t xml:space="preserve"> </w:t>
      </w:r>
      <w:r w:rsidRPr="00ED7EF9">
        <w:rPr>
          <w:rFonts w:cs="Times New Roman"/>
          <w:bCs/>
          <w:szCs w:val="24"/>
        </w:rPr>
        <w:t>20</w:t>
      </w:r>
      <w:r w:rsidR="00C67AB5">
        <w:rPr>
          <w:rFonts w:cs="Times New Roman"/>
          <w:bCs/>
          <w:szCs w:val="24"/>
        </w:rPr>
        <w:t>23</w:t>
      </w:r>
      <w:r w:rsidRPr="00ED7EF9">
        <w:rPr>
          <w:rFonts w:cs="Times New Roman"/>
          <w:bCs/>
          <w:szCs w:val="24"/>
        </w:rPr>
        <w:t>).</w:t>
      </w:r>
    </w:p>
    <w:p w14:paraId="64528DDD" w14:textId="2503603E" w:rsidR="004F0238" w:rsidRPr="00ED7EF9" w:rsidRDefault="004F0238" w:rsidP="007B1FEE">
      <w:pPr>
        <w:spacing w:after="120"/>
        <w:rPr>
          <w:rFonts w:cs="Times New Roman"/>
          <w:bCs/>
          <w:szCs w:val="24"/>
        </w:rPr>
      </w:pPr>
      <w:r w:rsidRPr="00ED7EF9">
        <w:rPr>
          <w:rFonts w:cs="Times New Roman"/>
          <w:bCs/>
          <w:szCs w:val="24"/>
        </w:rPr>
        <w:lastRenderedPageBreak/>
        <w:t>Argasidae</w:t>
      </w:r>
      <w:r w:rsidR="00916434">
        <w:rPr>
          <w:rFonts w:cs="Times New Roman"/>
          <w:bCs/>
          <w:szCs w:val="24"/>
        </w:rPr>
        <w:t xml:space="preserve"> </w:t>
      </w:r>
      <w:r w:rsidRPr="00ED7EF9">
        <w:rPr>
          <w:rFonts w:cs="Times New Roman"/>
          <w:bCs/>
          <w:szCs w:val="24"/>
        </w:rPr>
        <w:t>keneler,</w:t>
      </w:r>
      <w:r w:rsidR="00916434">
        <w:rPr>
          <w:rFonts w:cs="Times New Roman"/>
          <w:bCs/>
          <w:szCs w:val="24"/>
        </w:rPr>
        <w:t xml:space="preserve"> </w:t>
      </w:r>
      <w:r w:rsidRPr="00ED7EF9">
        <w:rPr>
          <w:rFonts w:cs="Times New Roman"/>
          <w:bCs/>
          <w:szCs w:val="24"/>
        </w:rPr>
        <w:t>vücutlarının</w:t>
      </w:r>
      <w:r w:rsidR="00916434">
        <w:rPr>
          <w:rFonts w:cs="Times New Roman"/>
          <w:bCs/>
          <w:szCs w:val="24"/>
        </w:rPr>
        <w:t xml:space="preserve"> </w:t>
      </w:r>
      <w:r w:rsidRPr="00ED7EF9">
        <w:rPr>
          <w:rFonts w:cs="Times New Roman"/>
          <w:bCs/>
          <w:szCs w:val="24"/>
        </w:rPr>
        <w:t>üzerinde</w:t>
      </w:r>
      <w:r w:rsidR="00916434">
        <w:rPr>
          <w:rFonts w:cs="Times New Roman"/>
          <w:bCs/>
          <w:szCs w:val="24"/>
        </w:rPr>
        <w:t xml:space="preserve"> </w:t>
      </w:r>
      <w:r w:rsidRPr="00ED7EF9">
        <w:rPr>
          <w:rFonts w:cs="Times New Roman"/>
          <w:bCs/>
          <w:szCs w:val="24"/>
        </w:rPr>
        <w:t>kitin</w:t>
      </w:r>
      <w:r w:rsidR="00916434">
        <w:rPr>
          <w:rFonts w:cs="Times New Roman"/>
          <w:bCs/>
          <w:szCs w:val="24"/>
        </w:rPr>
        <w:t xml:space="preserve"> </w:t>
      </w:r>
      <w:r w:rsidRPr="00ED7EF9">
        <w:rPr>
          <w:rFonts w:cs="Times New Roman"/>
          <w:bCs/>
          <w:szCs w:val="24"/>
        </w:rPr>
        <w:t>(skutum)</w:t>
      </w:r>
      <w:r w:rsidR="00916434">
        <w:rPr>
          <w:rFonts w:cs="Times New Roman"/>
          <w:bCs/>
          <w:szCs w:val="24"/>
        </w:rPr>
        <w:t xml:space="preserve"> </w:t>
      </w:r>
      <w:r w:rsidRPr="00ED7EF9">
        <w:rPr>
          <w:rFonts w:cs="Times New Roman"/>
          <w:bCs/>
          <w:szCs w:val="24"/>
        </w:rPr>
        <w:t>tabakası</w:t>
      </w:r>
      <w:r w:rsidR="00916434">
        <w:rPr>
          <w:rFonts w:cs="Times New Roman"/>
          <w:bCs/>
          <w:szCs w:val="24"/>
        </w:rPr>
        <w:t xml:space="preserve"> </w:t>
      </w:r>
      <w:r w:rsidRPr="00ED7EF9">
        <w:rPr>
          <w:rFonts w:cs="Times New Roman"/>
          <w:bCs/>
          <w:szCs w:val="24"/>
        </w:rPr>
        <w:t>bulunmadığından</w:t>
      </w:r>
      <w:r w:rsidR="00916434">
        <w:rPr>
          <w:rFonts w:cs="Times New Roman"/>
          <w:bCs/>
          <w:szCs w:val="24"/>
        </w:rPr>
        <w:t xml:space="preserve"> </w:t>
      </w:r>
      <w:r w:rsidRPr="00ED7EF9">
        <w:rPr>
          <w:rFonts w:cs="Times New Roman"/>
          <w:bCs/>
          <w:szCs w:val="24"/>
        </w:rPr>
        <w:t>'yumuşak</w:t>
      </w:r>
      <w:r w:rsidR="00916434">
        <w:rPr>
          <w:rFonts w:cs="Times New Roman"/>
          <w:bCs/>
          <w:szCs w:val="24"/>
        </w:rPr>
        <w:t xml:space="preserve"> </w:t>
      </w:r>
      <w:r w:rsidRPr="00ED7EF9">
        <w:rPr>
          <w:rFonts w:cs="Times New Roman"/>
          <w:bCs/>
          <w:szCs w:val="24"/>
        </w:rPr>
        <w:t>keneler'</w:t>
      </w:r>
      <w:r w:rsidR="00916434">
        <w:rPr>
          <w:rFonts w:cs="Times New Roman"/>
          <w:bCs/>
          <w:szCs w:val="24"/>
        </w:rPr>
        <w:t xml:space="preserve"> </w:t>
      </w:r>
      <w:r w:rsidRPr="00ED7EF9">
        <w:rPr>
          <w:rFonts w:cs="Times New Roman"/>
          <w:bCs/>
          <w:szCs w:val="24"/>
        </w:rPr>
        <w:t>olarak</w:t>
      </w:r>
      <w:r w:rsidR="00916434">
        <w:rPr>
          <w:rFonts w:cs="Times New Roman"/>
          <w:bCs/>
          <w:szCs w:val="24"/>
        </w:rPr>
        <w:t xml:space="preserve"> </w:t>
      </w:r>
      <w:r w:rsidRPr="00ED7EF9">
        <w:rPr>
          <w:rFonts w:cs="Times New Roman"/>
          <w:bCs/>
          <w:szCs w:val="24"/>
        </w:rPr>
        <w:t>adlandırılır.</w:t>
      </w:r>
      <w:r w:rsidR="00916434">
        <w:rPr>
          <w:rFonts w:cs="Times New Roman"/>
          <w:bCs/>
          <w:szCs w:val="24"/>
        </w:rPr>
        <w:t xml:space="preserve"> </w:t>
      </w:r>
      <w:r w:rsidRPr="00ED7EF9">
        <w:rPr>
          <w:rFonts w:cs="Times New Roman"/>
          <w:bCs/>
          <w:szCs w:val="24"/>
        </w:rPr>
        <w:t>Halk</w:t>
      </w:r>
      <w:r w:rsidR="00916434">
        <w:rPr>
          <w:rFonts w:cs="Times New Roman"/>
          <w:bCs/>
          <w:szCs w:val="24"/>
        </w:rPr>
        <w:t xml:space="preserve"> </w:t>
      </w:r>
      <w:r w:rsidRPr="00ED7EF9">
        <w:rPr>
          <w:rFonts w:cs="Times New Roman"/>
          <w:bCs/>
          <w:szCs w:val="24"/>
        </w:rPr>
        <w:t>arasında</w:t>
      </w:r>
      <w:r w:rsidR="00916434">
        <w:rPr>
          <w:rFonts w:cs="Times New Roman"/>
          <w:bCs/>
          <w:szCs w:val="24"/>
        </w:rPr>
        <w:t xml:space="preserve"> </w:t>
      </w:r>
      <w:r w:rsidRPr="00ED7EF9">
        <w:rPr>
          <w:rFonts w:cs="Times New Roman"/>
          <w:bCs/>
          <w:szCs w:val="24"/>
        </w:rPr>
        <w:t>evler</w:t>
      </w:r>
      <w:r w:rsidR="00916434">
        <w:rPr>
          <w:rFonts w:cs="Times New Roman"/>
          <w:bCs/>
          <w:szCs w:val="24"/>
        </w:rPr>
        <w:t xml:space="preserve"> </w:t>
      </w:r>
      <w:r w:rsidRPr="00ED7EF9">
        <w:rPr>
          <w:rFonts w:cs="Times New Roman"/>
          <w:bCs/>
          <w:szCs w:val="24"/>
        </w:rPr>
        <w:t>veya</w:t>
      </w:r>
      <w:r w:rsidR="00916434">
        <w:rPr>
          <w:rFonts w:cs="Times New Roman"/>
          <w:bCs/>
          <w:szCs w:val="24"/>
        </w:rPr>
        <w:t xml:space="preserve"> </w:t>
      </w:r>
      <w:r w:rsidRPr="00ED7EF9">
        <w:rPr>
          <w:rFonts w:cs="Times New Roman"/>
          <w:bCs/>
          <w:szCs w:val="24"/>
        </w:rPr>
        <w:t>keneler</w:t>
      </w:r>
      <w:r w:rsidR="00916434">
        <w:rPr>
          <w:rFonts w:cs="Times New Roman"/>
          <w:bCs/>
          <w:szCs w:val="24"/>
        </w:rPr>
        <w:t xml:space="preserve"> </w:t>
      </w:r>
      <w:r w:rsidRPr="00ED7EF9">
        <w:rPr>
          <w:rFonts w:cs="Times New Roman"/>
          <w:bCs/>
          <w:szCs w:val="24"/>
        </w:rPr>
        <w:t>olarak</w:t>
      </w:r>
      <w:r w:rsidR="00916434">
        <w:rPr>
          <w:rFonts w:cs="Times New Roman"/>
          <w:bCs/>
          <w:szCs w:val="24"/>
        </w:rPr>
        <w:t xml:space="preserve"> </w:t>
      </w:r>
      <w:r w:rsidRPr="00ED7EF9">
        <w:rPr>
          <w:rFonts w:cs="Times New Roman"/>
          <w:bCs/>
          <w:szCs w:val="24"/>
        </w:rPr>
        <w:t>bilinirler</w:t>
      </w:r>
      <w:r w:rsidR="00916434">
        <w:rPr>
          <w:rFonts w:cs="Times New Roman"/>
          <w:bCs/>
          <w:szCs w:val="24"/>
        </w:rPr>
        <w:t xml:space="preserve"> </w:t>
      </w:r>
      <w:r w:rsidRPr="00ED7EF9">
        <w:rPr>
          <w:rFonts w:cs="Times New Roman"/>
          <w:bCs/>
          <w:szCs w:val="24"/>
        </w:rPr>
        <w:t>(Sonenshine</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Roe,</w:t>
      </w:r>
      <w:r w:rsidR="00916434">
        <w:rPr>
          <w:rFonts w:cs="Times New Roman"/>
          <w:bCs/>
          <w:szCs w:val="24"/>
        </w:rPr>
        <w:t xml:space="preserve"> </w:t>
      </w:r>
      <w:r w:rsidR="00703774">
        <w:rPr>
          <w:rFonts w:cs="Times New Roman"/>
          <w:bCs/>
          <w:szCs w:val="24"/>
        </w:rPr>
        <w:t>2013</w:t>
      </w:r>
      <w:r w:rsidRPr="00ED7EF9">
        <w:rPr>
          <w:rFonts w:cs="Times New Roman"/>
          <w:bCs/>
          <w:szCs w:val="24"/>
        </w:rPr>
        <w:t>).</w:t>
      </w:r>
      <w:r w:rsidR="00916434">
        <w:rPr>
          <w:rFonts w:cs="Times New Roman"/>
          <w:bCs/>
          <w:szCs w:val="24"/>
        </w:rPr>
        <w:t xml:space="preserve"> </w:t>
      </w:r>
      <w:r w:rsidRPr="00ED7EF9">
        <w:rPr>
          <w:rFonts w:cs="Times New Roman"/>
          <w:bCs/>
          <w:szCs w:val="24"/>
        </w:rPr>
        <w:t>Çubuk</w:t>
      </w:r>
      <w:r w:rsidR="00916434">
        <w:rPr>
          <w:rFonts w:cs="Times New Roman"/>
          <w:bCs/>
          <w:szCs w:val="24"/>
        </w:rPr>
        <w:t xml:space="preserve"> </w:t>
      </w:r>
      <w:r w:rsidRPr="00ED7EF9">
        <w:rPr>
          <w:rFonts w:cs="Times New Roman"/>
          <w:bCs/>
          <w:szCs w:val="24"/>
        </w:rPr>
        <w:t>0.</w:t>
      </w:r>
      <w:r w:rsidR="00916434">
        <w:rPr>
          <w:rFonts w:cs="Times New Roman"/>
          <w:bCs/>
          <w:szCs w:val="24"/>
        </w:rPr>
        <w:t xml:space="preserve"> </w:t>
      </w:r>
      <w:r w:rsidRPr="00ED7EF9">
        <w:rPr>
          <w:rFonts w:cs="Times New Roman"/>
          <w:bCs/>
          <w:szCs w:val="24"/>
        </w:rPr>
        <w:t>1–0.</w:t>
      </w:r>
      <w:r w:rsidR="00916434">
        <w:rPr>
          <w:rFonts w:cs="Times New Roman"/>
          <w:bCs/>
          <w:szCs w:val="24"/>
        </w:rPr>
        <w:t xml:space="preserve"> </w:t>
      </w:r>
      <w:r w:rsidRPr="00ED7EF9">
        <w:rPr>
          <w:rFonts w:cs="Times New Roman"/>
          <w:bCs/>
          <w:szCs w:val="24"/>
        </w:rPr>
        <w:t>Boyutları</w:t>
      </w:r>
      <w:r w:rsidR="00916434">
        <w:rPr>
          <w:rFonts w:cs="Times New Roman"/>
          <w:bCs/>
          <w:szCs w:val="24"/>
        </w:rPr>
        <w:t xml:space="preserve"> </w:t>
      </w:r>
      <w:r w:rsidRPr="00ED7EF9">
        <w:rPr>
          <w:rFonts w:cs="Times New Roman"/>
          <w:bCs/>
          <w:szCs w:val="24"/>
        </w:rPr>
        <w:t>4</w:t>
      </w:r>
      <w:r w:rsidR="00916434">
        <w:rPr>
          <w:rFonts w:cs="Times New Roman"/>
          <w:bCs/>
          <w:szCs w:val="24"/>
        </w:rPr>
        <w:t xml:space="preserve"> </w:t>
      </w:r>
      <w:r w:rsidRPr="00ED7EF9">
        <w:rPr>
          <w:rFonts w:cs="Times New Roman"/>
          <w:bCs/>
          <w:szCs w:val="24"/>
        </w:rPr>
        <w:t>mm</w:t>
      </w:r>
      <w:r w:rsidR="00916434">
        <w:rPr>
          <w:rFonts w:cs="Times New Roman"/>
          <w:bCs/>
          <w:szCs w:val="24"/>
        </w:rPr>
        <w:t xml:space="preserve"> </w:t>
      </w:r>
      <w:r w:rsidRPr="00ED7EF9">
        <w:rPr>
          <w:rFonts w:cs="Times New Roman"/>
          <w:bCs/>
          <w:szCs w:val="24"/>
        </w:rPr>
        <w:t>olan</w:t>
      </w:r>
      <w:r w:rsidR="00916434">
        <w:rPr>
          <w:rFonts w:cs="Times New Roman"/>
          <w:bCs/>
          <w:szCs w:val="24"/>
        </w:rPr>
        <w:t xml:space="preserve"> </w:t>
      </w:r>
      <w:r w:rsidRPr="00ED7EF9">
        <w:rPr>
          <w:rFonts w:cs="Times New Roman"/>
          <w:bCs/>
          <w:szCs w:val="24"/>
        </w:rPr>
        <w:t>bu</w:t>
      </w:r>
      <w:r w:rsidR="00916434">
        <w:rPr>
          <w:rFonts w:cs="Times New Roman"/>
          <w:bCs/>
          <w:szCs w:val="24"/>
        </w:rPr>
        <w:t xml:space="preserve"> </w:t>
      </w:r>
      <w:r w:rsidRPr="00ED7EF9">
        <w:rPr>
          <w:rFonts w:cs="Times New Roman"/>
          <w:bCs/>
          <w:szCs w:val="24"/>
        </w:rPr>
        <w:t>kenelerin</w:t>
      </w:r>
      <w:r w:rsidR="00916434">
        <w:rPr>
          <w:rFonts w:cs="Times New Roman"/>
          <w:bCs/>
          <w:szCs w:val="24"/>
        </w:rPr>
        <w:t xml:space="preserve"> </w:t>
      </w:r>
      <w:r w:rsidRPr="00ED7EF9">
        <w:rPr>
          <w:rFonts w:cs="Times New Roman"/>
          <w:bCs/>
          <w:szCs w:val="24"/>
        </w:rPr>
        <w:t>saç</w:t>
      </w:r>
      <w:r w:rsidR="00916434">
        <w:rPr>
          <w:rFonts w:cs="Times New Roman"/>
          <w:bCs/>
          <w:szCs w:val="24"/>
        </w:rPr>
        <w:t xml:space="preserve"> </w:t>
      </w:r>
      <w:r w:rsidRPr="00ED7EF9">
        <w:rPr>
          <w:rFonts w:cs="Times New Roman"/>
          <w:bCs/>
          <w:szCs w:val="24"/>
        </w:rPr>
        <w:t>veya</w:t>
      </w:r>
      <w:r w:rsidR="00916434">
        <w:rPr>
          <w:rFonts w:cs="Times New Roman"/>
          <w:bCs/>
          <w:szCs w:val="24"/>
        </w:rPr>
        <w:t xml:space="preserve"> </w:t>
      </w:r>
      <w:r w:rsidRPr="00ED7EF9">
        <w:rPr>
          <w:rFonts w:cs="Times New Roman"/>
          <w:bCs/>
          <w:szCs w:val="24"/>
        </w:rPr>
        <w:t>yağ</w:t>
      </w:r>
      <w:r w:rsidR="00916434">
        <w:rPr>
          <w:rFonts w:cs="Times New Roman"/>
          <w:bCs/>
          <w:szCs w:val="24"/>
        </w:rPr>
        <w:t xml:space="preserve"> </w:t>
      </w:r>
      <w:r w:rsidRPr="00ED7EF9">
        <w:rPr>
          <w:rFonts w:cs="Times New Roman"/>
          <w:bCs/>
          <w:szCs w:val="24"/>
        </w:rPr>
        <w:t>bezlerinde</w:t>
      </w:r>
      <w:r w:rsidR="00916434">
        <w:rPr>
          <w:rFonts w:cs="Times New Roman"/>
          <w:bCs/>
          <w:szCs w:val="24"/>
        </w:rPr>
        <w:t xml:space="preserve"> </w:t>
      </w:r>
      <w:r w:rsidRPr="00ED7EF9">
        <w:rPr>
          <w:rFonts w:cs="Times New Roman"/>
          <w:bCs/>
          <w:szCs w:val="24"/>
        </w:rPr>
        <w:t>ciddi</w:t>
      </w:r>
      <w:r w:rsidR="00916434">
        <w:rPr>
          <w:rFonts w:cs="Times New Roman"/>
          <w:bCs/>
          <w:szCs w:val="24"/>
        </w:rPr>
        <w:t xml:space="preserve"> </w:t>
      </w:r>
      <w:r w:rsidRPr="00ED7EF9">
        <w:rPr>
          <w:rFonts w:cs="Times New Roman"/>
          <w:bCs/>
          <w:szCs w:val="24"/>
        </w:rPr>
        <w:t>cilt</w:t>
      </w:r>
      <w:r w:rsidR="00916434">
        <w:rPr>
          <w:rFonts w:cs="Times New Roman"/>
          <w:bCs/>
          <w:szCs w:val="24"/>
        </w:rPr>
        <w:t xml:space="preserve"> </w:t>
      </w:r>
      <w:r w:rsidRPr="00ED7EF9">
        <w:rPr>
          <w:rFonts w:cs="Times New Roman"/>
          <w:bCs/>
          <w:szCs w:val="24"/>
        </w:rPr>
        <w:t>hastalıklarına</w:t>
      </w:r>
      <w:r w:rsidR="00916434">
        <w:rPr>
          <w:rFonts w:cs="Times New Roman"/>
          <w:bCs/>
          <w:szCs w:val="24"/>
        </w:rPr>
        <w:t xml:space="preserve"> </w:t>
      </w:r>
      <w:r w:rsidRPr="00ED7EF9">
        <w:rPr>
          <w:rFonts w:cs="Times New Roman"/>
          <w:bCs/>
          <w:szCs w:val="24"/>
        </w:rPr>
        <w:t>neden</w:t>
      </w:r>
      <w:r w:rsidR="00916434">
        <w:rPr>
          <w:rFonts w:cs="Times New Roman"/>
          <w:bCs/>
          <w:szCs w:val="24"/>
        </w:rPr>
        <w:t xml:space="preserve"> </w:t>
      </w:r>
      <w:r w:rsidRPr="00ED7EF9">
        <w:rPr>
          <w:rFonts w:cs="Times New Roman"/>
          <w:bCs/>
          <w:szCs w:val="24"/>
        </w:rPr>
        <w:t>olduğuna</w:t>
      </w:r>
      <w:r w:rsidR="00916434">
        <w:rPr>
          <w:rFonts w:cs="Times New Roman"/>
          <w:bCs/>
          <w:szCs w:val="24"/>
        </w:rPr>
        <w:t xml:space="preserve"> </w:t>
      </w:r>
      <w:r w:rsidRPr="00ED7EF9">
        <w:rPr>
          <w:rFonts w:cs="Times New Roman"/>
          <w:bCs/>
          <w:szCs w:val="24"/>
        </w:rPr>
        <w:t>şüphe</w:t>
      </w:r>
      <w:r w:rsidR="00916434">
        <w:rPr>
          <w:rFonts w:cs="Times New Roman"/>
          <w:bCs/>
          <w:szCs w:val="24"/>
        </w:rPr>
        <w:t xml:space="preserve"> </w:t>
      </w:r>
      <w:r w:rsidRPr="00ED7EF9">
        <w:rPr>
          <w:rFonts w:cs="Times New Roman"/>
          <w:bCs/>
          <w:szCs w:val="24"/>
        </w:rPr>
        <w:t>yoktur.</w:t>
      </w:r>
      <w:r w:rsidR="00916434">
        <w:rPr>
          <w:rFonts w:cs="Times New Roman"/>
          <w:bCs/>
          <w:szCs w:val="24"/>
        </w:rPr>
        <w:t xml:space="preserve"> </w:t>
      </w:r>
      <w:r w:rsidRPr="00ED7EF9">
        <w:rPr>
          <w:rFonts w:cs="Times New Roman"/>
          <w:bCs/>
          <w:szCs w:val="24"/>
        </w:rPr>
        <w:t>Şimdiye</w:t>
      </w:r>
      <w:r w:rsidR="00916434">
        <w:rPr>
          <w:rFonts w:cs="Times New Roman"/>
          <w:bCs/>
          <w:szCs w:val="24"/>
        </w:rPr>
        <w:t xml:space="preserve"> </w:t>
      </w:r>
      <w:r w:rsidRPr="00ED7EF9">
        <w:rPr>
          <w:rFonts w:cs="Times New Roman"/>
          <w:bCs/>
          <w:szCs w:val="24"/>
        </w:rPr>
        <w:t>kadar</w:t>
      </w:r>
      <w:r w:rsidR="00916434">
        <w:rPr>
          <w:rFonts w:cs="Times New Roman"/>
          <w:bCs/>
          <w:szCs w:val="24"/>
        </w:rPr>
        <w:t xml:space="preserve"> </w:t>
      </w:r>
      <w:r w:rsidRPr="00ED7EF9">
        <w:rPr>
          <w:rFonts w:cs="Times New Roman"/>
          <w:bCs/>
          <w:szCs w:val="24"/>
        </w:rPr>
        <w:t>yapılan</w:t>
      </w:r>
      <w:r w:rsidR="00916434">
        <w:rPr>
          <w:rFonts w:cs="Times New Roman"/>
          <w:bCs/>
          <w:szCs w:val="24"/>
        </w:rPr>
        <w:t xml:space="preserve"> </w:t>
      </w:r>
      <w:r w:rsidRPr="00ED7EF9">
        <w:rPr>
          <w:rFonts w:cs="Times New Roman"/>
          <w:bCs/>
          <w:szCs w:val="24"/>
        </w:rPr>
        <w:t>çalışmalar,</w:t>
      </w:r>
      <w:r w:rsidR="00916434">
        <w:rPr>
          <w:rFonts w:cs="Times New Roman"/>
          <w:bCs/>
          <w:szCs w:val="24"/>
        </w:rPr>
        <w:t xml:space="preserve"> </w:t>
      </w:r>
      <w:r w:rsidRPr="00ED7EF9">
        <w:rPr>
          <w:rFonts w:cs="Times New Roman"/>
          <w:bCs/>
          <w:szCs w:val="24"/>
        </w:rPr>
        <w:t>bu</w:t>
      </w:r>
      <w:r w:rsidR="00916434">
        <w:rPr>
          <w:rFonts w:cs="Times New Roman"/>
          <w:bCs/>
          <w:szCs w:val="24"/>
        </w:rPr>
        <w:t xml:space="preserve"> </w:t>
      </w:r>
      <w:r w:rsidRPr="00ED7EF9">
        <w:rPr>
          <w:rFonts w:cs="Times New Roman"/>
          <w:bCs/>
          <w:szCs w:val="24"/>
        </w:rPr>
        <w:t>kenelerin</w:t>
      </w:r>
      <w:r w:rsidR="00916434">
        <w:rPr>
          <w:rFonts w:cs="Times New Roman"/>
          <w:bCs/>
          <w:szCs w:val="24"/>
        </w:rPr>
        <w:t xml:space="preserve"> </w:t>
      </w:r>
      <w:r w:rsidRPr="00ED7EF9">
        <w:rPr>
          <w:rFonts w:cs="Times New Roman"/>
          <w:bCs/>
          <w:szCs w:val="24"/>
        </w:rPr>
        <w:t>sayısı</w:t>
      </w:r>
      <w:r w:rsidR="00916434">
        <w:rPr>
          <w:rFonts w:cs="Times New Roman"/>
          <w:bCs/>
          <w:szCs w:val="24"/>
        </w:rPr>
        <w:t xml:space="preserve"> </w:t>
      </w:r>
      <w:r w:rsidRPr="00ED7EF9">
        <w:rPr>
          <w:rFonts w:cs="Times New Roman"/>
          <w:bCs/>
          <w:szCs w:val="24"/>
        </w:rPr>
        <w:t>arttıkça</w:t>
      </w:r>
      <w:r w:rsidR="00916434">
        <w:rPr>
          <w:rFonts w:cs="Times New Roman"/>
          <w:bCs/>
          <w:szCs w:val="24"/>
        </w:rPr>
        <w:t xml:space="preserve"> </w:t>
      </w:r>
      <w:r w:rsidRPr="00ED7EF9">
        <w:rPr>
          <w:rFonts w:cs="Times New Roman"/>
          <w:bCs/>
          <w:szCs w:val="24"/>
        </w:rPr>
        <w:t>rosacea</w:t>
      </w:r>
      <w:r w:rsidR="00916434">
        <w:rPr>
          <w:rFonts w:cs="Times New Roman"/>
          <w:bCs/>
          <w:szCs w:val="24"/>
        </w:rPr>
        <w:t xml:space="preserve"> </w:t>
      </w:r>
      <w:r w:rsidRPr="00ED7EF9">
        <w:rPr>
          <w:rFonts w:cs="Times New Roman"/>
          <w:bCs/>
          <w:szCs w:val="24"/>
        </w:rPr>
        <w:t>aknesine,</w:t>
      </w:r>
      <w:r w:rsidR="00916434">
        <w:rPr>
          <w:rFonts w:cs="Times New Roman"/>
          <w:bCs/>
          <w:szCs w:val="24"/>
        </w:rPr>
        <w:t xml:space="preserve"> </w:t>
      </w:r>
      <w:r w:rsidRPr="00ED7EF9">
        <w:rPr>
          <w:rFonts w:cs="Times New Roman"/>
          <w:bCs/>
          <w:szCs w:val="24"/>
        </w:rPr>
        <w:t>akne</w:t>
      </w:r>
      <w:r w:rsidR="00916434">
        <w:rPr>
          <w:rFonts w:cs="Times New Roman"/>
          <w:bCs/>
          <w:szCs w:val="24"/>
        </w:rPr>
        <w:t xml:space="preserve"> </w:t>
      </w:r>
      <w:r w:rsidRPr="00ED7EF9">
        <w:rPr>
          <w:rFonts w:cs="Times New Roman"/>
          <w:bCs/>
          <w:szCs w:val="24"/>
        </w:rPr>
        <w:t>vulgarisine,</w:t>
      </w:r>
      <w:r w:rsidR="00916434">
        <w:rPr>
          <w:rFonts w:cs="Times New Roman"/>
          <w:bCs/>
          <w:szCs w:val="24"/>
        </w:rPr>
        <w:t xml:space="preserve"> </w:t>
      </w:r>
      <w:r w:rsidRPr="00ED7EF9">
        <w:rPr>
          <w:rFonts w:cs="Times New Roman"/>
          <w:bCs/>
          <w:szCs w:val="24"/>
        </w:rPr>
        <w:t>seboreik</w:t>
      </w:r>
      <w:r w:rsidR="00916434">
        <w:rPr>
          <w:rFonts w:cs="Times New Roman"/>
          <w:bCs/>
          <w:szCs w:val="24"/>
        </w:rPr>
        <w:t xml:space="preserve"> </w:t>
      </w:r>
      <w:r w:rsidRPr="00ED7EF9">
        <w:rPr>
          <w:rFonts w:cs="Times New Roman"/>
          <w:bCs/>
          <w:szCs w:val="24"/>
        </w:rPr>
        <w:t>dermatite</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bakteri</w:t>
      </w:r>
      <w:r w:rsidR="00916434">
        <w:rPr>
          <w:rFonts w:cs="Times New Roman"/>
          <w:bCs/>
          <w:szCs w:val="24"/>
        </w:rPr>
        <w:t xml:space="preserve"> </w:t>
      </w:r>
      <w:r w:rsidRPr="00ED7EF9">
        <w:rPr>
          <w:rFonts w:cs="Times New Roman"/>
          <w:bCs/>
          <w:szCs w:val="24"/>
        </w:rPr>
        <w:t>taşıyan</w:t>
      </w:r>
      <w:r w:rsidR="00916434">
        <w:rPr>
          <w:rFonts w:cs="Times New Roman"/>
          <w:bCs/>
          <w:szCs w:val="24"/>
        </w:rPr>
        <w:t xml:space="preserve"> </w:t>
      </w:r>
      <w:r w:rsidRPr="00ED7EF9">
        <w:rPr>
          <w:rFonts w:cs="Times New Roman"/>
          <w:bCs/>
          <w:szCs w:val="24"/>
        </w:rPr>
        <w:t>blefarit</w:t>
      </w:r>
      <w:r w:rsidR="00916434">
        <w:rPr>
          <w:rFonts w:cs="Times New Roman"/>
          <w:bCs/>
          <w:szCs w:val="24"/>
        </w:rPr>
        <w:t xml:space="preserve"> </w:t>
      </w:r>
      <w:r w:rsidRPr="00ED7EF9">
        <w:rPr>
          <w:rFonts w:cs="Times New Roman"/>
          <w:bCs/>
          <w:szCs w:val="24"/>
        </w:rPr>
        <w:t>tipine</w:t>
      </w:r>
      <w:r w:rsidR="00916434">
        <w:rPr>
          <w:rFonts w:cs="Times New Roman"/>
          <w:bCs/>
          <w:szCs w:val="24"/>
        </w:rPr>
        <w:t xml:space="preserve"> </w:t>
      </w:r>
      <w:r w:rsidRPr="00ED7EF9">
        <w:rPr>
          <w:rFonts w:cs="Times New Roman"/>
          <w:bCs/>
          <w:szCs w:val="24"/>
        </w:rPr>
        <w:t>neden</w:t>
      </w:r>
      <w:r w:rsidR="00916434">
        <w:rPr>
          <w:rFonts w:cs="Times New Roman"/>
          <w:bCs/>
          <w:szCs w:val="24"/>
        </w:rPr>
        <w:t xml:space="preserve"> </w:t>
      </w:r>
      <w:r w:rsidRPr="00ED7EF9">
        <w:rPr>
          <w:rFonts w:cs="Times New Roman"/>
          <w:bCs/>
          <w:szCs w:val="24"/>
        </w:rPr>
        <w:t>olarak</w:t>
      </w:r>
      <w:r w:rsidR="00916434">
        <w:rPr>
          <w:rFonts w:cs="Times New Roman"/>
          <w:bCs/>
          <w:szCs w:val="24"/>
        </w:rPr>
        <w:t xml:space="preserve"> </w:t>
      </w:r>
      <w:r w:rsidRPr="00ED7EF9">
        <w:rPr>
          <w:rFonts w:cs="Times New Roman"/>
          <w:bCs/>
          <w:szCs w:val="24"/>
        </w:rPr>
        <w:t>kan</w:t>
      </w:r>
      <w:r w:rsidR="00916434">
        <w:rPr>
          <w:rFonts w:cs="Times New Roman"/>
          <w:bCs/>
          <w:szCs w:val="24"/>
        </w:rPr>
        <w:t xml:space="preserve"> </w:t>
      </w:r>
      <w:r w:rsidRPr="00ED7EF9">
        <w:rPr>
          <w:rFonts w:cs="Times New Roman"/>
          <w:bCs/>
          <w:szCs w:val="24"/>
        </w:rPr>
        <w:t>damarlarının</w:t>
      </w:r>
      <w:r w:rsidR="00916434">
        <w:rPr>
          <w:rFonts w:cs="Times New Roman"/>
          <w:bCs/>
          <w:szCs w:val="24"/>
        </w:rPr>
        <w:t xml:space="preserve"> </w:t>
      </w:r>
      <w:r w:rsidRPr="00ED7EF9">
        <w:rPr>
          <w:rFonts w:cs="Times New Roman"/>
          <w:bCs/>
          <w:szCs w:val="24"/>
        </w:rPr>
        <w:t>gerilmesine</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tıkanmasına</w:t>
      </w:r>
      <w:r w:rsidR="00916434">
        <w:rPr>
          <w:rFonts w:cs="Times New Roman"/>
          <w:bCs/>
          <w:szCs w:val="24"/>
        </w:rPr>
        <w:t xml:space="preserve"> </w:t>
      </w:r>
      <w:r w:rsidRPr="00ED7EF9">
        <w:rPr>
          <w:rFonts w:cs="Times New Roman"/>
          <w:bCs/>
          <w:szCs w:val="24"/>
        </w:rPr>
        <w:t>neden</w:t>
      </w:r>
      <w:r w:rsidR="00916434">
        <w:rPr>
          <w:rFonts w:cs="Times New Roman"/>
          <w:bCs/>
          <w:szCs w:val="24"/>
        </w:rPr>
        <w:t xml:space="preserve"> </w:t>
      </w:r>
      <w:r w:rsidRPr="00ED7EF9">
        <w:rPr>
          <w:rFonts w:cs="Times New Roman"/>
          <w:bCs/>
          <w:szCs w:val="24"/>
        </w:rPr>
        <w:t>olduklarını</w:t>
      </w:r>
      <w:r w:rsidR="00916434">
        <w:rPr>
          <w:rFonts w:cs="Times New Roman"/>
          <w:bCs/>
          <w:szCs w:val="24"/>
        </w:rPr>
        <w:t xml:space="preserve"> </w:t>
      </w:r>
      <w:r w:rsidRPr="00ED7EF9">
        <w:rPr>
          <w:rFonts w:cs="Times New Roman"/>
          <w:bCs/>
          <w:szCs w:val="24"/>
        </w:rPr>
        <w:t>göstermiştir.</w:t>
      </w:r>
      <w:r w:rsidR="00916434">
        <w:rPr>
          <w:rFonts w:cs="Times New Roman"/>
          <w:bCs/>
          <w:szCs w:val="24"/>
        </w:rPr>
        <w:t xml:space="preserve"> </w:t>
      </w:r>
      <w:r w:rsidRPr="00ED7EF9">
        <w:rPr>
          <w:rFonts w:cs="Times New Roman"/>
          <w:bCs/>
          <w:szCs w:val="24"/>
        </w:rPr>
        <w:t>Bununla</w:t>
      </w:r>
      <w:r w:rsidR="00916434">
        <w:rPr>
          <w:rFonts w:cs="Times New Roman"/>
          <w:bCs/>
          <w:szCs w:val="24"/>
        </w:rPr>
        <w:t xml:space="preserve"> </w:t>
      </w:r>
      <w:r w:rsidRPr="00ED7EF9">
        <w:rPr>
          <w:rFonts w:cs="Times New Roman"/>
          <w:bCs/>
          <w:szCs w:val="24"/>
        </w:rPr>
        <w:t>birlikte,</w:t>
      </w:r>
      <w:r w:rsidR="00916434">
        <w:rPr>
          <w:rFonts w:cs="Times New Roman"/>
          <w:bCs/>
          <w:szCs w:val="24"/>
        </w:rPr>
        <w:t xml:space="preserve"> </w:t>
      </w:r>
      <w:r w:rsidRPr="00ED7EF9">
        <w:rPr>
          <w:rFonts w:cs="Times New Roman"/>
          <w:bCs/>
          <w:szCs w:val="24"/>
        </w:rPr>
        <w:t>bazıları</w:t>
      </w:r>
      <w:r w:rsidR="00916434">
        <w:rPr>
          <w:rFonts w:cs="Times New Roman"/>
          <w:bCs/>
          <w:szCs w:val="24"/>
        </w:rPr>
        <w:t xml:space="preserve"> </w:t>
      </w:r>
      <w:r w:rsidRPr="00ED7EF9">
        <w:rPr>
          <w:rFonts w:cs="Times New Roman"/>
          <w:bCs/>
          <w:szCs w:val="24"/>
        </w:rPr>
        <w:t>bu</w:t>
      </w:r>
      <w:r w:rsidR="00916434">
        <w:rPr>
          <w:rFonts w:cs="Times New Roman"/>
          <w:bCs/>
          <w:szCs w:val="24"/>
        </w:rPr>
        <w:t xml:space="preserve"> </w:t>
      </w:r>
      <w:r w:rsidRPr="00ED7EF9">
        <w:rPr>
          <w:rFonts w:cs="Times New Roman"/>
          <w:bCs/>
          <w:szCs w:val="24"/>
        </w:rPr>
        <w:t>kenenin</w:t>
      </w:r>
      <w:r w:rsidR="00916434">
        <w:rPr>
          <w:rFonts w:cs="Times New Roman"/>
          <w:bCs/>
          <w:szCs w:val="24"/>
        </w:rPr>
        <w:t xml:space="preserve"> </w:t>
      </w:r>
      <w:r w:rsidRPr="00ED7EF9">
        <w:rPr>
          <w:rFonts w:cs="Times New Roman"/>
          <w:bCs/>
          <w:szCs w:val="24"/>
        </w:rPr>
        <w:t>hastalığın</w:t>
      </w:r>
      <w:r w:rsidR="00916434">
        <w:rPr>
          <w:rFonts w:cs="Times New Roman"/>
          <w:bCs/>
          <w:szCs w:val="24"/>
        </w:rPr>
        <w:t xml:space="preserve"> </w:t>
      </w:r>
      <w:r w:rsidRPr="00ED7EF9">
        <w:rPr>
          <w:rFonts w:cs="Times New Roman"/>
          <w:bCs/>
          <w:szCs w:val="24"/>
        </w:rPr>
        <w:t>oluşumunda</w:t>
      </w:r>
      <w:r w:rsidR="00916434">
        <w:rPr>
          <w:rFonts w:cs="Times New Roman"/>
          <w:bCs/>
          <w:szCs w:val="24"/>
        </w:rPr>
        <w:t xml:space="preserve"> </w:t>
      </w:r>
      <w:r w:rsidRPr="00ED7EF9">
        <w:rPr>
          <w:rFonts w:cs="Times New Roman"/>
          <w:bCs/>
          <w:szCs w:val="24"/>
        </w:rPr>
        <w:t>önemli</w:t>
      </w:r>
      <w:r w:rsidR="00916434">
        <w:rPr>
          <w:rFonts w:cs="Times New Roman"/>
          <w:bCs/>
          <w:szCs w:val="24"/>
        </w:rPr>
        <w:t xml:space="preserve"> </w:t>
      </w:r>
      <w:r w:rsidRPr="00ED7EF9">
        <w:rPr>
          <w:rFonts w:cs="Times New Roman"/>
          <w:bCs/>
          <w:szCs w:val="24"/>
        </w:rPr>
        <w:t>bir</w:t>
      </w:r>
      <w:r w:rsidR="00916434">
        <w:rPr>
          <w:rFonts w:cs="Times New Roman"/>
          <w:bCs/>
          <w:szCs w:val="24"/>
        </w:rPr>
        <w:t xml:space="preserve"> </w:t>
      </w:r>
      <w:r w:rsidRPr="00ED7EF9">
        <w:rPr>
          <w:rFonts w:cs="Times New Roman"/>
          <w:bCs/>
          <w:szCs w:val="24"/>
        </w:rPr>
        <w:t>rol</w:t>
      </w:r>
      <w:r w:rsidR="00916434">
        <w:rPr>
          <w:rFonts w:cs="Times New Roman"/>
          <w:bCs/>
          <w:szCs w:val="24"/>
        </w:rPr>
        <w:t xml:space="preserve"> </w:t>
      </w:r>
      <w:r w:rsidRPr="00ED7EF9">
        <w:rPr>
          <w:rFonts w:cs="Times New Roman"/>
          <w:bCs/>
          <w:szCs w:val="24"/>
        </w:rPr>
        <w:t>oynamadığını</w:t>
      </w:r>
      <w:r w:rsidR="00916434">
        <w:rPr>
          <w:rFonts w:cs="Times New Roman"/>
          <w:bCs/>
          <w:szCs w:val="24"/>
        </w:rPr>
        <w:t xml:space="preserve"> </w:t>
      </w:r>
      <w:r w:rsidRPr="00ED7EF9">
        <w:rPr>
          <w:rFonts w:cs="Times New Roman"/>
          <w:bCs/>
          <w:szCs w:val="24"/>
        </w:rPr>
        <w:t>savunmaktadır.</w:t>
      </w:r>
    </w:p>
    <w:p w14:paraId="4E194D1C" w14:textId="77777777" w:rsidR="004F0238" w:rsidRPr="00ED7EF9" w:rsidRDefault="004F0238" w:rsidP="007B1FEE">
      <w:pPr>
        <w:spacing w:after="120"/>
        <w:rPr>
          <w:rFonts w:cs="Times New Roman"/>
          <w:bCs/>
          <w:szCs w:val="24"/>
        </w:rPr>
      </w:pPr>
    </w:p>
    <w:p w14:paraId="3BB00A08" w14:textId="31DD16A0" w:rsidR="004F0238" w:rsidRPr="00ED7EF9" w:rsidRDefault="004F0238" w:rsidP="00C632EB">
      <w:pPr>
        <w:spacing w:after="120"/>
        <w:ind w:firstLine="0"/>
        <w:rPr>
          <w:rFonts w:cs="Times New Roman"/>
          <w:b/>
          <w:szCs w:val="24"/>
        </w:rPr>
      </w:pPr>
      <w:r w:rsidRPr="00ED7EF9">
        <w:rPr>
          <w:rFonts w:cs="Times New Roman"/>
          <w:b/>
          <w:szCs w:val="24"/>
        </w:rPr>
        <w:t>2.1.1.1.</w:t>
      </w:r>
      <w:r w:rsidR="00916434">
        <w:rPr>
          <w:rFonts w:cs="Times New Roman"/>
          <w:b/>
          <w:szCs w:val="24"/>
        </w:rPr>
        <w:t xml:space="preserve"> </w:t>
      </w:r>
      <w:r w:rsidRPr="00ED7EF9">
        <w:rPr>
          <w:rFonts w:cs="Times New Roman"/>
          <w:b/>
          <w:szCs w:val="24"/>
        </w:rPr>
        <w:t>Morfoloji</w:t>
      </w:r>
    </w:p>
    <w:p w14:paraId="6B7DAD18" w14:textId="77777777" w:rsidR="004D49A5" w:rsidRPr="00ED7EF9" w:rsidRDefault="004D49A5" w:rsidP="007B1FEE">
      <w:pPr>
        <w:spacing w:after="120"/>
        <w:rPr>
          <w:rFonts w:cs="Times New Roman"/>
          <w:b/>
          <w:szCs w:val="24"/>
        </w:rPr>
      </w:pPr>
    </w:p>
    <w:p w14:paraId="4F6669E7" w14:textId="2030F2C2" w:rsidR="004F0238" w:rsidRPr="00ED7EF9" w:rsidRDefault="004F0238" w:rsidP="007B1FEE">
      <w:pPr>
        <w:spacing w:after="120"/>
        <w:rPr>
          <w:rFonts w:cs="Times New Roman"/>
          <w:bCs/>
          <w:szCs w:val="24"/>
        </w:rPr>
      </w:pPr>
      <w:r w:rsidRPr="00ED7EF9">
        <w:rPr>
          <w:rFonts w:cs="Times New Roman"/>
          <w:bCs/>
          <w:szCs w:val="24"/>
        </w:rPr>
        <w:t>Keneler</w:t>
      </w:r>
      <w:r w:rsidR="00916434">
        <w:rPr>
          <w:rFonts w:cs="Times New Roman"/>
          <w:bCs/>
          <w:szCs w:val="24"/>
        </w:rPr>
        <w:t xml:space="preserve"> </w:t>
      </w:r>
      <w:r w:rsidRPr="00ED7EF9">
        <w:rPr>
          <w:rFonts w:cs="Times New Roman"/>
          <w:bCs/>
          <w:szCs w:val="24"/>
        </w:rPr>
        <w:t>morfolojik</w:t>
      </w:r>
      <w:r w:rsidR="00916434">
        <w:rPr>
          <w:rFonts w:cs="Times New Roman"/>
          <w:bCs/>
          <w:szCs w:val="24"/>
        </w:rPr>
        <w:t xml:space="preserve"> </w:t>
      </w:r>
      <w:r w:rsidRPr="00ED7EF9">
        <w:rPr>
          <w:rFonts w:cs="Times New Roman"/>
          <w:bCs/>
          <w:szCs w:val="24"/>
        </w:rPr>
        <w:t>olarak</w:t>
      </w:r>
      <w:r w:rsidR="00916434">
        <w:rPr>
          <w:rFonts w:cs="Times New Roman"/>
          <w:bCs/>
          <w:szCs w:val="24"/>
        </w:rPr>
        <w:t xml:space="preserve"> </w:t>
      </w:r>
      <w:r w:rsidRPr="00ED7EF9">
        <w:rPr>
          <w:rFonts w:cs="Times New Roman"/>
          <w:bCs/>
          <w:szCs w:val="24"/>
        </w:rPr>
        <w:t>diğer</w:t>
      </w:r>
      <w:r w:rsidR="00916434">
        <w:rPr>
          <w:rFonts w:cs="Times New Roman"/>
          <w:bCs/>
          <w:szCs w:val="24"/>
        </w:rPr>
        <w:t xml:space="preserve"> </w:t>
      </w:r>
      <w:r w:rsidRPr="00ED7EF9">
        <w:rPr>
          <w:rFonts w:cs="Times New Roman"/>
          <w:bCs/>
          <w:szCs w:val="24"/>
        </w:rPr>
        <w:t>eklembacaklılardan</w:t>
      </w:r>
      <w:r w:rsidR="00916434">
        <w:rPr>
          <w:rFonts w:cs="Times New Roman"/>
          <w:bCs/>
          <w:szCs w:val="24"/>
        </w:rPr>
        <w:t xml:space="preserve"> </w:t>
      </w:r>
      <w:r w:rsidRPr="00ED7EF9">
        <w:rPr>
          <w:rFonts w:cs="Times New Roman"/>
          <w:bCs/>
          <w:szCs w:val="24"/>
        </w:rPr>
        <w:t>farklıdır;</w:t>
      </w:r>
      <w:r w:rsidR="00916434">
        <w:rPr>
          <w:rFonts w:cs="Times New Roman"/>
          <w:bCs/>
          <w:szCs w:val="24"/>
        </w:rPr>
        <w:t xml:space="preserve"> </w:t>
      </w:r>
      <w:r w:rsidRPr="00ED7EF9">
        <w:rPr>
          <w:rFonts w:cs="Times New Roman"/>
          <w:bCs/>
          <w:szCs w:val="24"/>
        </w:rPr>
        <w:t>başları,</w:t>
      </w:r>
      <w:r w:rsidR="00916434">
        <w:rPr>
          <w:rFonts w:cs="Times New Roman"/>
          <w:bCs/>
          <w:szCs w:val="24"/>
        </w:rPr>
        <w:t xml:space="preserve"> </w:t>
      </w:r>
      <w:r w:rsidRPr="00ED7EF9">
        <w:rPr>
          <w:rFonts w:cs="Times New Roman"/>
          <w:bCs/>
          <w:szCs w:val="24"/>
        </w:rPr>
        <w:t>göğüsleri</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karınları</w:t>
      </w:r>
      <w:r w:rsidR="00916434">
        <w:rPr>
          <w:rFonts w:cs="Times New Roman"/>
          <w:bCs/>
          <w:szCs w:val="24"/>
        </w:rPr>
        <w:t xml:space="preserve"> </w:t>
      </w:r>
      <w:r w:rsidRPr="00ED7EF9">
        <w:rPr>
          <w:rFonts w:cs="Times New Roman"/>
          <w:bCs/>
          <w:szCs w:val="24"/>
        </w:rPr>
        <w:t>tamamen</w:t>
      </w:r>
      <w:r w:rsidR="00916434">
        <w:rPr>
          <w:rFonts w:cs="Times New Roman"/>
          <w:bCs/>
          <w:szCs w:val="24"/>
        </w:rPr>
        <w:t xml:space="preserve"> </w:t>
      </w:r>
      <w:r w:rsidRPr="00ED7EF9">
        <w:rPr>
          <w:rFonts w:cs="Times New Roman"/>
          <w:bCs/>
          <w:szCs w:val="24"/>
        </w:rPr>
        <w:t>kaynaşmıştır.</w:t>
      </w:r>
      <w:r w:rsidR="00916434">
        <w:rPr>
          <w:rFonts w:cs="Times New Roman"/>
          <w:bCs/>
          <w:szCs w:val="24"/>
        </w:rPr>
        <w:t xml:space="preserve"> </w:t>
      </w:r>
      <w:r w:rsidRPr="00ED7EF9">
        <w:rPr>
          <w:rFonts w:cs="Times New Roman"/>
          <w:bCs/>
          <w:szCs w:val="24"/>
        </w:rPr>
        <w:t>Ağız</w:t>
      </w:r>
      <w:r w:rsidR="00916434">
        <w:rPr>
          <w:rFonts w:cs="Times New Roman"/>
          <w:bCs/>
          <w:szCs w:val="24"/>
        </w:rPr>
        <w:t xml:space="preserve"> </w:t>
      </w:r>
      <w:r w:rsidRPr="00ED7EF9">
        <w:rPr>
          <w:rFonts w:cs="Times New Roman"/>
          <w:bCs/>
          <w:szCs w:val="24"/>
        </w:rPr>
        <w:t>vücudun</w:t>
      </w:r>
      <w:r w:rsidR="00916434">
        <w:rPr>
          <w:rFonts w:cs="Times New Roman"/>
          <w:bCs/>
          <w:szCs w:val="24"/>
        </w:rPr>
        <w:t xml:space="preserve"> </w:t>
      </w:r>
      <w:r w:rsidRPr="00ED7EF9">
        <w:rPr>
          <w:rFonts w:cs="Times New Roman"/>
          <w:bCs/>
          <w:szCs w:val="24"/>
        </w:rPr>
        <w:t>ön</w:t>
      </w:r>
      <w:r w:rsidR="00916434">
        <w:rPr>
          <w:rFonts w:cs="Times New Roman"/>
          <w:bCs/>
          <w:szCs w:val="24"/>
        </w:rPr>
        <w:t xml:space="preserve"> </w:t>
      </w:r>
      <w:r w:rsidRPr="00ED7EF9">
        <w:rPr>
          <w:rFonts w:cs="Times New Roman"/>
          <w:bCs/>
          <w:szCs w:val="24"/>
        </w:rPr>
        <w:t>kısmında</w:t>
      </w:r>
      <w:r w:rsidR="00916434">
        <w:rPr>
          <w:rFonts w:cs="Times New Roman"/>
          <w:bCs/>
          <w:szCs w:val="24"/>
        </w:rPr>
        <w:t xml:space="preserve"> </w:t>
      </w:r>
      <w:r w:rsidRPr="00ED7EF9">
        <w:rPr>
          <w:rFonts w:cs="Times New Roman"/>
          <w:bCs/>
          <w:szCs w:val="24"/>
        </w:rPr>
        <w:t>bulunur.</w:t>
      </w:r>
      <w:r w:rsidR="00916434">
        <w:rPr>
          <w:rFonts w:cs="Times New Roman"/>
          <w:bCs/>
          <w:szCs w:val="24"/>
        </w:rPr>
        <w:t xml:space="preserve"> </w:t>
      </w:r>
      <w:r w:rsidRPr="00ED7EF9">
        <w:rPr>
          <w:rFonts w:cs="Times New Roman"/>
          <w:bCs/>
          <w:szCs w:val="24"/>
        </w:rPr>
        <w:t>Ixodidae</w:t>
      </w:r>
      <w:r w:rsidR="00916434">
        <w:rPr>
          <w:rFonts w:cs="Times New Roman"/>
          <w:bCs/>
          <w:szCs w:val="24"/>
        </w:rPr>
        <w:t xml:space="preserve"> </w:t>
      </w:r>
      <w:r w:rsidRPr="00ED7EF9">
        <w:rPr>
          <w:rFonts w:cs="Times New Roman"/>
          <w:bCs/>
          <w:szCs w:val="24"/>
        </w:rPr>
        <w:t>familyasına</w:t>
      </w:r>
      <w:r w:rsidR="00916434">
        <w:rPr>
          <w:rFonts w:cs="Times New Roman"/>
          <w:bCs/>
          <w:szCs w:val="24"/>
        </w:rPr>
        <w:t xml:space="preserve"> </w:t>
      </w:r>
      <w:r w:rsidRPr="00ED7EF9">
        <w:rPr>
          <w:rFonts w:cs="Times New Roman"/>
          <w:bCs/>
          <w:szCs w:val="24"/>
        </w:rPr>
        <w:t>ait</w:t>
      </w:r>
      <w:r w:rsidR="00916434">
        <w:rPr>
          <w:rFonts w:cs="Times New Roman"/>
          <w:bCs/>
          <w:szCs w:val="24"/>
        </w:rPr>
        <w:t xml:space="preserve"> </w:t>
      </w:r>
      <w:r w:rsidRPr="00ED7EF9">
        <w:rPr>
          <w:rFonts w:cs="Times New Roman"/>
          <w:bCs/>
          <w:szCs w:val="24"/>
        </w:rPr>
        <w:t>kenelerde</w:t>
      </w:r>
      <w:r w:rsidR="00916434">
        <w:rPr>
          <w:rFonts w:cs="Times New Roman"/>
          <w:bCs/>
          <w:szCs w:val="24"/>
        </w:rPr>
        <w:t xml:space="preserve"> </w:t>
      </w:r>
      <w:r w:rsidRPr="00ED7EF9">
        <w:rPr>
          <w:rFonts w:cs="Times New Roman"/>
          <w:bCs/>
          <w:szCs w:val="24"/>
        </w:rPr>
        <w:t>ağız</w:t>
      </w:r>
      <w:r w:rsidR="00916434">
        <w:rPr>
          <w:rFonts w:cs="Times New Roman"/>
          <w:bCs/>
          <w:szCs w:val="24"/>
        </w:rPr>
        <w:t xml:space="preserve"> </w:t>
      </w:r>
      <w:r w:rsidRPr="00ED7EF9">
        <w:rPr>
          <w:rFonts w:cs="Times New Roman"/>
          <w:bCs/>
          <w:szCs w:val="24"/>
        </w:rPr>
        <w:t>parçaları</w:t>
      </w:r>
      <w:r w:rsidR="00916434">
        <w:rPr>
          <w:rFonts w:cs="Times New Roman"/>
          <w:bCs/>
          <w:szCs w:val="24"/>
        </w:rPr>
        <w:t xml:space="preserve"> </w:t>
      </w:r>
      <w:r w:rsidRPr="00ED7EF9">
        <w:rPr>
          <w:rFonts w:cs="Times New Roman"/>
          <w:bCs/>
          <w:szCs w:val="24"/>
        </w:rPr>
        <w:t>sırt</w:t>
      </w:r>
      <w:r w:rsidR="00916434">
        <w:rPr>
          <w:rFonts w:cs="Times New Roman"/>
          <w:bCs/>
          <w:szCs w:val="24"/>
        </w:rPr>
        <w:t xml:space="preserve"> </w:t>
      </w:r>
      <w:r w:rsidRPr="00ED7EF9">
        <w:rPr>
          <w:rFonts w:cs="Times New Roman"/>
          <w:bCs/>
          <w:szCs w:val="24"/>
        </w:rPr>
        <w:t>kısmından</w:t>
      </w:r>
      <w:r w:rsidR="00916434">
        <w:rPr>
          <w:rFonts w:cs="Times New Roman"/>
          <w:bCs/>
          <w:szCs w:val="24"/>
        </w:rPr>
        <w:t xml:space="preserve"> </w:t>
      </w:r>
      <w:r w:rsidRPr="00ED7EF9">
        <w:rPr>
          <w:rFonts w:cs="Times New Roman"/>
          <w:bCs/>
          <w:szCs w:val="24"/>
        </w:rPr>
        <w:t>görülebilmektedir.</w:t>
      </w:r>
      <w:r w:rsidR="00916434">
        <w:rPr>
          <w:rFonts w:cs="Times New Roman"/>
          <w:bCs/>
          <w:szCs w:val="24"/>
        </w:rPr>
        <w:t xml:space="preserve"> </w:t>
      </w:r>
      <w:r w:rsidRPr="00ED7EF9">
        <w:rPr>
          <w:rFonts w:cs="Times New Roman"/>
          <w:bCs/>
          <w:szCs w:val="24"/>
        </w:rPr>
        <w:t>Ağız,</w:t>
      </w:r>
      <w:r w:rsidR="00916434">
        <w:rPr>
          <w:rFonts w:cs="Times New Roman"/>
          <w:bCs/>
          <w:szCs w:val="24"/>
        </w:rPr>
        <w:t xml:space="preserve"> </w:t>
      </w:r>
      <w:r w:rsidRPr="00ED7EF9">
        <w:rPr>
          <w:rFonts w:cs="Times New Roman"/>
          <w:bCs/>
          <w:szCs w:val="24"/>
        </w:rPr>
        <w:t>kanı</w:t>
      </w:r>
      <w:r w:rsidR="00916434">
        <w:rPr>
          <w:rFonts w:cs="Times New Roman"/>
          <w:bCs/>
          <w:szCs w:val="24"/>
        </w:rPr>
        <w:t xml:space="preserve"> </w:t>
      </w:r>
      <w:r w:rsidRPr="00ED7EF9">
        <w:rPr>
          <w:rFonts w:cs="Times New Roman"/>
          <w:bCs/>
          <w:szCs w:val="24"/>
        </w:rPr>
        <w:t>delmek</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emmek</w:t>
      </w:r>
      <w:r w:rsidR="00916434">
        <w:rPr>
          <w:rFonts w:cs="Times New Roman"/>
          <w:bCs/>
          <w:szCs w:val="24"/>
        </w:rPr>
        <w:t xml:space="preserve"> </w:t>
      </w:r>
      <w:r w:rsidRPr="00ED7EF9">
        <w:rPr>
          <w:rFonts w:cs="Times New Roman"/>
          <w:bCs/>
          <w:szCs w:val="24"/>
        </w:rPr>
        <w:t>için</w:t>
      </w:r>
      <w:r w:rsidR="00916434">
        <w:rPr>
          <w:rFonts w:cs="Times New Roman"/>
          <w:bCs/>
          <w:szCs w:val="24"/>
        </w:rPr>
        <w:t xml:space="preserve"> </w:t>
      </w:r>
      <w:r w:rsidRPr="00ED7EF9">
        <w:rPr>
          <w:rFonts w:cs="Times New Roman"/>
          <w:bCs/>
          <w:szCs w:val="24"/>
        </w:rPr>
        <w:t>kullanılan</w:t>
      </w:r>
      <w:r w:rsidR="00916434">
        <w:rPr>
          <w:rFonts w:cs="Times New Roman"/>
          <w:bCs/>
          <w:szCs w:val="24"/>
        </w:rPr>
        <w:t xml:space="preserve"> </w:t>
      </w:r>
      <w:r w:rsidRPr="00ED7EF9">
        <w:rPr>
          <w:rFonts w:cs="Times New Roman"/>
          <w:bCs/>
          <w:szCs w:val="24"/>
        </w:rPr>
        <w:t>keliserler,</w:t>
      </w:r>
      <w:r w:rsidR="00916434">
        <w:rPr>
          <w:rFonts w:cs="Times New Roman"/>
          <w:bCs/>
          <w:szCs w:val="24"/>
        </w:rPr>
        <w:t xml:space="preserve"> </w:t>
      </w:r>
      <w:r w:rsidRPr="00ED7EF9">
        <w:rPr>
          <w:rFonts w:cs="Times New Roman"/>
          <w:bCs/>
          <w:szCs w:val="24"/>
        </w:rPr>
        <w:t>yeşil</w:t>
      </w:r>
      <w:r w:rsidR="00916434">
        <w:rPr>
          <w:rFonts w:cs="Times New Roman"/>
          <w:bCs/>
          <w:szCs w:val="24"/>
        </w:rPr>
        <w:t xml:space="preserve"> </w:t>
      </w:r>
      <w:r w:rsidRPr="00ED7EF9">
        <w:rPr>
          <w:rFonts w:cs="Times New Roman"/>
          <w:bCs/>
          <w:szCs w:val="24"/>
        </w:rPr>
        <w:t>keliserler</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hipostom</w:t>
      </w:r>
      <w:r w:rsidR="00916434">
        <w:rPr>
          <w:rFonts w:cs="Times New Roman"/>
          <w:bCs/>
          <w:szCs w:val="24"/>
        </w:rPr>
        <w:t xml:space="preserve"> </w:t>
      </w:r>
      <w:r w:rsidRPr="00ED7EF9">
        <w:rPr>
          <w:rFonts w:cs="Times New Roman"/>
          <w:bCs/>
          <w:szCs w:val="24"/>
        </w:rPr>
        <w:t>adı</w:t>
      </w:r>
      <w:r w:rsidR="00916434">
        <w:rPr>
          <w:rFonts w:cs="Times New Roman"/>
          <w:bCs/>
          <w:szCs w:val="24"/>
        </w:rPr>
        <w:t xml:space="preserve"> </w:t>
      </w:r>
      <w:r w:rsidRPr="00ED7EF9">
        <w:rPr>
          <w:rFonts w:cs="Times New Roman"/>
          <w:bCs/>
          <w:szCs w:val="24"/>
        </w:rPr>
        <w:t>verilen</w:t>
      </w:r>
      <w:r w:rsidR="00916434">
        <w:rPr>
          <w:rFonts w:cs="Times New Roman"/>
          <w:bCs/>
          <w:szCs w:val="24"/>
        </w:rPr>
        <w:t xml:space="preserve"> </w:t>
      </w:r>
      <w:r w:rsidRPr="00ED7EF9">
        <w:rPr>
          <w:rFonts w:cs="Times New Roman"/>
          <w:bCs/>
          <w:szCs w:val="24"/>
        </w:rPr>
        <w:t>dokunaçlardan</w:t>
      </w:r>
      <w:r w:rsidR="00916434">
        <w:rPr>
          <w:rFonts w:cs="Times New Roman"/>
          <w:bCs/>
          <w:szCs w:val="24"/>
        </w:rPr>
        <w:t xml:space="preserve"> </w:t>
      </w:r>
      <w:r w:rsidRPr="00ED7EF9">
        <w:rPr>
          <w:rFonts w:cs="Times New Roman"/>
          <w:bCs/>
          <w:szCs w:val="24"/>
        </w:rPr>
        <w:t>oluşur.</w:t>
      </w:r>
      <w:r w:rsidR="00916434">
        <w:rPr>
          <w:rFonts w:cs="Times New Roman"/>
          <w:bCs/>
          <w:szCs w:val="24"/>
        </w:rPr>
        <w:t xml:space="preserve"> </w:t>
      </w:r>
      <w:r w:rsidRPr="00ED7EF9">
        <w:rPr>
          <w:rFonts w:cs="Times New Roman"/>
          <w:bCs/>
          <w:szCs w:val="24"/>
        </w:rPr>
        <w:t>Hipostomun</w:t>
      </w:r>
      <w:r w:rsidR="00916434">
        <w:rPr>
          <w:rFonts w:cs="Times New Roman"/>
          <w:bCs/>
          <w:szCs w:val="24"/>
        </w:rPr>
        <w:t xml:space="preserve"> </w:t>
      </w:r>
      <w:r w:rsidRPr="00ED7EF9">
        <w:rPr>
          <w:rFonts w:cs="Times New Roman"/>
          <w:bCs/>
          <w:szCs w:val="24"/>
        </w:rPr>
        <w:t>her</w:t>
      </w:r>
      <w:r w:rsidR="00916434">
        <w:rPr>
          <w:rFonts w:cs="Times New Roman"/>
          <w:bCs/>
          <w:szCs w:val="24"/>
        </w:rPr>
        <w:t xml:space="preserve"> </w:t>
      </w:r>
      <w:r w:rsidRPr="00ED7EF9">
        <w:rPr>
          <w:rFonts w:cs="Times New Roman"/>
          <w:bCs/>
          <w:szCs w:val="24"/>
        </w:rPr>
        <w:t>iki</w:t>
      </w:r>
      <w:r w:rsidR="00916434">
        <w:rPr>
          <w:rFonts w:cs="Times New Roman"/>
          <w:bCs/>
          <w:szCs w:val="24"/>
        </w:rPr>
        <w:t xml:space="preserve"> </w:t>
      </w:r>
      <w:r w:rsidRPr="00ED7EF9">
        <w:rPr>
          <w:rFonts w:cs="Times New Roman"/>
          <w:bCs/>
          <w:szCs w:val="24"/>
        </w:rPr>
        <w:t>yanında</w:t>
      </w:r>
      <w:r w:rsidR="00916434">
        <w:rPr>
          <w:rFonts w:cs="Times New Roman"/>
          <w:bCs/>
          <w:szCs w:val="24"/>
        </w:rPr>
        <w:t xml:space="preserve"> </w:t>
      </w:r>
      <w:r w:rsidRPr="00ED7EF9">
        <w:rPr>
          <w:rFonts w:cs="Times New Roman"/>
          <w:bCs/>
          <w:szCs w:val="24"/>
        </w:rPr>
        <w:t>palpler</w:t>
      </w:r>
      <w:r w:rsidR="00916434">
        <w:rPr>
          <w:rFonts w:cs="Times New Roman"/>
          <w:bCs/>
          <w:szCs w:val="24"/>
        </w:rPr>
        <w:t xml:space="preserve"> </w:t>
      </w:r>
      <w:r w:rsidRPr="00ED7EF9">
        <w:rPr>
          <w:rFonts w:cs="Times New Roman"/>
          <w:bCs/>
          <w:szCs w:val="24"/>
        </w:rPr>
        <w:t>vardır.</w:t>
      </w:r>
      <w:r w:rsidR="00916434">
        <w:rPr>
          <w:rFonts w:cs="Times New Roman"/>
          <w:bCs/>
          <w:szCs w:val="24"/>
        </w:rPr>
        <w:t xml:space="preserve"> </w:t>
      </w:r>
      <w:r w:rsidRPr="00ED7EF9">
        <w:rPr>
          <w:rFonts w:cs="Times New Roman"/>
          <w:bCs/>
          <w:szCs w:val="24"/>
        </w:rPr>
        <w:t>Ağız</w:t>
      </w:r>
      <w:r w:rsidR="00916434">
        <w:rPr>
          <w:rFonts w:cs="Times New Roman"/>
          <w:bCs/>
          <w:szCs w:val="24"/>
        </w:rPr>
        <w:t xml:space="preserve"> </w:t>
      </w:r>
      <w:r w:rsidRPr="00ED7EF9">
        <w:rPr>
          <w:rFonts w:cs="Times New Roman"/>
          <w:bCs/>
          <w:szCs w:val="24"/>
        </w:rPr>
        <w:t>organellerinin</w:t>
      </w:r>
      <w:r w:rsidR="00916434">
        <w:rPr>
          <w:rFonts w:cs="Times New Roman"/>
          <w:bCs/>
          <w:szCs w:val="24"/>
        </w:rPr>
        <w:t xml:space="preserve"> </w:t>
      </w:r>
      <w:r w:rsidRPr="00ED7EF9">
        <w:rPr>
          <w:rFonts w:cs="Times New Roman"/>
          <w:bCs/>
          <w:szCs w:val="24"/>
        </w:rPr>
        <w:t>bulunduğu</w:t>
      </w:r>
      <w:r w:rsidR="00916434">
        <w:rPr>
          <w:rFonts w:cs="Times New Roman"/>
          <w:bCs/>
          <w:szCs w:val="24"/>
        </w:rPr>
        <w:t xml:space="preserve"> </w:t>
      </w:r>
      <w:r w:rsidRPr="00ED7EF9">
        <w:rPr>
          <w:rFonts w:cs="Times New Roman"/>
          <w:bCs/>
          <w:szCs w:val="24"/>
        </w:rPr>
        <w:t>kısma</w:t>
      </w:r>
      <w:r w:rsidR="00916434">
        <w:rPr>
          <w:rFonts w:cs="Times New Roman"/>
          <w:bCs/>
          <w:szCs w:val="24"/>
        </w:rPr>
        <w:t xml:space="preserve"> </w:t>
      </w:r>
      <w:r w:rsidRPr="00ED7EF9">
        <w:rPr>
          <w:rFonts w:cs="Times New Roman"/>
          <w:bCs/>
          <w:szCs w:val="24"/>
        </w:rPr>
        <w:t>temel</w:t>
      </w:r>
      <w:r w:rsidR="00916434">
        <w:rPr>
          <w:rFonts w:cs="Times New Roman"/>
          <w:bCs/>
          <w:szCs w:val="24"/>
        </w:rPr>
        <w:t xml:space="preserve"> </w:t>
      </w:r>
      <w:r w:rsidRPr="00ED7EF9">
        <w:rPr>
          <w:rFonts w:cs="Times New Roman"/>
          <w:bCs/>
          <w:szCs w:val="24"/>
        </w:rPr>
        <w:t>kapsül</w:t>
      </w:r>
      <w:r w:rsidR="00916434">
        <w:rPr>
          <w:rFonts w:cs="Times New Roman"/>
          <w:bCs/>
          <w:szCs w:val="24"/>
        </w:rPr>
        <w:t xml:space="preserve"> </w:t>
      </w:r>
      <w:r w:rsidRPr="00ED7EF9">
        <w:rPr>
          <w:rFonts w:cs="Times New Roman"/>
          <w:bCs/>
          <w:szCs w:val="24"/>
        </w:rPr>
        <w:t>adı</w:t>
      </w:r>
      <w:r w:rsidR="00916434">
        <w:rPr>
          <w:rFonts w:cs="Times New Roman"/>
          <w:bCs/>
          <w:szCs w:val="24"/>
        </w:rPr>
        <w:t xml:space="preserve"> </w:t>
      </w:r>
      <w:r w:rsidRPr="00ED7EF9">
        <w:rPr>
          <w:rFonts w:cs="Times New Roman"/>
          <w:bCs/>
          <w:szCs w:val="24"/>
        </w:rPr>
        <w:t>verilir</w:t>
      </w:r>
      <w:r w:rsidR="00916434">
        <w:rPr>
          <w:rFonts w:cs="Times New Roman"/>
          <w:bCs/>
          <w:szCs w:val="24"/>
        </w:rPr>
        <w:t xml:space="preserve"> </w:t>
      </w:r>
      <w:r w:rsidRPr="00ED7EF9">
        <w:rPr>
          <w:rFonts w:cs="Times New Roman"/>
          <w:bCs/>
          <w:szCs w:val="24"/>
        </w:rPr>
        <w:t>(</w:t>
      </w:r>
      <w:r w:rsidR="001E3723" w:rsidRPr="00A73E75">
        <w:rPr>
          <w:rFonts w:cs="Times New Roman"/>
          <w:color w:val="212529"/>
          <w:szCs w:val="24"/>
          <w:shd w:val="clear" w:color="auto" w:fill="FFFFFF"/>
        </w:rPr>
        <w:t>Enríquez</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001E1132">
        <w:rPr>
          <w:rFonts w:cs="Times New Roman"/>
          <w:bCs/>
          <w:szCs w:val="24"/>
        </w:rPr>
        <w:t>diğerleri,</w:t>
      </w:r>
      <w:r w:rsidR="00916434">
        <w:rPr>
          <w:rFonts w:cs="Times New Roman"/>
          <w:bCs/>
          <w:szCs w:val="24"/>
        </w:rPr>
        <w:t xml:space="preserve"> </w:t>
      </w:r>
      <w:r w:rsidRPr="00ED7EF9">
        <w:rPr>
          <w:rFonts w:cs="Times New Roman"/>
          <w:bCs/>
          <w:szCs w:val="24"/>
        </w:rPr>
        <w:t>20</w:t>
      </w:r>
      <w:r w:rsidR="00C67AB5">
        <w:rPr>
          <w:rFonts w:cs="Times New Roman"/>
          <w:bCs/>
          <w:szCs w:val="24"/>
        </w:rPr>
        <w:t>23</w:t>
      </w:r>
      <w:r w:rsidRPr="00ED7EF9">
        <w:rPr>
          <w:rFonts w:cs="Times New Roman"/>
          <w:bCs/>
          <w:szCs w:val="24"/>
        </w:rPr>
        <w:t>).</w:t>
      </w:r>
    </w:p>
    <w:p w14:paraId="26F9AA3F" w14:textId="77777777" w:rsidR="004F0238" w:rsidRPr="00ED7EF9" w:rsidRDefault="004F0238" w:rsidP="007B1FEE">
      <w:pPr>
        <w:spacing w:after="120"/>
        <w:rPr>
          <w:rFonts w:cs="Times New Roman"/>
          <w:bCs/>
          <w:szCs w:val="24"/>
        </w:rPr>
      </w:pPr>
    </w:p>
    <w:p w14:paraId="5304F8DE" w14:textId="37FBE33D" w:rsidR="004F0238" w:rsidRPr="00ED7EF9" w:rsidRDefault="004F0238" w:rsidP="00C632EB">
      <w:pPr>
        <w:spacing w:after="120"/>
        <w:ind w:firstLine="0"/>
        <w:rPr>
          <w:rFonts w:cs="Times New Roman"/>
          <w:b/>
          <w:szCs w:val="24"/>
        </w:rPr>
      </w:pPr>
      <w:r w:rsidRPr="00ED7EF9">
        <w:rPr>
          <w:rFonts w:cs="Times New Roman"/>
          <w:b/>
          <w:szCs w:val="24"/>
        </w:rPr>
        <w:t>2.1.1.2.</w:t>
      </w:r>
      <w:r w:rsidR="00916434">
        <w:rPr>
          <w:rFonts w:cs="Times New Roman"/>
          <w:b/>
          <w:szCs w:val="24"/>
        </w:rPr>
        <w:t xml:space="preserve"> </w:t>
      </w:r>
      <w:r w:rsidRPr="00ED7EF9">
        <w:rPr>
          <w:rFonts w:cs="Times New Roman"/>
          <w:b/>
          <w:szCs w:val="24"/>
        </w:rPr>
        <w:t>Biyoloji</w:t>
      </w:r>
    </w:p>
    <w:p w14:paraId="00CC4F85" w14:textId="77777777" w:rsidR="004D49A5" w:rsidRPr="00ED7EF9" w:rsidRDefault="004D49A5" w:rsidP="007B1FEE">
      <w:pPr>
        <w:spacing w:after="120"/>
        <w:rPr>
          <w:rFonts w:cs="Times New Roman"/>
          <w:b/>
          <w:szCs w:val="24"/>
        </w:rPr>
      </w:pPr>
    </w:p>
    <w:p w14:paraId="39133FE3" w14:textId="17F7B6D0" w:rsidR="004F0238" w:rsidRPr="00ED7EF9" w:rsidRDefault="004F0238" w:rsidP="007B1FEE">
      <w:pPr>
        <w:spacing w:after="120"/>
        <w:rPr>
          <w:rFonts w:cs="Times New Roman"/>
          <w:bCs/>
          <w:szCs w:val="24"/>
        </w:rPr>
      </w:pPr>
      <w:r w:rsidRPr="00ED7EF9">
        <w:rPr>
          <w:rFonts w:cs="Times New Roman"/>
          <w:bCs/>
          <w:szCs w:val="24"/>
        </w:rPr>
        <w:t>Bir</w:t>
      </w:r>
      <w:r w:rsidR="00916434">
        <w:rPr>
          <w:rFonts w:cs="Times New Roman"/>
          <w:bCs/>
          <w:szCs w:val="24"/>
        </w:rPr>
        <w:t xml:space="preserve"> </w:t>
      </w:r>
      <w:r w:rsidRPr="00ED7EF9">
        <w:rPr>
          <w:rFonts w:cs="Times New Roman"/>
          <w:bCs/>
          <w:szCs w:val="24"/>
        </w:rPr>
        <w:t>ixodid'in</w:t>
      </w:r>
      <w:r w:rsidR="00916434">
        <w:rPr>
          <w:rFonts w:cs="Times New Roman"/>
          <w:bCs/>
          <w:szCs w:val="24"/>
        </w:rPr>
        <w:t xml:space="preserve"> </w:t>
      </w:r>
      <w:r w:rsidRPr="00ED7EF9">
        <w:rPr>
          <w:rFonts w:cs="Times New Roman"/>
          <w:bCs/>
          <w:szCs w:val="24"/>
        </w:rPr>
        <w:t>yaşam</w:t>
      </w:r>
      <w:r w:rsidR="00916434">
        <w:rPr>
          <w:rFonts w:cs="Times New Roman"/>
          <w:bCs/>
          <w:szCs w:val="24"/>
        </w:rPr>
        <w:t xml:space="preserve"> </w:t>
      </w:r>
      <w:r w:rsidRPr="00ED7EF9">
        <w:rPr>
          <w:rFonts w:cs="Times New Roman"/>
          <w:bCs/>
          <w:szCs w:val="24"/>
        </w:rPr>
        <w:t>döngüsünde</w:t>
      </w:r>
      <w:r w:rsidR="00916434">
        <w:rPr>
          <w:rFonts w:cs="Times New Roman"/>
          <w:bCs/>
          <w:szCs w:val="24"/>
        </w:rPr>
        <w:t xml:space="preserve"> </w:t>
      </w:r>
      <w:r w:rsidRPr="00ED7EF9">
        <w:rPr>
          <w:rFonts w:cs="Times New Roman"/>
          <w:bCs/>
          <w:szCs w:val="24"/>
        </w:rPr>
        <w:t>dört</w:t>
      </w:r>
      <w:r w:rsidR="00916434">
        <w:rPr>
          <w:rFonts w:cs="Times New Roman"/>
          <w:bCs/>
          <w:szCs w:val="24"/>
        </w:rPr>
        <w:t xml:space="preserve"> </w:t>
      </w:r>
      <w:r w:rsidRPr="00ED7EF9">
        <w:rPr>
          <w:rFonts w:cs="Times New Roman"/>
          <w:bCs/>
          <w:szCs w:val="24"/>
        </w:rPr>
        <w:t>gelişim</w:t>
      </w:r>
      <w:r w:rsidR="00916434">
        <w:rPr>
          <w:rFonts w:cs="Times New Roman"/>
          <w:bCs/>
          <w:szCs w:val="24"/>
        </w:rPr>
        <w:t xml:space="preserve"> </w:t>
      </w:r>
      <w:r w:rsidRPr="00ED7EF9">
        <w:rPr>
          <w:rFonts w:cs="Times New Roman"/>
          <w:bCs/>
          <w:szCs w:val="24"/>
        </w:rPr>
        <w:t>aşaması</w:t>
      </w:r>
      <w:r w:rsidR="00916434">
        <w:rPr>
          <w:rFonts w:cs="Times New Roman"/>
          <w:bCs/>
          <w:szCs w:val="24"/>
        </w:rPr>
        <w:t xml:space="preserve"> </w:t>
      </w:r>
      <w:r w:rsidRPr="00ED7EF9">
        <w:rPr>
          <w:rFonts w:cs="Times New Roman"/>
          <w:bCs/>
          <w:szCs w:val="24"/>
        </w:rPr>
        <w:t>vardır:</w:t>
      </w:r>
      <w:r w:rsidR="00916434">
        <w:rPr>
          <w:rFonts w:cs="Times New Roman"/>
          <w:bCs/>
          <w:szCs w:val="24"/>
        </w:rPr>
        <w:t xml:space="preserve"> </w:t>
      </w:r>
      <w:r w:rsidRPr="00ED7EF9">
        <w:rPr>
          <w:rFonts w:cs="Times New Roman"/>
          <w:bCs/>
          <w:szCs w:val="24"/>
        </w:rPr>
        <w:t>yumurta,</w:t>
      </w:r>
      <w:r w:rsidR="00916434">
        <w:rPr>
          <w:rFonts w:cs="Times New Roman"/>
          <w:bCs/>
          <w:szCs w:val="24"/>
        </w:rPr>
        <w:t xml:space="preserve"> </w:t>
      </w:r>
      <w:r w:rsidRPr="00ED7EF9">
        <w:rPr>
          <w:rFonts w:cs="Times New Roman"/>
          <w:bCs/>
          <w:szCs w:val="24"/>
        </w:rPr>
        <w:t>larva,</w:t>
      </w:r>
      <w:r w:rsidR="00916434">
        <w:rPr>
          <w:rFonts w:cs="Times New Roman"/>
          <w:bCs/>
          <w:szCs w:val="24"/>
        </w:rPr>
        <w:t xml:space="preserve"> </w:t>
      </w:r>
      <w:r w:rsidRPr="00ED7EF9">
        <w:rPr>
          <w:rFonts w:cs="Times New Roman"/>
          <w:bCs/>
          <w:szCs w:val="24"/>
        </w:rPr>
        <w:t>perisi</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yetişkin.</w:t>
      </w:r>
      <w:r w:rsidR="00916434">
        <w:rPr>
          <w:rFonts w:cs="Times New Roman"/>
          <w:bCs/>
          <w:szCs w:val="24"/>
        </w:rPr>
        <w:t xml:space="preserve"> </w:t>
      </w:r>
      <w:r w:rsidRPr="00ED7EF9">
        <w:rPr>
          <w:rFonts w:cs="Times New Roman"/>
          <w:bCs/>
          <w:szCs w:val="24"/>
        </w:rPr>
        <w:t>Ixodidae</w:t>
      </w:r>
      <w:r w:rsidR="00916434">
        <w:rPr>
          <w:rFonts w:cs="Times New Roman"/>
          <w:bCs/>
          <w:szCs w:val="24"/>
        </w:rPr>
        <w:t xml:space="preserve"> </w:t>
      </w:r>
      <w:r w:rsidRPr="00ED7EF9">
        <w:rPr>
          <w:rFonts w:cs="Times New Roman"/>
          <w:bCs/>
          <w:szCs w:val="24"/>
        </w:rPr>
        <w:t>familyasından</w:t>
      </w:r>
      <w:r w:rsidR="00916434">
        <w:rPr>
          <w:rFonts w:cs="Times New Roman"/>
          <w:bCs/>
          <w:szCs w:val="24"/>
        </w:rPr>
        <w:t xml:space="preserve"> </w:t>
      </w:r>
      <w:r w:rsidRPr="00ED7EF9">
        <w:rPr>
          <w:rFonts w:cs="Times New Roman"/>
          <w:bCs/>
          <w:szCs w:val="24"/>
        </w:rPr>
        <w:t>kenelerin</w:t>
      </w:r>
      <w:r w:rsidR="00916434">
        <w:rPr>
          <w:rFonts w:cs="Times New Roman"/>
          <w:bCs/>
          <w:szCs w:val="24"/>
        </w:rPr>
        <w:t xml:space="preserve"> </w:t>
      </w:r>
      <w:r w:rsidRPr="00ED7EF9">
        <w:rPr>
          <w:rFonts w:cs="Times New Roman"/>
          <w:bCs/>
          <w:szCs w:val="24"/>
        </w:rPr>
        <w:t>olgunlaşması</w:t>
      </w:r>
      <w:r w:rsidR="00916434">
        <w:rPr>
          <w:rFonts w:cs="Times New Roman"/>
          <w:bCs/>
          <w:szCs w:val="24"/>
        </w:rPr>
        <w:t xml:space="preserve"> </w:t>
      </w:r>
      <w:r w:rsidRPr="00ED7EF9">
        <w:rPr>
          <w:rFonts w:cs="Times New Roman"/>
          <w:bCs/>
          <w:szCs w:val="24"/>
        </w:rPr>
        <w:t>birkaç</w:t>
      </w:r>
      <w:r w:rsidR="00916434">
        <w:rPr>
          <w:rFonts w:cs="Times New Roman"/>
          <w:bCs/>
          <w:szCs w:val="24"/>
        </w:rPr>
        <w:t xml:space="preserve"> </w:t>
      </w:r>
      <w:r w:rsidRPr="00ED7EF9">
        <w:rPr>
          <w:rFonts w:cs="Times New Roman"/>
          <w:bCs/>
          <w:szCs w:val="24"/>
        </w:rPr>
        <w:t>gün</w:t>
      </w:r>
      <w:r w:rsidR="00916434">
        <w:rPr>
          <w:rFonts w:cs="Times New Roman"/>
          <w:bCs/>
          <w:szCs w:val="24"/>
        </w:rPr>
        <w:t xml:space="preserve"> </w:t>
      </w:r>
      <w:r w:rsidRPr="00ED7EF9">
        <w:rPr>
          <w:rFonts w:cs="Times New Roman"/>
          <w:bCs/>
          <w:szCs w:val="24"/>
        </w:rPr>
        <w:t>ila</w:t>
      </w:r>
      <w:r w:rsidR="00916434">
        <w:rPr>
          <w:rFonts w:cs="Times New Roman"/>
          <w:bCs/>
          <w:szCs w:val="24"/>
        </w:rPr>
        <w:t xml:space="preserve"> </w:t>
      </w:r>
      <w:r w:rsidRPr="00ED7EF9">
        <w:rPr>
          <w:rFonts w:cs="Times New Roman"/>
          <w:bCs/>
          <w:szCs w:val="24"/>
        </w:rPr>
        <w:t>haftalar</w:t>
      </w:r>
      <w:r w:rsidR="00916434">
        <w:rPr>
          <w:rFonts w:cs="Times New Roman"/>
          <w:bCs/>
          <w:szCs w:val="24"/>
        </w:rPr>
        <w:t xml:space="preserve"> </w:t>
      </w:r>
      <w:r w:rsidRPr="00ED7EF9">
        <w:rPr>
          <w:rFonts w:cs="Times New Roman"/>
          <w:bCs/>
          <w:szCs w:val="24"/>
        </w:rPr>
        <w:t>alır.</w:t>
      </w:r>
      <w:r w:rsidR="00916434">
        <w:rPr>
          <w:rFonts w:cs="Times New Roman"/>
          <w:bCs/>
          <w:szCs w:val="24"/>
        </w:rPr>
        <w:t xml:space="preserve"> </w:t>
      </w:r>
      <w:r w:rsidRPr="00ED7EF9">
        <w:rPr>
          <w:rFonts w:cs="Times New Roman"/>
          <w:bCs/>
          <w:szCs w:val="24"/>
        </w:rPr>
        <w:t>Dişi</w:t>
      </w:r>
      <w:r w:rsidR="00916434">
        <w:rPr>
          <w:rFonts w:cs="Times New Roman"/>
          <w:bCs/>
          <w:szCs w:val="24"/>
        </w:rPr>
        <w:t xml:space="preserve"> </w:t>
      </w:r>
      <w:r w:rsidRPr="00ED7EF9">
        <w:rPr>
          <w:rFonts w:cs="Times New Roman"/>
          <w:bCs/>
          <w:szCs w:val="24"/>
        </w:rPr>
        <w:t>keneler</w:t>
      </w:r>
      <w:r w:rsidR="00916434">
        <w:rPr>
          <w:rFonts w:cs="Times New Roman"/>
          <w:bCs/>
          <w:szCs w:val="24"/>
        </w:rPr>
        <w:t xml:space="preserve"> </w:t>
      </w:r>
      <w:r w:rsidRPr="00ED7EF9">
        <w:rPr>
          <w:rFonts w:cs="Times New Roman"/>
          <w:bCs/>
          <w:szCs w:val="24"/>
        </w:rPr>
        <w:t>erkeklerden</w:t>
      </w:r>
      <w:r w:rsidR="00916434">
        <w:rPr>
          <w:rFonts w:cs="Times New Roman"/>
          <w:bCs/>
          <w:szCs w:val="24"/>
        </w:rPr>
        <w:t xml:space="preserve"> </w:t>
      </w:r>
      <w:r w:rsidRPr="00ED7EF9">
        <w:rPr>
          <w:rFonts w:cs="Times New Roman"/>
          <w:bCs/>
          <w:szCs w:val="24"/>
        </w:rPr>
        <w:t>daha</w:t>
      </w:r>
      <w:r w:rsidR="00916434">
        <w:rPr>
          <w:rFonts w:cs="Times New Roman"/>
          <w:bCs/>
          <w:szCs w:val="24"/>
        </w:rPr>
        <w:t xml:space="preserve"> </w:t>
      </w:r>
      <w:r w:rsidRPr="00ED7EF9">
        <w:rPr>
          <w:rFonts w:cs="Times New Roman"/>
          <w:bCs/>
          <w:szCs w:val="24"/>
        </w:rPr>
        <w:t>fazla</w:t>
      </w:r>
      <w:r w:rsidR="00916434">
        <w:rPr>
          <w:rFonts w:cs="Times New Roman"/>
          <w:bCs/>
          <w:szCs w:val="24"/>
        </w:rPr>
        <w:t xml:space="preserve"> </w:t>
      </w:r>
      <w:r w:rsidRPr="00ED7EF9">
        <w:rPr>
          <w:rFonts w:cs="Times New Roman"/>
          <w:bCs/>
          <w:szCs w:val="24"/>
        </w:rPr>
        <w:t>kan</w:t>
      </w:r>
      <w:r w:rsidR="00916434">
        <w:rPr>
          <w:rFonts w:cs="Times New Roman"/>
          <w:bCs/>
          <w:szCs w:val="24"/>
        </w:rPr>
        <w:t xml:space="preserve"> </w:t>
      </w:r>
      <w:r w:rsidRPr="00ED7EF9">
        <w:rPr>
          <w:rFonts w:cs="Times New Roman"/>
          <w:bCs/>
          <w:szCs w:val="24"/>
        </w:rPr>
        <w:t>içer.</w:t>
      </w:r>
      <w:r w:rsidR="00916434">
        <w:rPr>
          <w:rFonts w:cs="Times New Roman"/>
          <w:bCs/>
          <w:szCs w:val="24"/>
        </w:rPr>
        <w:t xml:space="preserve"> </w:t>
      </w:r>
      <w:r w:rsidRPr="00ED7EF9">
        <w:rPr>
          <w:rFonts w:cs="Times New Roman"/>
          <w:bCs/>
          <w:szCs w:val="24"/>
        </w:rPr>
        <w:t>Keneler</w:t>
      </w:r>
      <w:r w:rsidR="00916434">
        <w:rPr>
          <w:rFonts w:cs="Times New Roman"/>
          <w:bCs/>
          <w:szCs w:val="24"/>
        </w:rPr>
        <w:t xml:space="preserve"> </w:t>
      </w:r>
      <w:r w:rsidRPr="00ED7EF9">
        <w:rPr>
          <w:rFonts w:cs="Times New Roman"/>
          <w:bCs/>
          <w:szCs w:val="24"/>
        </w:rPr>
        <w:t>yaşamları</w:t>
      </w:r>
      <w:r w:rsidR="00916434">
        <w:rPr>
          <w:rFonts w:cs="Times New Roman"/>
          <w:bCs/>
          <w:szCs w:val="24"/>
        </w:rPr>
        <w:t xml:space="preserve"> </w:t>
      </w:r>
      <w:r w:rsidRPr="00ED7EF9">
        <w:rPr>
          <w:rFonts w:cs="Times New Roman"/>
          <w:bCs/>
          <w:szCs w:val="24"/>
        </w:rPr>
        <w:t>boyunca</w:t>
      </w:r>
      <w:r w:rsidR="00916434">
        <w:rPr>
          <w:rFonts w:cs="Times New Roman"/>
          <w:bCs/>
          <w:szCs w:val="24"/>
        </w:rPr>
        <w:t xml:space="preserve"> </w:t>
      </w:r>
      <w:r w:rsidRPr="00ED7EF9">
        <w:rPr>
          <w:rFonts w:cs="Times New Roman"/>
          <w:bCs/>
          <w:szCs w:val="24"/>
        </w:rPr>
        <w:t>yaşadıkları</w:t>
      </w:r>
      <w:r w:rsidR="00916434">
        <w:rPr>
          <w:rFonts w:cs="Times New Roman"/>
          <w:bCs/>
          <w:szCs w:val="24"/>
        </w:rPr>
        <w:t xml:space="preserve"> </w:t>
      </w:r>
      <w:r w:rsidRPr="00ED7EF9">
        <w:rPr>
          <w:rFonts w:cs="Times New Roman"/>
          <w:bCs/>
          <w:szCs w:val="24"/>
        </w:rPr>
        <w:t>gelişimlerinin</w:t>
      </w:r>
      <w:r w:rsidR="00916434">
        <w:rPr>
          <w:rFonts w:cs="Times New Roman"/>
          <w:bCs/>
          <w:szCs w:val="24"/>
        </w:rPr>
        <w:t xml:space="preserve"> </w:t>
      </w:r>
      <w:r w:rsidRPr="00ED7EF9">
        <w:rPr>
          <w:rFonts w:cs="Times New Roman"/>
          <w:bCs/>
          <w:szCs w:val="24"/>
        </w:rPr>
        <w:t>her</w:t>
      </w:r>
      <w:r w:rsidR="00916434">
        <w:rPr>
          <w:rFonts w:cs="Times New Roman"/>
          <w:bCs/>
          <w:szCs w:val="24"/>
        </w:rPr>
        <w:t xml:space="preserve"> </w:t>
      </w:r>
      <w:r w:rsidRPr="00ED7EF9">
        <w:rPr>
          <w:rFonts w:cs="Times New Roman"/>
          <w:bCs/>
          <w:szCs w:val="24"/>
        </w:rPr>
        <w:t>aşamasında</w:t>
      </w:r>
      <w:r w:rsidR="00916434">
        <w:rPr>
          <w:rFonts w:cs="Times New Roman"/>
          <w:bCs/>
          <w:szCs w:val="24"/>
        </w:rPr>
        <w:t xml:space="preserve"> </w:t>
      </w:r>
      <w:r w:rsidRPr="00ED7EF9">
        <w:rPr>
          <w:rFonts w:cs="Times New Roman"/>
          <w:bCs/>
          <w:szCs w:val="24"/>
        </w:rPr>
        <w:t>kan</w:t>
      </w:r>
      <w:r w:rsidR="00916434">
        <w:rPr>
          <w:rFonts w:cs="Times New Roman"/>
          <w:bCs/>
          <w:szCs w:val="24"/>
        </w:rPr>
        <w:t xml:space="preserve"> </w:t>
      </w:r>
      <w:r w:rsidRPr="00ED7EF9">
        <w:rPr>
          <w:rFonts w:cs="Times New Roman"/>
          <w:bCs/>
          <w:szCs w:val="24"/>
        </w:rPr>
        <w:t>içmeye</w:t>
      </w:r>
      <w:r w:rsidR="00916434">
        <w:rPr>
          <w:rFonts w:cs="Times New Roman"/>
          <w:bCs/>
          <w:szCs w:val="24"/>
        </w:rPr>
        <w:t xml:space="preserve"> </w:t>
      </w:r>
      <w:r w:rsidRPr="00ED7EF9">
        <w:rPr>
          <w:rFonts w:cs="Times New Roman"/>
          <w:bCs/>
          <w:szCs w:val="24"/>
        </w:rPr>
        <w:t>ihtiyaç</w:t>
      </w:r>
      <w:r w:rsidR="00916434">
        <w:rPr>
          <w:rFonts w:cs="Times New Roman"/>
          <w:bCs/>
          <w:szCs w:val="24"/>
        </w:rPr>
        <w:t xml:space="preserve"> </w:t>
      </w:r>
      <w:r w:rsidRPr="00ED7EF9">
        <w:rPr>
          <w:rFonts w:cs="Times New Roman"/>
          <w:bCs/>
          <w:szCs w:val="24"/>
        </w:rPr>
        <w:t>duyarlar.</w:t>
      </w:r>
      <w:r w:rsidR="00916434">
        <w:rPr>
          <w:rFonts w:cs="Times New Roman"/>
          <w:bCs/>
          <w:szCs w:val="24"/>
        </w:rPr>
        <w:t xml:space="preserve"> </w:t>
      </w:r>
      <w:r w:rsidRPr="00ED7EF9">
        <w:rPr>
          <w:rFonts w:cs="Times New Roman"/>
          <w:bCs/>
          <w:szCs w:val="24"/>
        </w:rPr>
        <w:t>Erkek</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dişi</w:t>
      </w:r>
      <w:r w:rsidR="00916434">
        <w:rPr>
          <w:rFonts w:cs="Times New Roman"/>
          <w:bCs/>
          <w:szCs w:val="24"/>
        </w:rPr>
        <w:t xml:space="preserve"> </w:t>
      </w:r>
      <w:r w:rsidRPr="00ED7EF9">
        <w:rPr>
          <w:rFonts w:cs="Times New Roman"/>
          <w:bCs/>
          <w:szCs w:val="24"/>
        </w:rPr>
        <w:t>keneler</w:t>
      </w:r>
      <w:r w:rsidR="00916434">
        <w:rPr>
          <w:rFonts w:cs="Times New Roman"/>
          <w:bCs/>
          <w:szCs w:val="24"/>
        </w:rPr>
        <w:t xml:space="preserve"> </w:t>
      </w:r>
      <w:r w:rsidRPr="00ED7EF9">
        <w:rPr>
          <w:rFonts w:cs="Times New Roman"/>
          <w:bCs/>
          <w:szCs w:val="24"/>
        </w:rPr>
        <w:t>kanla</w:t>
      </w:r>
      <w:r w:rsidR="00916434">
        <w:rPr>
          <w:rFonts w:cs="Times New Roman"/>
          <w:bCs/>
          <w:szCs w:val="24"/>
        </w:rPr>
        <w:t xml:space="preserve"> </w:t>
      </w:r>
      <w:r w:rsidRPr="00ED7EF9">
        <w:rPr>
          <w:rFonts w:cs="Times New Roman"/>
          <w:bCs/>
          <w:szCs w:val="24"/>
        </w:rPr>
        <w:t>beslenirken</w:t>
      </w:r>
      <w:r w:rsidR="00916434">
        <w:rPr>
          <w:rFonts w:cs="Times New Roman"/>
          <w:bCs/>
          <w:szCs w:val="24"/>
        </w:rPr>
        <w:t xml:space="preserve"> </w:t>
      </w:r>
      <w:r w:rsidRPr="00ED7EF9">
        <w:rPr>
          <w:rFonts w:cs="Times New Roman"/>
          <w:bCs/>
          <w:szCs w:val="24"/>
        </w:rPr>
        <w:t>çiftleşirler.</w:t>
      </w:r>
      <w:r w:rsidR="00916434">
        <w:rPr>
          <w:rFonts w:cs="Times New Roman"/>
          <w:bCs/>
          <w:szCs w:val="24"/>
        </w:rPr>
        <w:t xml:space="preserve"> </w:t>
      </w:r>
      <w:r w:rsidRPr="00ED7EF9">
        <w:rPr>
          <w:rFonts w:cs="Times New Roman"/>
          <w:bCs/>
          <w:szCs w:val="24"/>
        </w:rPr>
        <w:t>Dişi</w:t>
      </w:r>
      <w:r w:rsidR="00916434">
        <w:rPr>
          <w:rFonts w:cs="Times New Roman"/>
          <w:bCs/>
          <w:szCs w:val="24"/>
        </w:rPr>
        <w:t xml:space="preserve"> </w:t>
      </w:r>
      <w:r w:rsidRPr="00ED7EF9">
        <w:rPr>
          <w:rFonts w:cs="Times New Roman"/>
          <w:bCs/>
          <w:szCs w:val="24"/>
        </w:rPr>
        <w:t>keneler</w:t>
      </w:r>
      <w:r w:rsidR="00916434">
        <w:rPr>
          <w:rFonts w:cs="Times New Roman"/>
          <w:bCs/>
          <w:szCs w:val="24"/>
        </w:rPr>
        <w:t xml:space="preserve"> </w:t>
      </w:r>
      <w:r w:rsidRPr="00ED7EF9">
        <w:rPr>
          <w:rFonts w:cs="Times New Roman"/>
          <w:bCs/>
          <w:szCs w:val="24"/>
        </w:rPr>
        <w:t>gruplar</w:t>
      </w:r>
      <w:r w:rsidR="00916434">
        <w:rPr>
          <w:rFonts w:cs="Times New Roman"/>
          <w:bCs/>
          <w:szCs w:val="24"/>
        </w:rPr>
        <w:t xml:space="preserve"> </w:t>
      </w:r>
      <w:r w:rsidRPr="00ED7EF9">
        <w:rPr>
          <w:rFonts w:cs="Times New Roman"/>
          <w:bCs/>
          <w:szCs w:val="24"/>
        </w:rPr>
        <w:t>halinde</w:t>
      </w:r>
      <w:r w:rsidR="00916434">
        <w:rPr>
          <w:rFonts w:cs="Times New Roman"/>
          <w:bCs/>
          <w:szCs w:val="24"/>
        </w:rPr>
        <w:t xml:space="preserve"> </w:t>
      </w:r>
      <w:r w:rsidRPr="00ED7EF9">
        <w:rPr>
          <w:rFonts w:cs="Times New Roman"/>
          <w:bCs/>
          <w:szCs w:val="24"/>
        </w:rPr>
        <w:t>yumurta</w:t>
      </w:r>
      <w:r w:rsidR="00916434">
        <w:rPr>
          <w:rFonts w:cs="Times New Roman"/>
          <w:bCs/>
          <w:szCs w:val="24"/>
        </w:rPr>
        <w:t xml:space="preserve"> </w:t>
      </w:r>
      <w:r w:rsidRPr="00ED7EF9">
        <w:rPr>
          <w:rFonts w:cs="Times New Roman"/>
          <w:bCs/>
          <w:szCs w:val="24"/>
        </w:rPr>
        <w:t>bırakır</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bunları</w:t>
      </w:r>
      <w:r w:rsidR="00916434">
        <w:rPr>
          <w:rFonts w:cs="Times New Roman"/>
          <w:bCs/>
          <w:szCs w:val="24"/>
        </w:rPr>
        <w:t xml:space="preserve"> </w:t>
      </w:r>
      <w:r w:rsidRPr="00ED7EF9">
        <w:rPr>
          <w:rFonts w:cs="Times New Roman"/>
          <w:bCs/>
          <w:szCs w:val="24"/>
        </w:rPr>
        <w:t>kaya,</w:t>
      </w:r>
      <w:r w:rsidR="00916434">
        <w:rPr>
          <w:rFonts w:cs="Times New Roman"/>
          <w:bCs/>
          <w:szCs w:val="24"/>
        </w:rPr>
        <w:t xml:space="preserve"> </w:t>
      </w:r>
      <w:r w:rsidRPr="00ED7EF9">
        <w:rPr>
          <w:rFonts w:cs="Times New Roman"/>
          <w:bCs/>
          <w:szCs w:val="24"/>
        </w:rPr>
        <w:t>toprak</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çimen</w:t>
      </w:r>
      <w:r w:rsidR="00916434">
        <w:rPr>
          <w:rFonts w:cs="Times New Roman"/>
          <w:bCs/>
          <w:szCs w:val="24"/>
        </w:rPr>
        <w:t xml:space="preserve"> </w:t>
      </w:r>
      <w:r w:rsidRPr="00ED7EF9">
        <w:rPr>
          <w:rFonts w:cs="Times New Roman"/>
          <w:bCs/>
          <w:szCs w:val="24"/>
        </w:rPr>
        <w:t>üzerindeki</w:t>
      </w:r>
      <w:r w:rsidR="00916434">
        <w:rPr>
          <w:rFonts w:cs="Times New Roman"/>
          <w:bCs/>
          <w:szCs w:val="24"/>
        </w:rPr>
        <w:t xml:space="preserve"> </w:t>
      </w:r>
      <w:r w:rsidRPr="00ED7EF9">
        <w:rPr>
          <w:rFonts w:cs="Times New Roman"/>
          <w:bCs/>
          <w:szCs w:val="24"/>
        </w:rPr>
        <w:t>yaprakların</w:t>
      </w:r>
      <w:r w:rsidR="00916434">
        <w:rPr>
          <w:rFonts w:cs="Times New Roman"/>
          <w:bCs/>
          <w:szCs w:val="24"/>
        </w:rPr>
        <w:t xml:space="preserve"> </w:t>
      </w:r>
      <w:r w:rsidRPr="00ED7EF9">
        <w:rPr>
          <w:rFonts w:cs="Times New Roman"/>
          <w:bCs/>
          <w:szCs w:val="24"/>
        </w:rPr>
        <w:t>altında</w:t>
      </w:r>
      <w:r w:rsidR="00916434">
        <w:rPr>
          <w:rFonts w:cs="Times New Roman"/>
          <w:bCs/>
          <w:szCs w:val="24"/>
        </w:rPr>
        <w:t xml:space="preserve"> </w:t>
      </w:r>
      <w:r w:rsidRPr="00ED7EF9">
        <w:rPr>
          <w:rFonts w:cs="Times New Roman"/>
          <w:bCs/>
          <w:szCs w:val="24"/>
        </w:rPr>
        <w:t>toplar.</w:t>
      </w:r>
      <w:r w:rsidR="00916434">
        <w:rPr>
          <w:rFonts w:cs="Times New Roman"/>
          <w:bCs/>
          <w:szCs w:val="24"/>
        </w:rPr>
        <w:t xml:space="preserve"> </w:t>
      </w:r>
      <w:r w:rsidRPr="00ED7EF9">
        <w:rPr>
          <w:rFonts w:cs="Times New Roman"/>
          <w:bCs/>
          <w:szCs w:val="24"/>
        </w:rPr>
        <w:t>Ortalama</w:t>
      </w:r>
      <w:r w:rsidR="00916434">
        <w:rPr>
          <w:rFonts w:cs="Times New Roman"/>
          <w:bCs/>
          <w:szCs w:val="24"/>
        </w:rPr>
        <w:t xml:space="preserve"> </w:t>
      </w:r>
      <w:r w:rsidRPr="00ED7EF9">
        <w:rPr>
          <w:rFonts w:cs="Times New Roman"/>
          <w:bCs/>
          <w:szCs w:val="24"/>
        </w:rPr>
        <w:t>3000-15000</w:t>
      </w:r>
      <w:r w:rsidR="00916434">
        <w:rPr>
          <w:rFonts w:cs="Times New Roman"/>
          <w:bCs/>
          <w:szCs w:val="24"/>
        </w:rPr>
        <w:t xml:space="preserve"> </w:t>
      </w:r>
      <w:r w:rsidRPr="00ED7EF9">
        <w:rPr>
          <w:rFonts w:cs="Times New Roman"/>
          <w:bCs/>
          <w:szCs w:val="24"/>
        </w:rPr>
        <w:t>atış</w:t>
      </w:r>
      <w:r w:rsidR="00916434">
        <w:rPr>
          <w:rFonts w:cs="Times New Roman"/>
          <w:bCs/>
          <w:szCs w:val="24"/>
        </w:rPr>
        <w:t xml:space="preserve"> </w:t>
      </w:r>
      <w:r w:rsidRPr="00ED7EF9">
        <w:rPr>
          <w:rFonts w:cs="Times New Roman"/>
          <w:bCs/>
          <w:szCs w:val="24"/>
        </w:rPr>
        <w:t>yapıyorlar.</w:t>
      </w:r>
      <w:r w:rsidR="00916434">
        <w:rPr>
          <w:rFonts w:cs="Times New Roman"/>
          <w:bCs/>
          <w:szCs w:val="24"/>
        </w:rPr>
        <w:t xml:space="preserve"> </w:t>
      </w:r>
      <w:r w:rsidRPr="00ED7EF9">
        <w:rPr>
          <w:rFonts w:cs="Times New Roman"/>
          <w:bCs/>
          <w:szCs w:val="24"/>
        </w:rPr>
        <w:t>Dişiler</w:t>
      </w:r>
      <w:r w:rsidR="00916434">
        <w:rPr>
          <w:rFonts w:cs="Times New Roman"/>
          <w:bCs/>
          <w:szCs w:val="24"/>
        </w:rPr>
        <w:t xml:space="preserve"> </w:t>
      </w:r>
      <w:r w:rsidRPr="00ED7EF9">
        <w:rPr>
          <w:rFonts w:cs="Times New Roman"/>
          <w:bCs/>
          <w:szCs w:val="24"/>
        </w:rPr>
        <w:t>yumurtladıktan</w:t>
      </w:r>
      <w:r w:rsidR="00916434">
        <w:rPr>
          <w:rFonts w:cs="Times New Roman"/>
          <w:bCs/>
          <w:szCs w:val="24"/>
        </w:rPr>
        <w:t xml:space="preserve"> </w:t>
      </w:r>
      <w:r w:rsidRPr="00ED7EF9">
        <w:rPr>
          <w:rFonts w:cs="Times New Roman"/>
          <w:bCs/>
          <w:szCs w:val="24"/>
        </w:rPr>
        <w:t>kısa</w:t>
      </w:r>
      <w:r w:rsidR="00916434">
        <w:rPr>
          <w:rFonts w:cs="Times New Roman"/>
          <w:bCs/>
          <w:szCs w:val="24"/>
        </w:rPr>
        <w:t xml:space="preserve"> </w:t>
      </w:r>
      <w:r w:rsidRPr="00ED7EF9">
        <w:rPr>
          <w:rFonts w:cs="Times New Roman"/>
          <w:bCs/>
          <w:szCs w:val="24"/>
        </w:rPr>
        <w:t>bir</w:t>
      </w:r>
      <w:r w:rsidR="00916434">
        <w:rPr>
          <w:rFonts w:cs="Times New Roman"/>
          <w:bCs/>
          <w:szCs w:val="24"/>
        </w:rPr>
        <w:t xml:space="preserve"> </w:t>
      </w:r>
      <w:r w:rsidRPr="00ED7EF9">
        <w:rPr>
          <w:rFonts w:cs="Times New Roman"/>
          <w:bCs/>
          <w:szCs w:val="24"/>
        </w:rPr>
        <w:t>süre</w:t>
      </w:r>
      <w:r w:rsidR="00916434">
        <w:rPr>
          <w:rFonts w:cs="Times New Roman"/>
          <w:bCs/>
          <w:szCs w:val="24"/>
        </w:rPr>
        <w:t xml:space="preserve"> </w:t>
      </w:r>
      <w:r w:rsidRPr="00ED7EF9">
        <w:rPr>
          <w:rFonts w:cs="Times New Roman"/>
          <w:bCs/>
          <w:szCs w:val="24"/>
        </w:rPr>
        <w:t>sonra</w:t>
      </w:r>
      <w:r w:rsidR="00916434">
        <w:rPr>
          <w:rFonts w:cs="Times New Roman"/>
          <w:bCs/>
          <w:szCs w:val="24"/>
        </w:rPr>
        <w:t xml:space="preserve"> </w:t>
      </w:r>
      <w:r w:rsidRPr="00ED7EF9">
        <w:rPr>
          <w:rFonts w:cs="Times New Roman"/>
          <w:bCs/>
          <w:szCs w:val="24"/>
        </w:rPr>
        <w:t>ölürler</w:t>
      </w:r>
      <w:r w:rsidR="00916434">
        <w:rPr>
          <w:rFonts w:cs="Times New Roman"/>
          <w:bCs/>
          <w:szCs w:val="24"/>
        </w:rPr>
        <w:t xml:space="preserve"> </w:t>
      </w:r>
      <w:r w:rsidRPr="00ED7EF9">
        <w:rPr>
          <w:rFonts w:cs="Times New Roman"/>
          <w:bCs/>
          <w:szCs w:val="24"/>
        </w:rPr>
        <w:t>(Sonenshine</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Roe,</w:t>
      </w:r>
      <w:r w:rsidR="00916434">
        <w:rPr>
          <w:rFonts w:cs="Times New Roman"/>
          <w:bCs/>
          <w:szCs w:val="24"/>
        </w:rPr>
        <w:t xml:space="preserve"> </w:t>
      </w:r>
      <w:r w:rsidR="00703774">
        <w:rPr>
          <w:rFonts w:cs="Times New Roman"/>
          <w:bCs/>
          <w:szCs w:val="24"/>
        </w:rPr>
        <w:t>2013</w:t>
      </w:r>
      <w:r w:rsidRPr="00ED7EF9">
        <w:rPr>
          <w:rFonts w:cs="Times New Roman"/>
          <w:bCs/>
          <w:szCs w:val="24"/>
        </w:rPr>
        <w:t>).</w:t>
      </w:r>
    </w:p>
    <w:p w14:paraId="3286C581" w14:textId="77777777" w:rsidR="004D49A5" w:rsidRPr="00ED7EF9" w:rsidRDefault="004D49A5" w:rsidP="007B1FEE">
      <w:pPr>
        <w:spacing w:after="120"/>
        <w:rPr>
          <w:rFonts w:cs="Times New Roman"/>
          <w:bCs/>
          <w:szCs w:val="24"/>
        </w:rPr>
      </w:pPr>
    </w:p>
    <w:p w14:paraId="0CCEE530" w14:textId="77777777" w:rsidR="00C632EB" w:rsidRDefault="00C632EB">
      <w:pPr>
        <w:spacing w:after="200" w:line="276" w:lineRule="auto"/>
        <w:ind w:firstLine="0"/>
        <w:jc w:val="left"/>
        <w:rPr>
          <w:rFonts w:cs="Times New Roman"/>
          <w:b/>
          <w:szCs w:val="24"/>
        </w:rPr>
      </w:pPr>
      <w:r>
        <w:rPr>
          <w:rFonts w:cs="Times New Roman"/>
          <w:b/>
          <w:szCs w:val="24"/>
        </w:rPr>
        <w:br w:type="page"/>
      </w:r>
    </w:p>
    <w:p w14:paraId="7753A33A" w14:textId="219F707B" w:rsidR="004F0238" w:rsidRPr="00ED7EF9" w:rsidRDefault="004F0238" w:rsidP="00C632EB">
      <w:pPr>
        <w:spacing w:after="120"/>
        <w:ind w:firstLine="0"/>
        <w:rPr>
          <w:rFonts w:cs="Times New Roman"/>
          <w:b/>
          <w:szCs w:val="24"/>
        </w:rPr>
      </w:pPr>
      <w:r w:rsidRPr="00CE290C">
        <w:rPr>
          <w:rFonts w:cs="Times New Roman"/>
          <w:b/>
          <w:szCs w:val="24"/>
        </w:rPr>
        <w:lastRenderedPageBreak/>
        <w:t>2.1.1.3</w:t>
      </w:r>
      <w:r w:rsidR="00983AA2" w:rsidRPr="00CE290C">
        <w:rPr>
          <w:rFonts w:cs="Times New Roman"/>
          <w:b/>
          <w:szCs w:val="24"/>
        </w:rPr>
        <w:t>.</w:t>
      </w:r>
      <w:r w:rsidR="00916434" w:rsidRPr="00CE290C">
        <w:rPr>
          <w:rFonts w:cs="Times New Roman"/>
          <w:b/>
          <w:szCs w:val="24"/>
        </w:rPr>
        <w:t xml:space="preserve"> </w:t>
      </w:r>
      <w:r w:rsidRPr="00CE290C">
        <w:rPr>
          <w:rFonts w:cs="Times New Roman"/>
          <w:b/>
          <w:szCs w:val="24"/>
        </w:rPr>
        <w:t>Taksonomi</w:t>
      </w:r>
    </w:p>
    <w:p w14:paraId="5EA9DF34" w14:textId="77777777" w:rsidR="004D49A5" w:rsidRPr="00ED7EF9" w:rsidRDefault="004D49A5" w:rsidP="007B1FEE">
      <w:pPr>
        <w:spacing w:after="120"/>
        <w:rPr>
          <w:rFonts w:cs="Times New Roman"/>
          <w:b/>
          <w:szCs w:val="24"/>
        </w:rPr>
      </w:pPr>
    </w:p>
    <w:p w14:paraId="35E4C6C0" w14:textId="7D0BEE11" w:rsidR="004F0238" w:rsidRPr="00ED7EF9" w:rsidRDefault="004F0238" w:rsidP="007B1FEE">
      <w:pPr>
        <w:spacing w:after="120"/>
        <w:rPr>
          <w:rFonts w:cs="Times New Roman"/>
          <w:bCs/>
          <w:szCs w:val="24"/>
        </w:rPr>
      </w:pPr>
      <w:r w:rsidRPr="00ED7EF9">
        <w:rPr>
          <w:rFonts w:cs="Times New Roman"/>
          <w:bCs/>
          <w:szCs w:val="24"/>
        </w:rPr>
        <w:t>Kene</w:t>
      </w:r>
      <w:r w:rsidR="00916434">
        <w:rPr>
          <w:rFonts w:cs="Times New Roman"/>
          <w:bCs/>
          <w:szCs w:val="24"/>
        </w:rPr>
        <w:t xml:space="preserve"> </w:t>
      </w:r>
      <w:r w:rsidRPr="00ED7EF9">
        <w:rPr>
          <w:rFonts w:cs="Times New Roman"/>
          <w:bCs/>
          <w:szCs w:val="24"/>
        </w:rPr>
        <w:t>türleri,</w:t>
      </w:r>
      <w:r w:rsidR="00916434">
        <w:rPr>
          <w:rFonts w:cs="Times New Roman"/>
          <w:bCs/>
          <w:szCs w:val="24"/>
        </w:rPr>
        <w:t xml:space="preserve"> </w:t>
      </w:r>
      <w:r w:rsidRPr="00ED7EF9">
        <w:rPr>
          <w:rFonts w:cs="Times New Roman"/>
          <w:bCs/>
          <w:szCs w:val="24"/>
        </w:rPr>
        <w:t>örümceğimsiler</w:t>
      </w:r>
      <w:r w:rsidR="00916434">
        <w:rPr>
          <w:rFonts w:cs="Times New Roman"/>
          <w:bCs/>
          <w:szCs w:val="24"/>
        </w:rPr>
        <w:t xml:space="preserve"> </w:t>
      </w:r>
      <w:r w:rsidRPr="00ED7EF9">
        <w:rPr>
          <w:rFonts w:cs="Times New Roman"/>
          <w:bCs/>
          <w:szCs w:val="24"/>
        </w:rPr>
        <w:t>(Arachnida)</w:t>
      </w:r>
      <w:r w:rsidR="00916434">
        <w:rPr>
          <w:rFonts w:cs="Times New Roman"/>
          <w:bCs/>
          <w:szCs w:val="24"/>
        </w:rPr>
        <w:t xml:space="preserve"> </w:t>
      </w:r>
      <w:r w:rsidRPr="00ED7EF9">
        <w:rPr>
          <w:rFonts w:cs="Times New Roman"/>
          <w:bCs/>
          <w:szCs w:val="24"/>
        </w:rPr>
        <w:t>sınıfının</w:t>
      </w:r>
      <w:r w:rsidR="00916434">
        <w:rPr>
          <w:rFonts w:cs="Times New Roman"/>
          <w:bCs/>
          <w:szCs w:val="24"/>
        </w:rPr>
        <w:t xml:space="preserve"> </w:t>
      </w:r>
      <w:r w:rsidRPr="00ED7EF9">
        <w:rPr>
          <w:rFonts w:cs="Times New Roman"/>
          <w:bCs/>
          <w:szCs w:val="24"/>
        </w:rPr>
        <w:t>Acari</w:t>
      </w:r>
      <w:r w:rsidR="00916434">
        <w:rPr>
          <w:rFonts w:cs="Times New Roman"/>
          <w:bCs/>
          <w:szCs w:val="24"/>
        </w:rPr>
        <w:t xml:space="preserve"> </w:t>
      </w:r>
      <w:r w:rsidRPr="00ED7EF9">
        <w:rPr>
          <w:rFonts w:cs="Times New Roman"/>
          <w:bCs/>
          <w:szCs w:val="24"/>
        </w:rPr>
        <w:t>alt</w:t>
      </w:r>
      <w:r w:rsidR="00916434">
        <w:rPr>
          <w:rFonts w:cs="Times New Roman"/>
          <w:bCs/>
          <w:szCs w:val="24"/>
        </w:rPr>
        <w:t xml:space="preserve"> </w:t>
      </w:r>
      <w:r w:rsidRPr="00ED7EF9">
        <w:rPr>
          <w:rFonts w:cs="Times New Roman"/>
          <w:bCs/>
          <w:szCs w:val="24"/>
        </w:rPr>
        <w:t>sınıfında</w:t>
      </w:r>
      <w:r w:rsidR="00916434">
        <w:rPr>
          <w:rFonts w:cs="Times New Roman"/>
          <w:bCs/>
          <w:szCs w:val="24"/>
        </w:rPr>
        <w:t xml:space="preserve"> </w:t>
      </w:r>
      <w:r w:rsidRPr="00ED7EF9">
        <w:rPr>
          <w:rFonts w:cs="Times New Roman"/>
          <w:bCs/>
          <w:szCs w:val="24"/>
        </w:rPr>
        <w:t>yer</w:t>
      </w:r>
      <w:r w:rsidR="00916434">
        <w:rPr>
          <w:rFonts w:cs="Times New Roman"/>
          <w:bCs/>
          <w:szCs w:val="24"/>
        </w:rPr>
        <w:t xml:space="preserve"> </w:t>
      </w:r>
      <w:r w:rsidRPr="00ED7EF9">
        <w:rPr>
          <w:rFonts w:cs="Times New Roman"/>
          <w:bCs/>
          <w:szCs w:val="24"/>
        </w:rPr>
        <w:t>alan</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dış</w:t>
      </w:r>
      <w:r w:rsidR="00916434">
        <w:rPr>
          <w:rFonts w:cs="Times New Roman"/>
          <w:bCs/>
          <w:szCs w:val="24"/>
        </w:rPr>
        <w:t xml:space="preserve"> </w:t>
      </w:r>
      <w:r w:rsidRPr="00ED7EF9">
        <w:rPr>
          <w:rFonts w:cs="Times New Roman"/>
          <w:bCs/>
          <w:szCs w:val="24"/>
        </w:rPr>
        <w:t>parazit</w:t>
      </w:r>
      <w:r w:rsidR="00916434">
        <w:rPr>
          <w:rFonts w:cs="Times New Roman"/>
          <w:bCs/>
          <w:szCs w:val="24"/>
        </w:rPr>
        <w:t xml:space="preserve"> </w:t>
      </w:r>
      <w:r w:rsidRPr="00ED7EF9">
        <w:rPr>
          <w:rFonts w:cs="Times New Roman"/>
          <w:bCs/>
          <w:szCs w:val="24"/>
        </w:rPr>
        <w:t>olarak</w:t>
      </w:r>
      <w:r w:rsidR="00916434">
        <w:rPr>
          <w:rFonts w:cs="Times New Roman"/>
          <w:bCs/>
          <w:szCs w:val="24"/>
        </w:rPr>
        <w:t xml:space="preserve"> </w:t>
      </w:r>
      <w:r w:rsidRPr="00ED7EF9">
        <w:rPr>
          <w:rFonts w:cs="Times New Roman"/>
          <w:bCs/>
          <w:szCs w:val="24"/>
        </w:rPr>
        <w:t>yaşayan</w:t>
      </w:r>
      <w:r w:rsidR="00916434">
        <w:rPr>
          <w:rFonts w:cs="Times New Roman"/>
          <w:bCs/>
          <w:szCs w:val="24"/>
        </w:rPr>
        <w:t xml:space="preserve"> </w:t>
      </w:r>
      <w:r w:rsidRPr="00ED7EF9">
        <w:rPr>
          <w:rFonts w:cs="Times New Roman"/>
          <w:bCs/>
          <w:szCs w:val="24"/>
        </w:rPr>
        <w:t>organizmalardır.</w:t>
      </w:r>
      <w:r w:rsidR="00916434">
        <w:rPr>
          <w:rFonts w:cs="Times New Roman"/>
          <w:bCs/>
          <w:szCs w:val="24"/>
        </w:rPr>
        <w:t xml:space="preserve"> </w:t>
      </w:r>
      <w:r w:rsidRPr="00ED7EF9">
        <w:rPr>
          <w:rFonts w:cs="Times New Roman"/>
          <w:bCs/>
          <w:szCs w:val="24"/>
        </w:rPr>
        <w:t>Hem</w:t>
      </w:r>
      <w:r w:rsidR="00916434">
        <w:rPr>
          <w:rFonts w:cs="Times New Roman"/>
          <w:bCs/>
          <w:szCs w:val="24"/>
        </w:rPr>
        <w:t xml:space="preserve"> </w:t>
      </w:r>
      <w:r w:rsidRPr="00ED7EF9">
        <w:rPr>
          <w:rFonts w:cs="Times New Roman"/>
          <w:bCs/>
          <w:szCs w:val="24"/>
        </w:rPr>
        <w:t>hayvan</w:t>
      </w:r>
      <w:r w:rsidR="00916434">
        <w:rPr>
          <w:rFonts w:cs="Times New Roman"/>
          <w:bCs/>
          <w:szCs w:val="24"/>
        </w:rPr>
        <w:t xml:space="preserve"> </w:t>
      </w:r>
      <w:r w:rsidRPr="00ED7EF9">
        <w:rPr>
          <w:rFonts w:cs="Times New Roman"/>
          <w:bCs/>
          <w:szCs w:val="24"/>
        </w:rPr>
        <w:t>hem</w:t>
      </w:r>
      <w:r w:rsidR="00916434">
        <w:rPr>
          <w:rFonts w:cs="Times New Roman"/>
          <w:bCs/>
          <w:szCs w:val="24"/>
        </w:rPr>
        <w:t xml:space="preserve"> </w:t>
      </w:r>
      <w:r w:rsidRPr="00ED7EF9">
        <w:rPr>
          <w:rFonts w:cs="Times New Roman"/>
          <w:bCs/>
          <w:szCs w:val="24"/>
        </w:rPr>
        <w:t>insan</w:t>
      </w:r>
      <w:r w:rsidR="00916434">
        <w:rPr>
          <w:rFonts w:cs="Times New Roman"/>
          <w:bCs/>
          <w:szCs w:val="24"/>
        </w:rPr>
        <w:t xml:space="preserve"> </w:t>
      </w:r>
      <w:r w:rsidRPr="00ED7EF9">
        <w:rPr>
          <w:rFonts w:cs="Times New Roman"/>
          <w:bCs/>
          <w:szCs w:val="24"/>
        </w:rPr>
        <w:t>sağlığı</w:t>
      </w:r>
      <w:r w:rsidR="00916434">
        <w:rPr>
          <w:rFonts w:cs="Times New Roman"/>
          <w:bCs/>
          <w:szCs w:val="24"/>
        </w:rPr>
        <w:t xml:space="preserve"> </w:t>
      </w:r>
      <w:r w:rsidRPr="00ED7EF9">
        <w:rPr>
          <w:rFonts w:cs="Times New Roman"/>
          <w:bCs/>
          <w:szCs w:val="24"/>
        </w:rPr>
        <w:t>açısından</w:t>
      </w:r>
      <w:r w:rsidR="00916434">
        <w:rPr>
          <w:rFonts w:cs="Times New Roman"/>
          <w:bCs/>
          <w:szCs w:val="24"/>
        </w:rPr>
        <w:t xml:space="preserve"> </w:t>
      </w:r>
      <w:r w:rsidRPr="00ED7EF9">
        <w:rPr>
          <w:rFonts w:cs="Times New Roman"/>
          <w:bCs/>
          <w:szCs w:val="24"/>
        </w:rPr>
        <w:t>taşıdıkları</w:t>
      </w:r>
      <w:r w:rsidR="00916434">
        <w:rPr>
          <w:rFonts w:cs="Times New Roman"/>
          <w:bCs/>
          <w:szCs w:val="24"/>
        </w:rPr>
        <w:t xml:space="preserve"> </w:t>
      </w:r>
      <w:r w:rsidRPr="00ED7EF9">
        <w:rPr>
          <w:rFonts w:cs="Times New Roman"/>
          <w:bCs/>
          <w:szCs w:val="24"/>
        </w:rPr>
        <w:t>öneme</w:t>
      </w:r>
      <w:r w:rsidR="00916434">
        <w:rPr>
          <w:rFonts w:cs="Times New Roman"/>
          <w:bCs/>
          <w:szCs w:val="24"/>
        </w:rPr>
        <w:t xml:space="preserve"> </w:t>
      </w:r>
      <w:r w:rsidRPr="00ED7EF9">
        <w:rPr>
          <w:rFonts w:cs="Times New Roman"/>
          <w:bCs/>
          <w:szCs w:val="24"/>
        </w:rPr>
        <w:t>bağlı</w:t>
      </w:r>
      <w:r w:rsidR="00916434">
        <w:rPr>
          <w:rFonts w:cs="Times New Roman"/>
          <w:bCs/>
          <w:szCs w:val="24"/>
        </w:rPr>
        <w:t xml:space="preserve"> </w:t>
      </w:r>
      <w:r w:rsidRPr="00ED7EF9">
        <w:rPr>
          <w:rFonts w:cs="Times New Roman"/>
          <w:bCs/>
          <w:szCs w:val="24"/>
        </w:rPr>
        <w:t>olarak,</w:t>
      </w:r>
      <w:r w:rsidR="00916434">
        <w:rPr>
          <w:rFonts w:cs="Times New Roman"/>
          <w:bCs/>
          <w:szCs w:val="24"/>
        </w:rPr>
        <w:t xml:space="preserve"> </w:t>
      </w:r>
      <w:r w:rsidRPr="00ED7EF9">
        <w:rPr>
          <w:rFonts w:cs="Times New Roman"/>
          <w:bCs/>
          <w:szCs w:val="24"/>
        </w:rPr>
        <w:t>bu</w:t>
      </w:r>
      <w:r w:rsidR="00916434">
        <w:rPr>
          <w:rFonts w:cs="Times New Roman"/>
          <w:bCs/>
          <w:szCs w:val="24"/>
        </w:rPr>
        <w:t xml:space="preserve"> </w:t>
      </w:r>
      <w:r w:rsidRPr="00ED7EF9">
        <w:rPr>
          <w:rFonts w:cs="Times New Roman"/>
          <w:bCs/>
          <w:szCs w:val="24"/>
        </w:rPr>
        <w:t>canlıların</w:t>
      </w:r>
      <w:r w:rsidR="00916434">
        <w:rPr>
          <w:rFonts w:cs="Times New Roman"/>
          <w:bCs/>
          <w:szCs w:val="24"/>
        </w:rPr>
        <w:t xml:space="preserve"> </w:t>
      </w:r>
      <w:r w:rsidRPr="00ED7EF9">
        <w:rPr>
          <w:rFonts w:cs="Times New Roman"/>
          <w:bCs/>
          <w:szCs w:val="24"/>
        </w:rPr>
        <w:t>sınıflandırılması</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sistematik</w:t>
      </w:r>
      <w:r w:rsidR="00916434">
        <w:rPr>
          <w:rFonts w:cs="Times New Roman"/>
          <w:bCs/>
          <w:szCs w:val="24"/>
        </w:rPr>
        <w:t xml:space="preserve"> </w:t>
      </w:r>
      <w:r w:rsidRPr="00ED7EF9">
        <w:rPr>
          <w:rFonts w:cs="Times New Roman"/>
          <w:bCs/>
          <w:szCs w:val="24"/>
        </w:rPr>
        <w:t>incelenmesi</w:t>
      </w:r>
      <w:r w:rsidR="00916434">
        <w:rPr>
          <w:rFonts w:cs="Times New Roman"/>
          <w:bCs/>
          <w:szCs w:val="24"/>
        </w:rPr>
        <w:t xml:space="preserve"> </w:t>
      </w:r>
      <w:r w:rsidRPr="00ED7EF9">
        <w:rPr>
          <w:rFonts w:cs="Times New Roman"/>
          <w:bCs/>
          <w:szCs w:val="24"/>
        </w:rPr>
        <w:t>bilimsel</w:t>
      </w:r>
      <w:r w:rsidR="00916434">
        <w:rPr>
          <w:rFonts w:cs="Times New Roman"/>
          <w:bCs/>
          <w:szCs w:val="24"/>
        </w:rPr>
        <w:t xml:space="preserve"> </w:t>
      </w:r>
      <w:r w:rsidRPr="00ED7EF9">
        <w:rPr>
          <w:rFonts w:cs="Times New Roman"/>
          <w:bCs/>
          <w:szCs w:val="24"/>
        </w:rPr>
        <w:t>literatürde</w:t>
      </w:r>
      <w:r w:rsidR="00916434">
        <w:rPr>
          <w:rFonts w:cs="Times New Roman"/>
          <w:bCs/>
          <w:szCs w:val="24"/>
        </w:rPr>
        <w:t xml:space="preserve"> </w:t>
      </w:r>
      <w:r w:rsidRPr="00ED7EF9">
        <w:rPr>
          <w:rFonts w:cs="Times New Roman"/>
          <w:bCs/>
          <w:szCs w:val="24"/>
        </w:rPr>
        <w:t>yoğun</w:t>
      </w:r>
      <w:r w:rsidR="00916434">
        <w:rPr>
          <w:rFonts w:cs="Times New Roman"/>
          <w:bCs/>
          <w:szCs w:val="24"/>
        </w:rPr>
        <w:t xml:space="preserve"> </w:t>
      </w:r>
      <w:r w:rsidRPr="00ED7EF9">
        <w:rPr>
          <w:rFonts w:cs="Times New Roman"/>
          <w:bCs/>
          <w:szCs w:val="24"/>
        </w:rPr>
        <w:t>şekilde</w:t>
      </w:r>
      <w:r w:rsidR="00916434">
        <w:rPr>
          <w:rFonts w:cs="Times New Roman"/>
          <w:bCs/>
          <w:szCs w:val="24"/>
        </w:rPr>
        <w:t xml:space="preserve"> </w:t>
      </w:r>
      <w:r w:rsidRPr="00ED7EF9">
        <w:rPr>
          <w:rFonts w:cs="Times New Roman"/>
          <w:bCs/>
          <w:szCs w:val="24"/>
        </w:rPr>
        <w:t>ele</w:t>
      </w:r>
      <w:r w:rsidR="00916434">
        <w:rPr>
          <w:rFonts w:cs="Times New Roman"/>
          <w:bCs/>
          <w:szCs w:val="24"/>
        </w:rPr>
        <w:t xml:space="preserve"> </w:t>
      </w:r>
      <w:r w:rsidRPr="00ED7EF9">
        <w:rPr>
          <w:rFonts w:cs="Times New Roman"/>
          <w:bCs/>
          <w:szCs w:val="24"/>
        </w:rPr>
        <w:t>alınmaktadır</w:t>
      </w:r>
      <w:r w:rsidR="00916434">
        <w:rPr>
          <w:rFonts w:cs="Times New Roman"/>
          <w:bCs/>
          <w:szCs w:val="24"/>
        </w:rPr>
        <w:t xml:space="preserve"> </w:t>
      </w:r>
      <w:r w:rsidRPr="0011508F">
        <w:rPr>
          <w:rFonts w:cs="Times New Roman"/>
          <w:bCs/>
          <w:szCs w:val="24"/>
        </w:rPr>
        <w:t>(Sonenshine,</w:t>
      </w:r>
      <w:r w:rsidR="00916434" w:rsidRPr="0011508F">
        <w:rPr>
          <w:rFonts w:cs="Times New Roman"/>
          <w:bCs/>
          <w:szCs w:val="24"/>
        </w:rPr>
        <w:t xml:space="preserve"> </w:t>
      </w:r>
      <w:r w:rsidRPr="0011508F">
        <w:rPr>
          <w:rFonts w:cs="Times New Roman"/>
          <w:bCs/>
          <w:szCs w:val="24"/>
        </w:rPr>
        <w:t>1991</w:t>
      </w:r>
      <w:r w:rsidRPr="00ED7EF9">
        <w:rPr>
          <w:rFonts w:cs="Times New Roman"/>
          <w:bCs/>
          <w:szCs w:val="24"/>
        </w:rPr>
        <w:t>;</w:t>
      </w:r>
      <w:r w:rsidR="00916434">
        <w:rPr>
          <w:rFonts w:cs="Times New Roman"/>
          <w:bCs/>
          <w:szCs w:val="24"/>
        </w:rPr>
        <w:t xml:space="preserve"> </w:t>
      </w:r>
      <w:r w:rsidRPr="00ED7EF9">
        <w:rPr>
          <w:rFonts w:cs="Times New Roman"/>
          <w:bCs/>
          <w:szCs w:val="24"/>
        </w:rPr>
        <w:t>Apanaskevich</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Oliver,</w:t>
      </w:r>
      <w:r w:rsidR="00916434">
        <w:rPr>
          <w:rFonts w:cs="Times New Roman"/>
          <w:bCs/>
          <w:szCs w:val="24"/>
        </w:rPr>
        <w:t xml:space="preserve"> </w:t>
      </w:r>
      <w:r w:rsidRPr="00ED7EF9">
        <w:rPr>
          <w:rFonts w:cs="Times New Roman"/>
          <w:bCs/>
          <w:szCs w:val="24"/>
        </w:rPr>
        <w:t>2014).</w:t>
      </w:r>
    </w:p>
    <w:p w14:paraId="24A98D11" w14:textId="360EE39F" w:rsidR="004F0238" w:rsidRPr="00ED7EF9" w:rsidRDefault="004F0238" w:rsidP="007B1FEE">
      <w:pPr>
        <w:spacing w:after="120"/>
        <w:rPr>
          <w:rFonts w:cs="Times New Roman"/>
          <w:bCs/>
          <w:szCs w:val="24"/>
        </w:rPr>
      </w:pPr>
      <w:r w:rsidRPr="00ED7EF9">
        <w:rPr>
          <w:rFonts w:cs="Times New Roman"/>
          <w:bCs/>
          <w:szCs w:val="24"/>
        </w:rPr>
        <w:t>Ixodida</w:t>
      </w:r>
      <w:r w:rsidR="00916434">
        <w:rPr>
          <w:rFonts w:cs="Times New Roman"/>
          <w:bCs/>
          <w:szCs w:val="24"/>
        </w:rPr>
        <w:t xml:space="preserve"> </w:t>
      </w:r>
      <w:r w:rsidRPr="00ED7EF9">
        <w:rPr>
          <w:rFonts w:cs="Times New Roman"/>
          <w:bCs/>
          <w:szCs w:val="24"/>
        </w:rPr>
        <w:t>takımı</w:t>
      </w:r>
      <w:r w:rsidR="00916434">
        <w:rPr>
          <w:rFonts w:cs="Times New Roman"/>
          <w:bCs/>
          <w:szCs w:val="24"/>
        </w:rPr>
        <w:t xml:space="preserve"> </w:t>
      </w:r>
      <w:r w:rsidRPr="00ED7EF9">
        <w:rPr>
          <w:rFonts w:cs="Times New Roman"/>
          <w:bCs/>
          <w:szCs w:val="24"/>
        </w:rPr>
        <w:t>altında</w:t>
      </w:r>
      <w:r w:rsidR="00916434">
        <w:rPr>
          <w:rFonts w:cs="Times New Roman"/>
          <w:bCs/>
          <w:szCs w:val="24"/>
        </w:rPr>
        <w:t xml:space="preserve"> </w:t>
      </w:r>
      <w:r w:rsidRPr="00ED7EF9">
        <w:rPr>
          <w:rFonts w:cs="Times New Roman"/>
          <w:bCs/>
          <w:szCs w:val="24"/>
        </w:rPr>
        <w:t>toplanan</w:t>
      </w:r>
      <w:r w:rsidR="00916434">
        <w:rPr>
          <w:rFonts w:cs="Times New Roman"/>
          <w:bCs/>
          <w:szCs w:val="24"/>
        </w:rPr>
        <w:t xml:space="preserve"> </w:t>
      </w:r>
      <w:r w:rsidRPr="00ED7EF9">
        <w:rPr>
          <w:rFonts w:cs="Times New Roman"/>
          <w:bCs/>
          <w:szCs w:val="24"/>
        </w:rPr>
        <w:t>keneler,</w:t>
      </w:r>
      <w:r w:rsidR="00916434">
        <w:rPr>
          <w:rFonts w:cs="Times New Roman"/>
          <w:bCs/>
          <w:szCs w:val="24"/>
        </w:rPr>
        <w:t xml:space="preserve"> </w:t>
      </w:r>
      <w:r w:rsidRPr="00ED7EF9">
        <w:rPr>
          <w:rFonts w:cs="Times New Roman"/>
          <w:bCs/>
          <w:szCs w:val="24"/>
        </w:rPr>
        <w:t>taksonomik</w:t>
      </w:r>
      <w:r w:rsidR="00916434">
        <w:rPr>
          <w:rFonts w:cs="Times New Roman"/>
          <w:bCs/>
          <w:szCs w:val="24"/>
        </w:rPr>
        <w:t xml:space="preserve"> </w:t>
      </w:r>
      <w:r w:rsidRPr="00ED7EF9">
        <w:rPr>
          <w:rFonts w:cs="Times New Roman"/>
          <w:bCs/>
          <w:szCs w:val="24"/>
        </w:rPr>
        <w:t>olarak</w:t>
      </w:r>
      <w:r w:rsidR="00916434">
        <w:rPr>
          <w:rFonts w:cs="Times New Roman"/>
          <w:bCs/>
          <w:szCs w:val="24"/>
        </w:rPr>
        <w:t xml:space="preserve"> </w:t>
      </w:r>
      <w:r w:rsidRPr="00ED7EF9">
        <w:rPr>
          <w:rFonts w:cs="Times New Roman"/>
          <w:bCs/>
          <w:szCs w:val="24"/>
        </w:rPr>
        <w:t>üç</w:t>
      </w:r>
      <w:r w:rsidR="00916434">
        <w:rPr>
          <w:rFonts w:cs="Times New Roman"/>
          <w:bCs/>
          <w:szCs w:val="24"/>
        </w:rPr>
        <w:t xml:space="preserve"> </w:t>
      </w:r>
      <w:r w:rsidRPr="00ED7EF9">
        <w:rPr>
          <w:rFonts w:cs="Times New Roman"/>
          <w:bCs/>
          <w:szCs w:val="24"/>
        </w:rPr>
        <w:t>temel</w:t>
      </w:r>
      <w:r w:rsidR="00916434">
        <w:rPr>
          <w:rFonts w:cs="Times New Roman"/>
          <w:bCs/>
          <w:szCs w:val="24"/>
        </w:rPr>
        <w:t xml:space="preserve"> </w:t>
      </w:r>
      <w:r w:rsidRPr="00ED7EF9">
        <w:rPr>
          <w:rFonts w:cs="Times New Roman"/>
          <w:bCs/>
          <w:szCs w:val="24"/>
        </w:rPr>
        <w:t>familyada</w:t>
      </w:r>
      <w:r w:rsidR="00916434">
        <w:rPr>
          <w:rFonts w:cs="Times New Roman"/>
          <w:bCs/>
          <w:szCs w:val="24"/>
        </w:rPr>
        <w:t xml:space="preserve"> </w:t>
      </w:r>
      <w:r w:rsidRPr="00ED7EF9">
        <w:rPr>
          <w:rFonts w:cs="Times New Roman"/>
          <w:bCs/>
          <w:szCs w:val="24"/>
        </w:rPr>
        <w:t>değerlendirilir:</w:t>
      </w:r>
      <w:r w:rsidR="00916434">
        <w:rPr>
          <w:rFonts w:cs="Times New Roman"/>
          <w:bCs/>
          <w:szCs w:val="24"/>
        </w:rPr>
        <w:t xml:space="preserve"> </w:t>
      </w:r>
      <w:r w:rsidRPr="00ED7EF9">
        <w:rPr>
          <w:rFonts w:cs="Times New Roman"/>
          <w:bCs/>
          <w:szCs w:val="24"/>
        </w:rPr>
        <w:t>Ixodidae,</w:t>
      </w:r>
      <w:r w:rsidR="00916434">
        <w:rPr>
          <w:rFonts w:cs="Times New Roman"/>
          <w:bCs/>
          <w:szCs w:val="24"/>
        </w:rPr>
        <w:t xml:space="preserve"> </w:t>
      </w:r>
      <w:r w:rsidRPr="00ED7EF9">
        <w:rPr>
          <w:rFonts w:cs="Times New Roman"/>
          <w:bCs/>
          <w:szCs w:val="24"/>
        </w:rPr>
        <w:t>Argasidae</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Nuttalliellidae.</w:t>
      </w:r>
      <w:r w:rsidR="00916434">
        <w:rPr>
          <w:rFonts w:cs="Times New Roman"/>
          <w:bCs/>
          <w:szCs w:val="24"/>
        </w:rPr>
        <w:t xml:space="preserve"> </w:t>
      </w:r>
      <w:r w:rsidRPr="00ED7EF9">
        <w:rPr>
          <w:rFonts w:cs="Times New Roman"/>
          <w:bCs/>
          <w:szCs w:val="24"/>
        </w:rPr>
        <w:t>Ixodidae</w:t>
      </w:r>
      <w:r w:rsidR="00916434">
        <w:rPr>
          <w:rFonts w:cs="Times New Roman"/>
          <w:bCs/>
          <w:szCs w:val="24"/>
        </w:rPr>
        <w:t xml:space="preserve"> </w:t>
      </w:r>
      <w:r w:rsidRPr="00ED7EF9">
        <w:rPr>
          <w:rFonts w:cs="Times New Roman"/>
          <w:bCs/>
          <w:szCs w:val="24"/>
        </w:rPr>
        <w:t>grubu,</w:t>
      </w:r>
      <w:r w:rsidR="00916434">
        <w:rPr>
          <w:rFonts w:cs="Times New Roman"/>
          <w:bCs/>
          <w:szCs w:val="24"/>
        </w:rPr>
        <w:t xml:space="preserve"> </w:t>
      </w:r>
      <w:r w:rsidRPr="00ED7EF9">
        <w:rPr>
          <w:rFonts w:cs="Times New Roman"/>
          <w:bCs/>
          <w:szCs w:val="24"/>
        </w:rPr>
        <w:t>genellikle</w:t>
      </w:r>
      <w:r w:rsidR="00916434">
        <w:rPr>
          <w:rFonts w:cs="Times New Roman"/>
          <w:bCs/>
          <w:szCs w:val="24"/>
        </w:rPr>
        <w:t xml:space="preserve"> </w:t>
      </w:r>
      <w:r w:rsidRPr="00ED7EF9">
        <w:rPr>
          <w:rFonts w:cs="Times New Roman"/>
          <w:bCs/>
          <w:szCs w:val="24"/>
        </w:rPr>
        <w:t>“sert</w:t>
      </w:r>
      <w:r w:rsidR="00916434">
        <w:rPr>
          <w:rFonts w:cs="Times New Roman"/>
          <w:bCs/>
          <w:szCs w:val="24"/>
        </w:rPr>
        <w:t xml:space="preserve"> </w:t>
      </w:r>
      <w:r w:rsidRPr="00ED7EF9">
        <w:rPr>
          <w:rFonts w:cs="Times New Roman"/>
          <w:bCs/>
          <w:szCs w:val="24"/>
        </w:rPr>
        <w:t>keneler”</w:t>
      </w:r>
      <w:r w:rsidR="00916434">
        <w:rPr>
          <w:rFonts w:cs="Times New Roman"/>
          <w:bCs/>
          <w:szCs w:val="24"/>
        </w:rPr>
        <w:t xml:space="preserve"> </w:t>
      </w:r>
      <w:r w:rsidRPr="00ED7EF9">
        <w:rPr>
          <w:rFonts w:cs="Times New Roman"/>
          <w:bCs/>
          <w:szCs w:val="24"/>
        </w:rPr>
        <w:t>olarak</w:t>
      </w:r>
      <w:r w:rsidR="00916434">
        <w:rPr>
          <w:rFonts w:cs="Times New Roman"/>
          <w:bCs/>
          <w:szCs w:val="24"/>
        </w:rPr>
        <w:t xml:space="preserve"> </w:t>
      </w:r>
      <w:r w:rsidRPr="00ED7EF9">
        <w:rPr>
          <w:rFonts w:cs="Times New Roman"/>
          <w:bCs/>
          <w:szCs w:val="24"/>
        </w:rPr>
        <w:t>anılırken;</w:t>
      </w:r>
      <w:r w:rsidR="00916434">
        <w:rPr>
          <w:rFonts w:cs="Times New Roman"/>
          <w:bCs/>
          <w:szCs w:val="24"/>
        </w:rPr>
        <w:t xml:space="preserve"> </w:t>
      </w:r>
      <w:r w:rsidRPr="00ED7EF9">
        <w:rPr>
          <w:rFonts w:cs="Times New Roman"/>
          <w:bCs/>
          <w:szCs w:val="24"/>
        </w:rPr>
        <w:t>Argasidae,</w:t>
      </w:r>
      <w:r w:rsidR="00916434">
        <w:rPr>
          <w:rFonts w:cs="Times New Roman"/>
          <w:bCs/>
          <w:szCs w:val="24"/>
        </w:rPr>
        <w:t xml:space="preserve"> </w:t>
      </w:r>
      <w:r w:rsidRPr="00ED7EF9">
        <w:rPr>
          <w:rFonts w:cs="Times New Roman"/>
          <w:bCs/>
          <w:szCs w:val="24"/>
        </w:rPr>
        <w:t>“yumuşak</w:t>
      </w:r>
      <w:r w:rsidR="00916434">
        <w:rPr>
          <w:rFonts w:cs="Times New Roman"/>
          <w:bCs/>
          <w:szCs w:val="24"/>
        </w:rPr>
        <w:t xml:space="preserve"> </w:t>
      </w:r>
      <w:r w:rsidRPr="00ED7EF9">
        <w:rPr>
          <w:rFonts w:cs="Times New Roman"/>
          <w:bCs/>
          <w:szCs w:val="24"/>
        </w:rPr>
        <w:t>keneler”</w:t>
      </w:r>
      <w:r w:rsidR="00916434">
        <w:rPr>
          <w:rFonts w:cs="Times New Roman"/>
          <w:bCs/>
          <w:szCs w:val="24"/>
        </w:rPr>
        <w:t xml:space="preserve"> </w:t>
      </w:r>
      <w:r w:rsidRPr="00ED7EF9">
        <w:rPr>
          <w:rFonts w:cs="Times New Roman"/>
          <w:bCs/>
          <w:szCs w:val="24"/>
        </w:rPr>
        <w:t>sınıfını</w:t>
      </w:r>
      <w:r w:rsidR="00916434">
        <w:rPr>
          <w:rFonts w:cs="Times New Roman"/>
          <w:bCs/>
          <w:szCs w:val="24"/>
        </w:rPr>
        <w:t xml:space="preserve"> </w:t>
      </w:r>
      <w:r w:rsidRPr="00ED7EF9">
        <w:rPr>
          <w:rFonts w:cs="Times New Roman"/>
          <w:bCs/>
          <w:szCs w:val="24"/>
        </w:rPr>
        <w:t>temsil</w:t>
      </w:r>
      <w:r w:rsidR="00916434">
        <w:rPr>
          <w:rFonts w:cs="Times New Roman"/>
          <w:bCs/>
          <w:szCs w:val="24"/>
        </w:rPr>
        <w:t xml:space="preserve"> </w:t>
      </w:r>
      <w:r w:rsidRPr="00ED7EF9">
        <w:rPr>
          <w:rFonts w:cs="Times New Roman"/>
          <w:bCs/>
          <w:szCs w:val="24"/>
        </w:rPr>
        <w:t>eder.</w:t>
      </w:r>
      <w:r w:rsidR="00916434">
        <w:rPr>
          <w:rFonts w:cs="Times New Roman"/>
          <w:bCs/>
          <w:szCs w:val="24"/>
        </w:rPr>
        <w:t xml:space="preserve"> </w:t>
      </w:r>
      <w:r w:rsidRPr="00ED7EF9">
        <w:rPr>
          <w:rFonts w:cs="Times New Roman"/>
          <w:bCs/>
          <w:szCs w:val="24"/>
        </w:rPr>
        <w:t>Nuttalliellidae</w:t>
      </w:r>
      <w:r w:rsidR="00916434">
        <w:rPr>
          <w:rFonts w:cs="Times New Roman"/>
          <w:bCs/>
          <w:szCs w:val="24"/>
        </w:rPr>
        <w:t xml:space="preserve"> </w:t>
      </w:r>
      <w:r w:rsidRPr="00ED7EF9">
        <w:rPr>
          <w:rFonts w:cs="Times New Roman"/>
          <w:bCs/>
          <w:szCs w:val="24"/>
        </w:rPr>
        <w:t>ise</w:t>
      </w:r>
      <w:r w:rsidR="00916434">
        <w:rPr>
          <w:rFonts w:cs="Times New Roman"/>
          <w:bCs/>
          <w:szCs w:val="24"/>
        </w:rPr>
        <w:t xml:space="preserve"> </w:t>
      </w:r>
      <w:r w:rsidRPr="00ED7EF9">
        <w:rPr>
          <w:rFonts w:cs="Times New Roman"/>
          <w:bCs/>
          <w:szCs w:val="24"/>
        </w:rPr>
        <w:t>yalnızca</w:t>
      </w:r>
      <w:r w:rsidR="00916434">
        <w:rPr>
          <w:rFonts w:cs="Times New Roman"/>
          <w:bCs/>
          <w:szCs w:val="24"/>
        </w:rPr>
        <w:t xml:space="preserve"> </w:t>
      </w:r>
      <w:r w:rsidRPr="00ED7EF9">
        <w:rPr>
          <w:rFonts w:cs="Times New Roman"/>
          <w:bCs/>
          <w:szCs w:val="24"/>
        </w:rPr>
        <w:t>tek</w:t>
      </w:r>
      <w:r w:rsidR="00916434">
        <w:rPr>
          <w:rFonts w:cs="Times New Roman"/>
          <w:bCs/>
          <w:szCs w:val="24"/>
        </w:rPr>
        <w:t xml:space="preserve"> </w:t>
      </w:r>
      <w:r w:rsidRPr="00ED7EF9">
        <w:rPr>
          <w:rFonts w:cs="Times New Roman"/>
          <w:bCs/>
          <w:szCs w:val="24"/>
        </w:rPr>
        <w:t>bir</w:t>
      </w:r>
      <w:r w:rsidR="00916434">
        <w:rPr>
          <w:rFonts w:cs="Times New Roman"/>
          <w:bCs/>
          <w:szCs w:val="24"/>
        </w:rPr>
        <w:t xml:space="preserve"> </w:t>
      </w:r>
      <w:r w:rsidRPr="00ED7EF9">
        <w:rPr>
          <w:rFonts w:cs="Times New Roman"/>
          <w:bCs/>
          <w:szCs w:val="24"/>
        </w:rPr>
        <w:t>türü</w:t>
      </w:r>
      <w:r w:rsidR="00916434">
        <w:rPr>
          <w:rFonts w:cs="Times New Roman"/>
          <w:bCs/>
          <w:szCs w:val="24"/>
        </w:rPr>
        <w:t xml:space="preserve"> </w:t>
      </w:r>
      <w:r w:rsidRPr="00ED7EF9">
        <w:rPr>
          <w:rFonts w:cs="Times New Roman"/>
          <w:bCs/>
          <w:szCs w:val="24"/>
        </w:rPr>
        <w:t>içeren</w:t>
      </w:r>
      <w:r w:rsidR="00916434">
        <w:rPr>
          <w:rFonts w:cs="Times New Roman"/>
          <w:bCs/>
          <w:szCs w:val="24"/>
        </w:rPr>
        <w:t xml:space="preserve"> </w:t>
      </w:r>
      <w:r w:rsidRPr="00ED7EF9">
        <w:rPr>
          <w:rFonts w:cs="Times New Roman"/>
          <w:bCs/>
          <w:szCs w:val="24"/>
        </w:rPr>
        <w:t>evrimsel</w:t>
      </w:r>
      <w:r w:rsidR="00916434">
        <w:rPr>
          <w:rFonts w:cs="Times New Roman"/>
          <w:bCs/>
          <w:szCs w:val="24"/>
        </w:rPr>
        <w:t xml:space="preserve"> </w:t>
      </w:r>
      <w:r w:rsidRPr="00ED7EF9">
        <w:rPr>
          <w:rFonts w:cs="Times New Roman"/>
          <w:bCs/>
          <w:szCs w:val="24"/>
        </w:rPr>
        <w:t>açıdan</w:t>
      </w:r>
      <w:r w:rsidR="00916434">
        <w:rPr>
          <w:rFonts w:cs="Times New Roman"/>
          <w:bCs/>
          <w:szCs w:val="24"/>
        </w:rPr>
        <w:t xml:space="preserve"> </w:t>
      </w:r>
      <w:r w:rsidRPr="00ED7EF9">
        <w:rPr>
          <w:rFonts w:cs="Times New Roman"/>
          <w:bCs/>
          <w:szCs w:val="24"/>
        </w:rPr>
        <w:t>özgün</w:t>
      </w:r>
      <w:r w:rsidR="00916434">
        <w:rPr>
          <w:rFonts w:cs="Times New Roman"/>
          <w:bCs/>
          <w:szCs w:val="24"/>
        </w:rPr>
        <w:t xml:space="preserve"> </w:t>
      </w:r>
      <w:r w:rsidRPr="00ED7EF9">
        <w:rPr>
          <w:rFonts w:cs="Times New Roman"/>
          <w:bCs/>
          <w:szCs w:val="24"/>
        </w:rPr>
        <w:t>bir</w:t>
      </w:r>
      <w:r w:rsidR="00916434">
        <w:rPr>
          <w:rFonts w:cs="Times New Roman"/>
          <w:bCs/>
          <w:szCs w:val="24"/>
        </w:rPr>
        <w:t xml:space="preserve"> </w:t>
      </w:r>
      <w:r w:rsidRPr="00ED7EF9">
        <w:rPr>
          <w:rFonts w:cs="Times New Roman"/>
          <w:bCs/>
          <w:szCs w:val="24"/>
        </w:rPr>
        <w:t>gruptur</w:t>
      </w:r>
      <w:r w:rsidR="00916434">
        <w:rPr>
          <w:rFonts w:cs="Times New Roman"/>
          <w:bCs/>
          <w:szCs w:val="24"/>
        </w:rPr>
        <w:t xml:space="preserve"> </w:t>
      </w:r>
      <w:r w:rsidRPr="00ED7EF9">
        <w:rPr>
          <w:rFonts w:cs="Times New Roman"/>
          <w:bCs/>
          <w:szCs w:val="24"/>
        </w:rPr>
        <w:t>(Guglielmone</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diğerleri,</w:t>
      </w:r>
      <w:r w:rsidR="00916434">
        <w:rPr>
          <w:rFonts w:cs="Times New Roman"/>
          <w:bCs/>
          <w:szCs w:val="24"/>
        </w:rPr>
        <w:t xml:space="preserve"> </w:t>
      </w:r>
      <w:r w:rsidRPr="00ED7EF9">
        <w:rPr>
          <w:rFonts w:cs="Times New Roman"/>
          <w:bCs/>
          <w:szCs w:val="24"/>
        </w:rPr>
        <w:t>2010).</w:t>
      </w:r>
    </w:p>
    <w:p w14:paraId="17958C6F" w14:textId="7460ABF9" w:rsidR="004F0238" w:rsidRPr="00ED7EF9" w:rsidRDefault="004F0238" w:rsidP="007B1FEE">
      <w:pPr>
        <w:spacing w:after="120"/>
        <w:rPr>
          <w:rFonts w:cs="Times New Roman"/>
          <w:bCs/>
          <w:szCs w:val="24"/>
        </w:rPr>
      </w:pPr>
      <w:r w:rsidRPr="00ED7EF9">
        <w:rPr>
          <w:rFonts w:cs="Times New Roman"/>
          <w:bCs/>
          <w:szCs w:val="24"/>
        </w:rPr>
        <w:t>Sert</w:t>
      </w:r>
      <w:r w:rsidR="00916434">
        <w:rPr>
          <w:rFonts w:cs="Times New Roman"/>
          <w:bCs/>
          <w:szCs w:val="24"/>
        </w:rPr>
        <w:t xml:space="preserve"> </w:t>
      </w:r>
      <w:r w:rsidRPr="00ED7EF9">
        <w:rPr>
          <w:rFonts w:cs="Times New Roman"/>
          <w:bCs/>
          <w:szCs w:val="24"/>
        </w:rPr>
        <w:t>keneler</w:t>
      </w:r>
      <w:r w:rsidR="00916434">
        <w:rPr>
          <w:rFonts w:cs="Times New Roman"/>
          <w:bCs/>
          <w:szCs w:val="24"/>
        </w:rPr>
        <w:t xml:space="preserve"> </w:t>
      </w:r>
      <w:r w:rsidRPr="00ED7EF9">
        <w:rPr>
          <w:rFonts w:cs="Times New Roman"/>
          <w:bCs/>
          <w:szCs w:val="24"/>
        </w:rPr>
        <w:t>(Ixodidae),</w:t>
      </w:r>
      <w:r w:rsidR="00916434">
        <w:rPr>
          <w:rFonts w:cs="Times New Roman"/>
          <w:bCs/>
          <w:szCs w:val="24"/>
        </w:rPr>
        <w:t xml:space="preserve"> </w:t>
      </w:r>
      <w:r w:rsidRPr="00ED7EF9">
        <w:rPr>
          <w:rFonts w:cs="Times New Roman"/>
          <w:bCs/>
          <w:szCs w:val="24"/>
        </w:rPr>
        <w:t>vücutlarının</w:t>
      </w:r>
      <w:r w:rsidR="00916434">
        <w:rPr>
          <w:rFonts w:cs="Times New Roman"/>
          <w:bCs/>
          <w:szCs w:val="24"/>
        </w:rPr>
        <w:t xml:space="preserve"> </w:t>
      </w:r>
      <w:r w:rsidRPr="00ED7EF9">
        <w:rPr>
          <w:rFonts w:cs="Times New Roman"/>
          <w:bCs/>
          <w:szCs w:val="24"/>
        </w:rPr>
        <w:t>sırt</w:t>
      </w:r>
      <w:r w:rsidR="00916434">
        <w:rPr>
          <w:rFonts w:cs="Times New Roman"/>
          <w:bCs/>
          <w:szCs w:val="24"/>
        </w:rPr>
        <w:t xml:space="preserve"> </w:t>
      </w:r>
      <w:r w:rsidRPr="00ED7EF9">
        <w:rPr>
          <w:rFonts w:cs="Times New Roman"/>
          <w:bCs/>
          <w:szCs w:val="24"/>
        </w:rPr>
        <w:t>kısmında</w:t>
      </w:r>
      <w:r w:rsidR="00916434">
        <w:rPr>
          <w:rFonts w:cs="Times New Roman"/>
          <w:bCs/>
          <w:szCs w:val="24"/>
        </w:rPr>
        <w:t xml:space="preserve"> </w:t>
      </w:r>
      <w:r w:rsidRPr="00ED7EF9">
        <w:rPr>
          <w:rFonts w:cs="Times New Roman"/>
          <w:bCs/>
          <w:szCs w:val="24"/>
        </w:rPr>
        <w:t>koruyucu</w:t>
      </w:r>
      <w:r w:rsidR="00916434">
        <w:rPr>
          <w:rFonts w:cs="Times New Roman"/>
          <w:bCs/>
          <w:szCs w:val="24"/>
        </w:rPr>
        <w:t xml:space="preserve"> </w:t>
      </w:r>
      <w:r w:rsidRPr="00ED7EF9">
        <w:rPr>
          <w:rFonts w:cs="Times New Roman"/>
          <w:bCs/>
          <w:szCs w:val="24"/>
        </w:rPr>
        <w:t>bir</w:t>
      </w:r>
      <w:r w:rsidR="00916434">
        <w:rPr>
          <w:rFonts w:cs="Times New Roman"/>
          <w:bCs/>
          <w:szCs w:val="24"/>
        </w:rPr>
        <w:t xml:space="preserve"> </w:t>
      </w:r>
      <w:r w:rsidRPr="00ED7EF9">
        <w:rPr>
          <w:rFonts w:cs="Times New Roman"/>
          <w:bCs/>
          <w:szCs w:val="24"/>
        </w:rPr>
        <w:t>plaka</w:t>
      </w:r>
      <w:r w:rsidR="00916434">
        <w:rPr>
          <w:rFonts w:cs="Times New Roman"/>
          <w:bCs/>
          <w:szCs w:val="24"/>
        </w:rPr>
        <w:t xml:space="preserve"> </w:t>
      </w:r>
      <w:r w:rsidRPr="00ED7EF9">
        <w:rPr>
          <w:rFonts w:cs="Times New Roman"/>
          <w:bCs/>
          <w:szCs w:val="24"/>
        </w:rPr>
        <w:t>olan</w:t>
      </w:r>
      <w:r w:rsidR="00916434">
        <w:rPr>
          <w:rFonts w:cs="Times New Roman"/>
          <w:bCs/>
          <w:szCs w:val="24"/>
        </w:rPr>
        <w:t xml:space="preserve"> </w:t>
      </w:r>
      <w:r w:rsidRPr="00ED7EF9">
        <w:rPr>
          <w:rFonts w:cs="Times New Roman"/>
          <w:bCs/>
          <w:szCs w:val="24"/>
        </w:rPr>
        <w:t>scutum</w:t>
      </w:r>
      <w:r w:rsidR="00916434">
        <w:rPr>
          <w:rFonts w:cs="Times New Roman"/>
          <w:bCs/>
          <w:szCs w:val="24"/>
        </w:rPr>
        <w:t xml:space="preserve"> </w:t>
      </w:r>
      <w:r w:rsidRPr="00ED7EF9">
        <w:rPr>
          <w:rFonts w:cs="Times New Roman"/>
          <w:bCs/>
          <w:szCs w:val="24"/>
        </w:rPr>
        <w:t>yapısına</w:t>
      </w:r>
      <w:r w:rsidR="00916434">
        <w:rPr>
          <w:rFonts w:cs="Times New Roman"/>
          <w:bCs/>
          <w:szCs w:val="24"/>
        </w:rPr>
        <w:t xml:space="preserve"> </w:t>
      </w:r>
      <w:r w:rsidRPr="00ED7EF9">
        <w:rPr>
          <w:rFonts w:cs="Times New Roman"/>
          <w:bCs/>
          <w:szCs w:val="24"/>
        </w:rPr>
        <w:t>sahiptir.</w:t>
      </w:r>
      <w:r w:rsidR="00916434">
        <w:rPr>
          <w:rFonts w:cs="Times New Roman"/>
          <w:bCs/>
          <w:szCs w:val="24"/>
        </w:rPr>
        <w:t xml:space="preserve"> </w:t>
      </w:r>
      <w:r w:rsidRPr="00ED7EF9">
        <w:rPr>
          <w:rFonts w:cs="Times New Roman"/>
          <w:bCs/>
          <w:szCs w:val="24"/>
        </w:rPr>
        <w:t>Bu</w:t>
      </w:r>
      <w:r w:rsidR="00916434">
        <w:rPr>
          <w:rFonts w:cs="Times New Roman"/>
          <w:bCs/>
          <w:szCs w:val="24"/>
        </w:rPr>
        <w:t xml:space="preserve"> </w:t>
      </w:r>
      <w:r w:rsidRPr="00ED7EF9">
        <w:rPr>
          <w:rFonts w:cs="Times New Roman"/>
          <w:bCs/>
          <w:szCs w:val="24"/>
        </w:rPr>
        <w:t>türler</w:t>
      </w:r>
      <w:r w:rsidR="00916434">
        <w:rPr>
          <w:rFonts w:cs="Times New Roman"/>
          <w:bCs/>
          <w:szCs w:val="24"/>
        </w:rPr>
        <w:t xml:space="preserve"> </w:t>
      </w:r>
      <w:r w:rsidRPr="00ED7EF9">
        <w:rPr>
          <w:rFonts w:cs="Times New Roman"/>
          <w:bCs/>
          <w:szCs w:val="24"/>
        </w:rPr>
        <w:t>uzun</w:t>
      </w:r>
      <w:r w:rsidR="00916434">
        <w:rPr>
          <w:rFonts w:cs="Times New Roman"/>
          <w:bCs/>
          <w:szCs w:val="24"/>
        </w:rPr>
        <w:t xml:space="preserve"> </w:t>
      </w:r>
      <w:r w:rsidRPr="00ED7EF9">
        <w:rPr>
          <w:rFonts w:cs="Times New Roman"/>
          <w:bCs/>
          <w:szCs w:val="24"/>
        </w:rPr>
        <w:t>sürede</w:t>
      </w:r>
      <w:r w:rsidR="00916434">
        <w:rPr>
          <w:rFonts w:cs="Times New Roman"/>
          <w:bCs/>
          <w:szCs w:val="24"/>
        </w:rPr>
        <w:t xml:space="preserve"> </w:t>
      </w:r>
      <w:r w:rsidRPr="00ED7EF9">
        <w:rPr>
          <w:rFonts w:cs="Times New Roman"/>
          <w:bCs/>
          <w:szCs w:val="24"/>
        </w:rPr>
        <w:t>kan</w:t>
      </w:r>
      <w:r w:rsidR="00916434">
        <w:rPr>
          <w:rFonts w:cs="Times New Roman"/>
          <w:bCs/>
          <w:szCs w:val="24"/>
        </w:rPr>
        <w:t xml:space="preserve"> </w:t>
      </w:r>
      <w:r w:rsidRPr="00ED7EF9">
        <w:rPr>
          <w:rFonts w:cs="Times New Roman"/>
          <w:bCs/>
          <w:szCs w:val="24"/>
        </w:rPr>
        <w:t>emer</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yapısal</w:t>
      </w:r>
      <w:r w:rsidR="00916434">
        <w:rPr>
          <w:rFonts w:cs="Times New Roman"/>
          <w:bCs/>
          <w:szCs w:val="24"/>
        </w:rPr>
        <w:t xml:space="preserve"> </w:t>
      </w:r>
      <w:r w:rsidRPr="00ED7EF9">
        <w:rPr>
          <w:rFonts w:cs="Times New Roman"/>
          <w:bCs/>
          <w:szCs w:val="24"/>
        </w:rPr>
        <w:t>olarak</w:t>
      </w:r>
      <w:r w:rsidR="00916434">
        <w:rPr>
          <w:rFonts w:cs="Times New Roman"/>
          <w:bCs/>
          <w:szCs w:val="24"/>
        </w:rPr>
        <w:t xml:space="preserve"> </w:t>
      </w:r>
      <w:r w:rsidRPr="00ED7EF9">
        <w:rPr>
          <w:rFonts w:cs="Times New Roman"/>
          <w:bCs/>
          <w:szCs w:val="24"/>
        </w:rPr>
        <w:t>daha</w:t>
      </w:r>
      <w:r w:rsidR="00916434">
        <w:rPr>
          <w:rFonts w:cs="Times New Roman"/>
          <w:bCs/>
          <w:szCs w:val="24"/>
        </w:rPr>
        <w:t xml:space="preserve"> </w:t>
      </w:r>
      <w:r w:rsidRPr="00ED7EF9">
        <w:rPr>
          <w:rFonts w:cs="Times New Roman"/>
          <w:bCs/>
          <w:szCs w:val="24"/>
        </w:rPr>
        <w:t>büyük</w:t>
      </w:r>
      <w:r w:rsidR="00916434">
        <w:rPr>
          <w:rFonts w:cs="Times New Roman"/>
          <w:bCs/>
          <w:szCs w:val="24"/>
        </w:rPr>
        <w:t xml:space="preserve"> </w:t>
      </w:r>
      <w:r w:rsidRPr="00ED7EF9">
        <w:rPr>
          <w:rFonts w:cs="Times New Roman"/>
          <w:bCs/>
          <w:szCs w:val="24"/>
        </w:rPr>
        <w:t>olabilirler.</w:t>
      </w:r>
      <w:r w:rsidR="00916434">
        <w:rPr>
          <w:rFonts w:cs="Times New Roman"/>
          <w:bCs/>
          <w:szCs w:val="24"/>
        </w:rPr>
        <w:t xml:space="preserve"> </w:t>
      </w:r>
      <w:r w:rsidRPr="00ED7EF9">
        <w:rPr>
          <w:rFonts w:cs="Times New Roman"/>
          <w:bCs/>
          <w:szCs w:val="24"/>
        </w:rPr>
        <w:t>Buna</w:t>
      </w:r>
      <w:r w:rsidR="00916434">
        <w:rPr>
          <w:rFonts w:cs="Times New Roman"/>
          <w:bCs/>
          <w:szCs w:val="24"/>
        </w:rPr>
        <w:t xml:space="preserve"> </w:t>
      </w:r>
      <w:r w:rsidRPr="00ED7EF9">
        <w:rPr>
          <w:rFonts w:cs="Times New Roman"/>
          <w:bCs/>
          <w:szCs w:val="24"/>
        </w:rPr>
        <w:t>karşın,</w:t>
      </w:r>
      <w:r w:rsidR="00916434">
        <w:rPr>
          <w:rFonts w:cs="Times New Roman"/>
          <w:bCs/>
          <w:szCs w:val="24"/>
        </w:rPr>
        <w:t xml:space="preserve"> </w:t>
      </w:r>
      <w:r w:rsidRPr="00ED7EF9">
        <w:rPr>
          <w:rFonts w:cs="Times New Roman"/>
          <w:bCs/>
          <w:szCs w:val="24"/>
        </w:rPr>
        <w:t>Argasidae</w:t>
      </w:r>
      <w:r w:rsidR="00916434">
        <w:rPr>
          <w:rFonts w:cs="Times New Roman"/>
          <w:bCs/>
          <w:szCs w:val="24"/>
        </w:rPr>
        <w:t xml:space="preserve"> </w:t>
      </w:r>
      <w:r w:rsidRPr="00ED7EF9">
        <w:rPr>
          <w:rFonts w:cs="Times New Roman"/>
          <w:bCs/>
          <w:szCs w:val="24"/>
        </w:rPr>
        <w:t>familyasındaki</w:t>
      </w:r>
      <w:r w:rsidR="00916434">
        <w:rPr>
          <w:rFonts w:cs="Times New Roman"/>
          <w:bCs/>
          <w:szCs w:val="24"/>
        </w:rPr>
        <w:t xml:space="preserve"> </w:t>
      </w:r>
      <w:r w:rsidRPr="00ED7EF9">
        <w:rPr>
          <w:rFonts w:cs="Times New Roman"/>
          <w:bCs/>
          <w:szCs w:val="24"/>
        </w:rPr>
        <w:t>yumuşak</w:t>
      </w:r>
      <w:r w:rsidR="00916434">
        <w:rPr>
          <w:rFonts w:cs="Times New Roman"/>
          <w:bCs/>
          <w:szCs w:val="24"/>
        </w:rPr>
        <w:t xml:space="preserve"> </w:t>
      </w:r>
      <w:r w:rsidRPr="00ED7EF9">
        <w:rPr>
          <w:rFonts w:cs="Times New Roman"/>
          <w:bCs/>
          <w:szCs w:val="24"/>
        </w:rPr>
        <w:t>kenelerde</w:t>
      </w:r>
      <w:r w:rsidR="00916434">
        <w:rPr>
          <w:rFonts w:cs="Times New Roman"/>
          <w:bCs/>
          <w:szCs w:val="24"/>
        </w:rPr>
        <w:t xml:space="preserve"> </w:t>
      </w:r>
      <w:r w:rsidRPr="00ED7EF9">
        <w:rPr>
          <w:rFonts w:cs="Times New Roman"/>
          <w:bCs/>
          <w:szCs w:val="24"/>
        </w:rPr>
        <w:t>bu</w:t>
      </w:r>
      <w:r w:rsidR="00916434">
        <w:rPr>
          <w:rFonts w:cs="Times New Roman"/>
          <w:bCs/>
          <w:szCs w:val="24"/>
        </w:rPr>
        <w:t xml:space="preserve"> </w:t>
      </w:r>
      <w:r w:rsidRPr="00ED7EF9">
        <w:rPr>
          <w:rFonts w:cs="Times New Roman"/>
          <w:bCs/>
          <w:szCs w:val="24"/>
        </w:rPr>
        <w:t>sert</w:t>
      </w:r>
      <w:r w:rsidR="00916434">
        <w:rPr>
          <w:rFonts w:cs="Times New Roman"/>
          <w:bCs/>
          <w:szCs w:val="24"/>
        </w:rPr>
        <w:t xml:space="preserve"> </w:t>
      </w:r>
      <w:r w:rsidRPr="00ED7EF9">
        <w:rPr>
          <w:rFonts w:cs="Times New Roman"/>
          <w:bCs/>
          <w:szCs w:val="24"/>
        </w:rPr>
        <w:t>yapı</w:t>
      </w:r>
      <w:r w:rsidR="00916434">
        <w:rPr>
          <w:rFonts w:cs="Times New Roman"/>
          <w:bCs/>
          <w:szCs w:val="24"/>
        </w:rPr>
        <w:t xml:space="preserve"> </w:t>
      </w:r>
      <w:r w:rsidRPr="00ED7EF9">
        <w:rPr>
          <w:rFonts w:cs="Times New Roman"/>
          <w:bCs/>
          <w:szCs w:val="24"/>
        </w:rPr>
        <w:t>bulunmaz;</w:t>
      </w:r>
      <w:r w:rsidR="00916434">
        <w:rPr>
          <w:rFonts w:cs="Times New Roman"/>
          <w:bCs/>
          <w:szCs w:val="24"/>
        </w:rPr>
        <w:t xml:space="preserve"> </w:t>
      </w:r>
      <w:r w:rsidRPr="00ED7EF9">
        <w:rPr>
          <w:rFonts w:cs="Times New Roman"/>
          <w:bCs/>
          <w:szCs w:val="24"/>
        </w:rPr>
        <w:t>daha</w:t>
      </w:r>
      <w:r w:rsidR="00916434">
        <w:rPr>
          <w:rFonts w:cs="Times New Roman"/>
          <w:bCs/>
          <w:szCs w:val="24"/>
        </w:rPr>
        <w:t xml:space="preserve"> </w:t>
      </w:r>
      <w:r w:rsidRPr="00ED7EF9">
        <w:rPr>
          <w:rFonts w:cs="Times New Roman"/>
          <w:bCs/>
          <w:szCs w:val="24"/>
        </w:rPr>
        <w:t>kısa</w:t>
      </w:r>
      <w:r w:rsidR="00916434">
        <w:rPr>
          <w:rFonts w:cs="Times New Roman"/>
          <w:bCs/>
          <w:szCs w:val="24"/>
        </w:rPr>
        <w:t xml:space="preserve"> </w:t>
      </w:r>
      <w:r w:rsidRPr="00ED7EF9">
        <w:rPr>
          <w:rFonts w:cs="Times New Roman"/>
          <w:bCs/>
          <w:szCs w:val="24"/>
        </w:rPr>
        <w:t>sürede</w:t>
      </w:r>
      <w:r w:rsidR="00916434">
        <w:rPr>
          <w:rFonts w:cs="Times New Roman"/>
          <w:bCs/>
          <w:szCs w:val="24"/>
        </w:rPr>
        <w:t xml:space="preserve"> </w:t>
      </w:r>
      <w:r w:rsidRPr="00ED7EF9">
        <w:rPr>
          <w:rFonts w:cs="Times New Roman"/>
          <w:bCs/>
          <w:szCs w:val="24"/>
        </w:rPr>
        <w:t>kan</w:t>
      </w:r>
      <w:r w:rsidR="00916434">
        <w:rPr>
          <w:rFonts w:cs="Times New Roman"/>
          <w:bCs/>
          <w:szCs w:val="24"/>
        </w:rPr>
        <w:t xml:space="preserve"> </w:t>
      </w:r>
      <w:r w:rsidRPr="00ED7EF9">
        <w:rPr>
          <w:rFonts w:cs="Times New Roman"/>
          <w:bCs/>
          <w:szCs w:val="24"/>
        </w:rPr>
        <w:t>emerler</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genellikle</w:t>
      </w:r>
      <w:r w:rsidR="00916434">
        <w:rPr>
          <w:rFonts w:cs="Times New Roman"/>
          <w:bCs/>
          <w:szCs w:val="24"/>
        </w:rPr>
        <w:t xml:space="preserve"> </w:t>
      </w:r>
      <w:r w:rsidRPr="00ED7EF9">
        <w:rPr>
          <w:rFonts w:cs="Times New Roman"/>
          <w:bCs/>
          <w:szCs w:val="24"/>
        </w:rPr>
        <w:t>kuşlar</w:t>
      </w:r>
      <w:r w:rsidR="00916434">
        <w:rPr>
          <w:rFonts w:cs="Times New Roman"/>
          <w:bCs/>
          <w:szCs w:val="24"/>
        </w:rPr>
        <w:t xml:space="preserve"> </w:t>
      </w:r>
      <w:r w:rsidRPr="00ED7EF9">
        <w:rPr>
          <w:rFonts w:cs="Times New Roman"/>
          <w:bCs/>
          <w:szCs w:val="24"/>
        </w:rPr>
        <w:t>veya</w:t>
      </w:r>
      <w:r w:rsidR="00916434">
        <w:rPr>
          <w:rFonts w:cs="Times New Roman"/>
          <w:bCs/>
          <w:szCs w:val="24"/>
        </w:rPr>
        <w:t xml:space="preserve"> </w:t>
      </w:r>
      <w:r w:rsidRPr="00ED7EF9">
        <w:rPr>
          <w:rFonts w:cs="Times New Roman"/>
          <w:bCs/>
          <w:szCs w:val="24"/>
        </w:rPr>
        <w:t>yarasalarla</w:t>
      </w:r>
      <w:r w:rsidR="00916434">
        <w:rPr>
          <w:rFonts w:cs="Times New Roman"/>
          <w:bCs/>
          <w:szCs w:val="24"/>
        </w:rPr>
        <w:t xml:space="preserve"> </w:t>
      </w:r>
      <w:r w:rsidRPr="00ED7EF9">
        <w:rPr>
          <w:rFonts w:cs="Times New Roman"/>
          <w:bCs/>
          <w:szCs w:val="24"/>
        </w:rPr>
        <w:t>ilişkilidirler</w:t>
      </w:r>
      <w:r w:rsidR="00916434">
        <w:rPr>
          <w:rFonts w:cs="Times New Roman"/>
          <w:bCs/>
          <w:szCs w:val="24"/>
        </w:rPr>
        <w:t xml:space="preserve"> </w:t>
      </w:r>
      <w:r w:rsidRPr="00ED7EF9">
        <w:rPr>
          <w:rFonts w:cs="Times New Roman"/>
          <w:bCs/>
          <w:szCs w:val="24"/>
        </w:rPr>
        <w:t>(Horak</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diğerleri,</w:t>
      </w:r>
      <w:r w:rsidR="00916434">
        <w:rPr>
          <w:rFonts w:cs="Times New Roman"/>
          <w:bCs/>
          <w:szCs w:val="24"/>
        </w:rPr>
        <w:t xml:space="preserve"> </w:t>
      </w:r>
      <w:r w:rsidRPr="00ED7EF9">
        <w:rPr>
          <w:rFonts w:cs="Times New Roman"/>
          <w:bCs/>
          <w:szCs w:val="24"/>
        </w:rPr>
        <w:t>2002).</w:t>
      </w:r>
      <w:r w:rsidR="00916434">
        <w:rPr>
          <w:rFonts w:cs="Times New Roman"/>
          <w:bCs/>
          <w:szCs w:val="24"/>
        </w:rPr>
        <w:t xml:space="preserve"> </w:t>
      </w:r>
      <w:r w:rsidRPr="00ED7EF9">
        <w:rPr>
          <w:rFonts w:cs="Times New Roman"/>
          <w:bCs/>
          <w:szCs w:val="24"/>
        </w:rPr>
        <w:t>Nuttalliellidae</w:t>
      </w:r>
      <w:r w:rsidR="00916434">
        <w:rPr>
          <w:rFonts w:cs="Times New Roman"/>
          <w:bCs/>
          <w:szCs w:val="24"/>
        </w:rPr>
        <w:t xml:space="preserve"> </w:t>
      </w:r>
      <w:r w:rsidRPr="00ED7EF9">
        <w:rPr>
          <w:rFonts w:cs="Times New Roman"/>
          <w:bCs/>
          <w:szCs w:val="24"/>
        </w:rPr>
        <w:t>familyası,</w:t>
      </w:r>
      <w:r w:rsidR="00916434">
        <w:rPr>
          <w:rFonts w:cs="Times New Roman"/>
          <w:bCs/>
          <w:szCs w:val="24"/>
        </w:rPr>
        <w:t xml:space="preserve"> </w:t>
      </w:r>
      <w:r w:rsidRPr="00ED7EF9">
        <w:rPr>
          <w:rFonts w:cs="Times New Roman"/>
          <w:bCs/>
          <w:szCs w:val="24"/>
        </w:rPr>
        <w:t>her</w:t>
      </w:r>
      <w:r w:rsidR="00916434">
        <w:rPr>
          <w:rFonts w:cs="Times New Roman"/>
          <w:bCs/>
          <w:szCs w:val="24"/>
        </w:rPr>
        <w:t xml:space="preserve"> </w:t>
      </w:r>
      <w:r w:rsidRPr="00ED7EF9">
        <w:rPr>
          <w:rFonts w:cs="Times New Roman"/>
          <w:bCs/>
          <w:szCs w:val="24"/>
        </w:rPr>
        <w:t>iki</w:t>
      </w:r>
      <w:r w:rsidR="00916434">
        <w:rPr>
          <w:rFonts w:cs="Times New Roman"/>
          <w:bCs/>
          <w:szCs w:val="24"/>
        </w:rPr>
        <w:t xml:space="preserve"> </w:t>
      </w:r>
      <w:r w:rsidRPr="00ED7EF9">
        <w:rPr>
          <w:rFonts w:cs="Times New Roman"/>
          <w:bCs/>
          <w:szCs w:val="24"/>
        </w:rPr>
        <w:t>grubun</w:t>
      </w:r>
      <w:r w:rsidR="00916434">
        <w:rPr>
          <w:rFonts w:cs="Times New Roman"/>
          <w:bCs/>
          <w:szCs w:val="24"/>
        </w:rPr>
        <w:t xml:space="preserve"> </w:t>
      </w:r>
      <w:r w:rsidRPr="00ED7EF9">
        <w:rPr>
          <w:rFonts w:cs="Times New Roman"/>
          <w:bCs/>
          <w:szCs w:val="24"/>
        </w:rPr>
        <w:t>bazı</w:t>
      </w:r>
      <w:r w:rsidR="00916434">
        <w:rPr>
          <w:rFonts w:cs="Times New Roman"/>
          <w:bCs/>
          <w:szCs w:val="24"/>
        </w:rPr>
        <w:t xml:space="preserve"> </w:t>
      </w:r>
      <w:r w:rsidRPr="00ED7EF9">
        <w:rPr>
          <w:rFonts w:cs="Times New Roman"/>
          <w:bCs/>
          <w:szCs w:val="24"/>
        </w:rPr>
        <w:t>özelliklerini</w:t>
      </w:r>
      <w:r w:rsidR="00916434">
        <w:rPr>
          <w:rFonts w:cs="Times New Roman"/>
          <w:bCs/>
          <w:szCs w:val="24"/>
        </w:rPr>
        <w:t xml:space="preserve"> </w:t>
      </w:r>
      <w:r w:rsidRPr="00ED7EF9">
        <w:rPr>
          <w:rFonts w:cs="Times New Roman"/>
          <w:bCs/>
          <w:szCs w:val="24"/>
        </w:rPr>
        <w:t>barındırarak</w:t>
      </w:r>
      <w:r w:rsidR="00916434">
        <w:rPr>
          <w:rFonts w:cs="Times New Roman"/>
          <w:bCs/>
          <w:szCs w:val="24"/>
        </w:rPr>
        <w:t xml:space="preserve"> </w:t>
      </w:r>
      <w:r w:rsidRPr="00ED7EF9">
        <w:rPr>
          <w:rFonts w:cs="Times New Roman"/>
          <w:bCs/>
          <w:szCs w:val="24"/>
        </w:rPr>
        <w:t>taksonomik</w:t>
      </w:r>
      <w:r w:rsidR="00916434">
        <w:rPr>
          <w:rFonts w:cs="Times New Roman"/>
          <w:bCs/>
          <w:szCs w:val="24"/>
        </w:rPr>
        <w:t xml:space="preserve"> </w:t>
      </w:r>
      <w:r w:rsidRPr="00ED7EF9">
        <w:rPr>
          <w:rFonts w:cs="Times New Roman"/>
          <w:bCs/>
          <w:szCs w:val="24"/>
        </w:rPr>
        <w:t>açıdan</w:t>
      </w:r>
      <w:r w:rsidR="00916434">
        <w:rPr>
          <w:rFonts w:cs="Times New Roman"/>
          <w:bCs/>
          <w:szCs w:val="24"/>
        </w:rPr>
        <w:t xml:space="preserve"> </w:t>
      </w:r>
      <w:r w:rsidRPr="00ED7EF9">
        <w:rPr>
          <w:rFonts w:cs="Times New Roman"/>
          <w:bCs/>
          <w:szCs w:val="24"/>
        </w:rPr>
        <w:t>benzersiz</w:t>
      </w:r>
      <w:r w:rsidR="00916434">
        <w:rPr>
          <w:rFonts w:cs="Times New Roman"/>
          <w:bCs/>
          <w:szCs w:val="24"/>
        </w:rPr>
        <w:t xml:space="preserve"> </w:t>
      </w:r>
      <w:r w:rsidRPr="00ED7EF9">
        <w:rPr>
          <w:rFonts w:cs="Times New Roman"/>
          <w:bCs/>
          <w:szCs w:val="24"/>
        </w:rPr>
        <w:t>bir</w:t>
      </w:r>
      <w:r w:rsidR="00916434">
        <w:rPr>
          <w:rFonts w:cs="Times New Roman"/>
          <w:bCs/>
          <w:szCs w:val="24"/>
        </w:rPr>
        <w:t xml:space="preserve"> </w:t>
      </w:r>
      <w:r w:rsidRPr="00ED7EF9">
        <w:rPr>
          <w:rFonts w:cs="Times New Roman"/>
          <w:bCs/>
          <w:szCs w:val="24"/>
        </w:rPr>
        <w:t>yapı</w:t>
      </w:r>
      <w:r w:rsidR="00916434">
        <w:rPr>
          <w:rFonts w:cs="Times New Roman"/>
          <w:bCs/>
          <w:szCs w:val="24"/>
        </w:rPr>
        <w:t xml:space="preserve"> </w:t>
      </w:r>
      <w:r w:rsidRPr="00ED7EF9">
        <w:rPr>
          <w:rFonts w:cs="Times New Roman"/>
          <w:bCs/>
          <w:szCs w:val="24"/>
        </w:rPr>
        <w:t>sergiler</w:t>
      </w:r>
      <w:r w:rsidR="00916434">
        <w:rPr>
          <w:rFonts w:cs="Times New Roman"/>
          <w:bCs/>
          <w:szCs w:val="24"/>
        </w:rPr>
        <w:t xml:space="preserve"> </w:t>
      </w:r>
      <w:r w:rsidRPr="00ED7EF9">
        <w:rPr>
          <w:rFonts w:cs="Times New Roman"/>
          <w:bCs/>
          <w:szCs w:val="24"/>
        </w:rPr>
        <w:t>(Guglielmone</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diğerleri,</w:t>
      </w:r>
      <w:r w:rsidR="00916434">
        <w:rPr>
          <w:rFonts w:cs="Times New Roman"/>
          <w:bCs/>
          <w:szCs w:val="24"/>
        </w:rPr>
        <w:t xml:space="preserve"> </w:t>
      </w:r>
      <w:r w:rsidRPr="00ED7EF9">
        <w:rPr>
          <w:rFonts w:cs="Times New Roman"/>
          <w:bCs/>
          <w:szCs w:val="24"/>
        </w:rPr>
        <w:t>2010).</w:t>
      </w:r>
    </w:p>
    <w:p w14:paraId="5F394E32" w14:textId="7A8337C2" w:rsidR="004F0238" w:rsidRPr="00ED7EF9" w:rsidRDefault="004F0238" w:rsidP="007B1FEE">
      <w:pPr>
        <w:spacing w:after="120"/>
        <w:rPr>
          <w:rFonts w:cs="Times New Roman"/>
          <w:bCs/>
          <w:szCs w:val="24"/>
        </w:rPr>
      </w:pPr>
      <w:r w:rsidRPr="00ED7EF9">
        <w:rPr>
          <w:rFonts w:cs="Times New Roman"/>
          <w:bCs/>
          <w:szCs w:val="24"/>
        </w:rPr>
        <w:t>Kenelerin</w:t>
      </w:r>
      <w:r w:rsidR="00916434">
        <w:rPr>
          <w:rFonts w:cs="Times New Roman"/>
          <w:bCs/>
          <w:szCs w:val="24"/>
        </w:rPr>
        <w:t xml:space="preserve"> </w:t>
      </w:r>
      <w:r w:rsidRPr="00ED7EF9">
        <w:rPr>
          <w:rFonts w:cs="Times New Roman"/>
          <w:bCs/>
          <w:szCs w:val="24"/>
        </w:rPr>
        <w:t>taksonomik</w:t>
      </w:r>
      <w:r w:rsidR="00916434">
        <w:rPr>
          <w:rFonts w:cs="Times New Roman"/>
          <w:bCs/>
          <w:szCs w:val="24"/>
        </w:rPr>
        <w:t xml:space="preserve"> </w:t>
      </w:r>
      <w:r w:rsidRPr="00ED7EF9">
        <w:rPr>
          <w:rFonts w:cs="Times New Roman"/>
          <w:bCs/>
          <w:szCs w:val="24"/>
        </w:rPr>
        <w:t>ayrımında</w:t>
      </w:r>
      <w:r w:rsidR="00916434">
        <w:rPr>
          <w:rFonts w:cs="Times New Roman"/>
          <w:bCs/>
          <w:szCs w:val="24"/>
        </w:rPr>
        <w:t xml:space="preserve"> </w:t>
      </w:r>
      <w:r w:rsidRPr="00ED7EF9">
        <w:rPr>
          <w:rFonts w:cs="Times New Roman"/>
          <w:bCs/>
          <w:szCs w:val="24"/>
        </w:rPr>
        <w:t>genellikle</w:t>
      </w:r>
      <w:r w:rsidR="00916434">
        <w:rPr>
          <w:rFonts w:cs="Times New Roman"/>
          <w:bCs/>
          <w:szCs w:val="24"/>
        </w:rPr>
        <w:t xml:space="preserve"> </w:t>
      </w:r>
      <w:r w:rsidRPr="00ED7EF9">
        <w:rPr>
          <w:rFonts w:cs="Times New Roman"/>
          <w:bCs/>
          <w:szCs w:val="24"/>
        </w:rPr>
        <w:t>dış</w:t>
      </w:r>
      <w:r w:rsidR="00916434">
        <w:rPr>
          <w:rFonts w:cs="Times New Roman"/>
          <w:bCs/>
          <w:szCs w:val="24"/>
        </w:rPr>
        <w:t xml:space="preserve"> </w:t>
      </w:r>
      <w:r w:rsidRPr="00ED7EF9">
        <w:rPr>
          <w:rFonts w:cs="Times New Roman"/>
          <w:bCs/>
          <w:szCs w:val="24"/>
        </w:rPr>
        <w:t>morfolojik</w:t>
      </w:r>
      <w:r w:rsidR="00916434">
        <w:rPr>
          <w:rFonts w:cs="Times New Roman"/>
          <w:bCs/>
          <w:szCs w:val="24"/>
        </w:rPr>
        <w:t xml:space="preserve"> </w:t>
      </w:r>
      <w:r w:rsidRPr="00ED7EF9">
        <w:rPr>
          <w:rFonts w:cs="Times New Roman"/>
          <w:bCs/>
          <w:szCs w:val="24"/>
        </w:rPr>
        <w:t>özellikler</w:t>
      </w:r>
      <w:r w:rsidR="00916434">
        <w:rPr>
          <w:rFonts w:cs="Times New Roman"/>
          <w:bCs/>
          <w:szCs w:val="24"/>
        </w:rPr>
        <w:t xml:space="preserve"> </w:t>
      </w:r>
      <w:r w:rsidRPr="00ED7EF9">
        <w:rPr>
          <w:rFonts w:cs="Times New Roman"/>
          <w:bCs/>
          <w:szCs w:val="24"/>
        </w:rPr>
        <w:t>dikkate</w:t>
      </w:r>
      <w:r w:rsidR="00916434">
        <w:rPr>
          <w:rFonts w:cs="Times New Roman"/>
          <w:bCs/>
          <w:szCs w:val="24"/>
        </w:rPr>
        <w:t xml:space="preserve"> </w:t>
      </w:r>
      <w:r w:rsidRPr="00ED7EF9">
        <w:rPr>
          <w:rFonts w:cs="Times New Roman"/>
          <w:bCs/>
          <w:szCs w:val="24"/>
        </w:rPr>
        <w:t>alınır.</w:t>
      </w:r>
      <w:r w:rsidR="00916434">
        <w:rPr>
          <w:rFonts w:cs="Times New Roman"/>
          <w:bCs/>
          <w:szCs w:val="24"/>
        </w:rPr>
        <w:t xml:space="preserve"> </w:t>
      </w:r>
      <w:r w:rsidRPr="00ED7EF9">
        <w:rPr>
          <w:rFonts w:cs="Times New Roman"/>
          <w:bCs/>
          <w:szCs w:val="24"/>
        </w:rPr>
        <w:t>Bunlar</w:t>
      </w:r>
      <w:r w:rsidR="00916434">
        <w:rPr>
          <w:rFonts w:cs="Times New Roman"/>
          <w:bCs/>
          <w:szCs w:val="24"/>
        </w:rPr>
        <w:t xml:space="preserve"> </w:t>
      </w:r>
      <w:r w:rsidRPr="00ED7EF9">
        <w:rPr>
          <w:rFonts w:cs="Times New Roman"/>
          <w:bCs/>
          <w:szCs w:val="24"/>
        </w:rPr>
        <w:t>arasında</w:t>
      </w:r>
      <w:r w:rsidR="00916434">
        <w:rPr>
          <w:rFonts w:cs="Times New Roman"/>
          <w:bCs/>
          <w:szCs w:val="24"/>
        </w:rPr>
        <w:t xml:space="preserve"> </w:t>
      </w:r>
      <w:r w:rsidRPr="00ED7EF9">
        <w:rPr>
          <w:rFonts w:cs="Times New Roman"/>
          <w:bCs/>
          <w:szCs w:val="24"/>
        </w:rPr>
        <w:t>scutum’un</w:t>
      </w:r>
      <w:r w:rsidR="00916434">
        <w:rPr>
          <w:rFonts w:cs="Times New Roman"/>
          <w:bCs/>
          <w:szCs w:val="24"/>
        </w:rPr>
        <w:t xml:space="preserve"> </w:t>
      </w:r>
      <w:r w:rsidRPr="00ED7EF9">
        <w:rPr>
          <w:rFonts w:cs="Times New Roman"/>
          <w:bCs/>
          <w:szCs w:val="24"/>
        </w:rPr>
        <w:t>varlığı,</w:t>
      </w:r>
      <w:r w:rsidR="00916434">
        <w:rPr>
          <w:rFonts w:cs="Times New Roman"/>
          <w:bCs/>
          <w:szCs w:val="24"/>
        </w:rPr>
        <w:t xml:space="preserve"> </w:t>
      </w:r>
      <w:r w:rsidRPr="00ED7EF9">
        <w:rPr>
          <w:rFonts w:cs="Times New Roman"/>
          <w:bCs/>
          <w:szCs w:val="24"/>
        </w:rPr>
        <w:t>ağız</w:t>
      </w:r>
      <w:r w:rsidR="00916434">
        <w:rPr>
          <w:rFonts w:cs="Times New Roman"/>
          <w:bCs/>
          <w:szCs w:val="24"/>
        </w:rPr>
        <w:t xml:space="preserve"> </w:t>
      </w:r>
      <w:r w:rsidRPr="00ED7EF9">
        <w:rPr>
          <w:rFonts w:cs="Times New Roman"/>
          <w:bCs/>
          <w:szCs w:val="24"/>
        </w:rPr>
        <w:t>parçalarının</w:t>
      </w:r>
      <w:r w:rsidR="00916434">
        <w:rPr>
          <w:rFonts w:cs="Times New Roman"/>
          <w:bCs/>
          <w:szCs w:val="24"/>
        </w:rPr>
        <w:t xml:space="preserve"> </w:t>
      </w:r>
      <w:r w:rsidRPr="00ED7EF9">
        <w:rPr>
          <w:rFonts w:cs="Times New Roman"/>
          <w:bCs/>
          <w:szCs w:val="24"/>
        </w:rPr>
        <w:t>vücut</w:t>
      </w:r>
      <w:r w:rsidR="00916434">
        <w:rPr>
          <w:rFonts w:cs="Times New Roman"/>
          <w:bCs/>
          <w:szCs w:val="24"/>
        </w:rPr>
        <w:t xml:space="preserve"> </w:t>
      </w:r>
      <w:r w:rsidRPr="00ED7EF9">
        <w:rPr>
          <w:rFonts w:cs="Times New Roman"/>
          <w:bCs/>
          <w:szCs w:val="24"/>
        </w:rPr>
        <w:t>üzerindeki</w:t>
      </w:r>
      <w:r w:rsidR="00916434">
        <w:rPr>
          <w:rFonts w:cs="Times New Roman"/>
          <w:bCs/>
          <w:szCs w:val="24"/>
        </w:rPr>
        <w:t xml:space="preserve"> </w:t>
      </w:r>
      <w:r w:rsidRPr="00ED7EF9">
        <w:rPr>
          <w:rFonts w:cs="Times New Roman"/>
          <w:bCs/>
          <w:szCs w:val="24"/>
        </w:rPr>
        <w:t>konumu,</w:t>
      </w:r>
      <w:r w:rsidR="00916434">
        <w:rPr>
          <w:rFonts w:cs="Times New Roman"/>
          <w:bCs/>
          <w:szCs w:val="24"/>
        </w:rPr>
        <w:t xml:space="preserve"> </w:t>
      </w:r>
      <w:r w:rsidRPr="00ED7EF9">
        <w:rPr>
          <w:rFonts w:cs="Times New Roman"/>
          <w:bCs/>
          <w:szCs w:val="24"/>
        </w:rPr>
        <w:t>göz</w:t>
      </w:r>
      <w:r w:rsidR="00916434">
        <w:rPr>
          <w:rFonts w:cs="Times New Roman"/>
          <w:bCs/>
          <w:szCs w:val="24"/>
        </w:rPr>
        <w:t xml:space="preserve"> </w:t>
      </w:r>
      <w:r w:rsidRPr="00ED7EF9">
        <w:rPr>
          <w:rFonts w:cs="Times New Roman"/>
          <w:bCs/>
          <w:szCs w:val="24"/>
        </w:rPr>
        <w:t>yapısının</w:t>
      </w:r>
      <w:r w:rsidR="00916434">
        <w:rPr>
          <w:rFonts w:cs="Times New Roman"/>
          <w:bCs/>
          <w:szCs w:val="24"/>
        </w:rPr>
        <w:t xml:space="preserve"> </w:t>
      </w:r>
      <w:r w:rsidRPr="00ED7EF9">
        <w:rPr>
          <w:rFonts w:cs="Times New Roman"/>
          <w:bCs/>
          <w:szCs w:val="24"/>
        </w:rPr>
        <w:t>olup</w:t>
      </w:r>
      <w:r w:rsidR="00916434">
        <w:rPr>
          <w:rFonts w:cs="Times New Roman"/>
          <w:bCs/>
          <w:szCs w:val="24"/>
        </w:rPr>
        <w:t xml:space="preserve"> </w:t>
      </w:r>
      <w:r w:rsidRPr="00ED7EF9">
        <w:rPr>
          <w:rFonts w:cs="Times New Roman"/>
          <w:bCs/>
          <w:szCs w:val="24"/>
        </w:rPr>
        <w:t>olmaması,</w:t>
      </w:r>
      <w:r w:rsidR="00916434">
        <w:rPr>
          <w:rFonts w:cs="Times New Roman"/>
          <w:bCs/>
          <w:szCs w:val="24"/>
        </w:rPr>
        <w:t xml:space="preserve"> </w:t>
      </w:r>
      <w:r w:rsidRPr="00ED7EF9">
        <w:rPr>
          <w:rFonts w:cs="Times New Roman"/>
          <w:bCs/>
          <w:szCs w:val="24"/>
        </w:rPr>
        <w:t>spirakül</w:t>
      </w:r>
      <w:r w:rsidR="00916434">
        <w:rPr>
          <w:rFonts w:cs="Times New Roman"/>
          <w:bCs/>
          <w:szCs w:val="24"/>
        </w:rPr>
        <w:t xml:space="preserve"> </w:t>
      </w:r>
      <w:r w:rsidRPr="00ED7EF9">
        <w:rPr>
          <w:rFonts w:cs="Times New Roman"/>
          <w:bCs/>
          <w:szCs w:val="24"/>
        </w:rPr>
        <w:t>yerleşimi</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anal</w:t>
      </w:r>
      <w:r w:rsidR="00916434">
        <w:rPr>
          <w:rFonts w:cs="Times New Roman"/>
          <w:bCs/>
          <w:szCs w:val="24"/>
        </w:rPr>
        <w:t xml:space="preserve"> </w:t>
      </w:r>
      <w:r w:rsidRPr="00ED7EF9">
        <w:rPr>
          <w:rFonts w:cs="Times New Roman"/>
          <w:bCs/>
          <w:szCs w:val="24"/>
        </w:rPr>
        <w:t>açıklığın</w:t>
      </w:r>
      <w:r w:rsidR="00916434">
        <w:rPr>
          <w:rFonts w:cs="Times New Roman"/>
          <w:bCs/>
          <w:szCs w:val="24"/>
        </w:rPr>
        <w:t xml:space="preserve"> </w:t>
      </w:r>
      <w:r w:rsidRPr="00ED7EF9">
        <w:rPr>
          <w:rFonts w:cs="Times New Roman"/>
          <w:bCs/>
          <w:szCs w:val="24"/>
        </w:rPr>
        <w:t>pozisyonu</w:t>
      </w:r>
      <w:r w:rsidR="00916434">
        <w:rPr>
          <w:rFonts w:cs="Times New Roman"/>
          <w:bCs/>
          <w:szCs w:val="24"/>
        </w:rPr>
        <w:t xml:space="preserve"> </w:t>
      </w:r>
      <w:r w:rsidRPr="00ED7EF9">
        <w:rPr>
          <w:rFonts w:cs="Times New Roman"/>
          <w:bCs/>
          <w:szCs w:val="24"/>
        </w:rPr>
        <w:t>sayılabilir</w:t>
      </w:r>
      <w:r w:rsidR="00916434">
        <w:rPr>
          <w:rFonts w:cs="Times New Roman"/>
          <w:bCs/>
          <w:szCs w:val="24"/>
        </w:rPr>
        <w:t xml:space="preserve"> </w:t>
      </w:r>
      <w:r w:rsidRPr="00ED7EF9">
        <w:rPr>
          <w:rFonts w:cs="Times New Roman"/>
          <w:bCs/>
          <w:szCs w:val="24"/>
        </w:rPr>
        <w:t>(Sonenshine,</w:t>
      </w:r>
      <w:r w:rsidR="00916434">
        <w:rPr>
          <w:rFonts w:cs="Times New Roman"/>
          <w:bCs/>
          <w:szCs w:val="24"/>
        </w:rPr>
        <w:t xml:space="preserve"> </w:t>
      </w:r>
      <w:r w:rsidRPr="00ED7EF9">
        <w:rPr>
          <w:rFonts w:cs="Times New Roman"/>
          <w:bCs/>
          <w:szCs w:val="24"/>
        </w:rPr>
        <w:t>1991).</w:t>
      </w:r>
    </w:p>
    <w:p w14:paraId="3479C622" w14:textId="1B054695" w:rsidR="004F0238" w:rsidRPr="00ED7EF9" w:rsidRDefault="004F0238" w:rsidP="007B1FEE">
      <w:pPr>
        <w:spacing w:after="120"/>
        <w:rPr>
          <w:rFonts w:cs="Times New Roman"/>
          <w:bCs/>
          <w:szCs w:val="24"/>
        </w:rPr>
      </w:pPr>
      <w:r w:rsidRPr="00ED7EF9">
        <w:rPr>
          <w:rFonts w:cs="Times New Roman"/>
          <w:bCs/>
          <w:szCs w:val="24"/>
        </w:rPr>
        <w:t>Gelişen</w:t>
      </w:r>
      <w:r w:rsidR="00916434">
        <w:rPr>
          <w:rFonts w:cs="Times New Roman"/>
          <w:bCs/>
          <w:szCs w:val="24"/>
        </w:rPr>
        <w:t xml:space="preserve"> </w:t>
      </w:r>
      <w:r w:rsidRPr="00ED7EF9">
        <w:rPr>
          <w:rFonts w:cs="Times New Roman"/>
          <w:bCs/>
          <w:szCs w:val="24"/>
        </w:rPr>
        <w:t>genetik</w:t>
      </w:r>
      <w:r w:rsidR="00916434">
        <w:rPr>
          <w:rFonts w:cs="Times New Roman"/>
          <w:bCs/>
          <w:szCs w:val="24"/>
        </w:rPr>
        <w:t xml:space="preserve"> </w:t>
      </w:r>
      <w:r w:rsidRPr="00ED7EF9">
        <w:rPr>
          <w:rFonts w:cs="Times New Roman"/>
          <w:bCs/>
          <w:szCs w:val="24"/>
        </w:rPr>
        <w:t>analiz</w:t>
      </w:r>
      <w:r w:rsidR="00916434">
        <w:rPr>
          <w:rFonts w:cs="Times New Roman"/>
          <w:bCs/>
          <w:szCs w:val="24"/>
        </w:rPr>
        <w:t xml:space="preserve"> </w:t>
      </w:r>
      <w:r w:rsidRPr="00ED7EF9">
        <w:rPr>
          <w:rFonts w:cs="Times New Roman"/>
          <w:bCs/>
          <w:szCs w:val="24"/>
        </w:rPr>
        <w:t>teknikleri,</w:t>
      </w:r>
      <w:r w:rsidR="00916434">
        <w:rPr>
          <w:rFonts w:cs="Times New Roman"/>
          <w:bCs/>
          <w:szCs w:val="24"/>
        </w:rPr>
        <w:t xml:space="preserve"> </w:t>
      </w:r>
      <w:r w:rsidRPr="00ED7EF9">
        <w:rPr>
          <w:rFonts w:cs="Times New Roman"/>
          <w:bCs/>
          <w:szCs w:val="24"/>
        </w:rPr>
        <w:t>özellikle</w:t>
      </w:r>
      <w:r w:rsidR="00916434">
        <w:rPr>
          <w:rFonts w:cs="Times New Roman"/>
          <w:bCs/>
          <w:szCs w:val="24"/>
        </w:rPr>
        <w:t xml:space="preserve"> </w:t>
      </w:r>
      <w:r w:rsidRPr="00ED7EF9">
        <w:rPr>
          <w:rFonts w:cs="Times New Roman"/>
          <w:bCs/>
          <w:szCs w:val="24"/>
        </w:rPr>
        <w:t>türler</w:t>
      </w:r>
      <w:r w:rsidR="00916434">
        <w:rPr>
          <w:rFonts w:cs="Times New Roman"/>
          <w:bCs/>
          <w:szCs w:val="24"/>
        </w:rPr>
        <w:t xml:space="preserve"> </w:t>
      </w:r>
      <w:r w:rsidRPr="00ED7EF9">
        <w:rPr>
          <w:rFonts w:cs="Times New Roman"/>
          <w:bCs/>
          <w:szCs w:val="24"/>
        </w:rPr>
        <w:t>arası</w:t>
      </w:r>
      <w:r w:rsidR="00916434">
        <w:rPr>
          <w:rFonts w:cs="Times New Roman"/>
          <w:bCs/>
          <w:szCs w:val="24"/>
        </w:rPr>
        <w:t xml:space="preserve"> </w:t>
      </w:r>
      <w:r w:rsidRPr="00ED7EF9">
        <w:rPr>
          <w:rFonts w:cs="Times New Roman"/>
          <w:bCs/>
          <w:szCs w:val="24"/>
        </w:rPr>
        <w:t>benzerliklerin</w:t>
      </w:r>
      <w:r w:rsidR="00916434">
        <w:rPr>
          <w:rFonts w:cs="Times New Roman"/>
          <w:bCs/>
          <w:szCs w:val="24"/>
        </w:rPr>
        <w:t xml:space="preserve"> </w:t>
      </w:r>
      <w:r w:rsidRPr="00ED7EF9">
        <w:rPr>
          <w:rFonts w:cs="Times New Roman"/>
          <w:bCs/>
          <w:szCs w:val="24"/>
        </w:rPr>
        <w:t>yüksek</w:t>
      </w:r>
      <w:r w:rsidR="00916434">
        <w:rPr>
          <w:rFonts w:cs="Times New Roman"/>
          <w:bCs/>
          <w:szCs w:val="24"/>
        </w:rPr>
        <w:t xml:space="preserve"> </w:t>
      </w:r>
      <w:r w:rsidRPr="00ED7EF9">
        <w:rPr>
          <w:rFonts w:cs="Times New Roman"/>
          <w:bCs/>
          <w:szCs w:val="24"/>
        </w:rPr>
        <w:t>olduğu</w:t>
      </w:r>
      <w:r w:rsidR="00916434">
        <w:rPr>
          <w:rFonts w:cs="Times New Roman"/>
          <w:bCs/>
          <w:szCs w:val="24"/>
        </w:rPr>
        <w:t xml:space="preserve"> </w:t>
      </w:r>
      <w:r w:rsidRPr="00ED7EF9">
        <w:rPr>
          <w:rFonts w:cs="Times New Roman"/>
          <w:bCs/>
          <w:szCs w:val="24"/>
        </w:rPr>
        <w:t>durumlarda,</w:t>
      </w:r>
      <w:r w:rsidR="00916434">
        <w:rPr>
          <w:rFonts w:cs="Times New Roman"/>
          <w:bCs/>
          <w:szCs w:val="24"/>
        </w:rPr>
        <w:t xml:space="preserve"> </w:t>
      </w:r>
      <w:r w:rsidRPr="00ED7EF9">
        <w:rPr>
          <w:rFonts w:cs="Times New Roman"/>
          <w:bCs/>
          <w:szCs w:val="24"/>
        </w:rPr>
        <w:t>daha</w:t>
      </w:r>
      <w:r w:rsidR="00916434">
        <w:rPr>
          <w:rFonts w:cs="Times New Roman"/>
          <w:bCs/>
          <w:szCs w:val="24"/>
        </w:rPr>
        <w:t xml:space="preserve"> </w:t>
      </w:r>
      <w:r w:rsidRPr="00ED7EF9">
        <w:rPr>
          <w:rFonts w:cs="Times New Roman"/>
          <w:bCs/>
          <w:szCs w:val="24"/>
        </w:rPr>
        <w:t>doğru</w:t>
      </w:r>
      <w:r w:rsidR="00916434">
        <w:rPr>
          <w:rFonts w:cs="Times New Roman"/>
          <w:bCs/>
          <w:szCs w:val="24"/>
        </w:rPr>
        <w:t xml:space="preserve"> </w:t>
      </w:r>
      <w:r w:rsidRPr="00ED7EF9">
        <w:rPr>
          <w:rFonts w:cs="Times New Roman"/>
          <w:bCs/>
          <w:szCs w:val="24"/>
        </w:rPr>
        <w:t>sınıflandırmalara</w:t>
      </w:r>
      <w:r w:rsidR="00916434">
        <w:rPr>
          <w:rFonts w:cs="Times New Roman"/>
          <w:bCs/>
          <w:szCs w:val="24"/>
        </w:rPr>
        <w:t xml:space="preserve"> </w:t>
      </w:r>
      <w:r w:rsidRPr="00ED7EF9">
        <w:rPr>
          <w:rFonts w:cs="Times New Roman"/>
          <w:bCs/>
          <w:szCs w:val="24"/>
        </w:rPr>
        <w:t>olanak</w:t>
      </w:r>
      <w:r w:rsidR="00916434">
        <w:rPr>
          <w:rFonts w:cs="Times New Roman"/>
          <w:bCs/>
          <w:szCs w:val="24"/>
        </w:rPr>
        <w:t xml:space="preserve"> </w:t>
      </w:r>
      <w:r w:rsidRPr="00ED7EF9">
        <w:rPr>
          <w:rFonts w:cs="Times New Roman"/>
          <w:bCs/>
          <w:szCs w:val="24"/>
        </w:rPr>
        <w:t>sağlamıştır.</w:t>
      </w:r>
      <w:r w:rsidR="00916434">
        <w:rPr>
          <w:rFonts w:cs="Times New Roman"/>
          <w:bCs/>
          <w:szCs w:val="24"/>
        </w:rPr>
        <w:t xml:space="preserve"> </w:t>
      </w:r>
      <w:r w:rsidRPr="00ED7EF9">
        <w:rPr>
          <w:rFonts w:cs="Times New Roman"/>
          <w:bCs/>
          <w:szCs w:val="24"/>
        </w:rPr>
        <w:t>COI,</w:t>
      </w:r>
      <w:r w:rsidR="00916434">
        <w:rPr>
          <w:rFonts w:cs="Times New Roman"/>
          <w:bCs/>
          <w:szCs w:val="24"/>
        </w:rPr>
        <w:t xml:space="preserve"> </w:t>
      </w:r>
      <w:r w:rsidRPr="00ED7EF9">
        <w:rPr>
          <w:rFonts w:cs="Times New Roman"/>
          <w:bCs/>
          <w:szCs w:val="24"/>
        </w:rPr>
        <w:t>16S</w:t>
      </w:r>
      <w:r w:rsidR="00916434">
        <w:rPr>
          <w:rFonts w:cs="Times New Roman"/>
          <w:bCs/>
          <w:szCs w:val="24"/>
        </w:rPr>
        <w:t xml:space="preserve"> </w:t>
      </w:r>
      <w:r w:rsidRPr="00ED7EF9">
        <w:rPr>
          <w:rFonts w:cs="Times New Roman"/>
          <w:bCs/>
          <w:szCs w:val="24"/>
        </w:rPr>
        <w:t>rRNA</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ITS2</w:t>
      </w:r>
      <w:r w:rsidR="00916434">
        <w:rPr>
          <w:rFonts w:cs="Times New Roman"/>
          <w:bCs/>
          <w:szCs w:val="24"/>
        </w:rPr>
        <w:t xml:space="preserve"> </w:t>
      </w:r>
      <w:r w:rsidRPr="00ED7EF9">
        <w:rPr>
          <w:rFonts w:cs="Times New Roman"/>
          <w:bCs/>
          <w:szCs w:val="24"/>
        </w:rPr>
        <w:t>gibi</w:t>
      </w:r>
      <w:r w:rsidR="00916434">
        <w:rPr>
          <w:rFonts w:cs="Times New Roman"/>
          <w:bCs/>
          <w:szCs w:val="24"/>
        </w:rPr>
        <w:t xml:space="preserve"> </w:t>
      </w:r>
      <w:r w:rsidRPr="00ED7EF9">
        <w:rPr>
          <w:rFonts w:cs="Times New Roman"/>
          <w:bCs/>
          <w:szCs w:val="24"/>
        </w:rPr>
        <w:t>gen</w:t>
      </w:r>
      <w:r w:rsidR="00916434">
        <w:rPr>
          <w:rFonts w:cs="Times New Roman"/>
          <w:bCs/>
          <w:szCs w:val="24"/>
        </w:rPr>
        <w:t xml:space="preserve"> </w:t>
      </w:r>
      <w:r w:rsidRPr="00ED7EF9">
        <w:rPr>
          <w:rFonts w:cs="Times New Roman"/>
          <w:bCs/>
          <w:szCs w:val="24"/>
        </w:rPr>
        <w:t>bölgeleri,</w:t>
      </w:r>
      <w:r w:rsidR="00916434">
        <w:rPr>
          <w:rFonts w:cs="Times New Roman"/>
          <w:bCs/>
          <w:szCs w:val="24"/>
        </w:rPr>
        <w:t xml:space="preserve"> </w:t>
      </w:r>
      <w:r w:rsidRPr="00ED7EF9">
        <w:rPr>
          <w:rFonts w:cs="Times New Roman"/>
          <w:bCs/>
          <w:szCs w:val="24"/>
        </w:rPr>
        <w:t>kene</w:t>
      </w:r>
      <w:r w:rsidR="00916434">
        <w:rPr>
          <w:rFonts w:cs="Times New Roman"/>
          <w:bCs/>
          <w:szCs w:val="24"/>
        </w:rPr>
        <w:t xml:space="preserve"> </w:t>
      </w:r>
      <w:r w:rsidRPr="00ED7EF9">
        <w:rPr>
          <w:rFonts w:cs="Times New Roman"/>
          <w:bCs/>
          <w:szCs w:val="24"/>
        </w:rPr>
        <w:t>türlerinin</w:t>
      </w:r>
      <w:r w:rsidR="00916434">
        <w:rPr>
          <w:rFonts w:cs="Times New Roman"/>
          <w:bCs/>
          <w:szCs w:val="24"/>
        </w:rPr>
        <w:t xml:space="preserve"> </w:t>
      </w:r>
      <w:r w:rsidRPr="00ED7EF9">
        <w:rPr>
          <w:rFonts w:cs="Times New Roman"/>
          <w:bCs/>
          <w:szCs w:val="24"/>
        </w:rPr>
        <w:t>filogenetik</w:t>
      </w:r>
      <w:r w:rsidR="00916434">
        <w:rPr>
          <w:rFonts w:cs="Times New Roman"/>
          <w:bCs/>
          <w:szCs w:val="24"/>
        </w:rPr>
        <w:t xml:space="preserve"> </w:t>
      </w:r>
      <w:r w:rsidRPr="00ED7EF9">
        <w:rPr>
          <w:rFonts w:cs="Times New Roman"/>
          <w:bCs/>
          <w:szCs w:val="24"/>
        </w:rPr>
        <w:t>analizlerinde</w:t>
      </w:r>
      <w:r w:rsidR="00916434">
        <w:rPr>
          <w:rFonts w:cs="Times New Roman"/>
          <w:bCs/>
          <w:szCs w:val="24"/>
        </w:rPr>
        <w:t xml:space="preserve"> </w:t>
      </w:r>
      <w:r w:rsidRPr="00ED7EF9">
        <w:rPr>
          <w:rFonts w:cs="Times New Roman"/>
          <w:bCs/>
          <w:szCs w:val="24"/>
        </w:rPr>
        <w:t>sıkça</w:t>
      </w:r>
      <w:r w:rsidR="00916434">
        <w:rPr>
          <w:rFonts w:cs="Times New Roman"/>
          <w:bCs/>
          <w:szCs w:val="24"/>
        </w:rPr>
        <w:t xml:space="preserve"> </w:t>
      </w:r>
      <w:r w:rsidRPr="00ED7EF9">
        <w:rPr>
          <w:rFonts w:cs="Times New Roman"/>
          <w:bCs/>
          <w:szCs w:val="24"/>
        </w:rPr>
        <w:t>kullanılmaktadır.</w:t>
      </w:r>
      <w:r w:rsidR="00916434">
        <w:rPr>
          <w:rFonts w:cs="Times New Roman"/>
          <w:bCs/>
          <w:szCs w:val="24"/>
        </w:rPr>
        <w:t xml:space="preserve"> </w:t>
      </w:r>
      <w:r w:rsidRPr="00ED7EF9">
        <w:rPr>
          <w:rFonts w:cs="Times New Roman"/>
          <w:bCs/>
          <w:szCs w:val="24"/>
        </w:rPr>
        <w:t>Bu</w:t>
      </w:r>
      <w:r w:rsidR="00916434">
        <w:rPr>
          <w:rFonts w:cs="Times New Roman"/>
          <w:bCs/>
          <w:szCs w:val="24"/>
        </w:rPr>
        <w:t xml:space="preserve"> </w:t>
      </w:r>
      <w:r w:rsidRPr="00ED7EF9">
        <w:rPr>
          <w:rFonts w:cs="Times New Roman"/>
          <w:bCs/>
          <w:szCs w:val="24"/>
        </w:rPr>
        <w:t>yöntemler</w:t>
      </w:r>
      <w:r w:rsidR="00916434">
        <w:rPr>
          <w:rFonts w:cs="Times New Roman"/>
          <w:bCs/>
          <w:szCs w:val="24"/>
        </w:rPr>
        <w:t xml:space="preserve"> </w:t>
      </w:r>
      <w:r w:rsidRPr="00ED7EF9">
        <w:rPr>
          <w:rFonts w:cs="Times New Roman"/>
          <w:bCs/>
          <w:szCs w:val="24"/>
        </w:rPr>
        <w:t>sayesinde,</w:t>
      </w:r>
      <w:r w:rsidR="00916434">
        <w:rPr>
          <w:rFonts w:cs="Times New Roman"/>
          <w:bCs/>
          <w:szCs w:val="24"/>
        </w:rPr>
        <w:t xml:space="preserve"> </w:t>
      </w:r>
      <w:r w:rsidRPr="00ED7EF9">
        <w:rPr>
          <w:rFonts w:cs="Times New Roman"/>
          <w:bCs/>
          <w:szCs w:val="24"/>
        </w:rPr>
        <w:t>morfolojik</w:t>
      </w:r>
      <w:r w:rsidR="00916434">
        <w:rPr>
          <w:rFonts w:cs="Times New Roman"/>
          <w:bCs/>
          <w:szCs w:val="24"/>
        </w:rPr>
        <w:t xml:space="preserve"> </w:t>
      </w:r>
      <w:r w:rsidRPr="00ED7EF9">
        <w:rPr>
          <w:rFonts w:cs="Times New Roman"/>
          <w:bCs/>
          <w:szCs w:val="24"/>
        </w:rPr>
        <w:t>olarak</w:t>
      </w:r>
      <w:r w:rsidR="00916434">
        <w:rPr>
          <w:rFonts w:cs="Times New Roman"/>
          <w:bCs/>
          <w:szCs w:val="24"/>
        </w:rPr>
        <w:t xml:space="preserve"> </w:t>
      </w:r>
      <w:r w:rsidRPr="00ED7EF9">
        <w:rPr>
          <w:rFonts w:cs="Times New Roman"/>
          <w:bCs/>
          <w:szCs w:val="24"/>
        </w:rPr>
        <w:t>ayırt</w:t>
      </w:r>
      <w:r w:rsidR="00916434">
        <w:rPr>
          <w:rFonts w:cs="Times New Roman"/>
          <w:bCs/>
          <w:szCs w:val="24"/>
        </w:rPr>
        <w:t xml:space="preserve"> </w:t>
      </w:r>
      <w:r w:rsidRPr="00ED7EF9">
        <w:rPr>
          <w:rFonts w:cs="Times New Roman"/>
          <w:bCs/>
          <w:szCs w:val="24"/>
        </w:rPr>
        <w:t>edilemeyen</w:t>
      </w:r>
      <w:r w:rsidR="00916434">
        <w:rPr>
          <w:rFonts w:cs="Times New Roman"/>
          <w:bCs/>
          <w:szCs w:val="24"/>
        </w:rPr>
        <w:t xml:space="preserve"> </w:t>
      </w:r>
      <w:r w:rsidRPr="00ED7EF9">
        <w:rPr>
          <w:rFonts w:cs="Times New Roman"/>
          <w:bCs/>
          <w:szCs w:val="24"/>
        </w:rPr>
        <w:t>kriptik</w:t>
      </w:r>
      <w:r w:rsidR="00916434">
        <w:rPr>
          <w:rFonts w:cs="Times New Roman"/>
          <w:bCs/>
          <w:szCs w:val="24"/>
        </w:rPr>
        <w:t xml:space="preserve"> </w:t>
      </w:r>
      <w:r w:rsidRPr="00ED7EF9">
        <w:rPr>
          <w:rFonts w:cs="Times New Roman"/>
          <w:bCs/>
          <w:szCs w:val="24"/>
        </w:rPr>
        <w:t>türlerin</w:t>
      </w:r>
      <w:r w:rsidR="00916434">
        <w:rPr>
          <w:rFonts w:cs="Times New Roman"/>
          <w:bCs/>
          <w:szCs w:val="24"/>
        </w:rPr>
        <w:t xml:space="preserve"> </w:t>
      </w:r>
      <w:r w:rsidRPr="00ED7EF9">
        <w:rPr>
          <w:rFonts w:cs="Times New Roman"/>
          <w:bCs/>
          <w:szCs w:val="24"/>
        </w:rPr>
        <w:t>tespiti</w:t>
      </w:r>
      <w:r w:rsidR="00916434">
        <w:rPr>
          <w:rFonts w:cs="Times New Roman"/>
          <w:bCs/>
          <w:szCs w:val="24"/>
        </w:rPr>
        <w:t xml:space="preserve"> </w:t>
      </w:r>
      <w:r w:rsidRPr="00ED7EF9">
        <w:rPr>
          <w:rFonts w:cs="Times New Roman"/>
          <w:bCs/>
          <w:szCs w:val="24"/>
        </w:rPr>
        <w:t>mümkün</w:t>
      </w:r>
      <w:r w:rsidR="00916434">
        <w:rPr>
          <w:rFonts w:cs="Times New Roman"/>
          <w:bCs/>
          <w:szCs w:val="24"/>
        </w:rPr>
        <w:t xml:space="preserve"> </w:t>
      </w:r>
      <w:r w:rsidRPr="00ED7EF9">
        <w:rPr>
          <w:rFonts w:cs="Times New Roman"/>
          <w:bCs/>
          <w:szCs w:val="24"/>
        </w:rPr>
        <w:t>hale</w:t>
      </w:r>
      <w:r w:rsidR="00916434">
        <w:rPr>
          <w:rFonts w:cs="Times New Roman"/>
          <w:bCs/>
          <w:szCs w:val="24"/>
        </w:rPr>
        <w:t xml:space="preserve"> </w:t>
      </w:r>
      <w:r w:rsidRPr="00ED7EF9">
        <w:rPr>
          <w:rFonts w:cs="Times New Roman"/>
          <w:bCs/>
          <w:szCs w:val="24"/>
        </w:rPr>
        <w:t>gelmiştir</w:t>
      </w:r>
      <w:r w:rsidR="00916434">
        <w:rPr>
          <w:rFonts w:cs="Times New Roman"/>
          <w:bCs/>
          <w:szCs w:val="24"/>
        </w:rPr>
        <w:t xml:space="preserve"> </w:t>
      </w:r>
      <w:r w:rsidRPr="00ED7EF9">
        <w:rPr>
          <w:rFonts w:cs="Times New Roman"/>
          <w:bCs/>
          <w:szCs w:val="24"/>
        </w:rPr>
        <w:t>(Mans</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diğerleri,</w:t>
      </w:r>
      <w:r w:rsidR="00916434">
        <w:rPr>
          <w:rFonts w:cs="Times New Roman"/>
          <w:bCs/>
          <w:szCs w:val="24"/>
        </w:rPr>
        <w:t xml:space="preserve"> </w:t>
      </w:r>
      <w:r w:rsidRPr="00ED7EF9">
        <w:rPr>
          <w:rFonts w:cs="Times New Roman"/>
          <w:bCs/>
          <w:szCs w:val="24"/>
        </w:rPr>
        <w:t>2016).</w:t>
      </w:r>
    </w:p>
    <w:p w14:paraId="13DCCD34" w14:textId="77777777" w:rsidR="00776A6B" w:rsidRDefault="00776A6B" w:rsidP="00C632EB">
      <w:pPr>
        <w:spacing w:after="120"/>
        <w:ind w:firstLine="0"/>
        <w:rPr>
          <w:rFonts w:cs="Times New Roman"/>
          <w:b/>
          <w:szCs w:val="24"/>
        </w:rPr>
      </w:pPr>
    </w:p>
    <w:p w14:paraId="6B251973" w14:textId="217FA035" w:rsidR="004F0238" w:rsidRPr="00ED7EF9" w:rsidRDefault="004F0238" w:rsidP="00C632EB">
      <w:pPr>
        <w:spacing w:after="120"/>
        <w:ind w:firstLine="0"/>
        <w:rPr>
          <w:rFonts w:cs="Times New Roman"/>
          <w:b/>
          <w:szCs w:val="24"/>
        </w:rPr>
      </w:pPr>
      <w:r w:rsidRPr="00ED7EF9">
        <w:rPr>
          <w:rFonts w:cs="Times New Roman"/>
          <w:b/>
          <w:szCs w:val="24"/>
        </w:rPr>
        <w:t>2.1.2.</w:t>
      </w:r>
      <w:r w:rsidR="00916434">
        <w:rPr>
          <w:rFonts w:cs="Times New Roman"/>
          <w:b/>
          <w:szCs w:val="24"/>
        </w:rPr>
        <w:t xml:space="preserve"> </w:t>
      </w:r>
      <w:r w:rsidRPr="00ED7EF9">
        <w:rPr>
          <w:rFonts w:cs="Times New Roman"/>
          <w:b/>
          <w:szCs w:val="24"/>
        </w:rPr>
        <w:t>Pire</w:t>
      </w:r>
      <w:r w:rsidR="00916434">
        <w:rPr>
          <w:rFonts w:cs="Times New Roman"/>
          <w:b/>
          <w:szCs w:val="24"/>
        </w:rPr>
        <w:t xml:space="preserve"> </w:t>
      </w:r>
      <w:r w:rsidRPr="00ED7EF9">
        <w:rPr>
          <w:rFonts w:cs="Times New Roman"/>
          <w:b/>
          <w:szCs w:val="24"/>
        </w:rPr>
        <w:t>(</w:t>
      </w:r>
      <w:r w:rsidR="006819CB" w:rsidRPr="006819CB">
        <w:rPr>
          <w:rFonts w:cs="Times New Roman"/>
          <w:b/>
          <w:i/>
          <w:iCs/>
          <w:szCs w:val="24"/>
        </w:rPr>
        <w:t>Pulex</w:t>
      </w:r>
      <w:r w:rsidR="005917DE" w:rsidRPr="00ED7EF9">
        <w:rPr>
          <w:rFonts w:cs="Times New Roman"/>
          <w:bCs/>
          <w:szCs w:val="24"/>
        </w:rPr>
        <w:t>)</w:t>
      </w:r>
    </w:p>
    <w:p w14:paraId="094E4AEA" w14:textId="77777777" w:rsidR="000F6AE2" w:rsidRPr="00ED7EF9" w:rsidRDefault="000F6AE2" w:rsidP="007B1FEE">
      <w:pPr>
        <w:spacing w:after="120"/>
        <w:rPr>
          <w:rFonts w:cs="Times New Roman"/>
          <w:b/>
          <w:szCs w:val="24"/>
        </w:rPr>
      </w:pPr>
    </w:p>
    <w:p w14:paraId="1B9CA955" w14:textId="693DE121" w:rsidR="004F0238" w:rsidRPr="00ED7EF9" w:rsidRDefault="004F0238" w:rsidP="007B1FEE">
      <w:pPr>
        <w:spacing w:after="120"/>
        <w:rPr>
          <w:rFonts w:cs="Times New Roman"/>
          <w:bCs/>
          <w:szCs w:val="24"/>
        </w:rPr>
      </w:pPr>
      <w:r w:rsidRPr="00ED7EF9">
        <w:rPr>
          <w:rFonts w:cs="Times New Roman"/>
          <w:bCs/>
          <w:szCs w:val="24"/>
        </w:rPr>
        <w:t>Pireler</w:t>
      </w:r>
      <w:r w:rsidR="00916434">
        <w:rPr>
          <w:rFonts w:cs="Times New Roman"/>
          <w:bCs/>
          <w:szCs w:val="24"/>
        </w:rPr>
        <w:t xml:space="preserve"> </w:t>
      </w:r>
      <w:r w:rsidRPr="00ED7EF9">
        <w:rPr>
          <w:rFonts w:cs="Times New Roman"/>
          <w:bCs/>
          <w:szCs w:val="24"/>
        </w:rPr>
        <w:t>(</w:t>
      </w:r>
      <w:r w:rsidR="006819CB" w:rsidRPr="006819CB">
        <w:rPr>
          <w:rFonts w:cs="Times New Roman"/>
          <w:bCs/>
          <w:i/>
          <w:szCs w:val="24"/>
        </w:rPr>
        <w:t>Pulex</w:t>
      </w:r>
      <w:r w:rsidR="00D54A68" w:rsidRPr="00ED7EF9">
        <w:rPr>
          <w:rFonts w:cs="Times New Roman"/>
          <w:bCs/>
          <w:szCs w:val="24"/>
        </w:rPr>
        <w:t>)</w:t>
      </w:r>
      <w:r w:rsidRPr="00ED7EF9">
        <w:rPr>
          <w:rFonts w:cs="Times New Roman"/>
          <w:bCs/>
          <w:szCs w:val="24"/>
        </w:rPr>
        <w:t>,</w:t>
      </w:r>
      <w:r w:rsidR="00916434">
        <w:rPr>
          <w:rFonts w:cs="Times New Roman"/>
          <w:bCs/>
          <w:szCs w:val="24"/>
        </w:rPr>
        <w:t xml:space="preserve"> </w:t>
      </w:r>
      <w:r w:rsidRPr="00ED7EF9">
        <w:rPr>
          <w:rFonts w:cs="Times New Roman"/>
          <w:bCs/>
          <w:szCs w:val="24"/>
        </w:rPr>
        <w:t>kan</w:t>
      </w:r>
      <w:r w:rsidR="00916434">
        <w:rPr>
          <w:rFonts w:cs="Times New Roman"/>
          <w:bCs/>
          <w:szCs w:val="24"/>
        </w:rPr>
        <w:t xml:space="preserve"> </w:t>
      </w:r>
      <w:r w:rsidRPr="00ED7EF9">
        <w:rPr>
          <w:rFonts w:cs="Times New Roman"/>
          <w:bCs/>
          <w:szCs w:val="24"/>
        </w:rPr>
        <w:t>emici</w:t>
      </w:r>
      <w:r w:rsidR="00916434">
        <w:rPr>
          <w:rFonts w:cs="Times New Roman"/>
          <w:bCs/>
          <w:szCs w:val="24"/>
        </w:rPr>
        <w:t xml:space="preserve"> </w:t>
      </w:r>
      <w:r w:rsidRPr="00ED7EF9">
        <w:rPr>
          <w:rFonts w:cs="Times New Roman"/>
          <w:bCs/>
          <w:szCs w:val="24"/>
        </w:rPr>
        <w:t>ektoparazitlerdir</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hem</w:t>
      </w:r>
      <w:r w:rsidR="00916434">
        <w:rPr>
          <w:rFonts w:cs="Times New Roman"/>
          <w:bCs/>
          <w:szCs w:val="24"/>
        </w:rPr>
        <w:t xml:space="preserve"> </w:t>
      </w:r>
      <w:r w:rsidRPr="00ED7EF9">
        <w:rPr>
          <w:rFonts w:cs="Times New Roman"/>
          <w:bCs/>
          <w:szCs w:val="24"/>
        </w:rPr>
        <w:t>medikal</w:t>
      </w:r>
      <w:r w:rsidR="00916434">
        <w:rPr>
          <w:rFonts w:cs="Times New Roman"/>
          <w:bCs/>
          <w:szCs w:val="24"/>
        </w:rPr>
        <w:t xml:space="preserve"> </w:t>
      </w:r>
      <w:r w:rsidRPr="00ED7EF9">
        <w:rPr>
          <w:rFonts w:cs="Times New Roman"/>
          <w:bCs/>
          <w:szCs w:val="24"/>
        </w:rPr>
        <w:t>hem</w:t>
      </w:r>
      <w:r w:rsidR="00916434">
        <w:rPr>
          <w:rFonts w:cs="Times New Roman"/>
          <w:bCs/>
          <w:szCs w:val="24"/>
        </w:rPr>
        <w:t xml:space="preserve"> </w:t>
      </w:r>
      <w:r w:rsidRPr="00ED7EF9">
        <w:rPr>
          <w:rFonts w:cs="Times New Roman"/>
          <w:bCs/>
          <w:szCs w:val="24"/>
        </w:rPr>
        <w:t>veteriner</w:t>
      </w:r>
      <w:r w:rsidR="00916434">
        <w:rPr>
          <w:rFonts w:cs="Times New Roman"/>
          <w:bCs/>
          <w:szCs w:val="24"/>
        </w:rPr>
        <w:t xml:space="preserve"> </w:t>
      </w:r>
      <w:r w:rsidRPr="00ED7EF9">
        <w:rPr>
          <w:rFonts w:cs="Times New Roman"/>
          <w:bCs/>
          <w:szCs w:val="24"/>
        </w:rPr>
        <w:t>alanda</w:t>
      </w:r>
      <w:r w:rsidR="00916434">
        <w:rPr>
          <w:rFonts w:cs="Times New Roman"/>
          <w:bCs/>
          <w:szCs w:val="24"/>
        </w:rPr>
        <w:t xml:space="preserve"> </w:t>
      </w:r>
      <w:r w:rsidRPr="00ED7EF9">
        <w:rPr>
          <w:rFonts w:cs="Times New Roman"/>
          <w:bCs/>
          <w:szCs w:val="24"/>
        </w:rPr>
        <w:t>önemli</w:t>
      </w:r>
      <w:r w:rsidR="00916434">
        <w:rPr>
          <w:rFonts w:cs="Times New Roman"/>
          <w:bCs/>
          <w:szCs w:val="24"/>
        </w:rPr>
        <w:t xml:space="preserve"> </w:t>
      </w:r>
      <w:r w:rsidRPr="00ED7EF9">
        <w:rPr>
          <w:rFonts w:cs="Times New Roman"/>
          <w:bCs/>
          <w:szCs w:val="24"/>
        </w:rPr>
        <w:t>patojenlerin</w:t>
      </w:r>
      <w:r w:rsidR="00916434">
        <w:rPr>
          <w:rFonts w:cs="Times New Roman"/>
          <w:bCs/>
          <w:szCs w:val="24"/>
        </w:rPr>
        <w:t xml:space="preserve"> </w:t>
      </w:r>
      <w:r w:rsidRPr="00ED7EF9">
        <w:rPr>
          <w:rFonts w:cs="Times New Roman"/>
          <w:bCs/>
          <w:szCs w:val="24"/>
        </w:rPr>
        <w:t>vektörü</w:t>
      </w:r>
      <w:r w:rsidR="00916434">
        <w:rPr>
          <w:rFonts w:cs="Times New Roman"/>
          <w:bCs/>
          <w:szCs w:val="24"/>
        </w:rPr>
        <w:t xml:space="preserve"> </w:t>
      </w:r>
      <w:r w:rsidRPr="00ED7EF9">
        <w:rPr>
          <w:rFonts w:cs="Times New Roman"/>
          <w:bCs/>
          <w:szCs w:val="24"/>
        </w:rPr>
        <w:t>olmaları</w:t>
      </w:r>
      <w:r w:rsidR="00916434">
        <w:rPr>
          <w:rFonts w:cs="Times New Roman"/>
          <w:bCs/>
          <w:szCs w:val="24"/>
        </w:rPr>
        <w:t xml:space="preserve"> </w:t>
      </w:r>
      <w:r w:rsidRPr="00ED7EF9">
        <w:rPr>
          <w:rFonts w:cs="Times New Roman"/>
          <w:bCs/>
          <w:szCs w:val="24"/>
        </w:rPr>
        <w:t>nedeniyle</w:t>
      </w:r>
      <w:r w:rsidR="00916434">
        <w:rPr>
          <w:rFonts w:cs="Times New Roman"/>
          <w:bCs/>
          <w:szCs w:val="24"/>
        </w:rPr>
        <w:t xml:space="preserve"> </w:t>
      </w:r>
      <w:r w:rsidRPr="00ED7EF9">
        <w:rPr>
          <w:rFonts w:cs="Times New Roman"/>
          <w:bCs/>
          <w:szCs w:val="24"/>
        </w:rPr>
        <w:t>dikkat</w:t>
      </w:r>
      <w:r w:rsidR="00916434">
        <w:rPr>
          <w:rFonts w:cs="Times New Roman"/>
          <w:bCs/>
          <w:szCs w:val="24"/>
        </w:rPr>
        <w:t xml:space="preserve"> </w:t>
      </w:r>
      <w:r w:rsidRPr="00ED7EF9">
        <w:rPr>
          <w:rFonts w:cs="Times New Roman"/>
          <w:bCs/>
          <w:szCs w:val="24"/>
        </w:rPr>
        <w:t>çekmektedir.</w:t>
      </w:r>
      <w:r w:rsidR="00916434">
        <w:rPr>
          <w:rFonts w:cs="Times New Roman"/>
          <w:bCs/>
          <w:szCs w:val="24"/>
        </w:rPr>
        <w:t xml:space="preserve"> </w:t>
      </w:r>
      <w:r w:rsidRPr="00ED7EF9">
        <w:rPr>
          <w:rFonts w:cs="Times New Roman"/>
          <w:bCs/>
          <w:szCs w:val="24"/>
        </w:rPr>
        <w:t>Özellikle</w:t>
      </w:r>
      <w:r w:rsidR="00916434">
        <w:rPr>
          <w:rFonts w:cs="Times New Roman"/>
          <w:bCs/>
          <w:szCs w:val="24"/>
        </w:rPr>
        <w:t xml:space="preserve"> </w:t>
      </w:r>
      <w:r w:rsidRPr="00ED7EF9">
        <w:rPr>
          <w:rFonts w:cs="Times New Roman"/>
          <w:bCs/>
          <w:szCs w:val="24"/>
        </w:rPr>
        <w:t>zoonotik</w:t>
      </w:r>
      <w:r w:rsidR="00916434">
        <w:rPr>
          <w:rFonts w:cs="Times New Roman"/>
          <w:bCs/>
          <w:szCs w:val="24"/>
        </w:rPr>
        <w:t xml:space="preserve"> </w:t>
      </w:r>
      <w:r w:rsidRPr="00ED7EF9">
        <w:rPr>
          <w:rFonts w:cs="Times New Roman"/>
          <w:bCs/>
          <w:szCs w:val="24"/>
        </w:rPr>
        <w:lastRenderedPageBreak/>
        <w:t>hastalıkların</w:t>
      </w:r>
      <w:r w:rsidR="00916434">
        <w:rPr>
          <w:rFonts w:cs="Times New Roman"/>
          <w:bCs/>
          <w:szCs w:val="24"/>
        </w:rPr>
        <w:t xml:space="preserve"> </w:t>
      </w:r>
      <w:r w:rsidRPr="00ED7EF9">
        <w:rPr>
          <w:rFonts w:cs="Times New Roman"/>
          <w:bCs/>
          <w:szCs w:val="24"/>
        </w:rPr>
        <w:t>yayılmasında</w:t>
      </w:r>
      <w:r w:rsidR="00916434">
        <w:rPr>
          <w:rFonts w:cs="Times New Roman"/>
          <w:bCs/>
          <w:szCs w:val="24"/>
        </w:rPr>
        <w:t xml:space="preserve"> </w:t>
      </w:r>
      <w:r w:rsidRPr="00ED7EF9">
        <w:rPr>
          <w:rFonts w:cs="Times New Roman"/>
          <w:bCs/>
          <w:szCs w:val="24"/>
        </w:rPr>
        <w:t>etkili</w:t>
      </w:r>
      <w:r w:rsidR="00916434">
        <w:rPr>
          <w:rFonts w:cs="Times New Roman"/>
          <w:bCs/>
          <w:szCs w:val="24"/>
        </w:rPr>
        <w:t xml:space="preserve"> </w:t>
      </w:r>
      <w:r w:rsidRPr="00ED7EF9">
        <w:rPr>
          <w:rFonts w:cs="Times New Roman"/>
          <w:bCs/>
          <w:szCs w:val="24"/>
        </w:rPr>
        <w:t>olmaları,</w:t>
      </w:r>
      <w:r w:rsidR="00916434">
        <w:rPr>
          <w:rFonts w:cs="Times New Roman"/>
          <w:bCs/>
          <w:szCs w:val="24"/>
        </w:rPr>
        <w:t xml:space="preserve"> </w:t>
      </w:r>
      <w:r w:rsidRPr="00ED7EF9">
        <w:rPr>
          <w:rFonts w:cs="Times New Roman"/>
          <w:bCs/>
          <w:szCs w:val="24"/>
        </w:rPr>
        <w:t>taksonomik</w:t>
      </w:r>
      <w:r w:rsidR="00916434">
        <w:rPr>
          <w:rFonts w:cs="Times New Roman"/>
          <w:bCs/>
          <w:szCs w:val="24"/>
        </w:rPr>
        <w:t xml:space="preserve"> </w:t>
      </w:r>
      <w:r w:rsidRPr="00ED7EF9">
        <w:rPr>
          <w:rFonts w:cs="Times New Roman"/>
          <w:bCs/>
          <w:szCs w:val="24"/>
        </w:rPr>
        <w:t>olarak</w:t>
      </w:r>
      <w:r w:rsidR="00916434">
        <w:rPr>
          <w:rFonts w:cs="Times New Roman"/>
          <w:bCs/>
          <w:szCs w:val="24"/>
        </w:rPr>
        <w:t xml:space="preserve"> </w:t>
      </w:r>
      <w:r w:rsidRPr="00ED7EF9">
        <w:rPr>
          <w:rFonts w:cs="Times New Roman"/>
          <w:bCs/>
          <w:szCs w:val="24"/>
        </w:rPr>
        <w:t>doğru</w:t>
      </w:r>
      <w:r w:rsidR="00916434">
        <w:rPr>
          <w:rFonts w:cs="Times New Roman"/>
          <w:bCs/>
          <w:szCs w:val="24"/>
        </w:rPr>
        <w:t xml:space="preserve"> </w:t>
      </w:r>
      <w:r w:rsidRPr="00ED7EF9">
        <w:rPr>
          <w:rFonts w:cs="Times New Roman"/>
          <w:bCs/>
          <w:szCs w:val="24"/>
        </w:rPr>
        <w:t>tanımlanmalarını</w:t>
      </w:r>
      <w:r w:rsidR="00916434">
        <w:rPr>
          <w:rFonts w:cs="Times New Roman"/>
          <w:bCs/>
          <w:szCs w:val="24"/>
        </w:rPr>
        <w:t xml:space="preserve"> </w:t>
      </w:r>
      <w:r w:rsidRPr="00ED7EF9">
        <w:rPr>
          <w:rFonts w:cs="Times New Roman"/>
          <w:bCs/>
          <w:szCs w:val="24"/>
        </w:rPr>
        <w:t>zorunlu</w:t>
      </w:r>
      <w:r w:rsidR="00916434">
        <w:rPr>
          <w:rFonts w:cs="Times New Roman"/>
          <w:bCs/>
          <w:szCs w:val="24"/>
        </w:rPr>
        <w:t xml:space="preserve"> </w:t>
      </w:r>
      <w:r w:rsidRPr="00ED7EF9">
        <w:rPr>
          <w:rFonts w:cs="Times New Roman"/>
          <w:bCs/>
          <w:szCs w:val="24"/>
        </w:rPr>
        <w:t>kılmaktadır</w:t>
      </w:r>
      <w:r w:rsidR="00916434">
        <w:rPr>
          <w:rFonts w:cs="Times New Roman"/>
          <w:bCs/>
          <w:szCs w:val="24"/>
        </w:rPr>
        <w:t xml:space="preserve"> </w:t>
      </w:r>
      <w:r w:rsidRPr="00ED7EF9">
        <w:rPr>
          <w:rFonts w:cs="Times New Roman"/>
          <w:bCs/>
          <w:szCs w:val="24"/>
        </w:rPr>
        <w:t>(Medvedev,</w:t>
      </w:r>
      <w:r w:rsidR="00916434">
        <w:rPr>
          <w:rFonts w:cs="Times New Roman"/>
          <w:bCs/>
          <w:szCs w:val="24"/>
        </w:rPr>
        <w:t xml:space="preserve"> </w:t>
      </w:r>
      <w:r w:rsidRPr="00ED7EF9">
        <w:rPr>
          <w:rFonts w:cs="Times New Roman"/>
          <w:bCs/>
          <w:szCs w:val="24"/>
        </w:rPr>
        <w:t>2006).</w:t>
      </w:r>
    </w:p>
    <w:p w14:paraId="47D543BA" w14:textId="77777777" w:rsidR="005917DE" w:rsidRPr="00ED7EF9" w:rsidRDefault="005917DE" w:rsidP="007B1FEE">
      <w:pPr>
        <w:spacing w:after="120"/>
        <w:rPr>
          <w:rFonts w:cs="Times New Roman"/>
          <w:bCs/>
          <w:szCs w:val="24"/>
        </w:rPr>
      </w:pPr>
    </w:p>
    <w:p w14:paraId="5B9415F4" w14:textId="45180B36" w:rsidR="004F0238" w:rsidRPr="00ED7EF9" w:rsidRDefault="004F0238" w:rsidP="00C632EB">
      <w:pPr>
        <w:spacing w:after="120"/>
        <w:ind w:firstLine="0"/>
        <w:rPr>
          <w:rFonts w:cs="Times New Roman"/>
          <w:b/>
          <w:szCs w:val="24"/>
        </w:rPr>
      </w:pPr>
      <w:r w:rsidRPr="00ED7EF9">
        <w:rPr>
          <w:rFonts w:cs="Times New Roman"/>
          <w:b/>
          <w:szCs w:val="24"/>
        </w:rPr>
        <w:t>2.1.2.1.</w:t>
      </w:r>
      <w:r w:rsidR="00916434">
        <w:rPr>
          <w:rFonts w:cs="Times New Roman"/>
          <w:b/>
          <w:szCs w:val="24"/>
        </w:rPr>
        <w:t xml:space="preserve"> </w:t>
      </w:r>
      <w:r w:rsidRPr="00ED7EF9">
        <w:rPr>
          <w:rFonts w:cs="Times New Roman"/>
          <w:b/>
          <w:szCs w:val="24"/>
        </w:rPr>
        <w:t>Morfoloji</w:t>
      </w:r>
    </w:p>
    <w:p w14:paraId="5B1B143F" w14:textId="77777777" w:rsidR="004D49A5" w:rsidRPr="00ED7EF9" w:rsidRDefault="004D49A5" w:rsidP="007B1FEE">
      <w:pPr>
        <w:spacing w:after="120"/>
        <w:rPr>
          <w:rFonts w:cs="Times New Roman"/>
          <w:b/>
          <w:szCs w:val="24"/>
        </w:rPr>
      </w:pPr>
    </w:p>
    <w:p w14:paraId="38E4903A" w14:textId="7377C8BE" w:rsidR="004F0238" w:rsidRPr="00ED7EF9" w:rsidRDefault="004F0238" w:rsidP="007B1FEE">
      <w:pPr>
        <w:spacing w:after="120"/>
        <w:rPr>
          <w:rFonts w:cs="Times New Roman"/>
          <w:bCs/>
          <w:szCs w:val="24"/>
        </w:rPr>
      </w:pPr>
      <w:r w:rsidRPr="00ED7EF9">
        <w:rPr>
          <w:rFonts w:cs="Times New Roman"/>
          <w:bCs/>
          <w:szCs w:val="24"/>
        </w:rPr>
        <w:t>Erişkin</w:t>
      </w:r>
      <w:r w:rsidR="00916434">
        <w:rPr>
          <w:rFonts w:cs="Times New Roman"/>
          <w:bCs/>
          <w:szCs w:val="24"/>
        </w:rPr>
        <w:t xml:space="preserve"> </w:t>
      </w:r>
      <w:r w:rsidRPr="00ED7EF9">
        <w:rPr>
          <w:rFonts w:cs="Times New Roman"/>
          <w:bCs/>
          <w:szCs w:val="24"/>
        </w:rPr>
        <w:t>pirelerin</w:t>
      </w:r>
      <w:r w:rsidR="00916434">
        <w:rPr>
          <w:rFonts w:cs="Times New Roman"/>
          <w:bCs/>
          <w:szCs w:val="24"/>
        </w:rPr>
        <w:t xml:space="preserve"> </w:t>
      </w:r>
      <w:r w:rsidRPr="00ED7EF9">
        <w:rPr>
          <w:rFonts w:cs="Times New Roman"/>
          <w:bCs/>
          <w:szCs w:val="24"/>
        </w:rPr>
        <w:t>uzunluğu</w:t>
      </w:r>
      <w:r w:rsidR="00916434">
        <w:rPr>
          <w:rFonts w:cs="Times New Roman"/>
          <w:bCs/>
          <w:szCs w:val="24"/>
        </w:rPr>
        <w:t xml:space="preserve"> </w:t>
      </w:r>
      <w:r w:rsidRPr="00ED7EF9">
        <w:rPr>
          <w:rFonts w:cs="Times New Roman"/>
          <w:bCs/>
          <w:szCs w:val="24"/>
        </w:rPr>
        <w:t>1-8</w:t>
      </w:r>
      <w:r w:rsidR="00916434">
        <w:rPr>
          <w:rFonts w:cs="Times New Roman"/>
          <w:bCs/>
          <w:szCs w:val="24"/>
        </w:rPr>
        <w:t xml:space="preserve"> </w:t>
      </w:r>
      <w:r w:rsidRPr="00ED7EF9">
        <w:rPr>
          <w:rFonts w:cs="Times New Roman"/>
          <w:bCs/>
          <w:szCs w:val="24"/>
        </w:rPr>
        <w:t>mm,</w:t>
      </w:r>
      <w:r w:rsidR="00916434">
        <w:rPr>
          <w:rFonts w:cs="Times New Roman"/>
          <w:bCs/>
          <w:szCs w:val="24"/>
        </w:rPr>
        <w:t xml:space="preserve"> </w:t>
      </w:r>
      <w:r w:rsidRPr="00ED7EF9">
        <w:rPr>
          <w:rFonts w:cs="Times New Roman"/>
          <w:bCs/>
          <w:szCs w:val="24"/>
        </w:rPr>
        <w:t>renkleri</w:t>
      </w:r>
      <w:r w:rsidR="00916434">
        <w:rPr>
          <w:rFonts w:cs="Times New Roman"/>
          <w:bCs/>
          <w:szCs w:val="24"/>
        </w:rPr>
        <w:t xml:space="preserve"> </w:t>
      </w:r>
      <w:r w:rsidRPr="00ED7EF9">
        <w:rPr>
          <w:rFonts w:cs="Times New Roman"/>
          <w:bCs/>
          <w:szCs w:val="24"/>
        </w:rPr>
        <w:t>koyu</w:t>
      </w:r>
      <w:r w:rsidR="00916434">
        <w:rPr>
          <w:rFonts w:cs="Times New Roman"/>
          <w:bCs/>
          <w:szCs w:val="24"/>
        </w:rPr>
        <w:t xml:space="preserve"> </w:t>
      </w:r>
      <w:r w:rsidRPr="00ED7EF9">
        <w:rPr>
          <w:rFonts w:cs="Times New Roman"/>
          <w:bCs/>
          <w:szCs w:val="24"/>
        </w:rPr>
        <w:t>kahverengi</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kanatları</w:t>
      </w:r>
      <w:r w:rsidR="00916434">
        <w:rPr>
          <w:rFonts w:cs="Times New Roman"/>
          <w:bCs/>
          <w:szCs w:val="24"/>
        </w:rPr>
        <w:t xml:space="preserve"> </w:t>
      </w:r>
      <w:r w:rsidRPr="00ED7EF9">
        <w:rPr>
          <w:rFonts w:cs="Times New Roman"/>
          <w:bCs/>
          <w:szCs w:val="24"/>
        </w:rPr>
        <w:t>yoktur.</w:t>
      </w:r>
      <w:r w:rsidR="00916434">
        <w:rPr>
          <w:rFonts w:cs="Times New Roman"/>
          <w:bCs/>
          <w:szCs w:val="24"/>
        </w:rPr>
        <w:t xml:space="preserve"> </w:t>
      </w:r>
      <w:r w:rsidRPr="00ED7EF9">
        <w:rPr>
          <w:rFonts w:cs="Times New Roman"/>
          <w:bCs/>
          <w:szCs w:val="24"/>
        </w:rPr>
        <w:t>Bu</w:t>
      </w:r>
      <w:r w:rsidR="00916434">
        <w:rPr>
          <w:rFonts w:cs="Times New Roman"/>
          <w:bCs/>
          <w:szCs w:val="24"/>
        </w:rPr>
        <w:t xml:space="preserve"> </w:t>
      </w:r>
      <w:r w:rsidRPr="00ED7EF9">
        <w:rPr>
          <w:rFonts w:cs="Times New Roman"/>
          <w:bCs/>
          <w:szCs w:val="24"/>
        </w:rPr>
        <w:t>canlıların</w:t>
      </w:r>
      <w:r w:rsidR="00916434">
        <w:rPr>
          <w:rFonts w:cs="Times New Roman"/>
          <w:bCs/>
          <w:szCs w:val="24"/>
        </w:rPr>
        <w:t xml:space="preserve"> </w:t>
      </w:r>
      <w:r w:rsidRPr="00ED7EF9">
        <w:rPr>
          <w:rFonts w:cs="Times New Roman"/>
          <w:bCs/>
          <w:szCs w:val="24"/>
        </w:rPr>
        <w:t>vücutları</w:t>
      </w:r>
      <w:r w:rsidR="00916434">
        <w:rPr>
          <w:rFonts w:cs="Times New Roman"/>
          <w:bCs/>
          <w:szCs w:val="24"/>
        </w:rPr>
        <w:t xml:space="preserve"> </w:t>
      </w:r>
      <w:r w:rsidRPr="00ED7EF9">
        <w:rPr>
          <w:rFonts w:cs="Times New Roman"/>
          <w:bCs/>
          <w:szCs w:val="24"/>
        </w:rPr>
        <w:t>yandan</w:t>
      </w:r>
      <w:r w:rsidR="00916434">
        <w:rPr>
          <w:rFonts w:cs="Times New Roman"/>
          <w:bCs/>
          <w:szCs w:val="24"/>
        </w:rPr>
        <w:t xml:space="preserve"> </w:t>
      </w:r>
      <w:r w:rsidRPr="00ED7EF9">
        <w:rPr>
          <w:rFonts w:cs="Times New Roman"/>
          <w:bCs/>
          <w:szCs w:val="24"/>
        </w:rPr>
        <w:t>basıktır</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arka</w:t>
      </w:r>
      <w:r w:rsidR="00916434">
        <w:rPr>
          <w:rFonts w:cs="Times New Roman"/>
          <w:bCs/>
          <w:szCs w:val="24"/>
        </w:rPr>
        <w:t xml:space="preserve"> </w:t>
      </w:r>
      <w:r w:rsidRPr="00ED7EF9">
        <w:rPr>
          <w:rFonts w:cs="Times New Roman"/>
          <w:bCs/>
          <w:szCs w:val="24"/>
        </w:rPr>
        <w:t>yöne</w:t>
      </w:r>
      <w:r w:rsidR="00916434">
        <w:rPr>
          <w:rFonts w:cs="Times New Roman"/>
          <w:bCs/>
          <w:szCs w:val="24"/>
        </w:rPr>
        <w:t xml:space="preserve"> </w:t>
      </w:r>
      <w:r w:rsidRPr="00ED7EF9">
        <w:rPr>
          <w:rFonts w:cs="Times New Roman"/>
          <w:bCs/>
          <w:szCs w:val="24"/>
        </w:rPr>
        <w:t>doğru</w:t>
      </w:r>
      <w:r w:rsidR="00916434">
        <w:rPr>
          <w:rFonts w:cs="Times New Roman"/>
          <w:bCs/>
          <w:szCs w:val="24"/>
        </w:rPr>
        <w:t xml:space="preserve"> </w:t>
      </w:r>
      <w:r w:rsidRPr="00ED7EF9">
        <w:rPr>
          <w:rFonts w:cs="Times New Roman"/>
          <w:bCs/>
          <w:szCs w:val="24"/>
        </w:rPr>
        <w:t>uzanan</w:t>
      </w:r>
      <w:r w:rsidR="00916434">
        <w:rPr>
          <w:rFonts w:cs="Times New Roman"/>
          <w:bCs/>
          <w:szCs w:val="24"/>
        </w:rPr>
        <w:t xml:space="preserve"> </w:t>
      </w:r>
      <w:r w:rsidRPr="00ED7EF9">
        <w:rPr>
          <w:rFonts w:cs="Times New Roman"/>
          <w:bCs/>
          <w:szCs w:val="24"/>
        </w:rPr>
        <w:t>kıllarla</w:t>
      </w:r>
      <w:r w:rsidR="00916434">
        <w:rPr>
          <w:rFonts w:cs="Times New Roman"/>
          <w:bCs/>
          <w:szCs w:val="24"/>
        </w:rPr>
        <w:t xml:space="preserve"> </w:t>
      </w:r>
      <w:r w:rsidRPr="00ED7EF9">
        <w:rPr>
          <w:rFonts w:cs="Times New Roman"/>
          <w:bCs/>
          <w:szCs w:val="24"/>
        </w:rPr>
        <w:t>kaplıdır.</w:t>
      </w:r>
      <w:r w:rsidR="00916434">
        <w:rPr>
          <w:rFonts w:cs="Times New Roman"/>
          <w:bCs/>
          <w:szCs w:val="24"/>
        </w:rPr>
        <w:t xml:space="preserve"> </w:t>
      </w:r>
      <w:r w:rsidRPr="00ED7EF9">
        <w:rPr>
          <w:rFonts w:cs="Times New Roman"/>
          <w:bCs/>
          <w:szCs w:val="24"/>
        </w:rPr>
        <w:t>Dış</w:t>
      </w:r>
      <w:r w:rsidR="00916434">
        <w:rPr>
          <w:rFonts w:cs="Times New Roman"/>
          <w:bCs/>
          <w:szCs w:val="24"/>
        </w:rPr>
        <w:t xml:space="preserve"> </w:t>
      </w:r>
      <w:r w:rsidRPr="00ED7EF9">
        <w:rPr>
          <w:rFonts w:cs="Times New Roman"/>
          <w:bCs/>
          <w:szCs w:val="24"/>
        </w:rPr>
        <w:t>yüzeyleri</w:t>
      </w:r>
      <w:r w:rsidR="00916434">
        <w:rPr>
          <w:rFonts w:cs="Times New Roman"/>
          <w:bCs/>
          <w:szCs w:val="24"/>
        </w:rPr>
        <w:t xml:space="preserve"> </w:t>
      </w:r>
      <w:r w:rsidRPr="00ED7EF9">
        <w:rPr>
          <w:rFonts w:cs="Times New Roman"/>
          <w:bCs/>
          <w:szCs w:val="24"/>
        </w:rPr>
        <w:t>kalın</w:t>
      </w:r>
      <w:r w:rsidR="00916434">
        <w:rPr>
          <w:rFonts w:cs="Times New Roman"/>
          <w:bCs/>
          <w:szCs w:val="24"/>
        </w:rPr>
        <w:t xml:space="preserve"> </w:t>
      </w:r>
      <w:r w:rsidRPr="00ED7EF9">
        <w:rPr>
          <w:rFonts w:cs="Times New Roman"/>
          <w:bCs/>
          <w:szCs w:val="24"/>
        </w:rPr>
        <w:t>bir</w:t>
      </w:r>
      <w:r w:rsidR="00916434">
        <w:rPr>
          <w:rFonts w:cs="Times New Roman"/>
          <w:bCs/>
          <w:szCs w:val="24"/>
        </w:rPr>
        <w:t xml:space="preserve"> </w:t>
      </w:r>
      <w:r w:rsidRPr="00ED7EF9">
        <w:rPr>
          <w:rFonts w:cs="Times New Roman"/>
          <w:bCs/>
          <w:szCs w:val="24"/>
        </w:rPr>
        <w:t>kitin</w:t>
      </w:r>
      <w:r w:rsidR="00916434">
        <w:rPr>
          <w:rFonts w:cs="Times New Roman"/>
          <w:bCs/>
          <w:szCs w:val="24"/>
        </w:rPr>
        <w:t xml:space="preserve"> </w:t>
      </w:r>
      <w:r w:rsidRPr="00ED7EF9">
        <w:rPr>
          <w:rFonts w:cs="Times New Roman"/>
          <w:bCs/>
          <w:szCs w:val="24"/>
        </w:rPr>
        <w:t>tabakası</w:t>
      </w:r>
      <w:r w:rsidR="00916434">
        <w:rPr>
          <w:rFonts w:cs="Times New Roman"/>
          <w:bCs/>
          <w:szCs w:val="24"/>
        </w:rPr>
        <w:t xml:space="preserve"> </w:t>
      </w:r>
      <w:r w:rsidRPr="00ED7EF9">
        <w:rPr>
          <w:rFonts w:cs="Times New Roman"/>
          <w:bCs/>
          <w:szCs w:val="24"/>
        </w:rPr>
        <w:t>ile</w:t>
      </w:r>
      <w:r w:rsidR="00916434">
        <w:rPr>
          <w:rFonts w:cs="Times New Roman"/>
          <w:bCs/>
          <w:szCs w:val="24"/>
        </w:rPr>
        <w:t xml:space="preserve"> </w:t>
      </w:r>
      <w:r w:rsidRPr="00ED7EF9">
        <w:rPr>
          <w:rFonts w:cs="Times New Roman"/>
          <w:bCs/>
          <w:szCs w:val="24"/>
        </w:rPr>
        <w:t>korunur.</w:t>
      </w:r>
      <w:r w:rsidR="00916434">
        <w:rPr>
          <w:rFonts w:cs="Times New Roman"/>
          <w:bCs/>
          <w:szCs w:val="24"/>
        </w:rPr>
        <w:t xml:space="preserve"> </w:t>
      </w:r>
      <w:r w:rsidRPr="00ED7EF9">
        <w:rPr>
          <w:rFonts w:cs="Times New Roman"/>
          <w:bCs/>
          <w:szCs w:val="24"/>
        </w:rPr>
        <w:t>Vücut</w:t>
      </w:r>
      <w:r w:rsidR="00916434">
        <w:rPr>
          <w:rFonts w:cs="Times New Roman"/>
          <w:bCs/>
          <w:szCs w:val="24"/>
        </w:rPr>
        <w:t xml:space="preserve"> </w:t>
      </w:r>
      <w:r w:rsidRPr="00ED7EF9">
        <w:rPr>
          <w:rFonts w:cs="Times New Roman"/>
          <w:bCs/>
          <w:szCs w:val="24"/>
        </w:rPr>
        <w:t>yapıları</w:t>
      </w:r>
      <w:r w:rsidR="00916434">
        <w:rPr>
          <w:rFonts w:cs="Times New Roman"/>
          <w:bCs/>
          <w:szCs w:val="24"/>
        </w:rPr>
        <w:t xml:space="preserve"> </w:t>
      </w:r>
      <w:r w:rsidRPr="00ED7EF9">
        <w:rPr>
          <w:rFonts w:cs="Times New Roman"/>
          <w:bCs/>
          <w:szCs w:val="24"/>
        </w:rPr>
        <w:t>üç</w:t>
      </w:r>
      <w:r w:rsidR="00916434">
        <w:rPr>
          <w:rFonts w:cs="Times New Roman"/>
          <w:bCs/>
          <w:szCs w:val="24"/>
        </w:rPr>
        <w:t xml:space="preserve"> </w:t>
      </w:r>
      <w:r w:rsidRPr="00ED7EF9">
        <w:rPr>
          <w:rFonts w:cs="Times New Roman"/>
          <w:bCs/>
          <w:szCs w:val="24"/>
        </w:rPr>
        <w:t>ana</w:t>
      </w:r>
      <w:r w:rsidR="00916434">
        <w:rPr>
          <w:rFonts w:cs="Times New Roman"/>
          <w:bCs/>
          <w:szCs w:val="24"/>
        </w:rPr>
        <w:t xml:space="preserve"> </w:t>
      </w:r>
      <w:r w:rsidRPr="00ED7EF9">
        <w:rPr>
          <w:rFonts w:cs="Times New Roman"/>
          <w:bCs/>
          <w:szCs w:val="24"/>
        </w:rPr>
        <w:t>bölümden</w:t>
      </w:r>
      <w:r w:rsidR="00916434">
        <w:rPr>
          <w:rFonts w:cs="Times New Roman"/>
          <w:bCs/>
          <w:szCs w:val="24"/>
        </w:rPr>
        <w:t xml:space="preserve"> </w:t>
      </w:r>
      <w:r w:rsidRPr="00ED7EF9">
        <w:rPr>
          <w:rFonts w:cs="Times New Roman"/>
          <w:bCs/>
          <w:szCs w:val="24"/>
        </w:rPr>
        <w:t>oluşur:</w:t>
      </w:r>
      <w:r w:rsidR="00916434">
        <w:rPr>
          <w:rFonts w:cs="Times New Roman"/>
          <w:bCs/>
          <w:szCs w:val="24"/>
        </w:rPr>
        <w:t xml:space="preserve"> </w:t>
      </w:r>
      <w:r w:rsidRPr="00ED7EF9">
        <w:rPr>
          <w:rFonts w:cs="Times New Roman"/>
          <w:bCs/>
          <w:szCs w:val="24"/>
        </w:rPr>
        <w:t>baş</w:t>
      </w:r>
      <w:r w:rsidR="00916434">
        <w:rPr>
          <w:rFonts w:cs="Times New Roman"/>
          <w:bCs/>
          <w:szCs w:val="24"/>
        </w:rPr>
        <w:t xml:space="preserve"> </w:t>
      </w:r>
      <w:r w:rsidRPr="00ED7EF9">
        <w:rPr>
          <w:rFonts w:cs="Times New Roman"/>
          <w:bCs/>
          <w:szCs w:val="24"/>
        </w:rPr>
        <w:t>(caput),</w:t>
      </w:r>
      <w:r w:rsidR="00916434">
        <w:rPr>
          <w:rFonts w:cs="Times New Roman"/>
          <w:bCs/>
          <w:szCs w:val="24"/>
        </w:rPr>
        <w:t xml:space="preserve"> </w:t>
      </w:r>
      <w:r w:rsidRPr="00ED7EF9">
        <w:rPr>
          <w:rFonts w:cs="Times New Roman"/>
          <w:bCs/>
          <w:szCs w:val="24"/>
        </w:rPr>
        <w:t>göğüs</w:t>
      </w:r>
      <w:r w:rsidR="00916434">
        <w:rPr>
          <w:rFonts w:cs="Times New Roman"/>
          <w:bCs/>
          <w:szCs w:val="24"/>
        </w:rPr>
        <w:t xml:space="preserve"> </w:t>
      </w:r>
      <w:r w:rsidRPr="00ED7EF9">
        <w:rPr>
          <w:rFonts w:cs="Times New Roman"/>
          <w:bCs/>
          <w:szCs w:val="24"/>
        </w:rPr>
        <w:t>(thoraks)</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karın</w:t>
      </w:r>
      <w:r w:rsidR="00916434">
        <w:rPr>
          <w:rFonts w:cs="Times New Roman"/>
          <w:bCs/>
          <w:szCs w:val="24"/>
        </w:rPr>
        <w:t xml:space="preserve"> </w:t>
      </w:r>
      <w:r w:rsidRPr="00ED7EF9">
        <w:rPr>
          <w:rFonts w:cs="Times New Roman"/>
          <w:bCs/>
          <w:szCs w:val="24"/>
        </w:rPr>
        <w:t>(abdomen).</w:t>
      </w:r>
      <w:r w:rsidR="00916434">
        <w:rPr>
          <w:rFonts w:cs="Times New Roman"/>
          <w:bCs/>
          <w:szCs w:val="24"/>
        </w:rPr>
        <w:t xml:space="preserve"> </w:t>
      </w:r>
      <w:r w:rsidRPr="00ED7EF9">
        <w:rPr>
          <w:rFonts w:cs="Times New Roman"/>
          <w:bCs/>
          <w:szCs w:val="24"/>
        </w:rPr>
        <w:t>Baş</w:t>
      </w:r>
      <w:r w:rsidR="00916434">
        <w:rPr>
          <w:rFonts w:cs="Times New Roman"/>
          <w:bCs/>
          <w:szCs w:val="24"/>
        </w:rPr>
        <w:t xml:space="preserve"> </w:t>
      </w:r>
      <w:r w:rsidRPr="00ED7EF9">
        <w:rPr>
          <w:rFonts w:cs="Times New Roman"/>
          <w:bCs/>
          <w:szCs w:val="24"/>
        </w:rPr>
        <w:t>kısmı</w:t>
      </w:r>
      <w:r w:rsidR="00916434">
        <w:rPr>
          <w:rFonts w:cs="Times New Roman"/>
          <w:bCs/>
          <w:szCs w:val="24"/>
        </w:rPr>
        <w:t xml:space="preserve"> </w:t>
      </w:r>
      <w:r w:rsidRPr="00ED7EF9">
        <w:rPr>
          <w:rFonts w:cs="Times New Roman"/>
          <w:bCs/>
          <w:szCs w:val="24"/>
        </w:rPr>
        <w:t>konik</w:t>
      </w:r>
      <w:r w:rsidR="00916434">
        <w:rPr>
          <w:rFonts w:cs="Times New Roman"/>
          <w:bCs/>
          <w:szCs w:val="24"/>
        </w:rPr>
        <w:t xml:space="preserve"> </w:t>
      </w:r>
      <w:r w:rsidRPr="00ED7EF9">
        <w:rPr>
          <w:rFonts w:cs="Times New Roman"/>
          <w:bCs/>
          <w:szCs w:val="24"/>
        </w:rPr>
        <w:t>yapıdadır;</w:t>
      </w:r>
      <w:r w:rsidR="00916434">
        <w:rPr>
          <w:rFonts w:cs="Times New Roman"/>
          <w:bCs/>
          <w:szCs w:val="24"/>
        </w:rPr>
        <w:t xml:space="preserve"> </w:t>
      </w:r>
      <w:r w:rsidRPr="00ED7EF9">
        <w:rPr>
          <w:rFonts w:cs="Times New Roman"/>
          <w:bCs/>
          <w:szCs w:val="24"/>
        </w:rPr>
        <w:t>kısa</w:t>
      </w:r>
      <w:r w:rsidR="00916434">
        <w:rPr>
          <w:rFonts w:cs="Times New Roman"/>
          <w:bCs/>
          <w:szCs w:val="24"/>
        </w:rPr>
        <w:t xml:space="preserve"> </w:t>
      </w:r>
      <w:r w:rsidRPr="00ED7EF9">
        <w:rPr>
          <w:rFonts w:cs="Times New Roman"/>
          <w:bCs/>
          <w:szCs w:val="24"/>
        </w:rPr>
        <w:t>antenler</w:t>
      </w:r>
      <w:r w:rsidR="00916434">
        <w:rPr>
          <w:rFonts w:cs="Times New Roman"/>
          <w:bCs/>
          <w:szCs w:val="24"/>
        </w:rPr>
        <w:t xml:space="preserve"> </w:t>
      </w:r>
      <w:r w:rsidRPr="00ED7EF9">
        <w:rPr>
          <w:rFonts w:cs="Times New Roman"/>
          <w:bCs/>
          <w:szCs w:val="24"/>
        </w:rPr>
        <w:t>ise</w:t>
      </w:r>
      <w:r w:rsidR="00916434">
        <w:rPr>
          <w:rFonts w:cs="Times New Roman"/>
          <w:bCs/>
          <w:szCs w:val="24"/>
        </w:rPr>
        <w:t xml:space="preserve"> </w:t>
      </w:r>
      <w:r w:rsidRPr="00ED7EF9">
        <w:rPr>
          <w:rFonts w:cs="Times New Roman"/>
          <w:bCs/>
          <w:szCs w:val="24"/>
        </w:rPr>
        <w:t>başın</w:t>
      </w:r>
      <w:r w:rsidR="00916434">
        <w:rPr>
          <w:rFonts w:cs="Times New Roman"/>
          <w:bCs/>
          <w:szCs w:val="24"/>
        </w:rPr>
        <w:t xml:space="preserve"> </w:t>
      </w:r>
      <w:r w:rsidRPr="00ED7EF9">
        <w:rPr>
          <w:rFonts w:cs="Times New Roman"/>
          <w:bCs/>
          <w:szCs w:val="24"/>
        </w:rPr>
        <w:t>yanlarındaki</w:t>
      </w:r>
      <w:r w:rsidR="00916434">
        <w:rPr>
          <w:rFonts w:cs="Times New Roman"/>
          <w:bCs/>
          <w:szCs w:val="24"/>
        </w:rPr>
        <w:t xml:space="preserve"> </w:t>
      </w:r>
      <w:r w:rsidRPr="00ED7EF9">
        <w:rPr>
          <w:rFonts w:cs="Times New Roman"/>
          <w:bCs/>
          <w:szCs w:val="24"/>
        </w:rPr>
        <w:t>oluklarda</w:t>
      </w:r>
      <w:r w:rsidR="00916434">
        <w:rPr>
          <w:rFonts w:cs="Times New Roman"/>
          <w:bCs/>
          <w:szCs w:val="24"/>
        </w:rPr>
        <w:t xml:space="preserve"> </w:t>
      </w:r>
      <w:r w:rsidRPr="00ED7EF9">
        <w:rPr>
          <w:rFonts w:cs="Times New Roman"/>
          <w:bCs/>
          <w:szCs w:val="24"/>
        </w:rPr>
        <w:t>yer</w:t>
      </w:r>
      <w:r w:rsidR="00916434">
        <w:rPr>
          <w:rFonts w:cs="Times New Roman"/>
          <w:bCs/>
          <w:szCs w:val="24"/>
        </w:rPr>
        <w:t xml:space="preserve"> </w:t>
      </w:r>
      <w:r w:rsidRPr="00ED7EF9">
        <w:rPr>
          <w:rFonts w:cs="Times New Roman"/>
          <w:bCs/>
          <w:szCs w:val="24"/>
        </w:rPr>
        <w:t>alır.</w:t>
      </w:r>
      <w:r w:rsidR="00916434">
        <w:rPr>
          <w:rFonts w:cs="Times New Roman"/>
          <w:bCs/>
          <w:szCs w:val="24"/>
        </w:rPr>
        <w:t xml:space="preserve"> </w:t>
      </w:r>
      <w:r w:rsidRPr="00ED7EF9">
        <w:rPr>
          <w:rFonts w:cs="Times New Roman"/>
          <w:bCs/>
          <w:szCs w:val="24"/>
        </w:rPr>
        <w:t>Başın</w:t>
      </w:r>
      <w:r w:rsidR="00916434">
        <w:rPr>
          <w:rFonts w:cs="Times New Roman"/>
          <w:bCs/>
          <w:szCs w:val="24"/>
        </w:rPr>
        <w:t xml:space="preserve"> </w:t>
      </w:r>
      <w:r w:rsidRPr="00ED7EF9">
        <w:rPr>
          <w:rFonts w:cs="Times New Roman"/>
          <w:bCs/>
          <w:szCs w:val="24"/>
        </w:rPr>
        <w:t>alt</w:t>
      </w:r>
      <w:r w:rsidR="00916434">
        <w:rPr>
          <w:rFonts w:cs="Times New Roman"/>
          <w:bCs/>
          <w:szCs w:val="24"/>
        </w:rPr>
        <w:t xml:space="preserve"> </w:t>
      </w:r>
      <w:r w:rsidRPr="00ED7EF9">
        <w:rPr>
          <w:rFonts w:cs="Times New Roman"/>
          <w:bCs/>
          <w:szCs w:val="24"/>
        </w:rPr>
        <w:t>kısmında</w:t>
      </w:r>
      <w:r w:rsidR="00916434">
        <w:rPr>
          <w:rFonts w:cs="Times New Roman"/>
          <w:bCs/>
          <w:szCs w:val="24"/>
        </w:rPr>
        <w:t xml:space="preserve"> </w:t>
      </w:r>
      <w:r w:rsidRPr="00ED7EF9">
        <w:rPr>
          <w:rFonts w:cs="Times New Roman"/>
          <w:bCs/>
          <w:szCs w:val="24"/>
        </w:rPr>
        <w:t>(ventral</w:t>
      </w:r>
      <w:r w:rsidR="00916434">
        <w:rPr>
          <w:rFonts w:cs="Times New Roman"/>
          <w:bCs/>
          <w:szCs w:val="24"/>
        </w:rPr>
        <w:t xml:space="preserve"> </w:t>
      </w:r>
      <w:r w:rsidRPr="00ED7EF9">
        <w:rPr>
          <w:rFonts w:cs="Times New Roman"/>
          <w:bCs/>
          <w:szCs w:val="24"/>
        </w:rPr>
        <w:t>yüzey)</w:t>
      </w:r>
      <w:r w:rsidR="00916434">
        <w:rPr>
          <w:rFonts w:cs="Times New Roman"/>
          <w:bCs/>
          <w:szCs w:val="24"/>
        </w:rPr>
        <w:t xml:space="preserve"> </w:t>
      </w:r>
      <w:r w:rsidRPr="00ED7EF9">
        <w:rPr>
          <w:rFonts w:cs="Times New Roman"/>
          <w:bCs/>
          <w:szCs w:val="24"/>
        </w:rPr>
        <w:t>bazı</w:t>
      </w:r>
      <w:r w:rsidR="00916434">
        <w:rPr>
          <w:rFonts w:cs="Times New Roman"/>
          <w:bCs/>
          <w:szCs w:val="24"/>
        </w:rPr>
        <w:t xml:space="preserve"> </w:t>
      </w:r>
      <w:r w:rsidRPr="00ED7EF9">
        <w:rPr>
          <w:rFonts w:cs="Times New Roman"/>
          <w:bCs/>
          <w:szCs w:val="24"/>
        </w:rPr>
        <w:t>türlerde</w:t>
      </w:r>
      <w:r w:rsidR="00916434">
        <w:rPr>
          <w:rFonts w:cs="Times New Roman"/>
          <w:bCs/>
          <w:szCs w:val="24"/>
        </w:rPr>
        <w:t xml:space="preserve"> </w:t>
      </w:r>
      <w:r w:rsidRPr="00ED7EF9">
        <w:rPr>
          <w:rFonts w:cs="Times New Roman"/>
          <w:bCs/>
          <w:szCs w:val="24"/>
        </w:rPr>
        <w:t>genal</w:t>
      </w:r>
      <w:r w:rsidR="00916434">
        <w:rPr>
          <w:rFonts w:cs="Times New Roman"/>
          <w:bCs/>
          <w:szCs w:val="24"/>
        </w:rPr>
        <w:t xml:space="preserve"> </w:t>
      </w:r>
      <w:r w:rsidRPr="00ED7EF9">
        <w:rPr>
          <w:rFonts w:cs="Times New Roman"/>
          <w:bCs/>
          <w:szCs w:val="24"/>
        </w:rPr>
        <w:t>tarak</w:t>
      </w:r>
      <w:r w:rsidR="00916434">
        <w:rPr>
          <w:rFonts w:cs="Times New Roman"/>
          <w:bCs/>
          <w:szCs w:val="24"/>
        </w:rPr>
        <w:t xml:space="preserve"> </w:t>
      </w:r>
      <w:r w:rsidRPr="00ED7EF9">
        <w:rPr>
          <w:rFonts w:cs="Times New Roman"/>
          <w:bCs/>
          <w:szCs w:val="24"/>
        </w:rPr>
        <w:t>adı</w:t>
      </w:r>
      <w:r w:rsidR="00916434">
        <w:rPr>
          <w:rFonts w:cs="Times New Roman"/>
          <w:bCs/>
          <w:szCs w:val="24"/>
        </w:rPr>
        <w:t xml:space="preserve"> </w:t>
      </w:r>
      <w:r w:rsidRPr="00ED7EF9">
        <w:rPr>
          <w:rFonts w:cs="Times New Roman"/>
          <w:bCs/>
          <w:szCs w:val="24"/>
        </w:rPr>
        <w:t>verilen</w:t>
      </w:r>
      <w:r w:rsidR="00916434">
        <w:rPr>
          <w:rFonts w:cs="Times New Roman"/>
          <w:bCs/>
          <w:szCs w:val="24"/>
        </w:rPr>
        <w:t xml:space="preserve"> </w:t>
      </w:r>
      <w:r w:rsidRPr="00ED7EF9">
        <w:rPr>
          <w:rFonts w:cs="Times New Roman"/>
          <w:bCs/>
          <w:szCs w:val="24"/>
        </w:rPr>
        <w:t>yapılar</w:t>
      </w:r>
      <w:r w:rsidR="00916434">
        <w:rPr>
          <w:rFonts w:cs="Times New Roman"/>
          <w:bCs/>
          <w:szCs w:val="24"/>
        </w:rPr>
        <w:t xml:space="preserve"> </w:t>
      </w:r>
      <w:r w:rsidRPr="00ED7EF9">
        <w:rPr>
          <w:rFonts w:cs="Times New Roman"/>
          <w:bCs/>
          <w:szCs w:val="24"/>
        </w:rPr>
        <w:t>bulunabilir.</w:t>
      </w:r>
      <w:r w:rsidR="00916434">
        <w:rPr>
          <w:rFonts w:cs="Times New Roman"/>
          <w:bCs/>
          <w:szCs w:val="24"/>
        </w:rPr>
        <w:t xml:space="preserve"> </w:t>
      </w:r>
      <w:r w:rsidRPr="00ED7EF9">
        <w:rPr>
          <w:rFonts w:cs="Times New Roman"/>
          <w:bCs/>
          <w:szCs w:val="24"/>
        </w:rPr>
        <w:t>Bileşik</w:t>
      </w:r>
      <w:r w:rsidR="00916434">
        <w:rPr>
          <w:rFonts w:cs="Times New Roman"/>
          <w:bCs/>
          <w:szCs w:val="24"/>
        </w:rPr>
        <w:t xml:space="preserve"> </w:t>
      </w:r>
      <w:r w:rsidRPr="00ED7EF9">
        <w:rPr>
          <w:rFonts w:cs="Times New Roman"/>
          <w:bCs/>
          <w:szCs w:val="24"/>
        </w:rPr>
        <w:t>gözlere</w:t>
      </w:r>
      <w:r w:rsidR="00916434">
        <w:rPr>
          <w:rFonts w:cs="Times New Roman"/>
          <w:bCs/>
          <w:szCs w:val="24"/>
        </w:rPr>
        <w:t xml:space="preserve"> </w:t>
      </w:r>
      <w:r w:rsidRPr="00ED7EF9">
        <w:rPr>
          <w:rFonts w:cs="Times New Roman"/>
          <w:bCs/>
          <w:szCs w:val="24"/>
        </w:rPr>
        <w:t>rastlanmaz;</w:t>
      </w:r>
      <w:r w:rsidR="00916434">
        <w:rPr>
          <w:rFonts w:cs="Times New Roman"/>
          <w:bCs/>
          <w:szCs w:val="24"/>
        </w:rPr>
        <w:t xml:space="preserve"> </w:t>
      </w:r>
      <w:r w:rsidRPr="00ED7EF9">
        <w:rPr>
          <w:rFonts w:cs="Times New Roman"/>
          <w:bCs/>
          <w:szCs w:val="24"/>
        </w:rPr>
        <w:t>ancak</w:t>
      </w:r>
      <w:r w:rsidR="00916434">
        <w:rPr>
          <w:rFonts w:cs="Times New Roman"/>
          <w:bCs/>
          <w:szCs w:val="24"/>
        </w:rPr>
        <w:t xml:space="preserve"> </w:t>
      </w:r>
      <w:r w:rsidRPr="00ED7EF9">
        <w:rPr>
          <w:rFonts w:cs="Times New Roman"/>
          <w:bCs/>
          <w:szCs w:val="24"/>
        </w:rPr>
        <w:t>bazı</w:t>
      </w:r>
      <w:r w:rsidR="00916434">
        <w:rPr>
          <w:rFonts w:cs="Times New Roman"/>
          <w:bCs/>
          <w:szCs w:val="24"/>
        </w:rPr>
        <w:t xml:space="preserve"> </w:t>
      </w:r>
      <w:r w:rsidRPr="00ED7EF9">
        <w:rPr>
          <w:rFonts w:cs="Times New Roman"/>
          <w:bCs/>
          <w:szCs w:val="24"/>
        </w:rPr>
        <w:t>türlerde</w:t>
      </w:r>
      <w:r w:rsidR="00916434">
        <w:rPr>
          <w:rFonts w:cs="Times New Roman"/>
          <w:bCs/>
          <w:szCs w:val="24"/>
        </w:rPr>
        <w:t xml:space="preserve"> </w:t>
      </w:r>
      <w:r w:rsidRPr="00ED7EF9">
        <w:rPr>
          <w:rFonts w:cs="Times New Roman"/>
          <w:bCs/>
          <w:szCs w:val="24"/>
        </w:rPr>
        <w:t>antenlerin</w:t>
      </w:r>
      <w:r w:rsidR="00916434">
        <w:rPr>
          <w:rFonts w:cs="Times New Roman"/>
          <w:bCs/>
          <w:szCs w:val="24"/>
        </w:rPr>
        <w:t xml:space="preserve"> </w:t>
      </w:r>
      <w:r w:rsidRPr="00ED7EF9">
        <w:rPr>
          <w:rFonts w:cs="Times New Roman"/>
          <w:bCs/>
          <w:szCs w:val="24"/>
        </w:rPr>
        <w:t>ön</w:t>
      </w:r>
      <w:r w:rsidR="00916434">
        <w:rPr>
          <w:rFonts w:cs="Times New Roman"/>
          <w:bCs/>
          <w:szCs w:val="24"/>
        </w:rPr>
        <w:t xml:space="preserve"> </w:t>
      </w:r>
      <w:r w:rsidRPr="00ED7EF9">
        <w:rPr>
          <w:rFonts w:cs="Times New Roman"/>
          <w:bCs/>
          <w:szCs w:val="24"/>
        </w:rPr>
        <w:t>kısmında</w:t>
      </w:r>
      <w:r w:rsidR="00916434">
        <w:rPr>
          <w:rFonts w:cs="Times New Roman"/>
          <w:bCs/>
          <w:szCs w:val="24"/>
        </w:rPr>
        <w:t xml:space="preserve"> </w:t>
      </w:r>
      <w:r w:rsidRPr="00ED7EF9">
        <w:rPr>
          <w:rFonts w:cs="Times New Roman"/>
          <w:bCs/>
          <w:szCs w:val="24"/>
        </w:rPr>
        <w:t>konumlanmış</w:t>
      </w:r>
      <w:r w:rsidR="00916434">
        <w:rPr>
          <w:rFonts w:cs="Times New Roman"/>
          <w:bCs/>
          <w:szCs w:val="24"/>
        </w:rPr>
        <w:t xml:space="preserve"> </w:t>
      </w:r>
      <w:r w:rsidRPr="00ED7EF9">
        <w:rPr>
          <w:rFonts w:cs="Times New Roman"/>
          <w:bCs/>
          <w:szCs w:val="24"/>
        </w:rPr>
        <w:t>küçük</w:t>
      </w:r>
      <w:r w:rsidR="00916434">
        <w:rPr>
          <w:rFonts w:cs="Times New Roman"/>
          <w:bCs/>
          <w:szCs w:val="24"/>
        </w:rPr>
        <w:t xml:space="preserve"> </w:t>
      </w:r>
      <w:r w:rsidRPr="00ED7EF9">
        <w:rPr>
          <w:rFonts w:cs="Times New Roman"/>
          <w:bCs/>
          <w:szCs w:val="24"/>
        </w:rPr>
        <w:t>ya</w:t>
      </w:r>
      <w:r w:rsidR="00916434">
        <w:rPr>
          <w:rFonts w:cs="Times New Roman"/>
          <w:bCs/>
          <w:szCs w:val="24"/>
        </w:rPr>
        <w:t xml:space="preserve"> </w:t>
      </w:r>
      <w:r w:rsidRPr="00ED7EF9">
        <w:rPr>
          <w:rFonts w:cs="Times New Roman"/>
          <w:bCs/>
          <w:szCs w:val="24"/>
        </w:rPr>
        <w:t>da</w:t>
      </w:r>
      <w:r w:rsidR="00916434">
        <w:rPr>
          <w:rFonts w:cs="Times New Roman"/>
          <w:bCs/>
          <w:szCs w:val="24"/>
        </w:rPr>
        <w:t xml:space="preserve"> </w:t>
      </w:r>
      <w:r w:rsidRPr="00ED7EF9">
        <w:rPr>
          <w:rFonts w:cs="Times New Roman"/>
          <w:bCs/>
          <w:szCs w:val="24"/>
        </w:rPr>
        <w:t>büyük</w:t>
      </w:r>
      <w:r w:rsidR="00916434">
        <w:rPr>
          <w:rFonts w:cs="Times New Roman"/>
          <w:bCs/>
          <w:szCs w:val="24"/>
        </w:rPr>
        <w:t xml:space="preserve"> </w:t>
      </w:r>
      <w:r w:rsidRPr="00ED7EF9">
        <w:rPr>
          <w:rFonts w:cs="Times New Roman"/>
          <w:bCs/>
          <w:szCs w:val="24"/>
        </w:rPr>
        <w:t>basit</w:t>
      </w:r>
      <w:r w:rsidR="00916434">
        <w:rPr>
          <w:rFonts w:cs="Times New Roman"/>
          <w:bCs/>
          <w:szCs w:val="24"/>
        </w:rPr>
        <w:t xml:space="preserve"> </w:t>
      </w:r>
      <w:r w:rsidRPr="00ED7EF9">
        <w:rPr>
          <w:rFonts w:cs="Times New Roman"/>
          <w:bCs/>
          <w:szCs w:val="24"/>
        </w:rPr>
        <w:t>gözler</w:t>
      </w:r>
      <w:r w:rsidR="00916434">
        <w:rPr>
          <w:rFonts w:cs="Times New Roman"/>
          <w:bCs/>
          <w:szCs w:val="24"/>
        </w:rPr>
        <w:t xml:space="preserve"> </w:t>
      </w:r>
      <w:r w:rsidRPr="00ED7EF9">
        <w:rPr>
          <w:rFonts w:cs="Times New Roman"/>
          <w:bCs/>
          <w:szCs w:val="24"/>
        </w:rPr>
        <w:t>gözlenebilir.</w:t>
      </w:r>
      <w:r w:rsidR="00916434">
        <w:rPr>
          <w:rFonts w:cs="Times New Roman"/>
          <w:bCs/>
          <w:szCs w:val="24"/>
        </w:rPr>
        <w:t xml:space="preserve"> </w:t>
      </w:r>
      <w:r w:rsidRPr="00ED7EF9">
        <w:rPr>
          <w:rFonts w:cs="Times New Roman"/>
          <w:bCs/>
          <w:szCs w:val="24"/>
        </w:rPr>
        <w:t>Ağız</w:t>
      </w:r>
      <w:r w:rsidR="00916434">
        <w:rPr>
          <w:rFonts w:cs="Times New Roman"/>
          <w:bCs/>
          <w:szCs w:val="24"/>
        </w:rPr>
        <w:t xml:space="preserve"> </w:t>
      </w:r>
      <w:r w:rsidRPr="00ED7EF9">
        <w:rPr>
          <w:rFonts w:cs="Times New Roman"/>
          <w:bCs/>
          <w:szCs w:val="24"/>
        </w:rPr>
        <w:t>parçaları,</w:t>
      </w:r>
      <w:r w:rsidR="00916434">
        <w:rPr>
          <w:rFonts w:cs="Times New Roman"/>
          <w:bCs/>
          <w:szCs w:val="24"/>
        </w:rPr>
        <w:t xml:space="preserve"> </w:t>
      </w:r>
      <w:r w:rsidRPr="00ED7EF9">
        <w:rPr>
          <w:rFonts w:cs="Times New Roman"/>
          <w:bCs/>
          <w:szCs w:val="24"/>
        </w:rPr>
        <w:t>konak</w:t>
      </w:r>
      <w:r w:rsidR="00916434">
        <w:rPr>
          <w:rFonts w:cs="Times New Roman"/>
          <w:bCs/>
          <w:szCs w:val="24"/>
        </w:rPr>
        <w:t xml:space="preserve"> </w:t>
      </w:r>
      <w:r w:rsidRPr="00ED7EF9">
        <w:rPr>
          <w:rFonts w:cs="Times New Roman"/>
          <w:bCs/>
          <w:szCs w:val="24"/>
        </w:rPr>
        <w:t>dokularını</w:t>
      </w:r>
      <w:r w:rsidR="00916434">
        <w:rPr>
          <w:rFonts w:cs="Times New Roman"/>
          <w:bCs/>
          <w:szCs w:val="24"/>
        </w:rPr>
        <w:t xml:space="preserve"> </w:t>
      </w:r>
      <w:r w:rsidRPr="00ED7EF9">
        <w:rPr>
          <w:rFonts w:cs="Times New Roman"/>
          <w:bCs/>
          <w:szCs w:val="24"/>
        </w:rPr>
        <w:t>delmeye</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sıvı</w:t>
      </w:r>
      <w:r w:rsidR="00916434">
        <w:rPr>
          <w:rFonts w:cs="Times New Roman"/>
          <w:bCs/>
          <w:szCs w:val="24"/>
        </w:rPr>
        <w:t xml:space="preserve"> </w:t>
      </w:r>
      <w:r w:rsidRPr="00ED7EF9">
        <w:rPr>
          <w:rFonts w:cs="Times New Roman"/>
          <w:bCs/>
          <w:szCs w:val="24"/>
        </w:rPr>
        <w:t>emmeye</w:t>
      </w:r>
      <w:r w:rsidR="00916434">
        <w:rPr>
          <w:rFonts w:cs="Times New Roman"/>
          <w:bCs/>
          <w:szCs w:val="24"/>
        </w:rPr>
        <w:t xml:space="preserve"> </w:t>
      </w:r>
      <w:r w:rsidRPr="00ED7EF9">
        <w:rPr>
          <w:rFonts w:cs="Times New Roman"/>
          <w:bCs/>
          <w:szCs w:val="24"/>
        </w:rPr>
        <w:t>uygun</w:t>
      </w:r>
      <w:r w:rsidR="00916434">
        <w:rPr>
          <w:rFonts w:cs="Times New Roman"/>
          <w:bCs/>
          <w:szCs w:val="24"/>
        </w:rPr>
        <w:t xml:space="preserve"> </w:t>
      </w:r>
      <w:r w:rsidRPr="00ED7EF9">
        <w:rPr>
          <w:rFonts w:cs="Times New Roman"/>
          <w:bCs/>
          <w:szCs w:val="24"/>
        </w:rPr>
        <w:t>şekilde</w:t>
      </w:r>
      <w:r w:rsidR="00916434">
        <w:rPr>
          <w:rFonts w:cs="Times New Roman"/>
          <w:bCs/>
          <w:szCs w:val="24"/>
        </w:rPr>
        <w:t xml:space="preserve"> </w:t>
      </w:r>
      <w:r w:rsidRPr="00ED7EF9">
        <w:rPr>
          <w:rFonts w:cs="Times New Roman"/>
          <w:bCs/>
          <w:szCs w:val="24"/>
        </w:rPr>
        <w:t>özelleşmiştir</w:t>
      </w:r>
      <w:r w:rsidR="00916434">
        <w:rPr>
          <w:rFonts w:cs="Times New Roman"/>
          <w:bCs/>
          <w:szCs w:val="24"/>
        </w:rPr>
        <w:t xml:space="preserve"> </w:t>
      </w:r>
      <w:r w:rsidRPr="00ED7EF9">
        <w:rPr>
          <w:rFonts w:cs="Times New Roman"/>
          <w:bCs/>
          <w:szCs w:val="24"/>
        </w:rPr>
        <w:t>(Dobler</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Pfeffer,</w:t>
      </w:r>
      <w:r w:rsidR="00916434">
        <w:rPr>
          <w:rFonts w:cs="Times New Roman"/>
          <w:bCs/>
          <w:szCs w:val="24"/>
        </w:rPr>
        <w:t xml:space="preserve"> </w:t>
      </w:r>
      <w:r w:rsidRPr="00ED7EF9">
        <w:rPr>
          <w:rFonts w:cs="Times New Roman"/>
          <w:bCs/>
          <w:szCs w:val="24"/>
        </w:rPr>
        <w:t>2011).</w:t>
      </w:r>
    </w:p>
    <w:p w14:paraId="337DC4A8" w14:textId="77777777" w:rsidR="000F6AE2" w:rsidRPr="00ED7EF9" w:rsidRDefault="000F6AE2" w:rsidP="007B1FEE">
      <w:pPr>
        <w:spacing w:after="120"/>
        <w:rPr>
          <w:rFonts w:cs="Times New Roman"/>
          <w:bCs/>
          <w:szCs w:val="24"/>
        </w:rPr>
      </w:pPr>
    </w:p>
    <w:p w14:paraId="7AEE34B9" w14:textId="70AB216C" w:rsidR="004F0238" w:rsidRPr="00ED7EF9" w:rsidRDefault="004F0238" w:rsidP="00C632EB">
      <w:pPr>
        <w:spacing w:after="120"/>
        <w:ind w:firstLine="0"/>
        <w:rPr>
          <w:rFonts w:cs="Times New Roman"/>
          <w:b/>
          <w:szCs w:val="24"/>
        </w:rPr>
      </w:pPr>
      <w:r w:rsidRPr="00ED7EF9">
        <w:rPr>
          <w:rFonts w:cs="Times New Roman"/>
          <w:b/>
          <w:szCs w:val="24"/>
        </w:rPr>
        <w:t>2.1.2.2.</w:t>
      </w:r>
      <w:r w:rsidR="00916434">
        <w:rPr>
          <w:rFonts w:cs="Times New Roman"/>
          <w:b/>
          <w:szCs w:val="24"/>
        </w:rPr>
        <w:t xml:space="preserve"> </w:t>
      </w:r>
      <w:r w:rsidRPr="00ED7EF9">
        <w:rPr>
          <w:rFonts w:cs="Times New Roman"/>
          <w:b/>
          <w:szCs w:val="24"/>
        </w:rPr>
        <w:t>Biyoloji</w:t>
      </w:r>
    </w:p>
    <w:p w14:paraId="1F69994A" w14:textId="77777777" w:rsidR="004D49A5" w:rsidRPr="00ED7EF9" w:rsidRDefault="004D49A5" w:rsidP="007B1FEE">
      <w:pPr>
        <w:spacing w:after="120"/>
        <w:rPr>
          <w:rFonts w:cs="Times New Roman"/>
          <w:b/>
          <w:szCs w:val="24"/>
        </w:rPr>
      </w:pPr>
    </w:p>
    <w:p w14:paraId="50C69698" w14:textId="6D8C32C3" w:rsidR="00C632EB" w:rsidRDefault="004F0238" w:rsidP="00C632EB">
      <w:pPr>
        <w:spacing w:after="120"/>
        <w:rPr>
          <w:rFonts w:cs="Times New Roman"/>
          <w:bCs/>
          <w:szCs w:val="24"/>
        </w:rPr>
      </w:pPr>
      <w:r w:rsidRPr="00ED7EF9">
        <w:rPr>
          <w:rFonts w:cs="Times New Roman"/>
          <w:bCs/>
          <w:szCs w:val="24"/>
        </w:rPr>
        <w:t>Pireler</w:t>
      </w:r>
      <w:r w:rsidR="00916434">
        <w:rPr>
          <w:rFonts w:cs="Times New Roman"/>
          <w:bCs/>
          <w:szCs w:val="24"/>
        </w:rPr>
        <w:t xml:space="preserve"> </w:t>
      </w:r>
      <w:r w:rsidRPr="00ED7EF9">
        <w:rPr>
          <w:rFonts w:cs="Times New Roman"/>
          <w:bCs/>
          <w:szCs w:val="24"/>
        </w:rPr>
        <w:t>holometabolik</w:t>
      </w:r>
      <w:r w:rsidR="00916434">
        <w:rPr>
          <w:rFonts w:cs="Times New Roman"/>
          <w:bCs/>
          <w:szCs w:val="24"/>
        </w:rPr>
        <w:t xml:space="preserve"> </w:t>
      </w:r>
      <w:r w:rsidRPr="00ED7EF9">
        <w:rPr>
          <w:rFonts w:cs="Times New Roman"/>
          <w:bCs/>
          <w:szCs w:val="24"/>
        </w:rPr>
        <w:t>gelişim</w:t>
      </w:r>
      <w:r w:rsidR="00916434">
        <w:rPr>
          <w:rFonts w:cs="Times New Roman"/>
          <w:bCs/>
          <w:szCs w:val="24"/>
        </w:rPr>
        <w:t xml:space="preserve"> </w:t>
      </w:r>
      <w:r w:rsidRPr="00ED7EF9">
        <w:rPr>
          <w:rFonts w:cs="Times New Roman"/>
          <w:bCs/>
          <w:szCs w:val="24"/>
        </w:rPr>
        <w:t>sergiler.</w:t>
      </w:r>
      <w:r w:rsidR="00916434">
        <w:rPr>
          <w:rFonts w:cs="Times New Roman"/>
          <w:bCs/>
          <w:szCs w:val="24"/>
        </w:rPr>
        <w:t xml:space="preserve"> </w:t>
      </w:r>
      <w:r w:rsidRPr="00ED7EF9">
        <w:rPr>
          <w:rFonts w:cs="Times New Roman"/>
          <w:bCs/>
          <w:szCs w:val="24"/>
        </w:rPr>
        <w:t>Gelişimin</w:t>
      </w:r>
      <w:r w:rsidR="00916434">
        <w:rPr>
          <w:rFonts w:cs="Times New Roman"/>
          <w:bCs/>
          <w:szCs w:val="24"/>
        </w:rPr>
        <w:t xml:space="preserve"> </w:t>
      </w:r>
      <w:r w:rsidRPr="00ED7EF9">
        <w:rPr>
          <w:rFonts w:cs="Times New Roman"/>
          <w:bCs/>
          <w:szCs w:val="24"/>
        </w:rPr>
        <w:t>dört</w:t>
      </w:r>
      <w:r w:rsidR="00916434">
        <w:rPr>
          <w:rFonts w:cs="Times New Roman"/>
          <w:bCs/>
          <w:szCs w:val="24"/>
        </w:rPr>
        <w:t xml:space="preserve"> </w:t>
      </w:r>
      <w:r w:rsidRPr="00ED7EF9">
        <w:rPr>
          <w:rFonts w:cs="Times New Roman"/>
          <w:bCs/>
          <w:szCs w:val="24"/>
        </w:rPr>
        <w:t>aşaması</w:t>
      </w:r>
      <w:r w:rsidR="00916434">
        <w:rPr>
          <w:rFonts w:cs="Times New Roman"/>
          <w:bCs/>
          <w:szCs w:val="24"/>
        </w:rPr>
        <w:t xml:space="preserve"> </w:t>
      </w:r>
      <w:r w:rsidRPr="00ED7EF9">
        <w:rPr>
          <w:rFonts w:cs="Times New Roman"/>
          <w:bCs/>
          <w:szCs w:val="24"/>
        </w:rPr>
        <w:t>vardır:</w:t>
      </w:r>
      <w:r w:rsidR="00916434">
        <w:rPr>
          <w:rFonts w:cs="Times New Roman"/>
          <w:bCs/>
          <w:szCs w:val="24"/>
        </w:rPr>
        <w:t xml:space="preserve"> </w:t>
      </w:r>
      <w:r w:rsidRPr="00ED7EF9">
        <w:rPr>
          <w:rFonts w:cs="Times New Roman"/>
          <w:bCs/>
          <w:szCs w:val="24"/>
        </w:rPr>
        <w:t>yumurta,</w:t>
      </w:r>
      <w:r w:rsidR="00916434">
        <w:rPr>
          <w:rFonts w:cs="Times New Roman"/>
          <w:bCs/>
          <w:szCs w:val="24"/>
        </w:rPr>
        <w:t xml:space="preserve"> </w:t>
      </w:r>
      <w:r w:rsidRPr="00ED7EF9">
        <w:rPr>
          <w:rFonts w:cs="Times New Roman"/>
          <w:bCs/>
          <w:szCs w:val="24"/>
        </w:rPr>
        <w:t>karaciğer,</w:t>
      </w:r>
      <w:r w:rsidR="00916434">
        <w:rPr>
          <w:rFonts w:cs="Times New Roman"/>
          <w:bCs/>
          <w:szCs w:val="24"/>
        </w:rPr>
        <w:t xml:space="preserve"> </w:t>
      </w:r>
      <w:r w:rsidRPr="00ED7EF9">
        <w:rPr>
          <w:rFonts w:cs="Times New Roman"/>
          <w:bCs/>
          <w:szCs w:val="24"/>
        </w:rPr>
        <w:t>pupa</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yetişkin.</w:t>
      </w:r>
      <w:r w:rsidR="00916434">
        <w:rPr>
          <w:rFonts w:cs="Times New Roman"/>
          <w:bCs/>
          <w:szCs w:val="24"/>
        </w:rPr>
        <w:t xml:space="preserve"> </w:t>
      </w:r>
      <w:r w:rsidRPr="00ED7EF9">
        <w:rPr>
          <w:rFonts w:cs="Times New Roman"/>
          <w:bCs/>
          <w:szCs w:val="24"/>
        </w:rPr>
        <w:t>Dişi</w:t>
      </w:r>
      <w:r w:rsidR="00916434">
        <w:rPr>
          <w:rFonts w:cs="Times New Roman"/>
          <w:bCs/>
          <w:szCs w:val="24"/>
        </w:rPr>
        <w:t xml:space="preserve"> </w:t>
      </w:r>
      <w:r w:rsidRPr="00ED7EF9">
        <w:rPr>
          <w:rFonts w:cs="Times New Roman"/>
          <w:bCs/>
          <w:szCs w:val="24"/>
        </w:rPr>
        <w:t>bir</w:t>
      </w:r>
      <w:r w:rsidR="00916434">
        <w:rPr>
          <w:rFonts w:cs="Times New Roman"/>
          <w:bCs/>
          <w:szCs w:val="24"/>
        </w:rPr>
        <w:t xml:space="preserve"> </w:t>
      </w:r>
      <w:r w:rsidRPr="00ED7EF9">
        <w:rPr>
          <w:rFonts w:cs="Times New Roman"/>
          <w:bCs/>
          <w:szCs w:val="24"/>
        </w:rPr>
        <w:t>pire</w:t>
      </w:r>
      <w:r w:rsidR="00916434">
        <w:rPr>
          <w:rFonts w:cs="Times New Roman"/>
          <w:bCs/>
          <w:szCs w:val="24"/>
        </w:rPr>
        <w:t xml:space="preserve"> </w:t>
      </w:r>
      <w:r w:rsidRPr="00ED7EF9">
        <w:rPr>
          <w:rFonts w:cs="Times New Roman"/>
          <w:bCs/>
          <w:szCs w:val="24"/>
        </w:rPr>
        <w:t>çiftleştikten</w:t>
      </w:r>
      <w:r w:rsidR="00916434">
        <w:rPr>
          <w:rFonts w:cs="Times New Roman"/>
          <w:bCs/>
          <w:szCs w:val="24"/>
        </w:rPr>
        <w:t xml:space="preserve"> </w:t>
      </w:r>
      <w:r w:rsidRPr="00ED7EF9">
        <w:rPr>
          <w:rFonts w:cs="Times New Roman"/>
          <w:bCs/>
          <w:szCs w:val="24"/>
        </w:rPr>
        <w:t>sonra</w:t>
      </w:r>
      <w:r w:rsidR="00916434">
        <w:rPr>
          <w:rFonts w:cs="Times New Roman"/>
          <w:bCs/>
          <w:szCs w:val="24"/>
        </w:rPr>
        <w:t xml:space="preserve"> </w:t>
      </w:r>
      <w:r w:rsidRPr="00ED7EF9">
        <w:rPr>
          <w:rFonts w:cs="Times New Roman"/>
          <w:bCs/>
          <w:szCs w:val="24"/>
        </w:rPr>
        <w:t>25'e</w:t>
      </w:r>
      <w:r w:rsidR="00916434">
        <w:rPr>
          <w:rFonts w:cs="Times New Roman"/>
          <w:bCs/>
          <w:szCs w:val="24"/>
        </w:rPr>
        <w:t xml:space="preserve"> </w:t>
      </w:r>
      <w:r w:rsidRPr="00ED7EF9">
        <w:rPr>
          <w:rFonts w:cs="Times New Roman"/>
          <w:bCs/>
          <w:szCs w:val="24"/>
        </w:rPr>
        <w:t>kadar</w:t>
      </w:r>
      <w:r w:rsidR="00916434">
        <w:rPr>
          <w:rFonts w:cs="Times New Roman"/>
          <w:bCs/>
          <w:szCs w:val="24"/>
        </w:rPr>
        <w:t xml:space="preserve"> </w:t>
      </w:r>
      <w:r w:rsidRPr="00ED7EF9">
        <w:rPr>
          <w:rFonts w:cs="Times New Roman"/>
          <w:bCs/>
          <w:szCs w:val="24"/>
        </w:rPr>
        <w:t>yumurta</w:t>
      </w:r>
      <w:r w:rsidR="00916434">
        <w:rPr>
          <w:rFonts w:cs="Times New Roman"/>
          <w:bCs/>
          <w:szCs w:val="24"/>
        </w:rPr>
        <w:t xml:space="preserve"> </w:t>
      </w:r>
      <w:r w:rsidRPr="00ED7EF9">
        <w:rPr>
          <w:rFonts w:cs="Times New Roman"/>
          <w:bCs/>
          <w:szCs w:val="24"/>
        </w:rPr>
        <w:t>bırakabilir.</w:t>
      </w:r>
      <w:r w:rsidR="00916434">
        <w:rPr>
          <w:rFonts w:cs="Times New Roman"/>
          <w:bCs/>
          <w:szCs w:val="24"/>
        </w:rPr>
        <w:t xml:space="preserve"> </w:t>
      </w:r>
      <w:r w:rsidRPr="00ED7EF9">
        <w:rPr>
          <w:rFonts w:cs="Times New Roman"/>
          <w:bCs/>
          <w:szCs w:val="24"/>
        </w:rPr>
        <w:t>Pire</w:t>
      </w:r>
      <w:r w:rsidR="00916434">
        <w:rPr>
          <w:rFonts w:cs="Times New Roman"/>
          <w:bCs/>
          <w:szCs w:val="24"/>
        </w:rPr>
        <w:t xml:space="preserve"> </w:t>
      </w:r>
      <w:r w:rsidRPr="00ED7EF9">
        <w:rPr>
          <w:rFonts w:cs="Times New Roman"/>
          <w:bCs/>
          <w:szCs w:val="24"/>
        </w:rPr>
        <w:t>yumurtaları</w:t>
      </w:r>
      <w:r w:rsidR="00916434">
        <w:rPr>
          <w:rFonts w:cs="Times New Roman"/>
          <w:bCs/>
          <w:szCs w:val="24"/>
        </w:rPr>
        <w:t xml:space="preserve"> </w:t>
      </w:r>
      <w:r w:rsidRPr="00ED7EF9">
        <w:rPr>
          <w:rFonts w:cs="Times New Roman"/>
          <w:bCs/>
          <w:szCs w:val="24"/>
        </w:rPr>
        <w:t>hayvanın</w:t>
      </w:r>
      <w:r w:rsidR="00916434">
        <w:rPr>
          <w:rFonts w:cs="Times New Roman"/>
          <w:bCs/>
          <w:szCs w:val="24"/>
        </w:rPr>
        <w:t xml:space="preserve"> </w:t>
      </w:r>
      <w:r w:rsidRPr="00ED7EF9">
        <w:rPr>
          <w:rFonts w:cs="Times New Roman"/>
          <w:bCs/>
          <w:szCs w:val="24"/>
        </w:rPr>
        <w:t>tüylerine</w:t>
      </w:r>
      <w:r w:rsidR="00916434">
        <w:rPr>
          <w:rFonts w:cs="Times New Roman"/>
          <w:bCs/>
          <w:szCs w:val="24"/>
        </w:rPr>
        <w:t xml:space="preserve"> </w:t>
      </w:r>
      <w:r w:rsidRPr="00ED7EF9">
        <w:rPr>
          <w:rFonts w:cs="Times New Roman"/>
          <w:bCs/>
          <w:szCs w:val="24"/>
        </w:rPr>
        <w:t>yapışmadığı</w:t>
      </w:r>
      <w:r w:rsidR="00916434">
        <w:rPr>
          <w:rFonts w:cs="Times New Roman"/>
          <w:bCs/>
          <w:szCs w:val="24"/>
        </w:rPr>
        <w:t xml:space="preserve"> </w:t>
      </w:r>
      <w:r w:rsidRPr="00ED7EF9">
        <w:rPr>
          <w:rFonts w:cs="Times New Roman"/>
          <w:bCs/>
          <w:szCs w:val="24"/>
        </w:rPr>
        <w:t>için</w:t>
      </w:r>
      <w:r w:rsidR="00916434">
        <w:rPr>
          <w:rFonts w:cs="Times New Roman"/>
          <w:bCs/>
          <w:szCs w:val="24"/>
        </w:rPr>
        <w:t xml:space="preserve"> </w:t>
      </w:r>
      <w:r w:rsidRPr="00ED7EF9">
        <w:rPr>
          <w:rFonts w:cs="Times New Roman"/>
          <w:bCs/>
          <w:szCs w:val="24"/>
        </w:rPr>
        <w:t>yere</w:t>
      </w:r>
      <w:r w:rsidR="00916434">
        <w:rPr>
          <w:rFonts w:cs="Times New Roman"/>
          <w:bCs/>
          <w:szCs w:val="24"/>
        </w:rPr>
        <w:t xml:space="preserve"> </w:t>
      </w:r>
      <w:r w:rsidRPr="00ED7EF9">
        <w:rPr>
          <w:rFonts w:cs="Times New Roman"/>
          <w:bCs/>
          <w:szCs w:val="24"/>
        </w:rPr>
        <w:t>düşer.</w:t>
      </w:r>
      <w:r w:rsidR="00916434">
        <w:rPr>
          <w:rFonts w:cs="Times New Roman"/>
          <w:bCs/>
          <w:szCs w:val="24"/>
        </w:rPr>
        <w:t xml:space="preserve"> </w:t>
      </w:r>
      <w:r w:rsidRPr="00ED7EF9">
        <w:rPr>
          <w:rFonts w:cs="Times New Roman"/>
          <w:bCs/>
          <w:szCs w:val="24"/>
        </w:rPr>
        <w:t>Larvalar</w:t>
      </w:r>
      <w:r w:rsidR="00916434">
        <w:rPr>
          <w:rFonts w:cs="Times New Roman"/>
          <w:bCs/>
          <w:szCs w:val="24"/>
        </w:rPr>
        <w:t xml:space="preserve"> </w:t>
      </w:r>
      <w:r w:rsidRPr="00ED7EF9">
        <w:rPr>
          <w:rFonts w:cs="Times New Roman"/>
          <w:bCs/>
          <w:szCs w:val="24"/>
        </w:rPr>
        <w:t>ortamın</w:t>
      </w:r>
      <w:r w:rsidR="00916434">
        <w:rPr>
          <w:rFonts w:cs="Times New Roman"/>
          <w:bCs/>
          <w:szCs w:val="24"/>
        </w:rPr>
        <w:t xml:space="preserve"> </w:t>
      </w:r>
      <w:r w:rsidRPr="00ED7EF9">
        <w:rPr>
          <w:rFonts w:cs="Times New Roman"/>
          <w:bCs/>
          <w:szCs w:val="24"/>
        </w:rPr>
        <w:t>sıcaklığına</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nemine</w:t>
      </w:r>
      <w:r w:rsidR="00916434">
        <w:rPr>
          <w:rFonts w:cs="Times New Roman"/>
          <w:bCs/>
          <w:szCs w:val="24"/>
        </w:rPr>
        <w:t xml:space="preserve"> </w:t>
      </w:r>
      <w:r w:rsidRPr="00ED7EF9">
        <w:rPr>
          <w:rFonts w:cs="Times New Roman"/>
          <w:bCs/>
          <w:szCs w:val="24"/>
        </w:rPr>
        <w:t>bağlı</w:t>
      </w:r>
      <w:r w:rsidR="00916434">
        <w:rPr>
          <w:rFonts w:cs="Times New Roman"/>
          <w:bCs/>
          <w:szCs w:val="24"/>
        </w:rPr>
        <w:t xml:space="preserve"> </w:t>
      </w:r>
      <w:r w:rsidRPr="00ED7EF9">
        <w:rPr>
          <w:rFonts w:cs="Times New Roman"/>
          <w:bCs/>
          <w:szCs w:val="24"/>
        </w:rPr>
        <w:t>olarak</w:t>
      </w:r>
      <w:r w:rsidR="00916434">
        <w:rPr>
          <w:rFonts w:cs="Times New Roman"/>
          <w:bCs/>
          <w:szCs w:val="24"/>
        </w:rPr>
        <w:t xml:space="preserve"> </w:t>
      </w:r>
      <w:r w:rsidRPr="00ED7EF9">
        <w:rPr>
          <w:rFonts w:cs="Times New Roman"/>
          <w:bCs/>
          <w:szCs w:val="24"/>
        </w:rPr>
        <w:t>1-12</w:t>
      </w:r>
      <w:r w:rsidR="00916434">
        <w:rPr>
          <w:rFonts w:cs="Times New Roman"/>
          <w:bCs/>
          <w:szCs w:val="24"/>
        </w:rPr>
        <w:t xml:space="preserve"> </w:t>
      </w:r>
      <w:r w:rsidRPr="00ED7EF9">
        <w:rPr>
          <w:rFonts w:cs="Times New Roman"/>
          <w:bCs/>
          <w:szCs w:val="24"/>
        </w:rPr>
        <w:t>gün</w:t>
      </w:r>
      <w:r w:rsidR="00916434">
        <w:rPr>
          <w:rFonts w:cs="Times New Roman"/>
          <w:bCs/>
          <w:szCs w:val="24"/>
        </w:rPr>
        <w:t xml:space="preserve"> </w:t>
      </w:r>
      <w:r w:rsidRPr="00ED7EF9">
        <w:rPr>
          <w:rFonts w:cs="Times New Roman"/>
          <w:bCs/>
          <w:szCs w:val="24"/>
        </w:rPr>
        <w:t>içinde</w:t>
      </w:r>
      <w:r w:rsidR="00916434">
        <w:rPr>
          <w:rFonts w:cs="Times New Roman"/>
          <w:bCs/>
          <w:szCs w:val="24"/>
        </w:rPr>
        <w:t xml:space="preserve"> </w:t>
      </w:r>
      <w:r w:rsidRPr="00ED7EF9">
        <w:rPr>
          <w:rFonts w:cs="Times New Roman"/>
          <w:bCs/>
          <w:szCs w:val="24"/>
        </w:rPr>
        <w:t>yumurtalardan</w:t>
      </w:r>
      <w:r w:rsidR="00916434">
        <w:rPr>
          <w:rFonts w:cs="Times New Roman"/>
          <w:bCs/>
          <w:szCs w:val="24"/>
        </w:rPr>
        <w:t xml:space="preserve"> </w:t>
      </w:r>
      <w:r w:rsidRPr="00ED7EF9">
        <w:rPr>
          <w:rFonts w:cs="Times New Roman"/>
          <w:bCs/>
          <w:szCs w:val="24"/>
        </w:rPr>
        <w:t>çıkar.</w:t>
      </w:r>
      <w:r w:rsidR="00916434">
        <w:rPr>
          <w:rFonts w:cs="Times New Roman"/>
          <w:bCs/>
          <w:szCs w:val="24"/>
        </w:rPr>
        <w:t xml:space="preserve"> </w:t>
      </w:r>
      <w:r w:rsidRPr="00ED7EF9">
        <w:rPr>
          <w:rFonts w:cs="Times New Roman"/>
          <w:bCs/>
          <w:szCs w:val="24"/>
        </w:rPr>
        <w:t>Larvalar</w:t>
      </w:r>
      <w:r w:rsidR="00916434">
        <w:rPr>
          <w:rFonts w:cs="Times New Roman"/>
          <w:bCs/>
          <w:szCs w:val="24"/>
        </w:rPr>
        <w:t xml:space="preserve"> </w:t>
      </w:r>
      <w:r w:rsidRPr="00ED7EF9">
        <w:rPr>
          <w:rFonts w:cs="Times New Roman"/>
          <w:bCs/>
          <w:szCs w:val="24"/>
        </w:rPr>
        <w:t>yetişkin</w:t>
      </w:r>
      <w:r w:rsidR="00916434">
        <w:rPr>
          <w:rFonts w:cs="Times New Roman"/>
          <w:bCs/>
          <w:szCs w:val="24"/>
        </w:rPr>
        <w:t xml:space="preserve"> </w:t>
      </w:r>
      <w:r w:rsidRPr="00ED7EF9">
        <w:rPr>
          <w:rFonts w:cs="Times New Roman"/>
          <w:bCs/>
          <w:szCs w:val="24"/>
        </w:rPr>
        <w:t>pirenin</w:t>
      </w:r>
      <w:r w:rsidR="00916434">
        <w:rPr>
          <w:rFonts w:cs="Times New Roman"/>
          <w:bCs/>
          <w:szCs w:val="24"/>
        </w:rPr>
        <w:t xml:space="preserve"> </w:t>
      </w:r>
      <w:r w:rsidRPr="00ED7EF9">
        <w:rPr>
          <w:rFonts w:cs="Times New Roman"/>
          <w:bCs/>
          <w:szCs w:val="24"/>
        </w:rPr>
        <w:t>ürettiği</w:t>
      </w:r>
      <w:r w:rsidR="00916434">
        <w:rPr>
          <w:rFonts w:cs="Times New Roman"/>
          <w:bCs/>
          <w:szCs w:val="24"/>
        </w:rPr>
        <w:t xml:space="preserve"> </w:t>
      </w:r>
      <w:r w:rsidRPr="00ED7EF9">
        <w:rPr>
          <w:rFonts w:cs="Times New Roman"/>
          <w:bCs/>
          <w:szCs w:val="24"/>
        </w:rPr>
        <w:t>atıklarla</w:t>
      </w:r>
      <w:r w:rsidR="00916434">
        <w:rPr>
          <w:rFonts w:cs="Times New Roman"/>
          <w:bCs/>
          <w:szCs w:val="24"/>
        </w:rPr>
        <w:t xml:space="preserve"> </w:t>
      </w:r>
      <w:r w:rsidRPr="00ED7EF9">
        <w:rPr>
          <w:rFonts w:cs="Times New Roman"/>
          <w:bCs/>
          <w:szCs w:val="24"/>
        </w:rPr>
        <w:t>beslenir.</w:t>
      </w:r>
      <w:r w:rsidR="00916434">
        <w:rPr>
          <w:rFonts w:cs="Times New Roman"/>
          <w:bCs/>
          <w:szCs w:val="24"/>
        </w:rPr>
        <w:t xml:space="preserve"> </w:t>
      </w:r>
      <w:r w:rsidRPr="00ED7EF9">
        <w:rPr>
          <w:rFonts w:cs="Times New Roman"/>
          <w:bCs/>
          <w:szCs w:val="24"/>
        </w:rPr>
        <w:t>Ayrıca</w:t>
      </w:r>
      <w:r w:rsidR="00916434">
        <w:rPr>
          <w:rFonts w:cs="Times New Roman"/>
          <w:bCs/>
          <w:szCs w:val="24"/>
        </w:rPr>
        <w:t xml:space="preserve"> </w:t>
      </w:r>
      <w:r w:rsidRPr="00ED7EF9">
        <w:rPr>
          <w:rFonts w:cs="Times New Roman"/>
          <w:bCs/>
          <w:szCs w:val="24"/>
        </w:rPr>
        <w:t>larvalar</w:t>
      </w:r>
      <w:r w:rsidR="00916434">
        <w:rPr>
          <w:rFonts w:cs="Times New Roman"/>
          <w:bCs/>
          <w:szCs w:val="24"/>
        </w:rPr>
        <w:t xml:space="preserve"> </w:t>
      </w:r>
      <w:r w:rsidRPr="00ED7EF9">
        <w:rPr>
          <w:rFonts w:cs="Times New Roman"/>
          <w:bCs/>
          <w:szCs w:val="24"/>
        </w:rPr>
        <w:t>yiyecek</w:t>
      </w:r>
      <w:r w:rsidR="00916434">
        <w:rPr>
          <w:rFonts w:cs="Times New Roman"/>
          <w:bCs/>
          <w:szCs w:val="24"/>
        </w:rPr>
        <w:t xml:space="preserve"> </w:t>
      </w:r>
      <w:r w:rsidRPr="00ED7EF9">
        <w:rPr>
          <w:rFonts w:cs="Times New Roman"/>
          <w:bCs/>
          <w:szCs w:val="24"/>
        </w:rPr>
        <w:t>parçacıkları,</w:t>
      </w:r>
      <w:r w:rsidR="00916434">
        <w:rPr>
          <w:rFonts w:cs="Times New Roman"/>
          <w:bCs/>
          <w:szCs w:val="24"/>
        </w:rPr>
        <w:t xml:space="preserve"> </w:t>
      </w:r>
      <w:r w:rsidRPr="00ED7EF9">
        <w:rPr>
          <w:rFonts w:cs="Times New Roman"/>
          <w:bCs/>
          <w:szCs w:val="24"/>
        </w:rPr>
        <w:t>ölü</w:t>
      </w:r>
      <w:r w:rsidR="00916434">
        <w:rPr>
          <w:rFonts w:cs="Times New Roman"/>
          <w:bCs/>
          <w:szCs w:val="24"/>
        </w:rPr>
        <w:t xml:space="preserve"> </w:t>
      </w:r>
      <w:r w:rsidRPr="00ED7EF9">
        <w:rPr>
          <w:rFonts w:cs="Times New Roman"/>
          <w:bCs/>
          <w:szCs w:val="24"/>
        </w:rPr>
        <w:t>deri,</w:t>
      </w:r>
      <w:r w:rsidR="00916434">
        <w:rPr>
          <w:rFonts w:cs="Times New Roman"/>
          <w:bCs/>
          <w:szCs w:val="24"/>
        </w:rPr>
        <w:t xml:space="preserve"> </w:t>
      </w:r>
      <w:r w:rsidRPr="00ED7EF9">
        <w:rPr>
          <w:rFonts w:cs="Times New Roman"/>
          <w:bCs/>
          <w:szCs w:val="24"/>
        </w:rPr>
        <w:t>ölü</w:t>
      </w:r>
      <w:r w:rsidR="00916434">
        <w:rPr>
          <w:rFonts w:cs="Times New Roman"/>
          <w:bCs/>
          <w:szCs w:val="24"/>
        </w:rPr>
        <w:t xml:space="preserve"> </w:t>
      </w:r>
      <w:r w:rsidRPr="00ED7EF9">
        <w:rPr>
          <w:rFonts w:cs="Times New Roman"/>
          <w:bCs/>
          <w:szCs w:val="24"/>
        </w:rPr>
        <w:t>böcekler,</w:t>
      </w:r>
      <w:r w:rsidR="00916434">
        <w:rPr>
          <w:rFonts w:cs="Times New Roman"/>
          <w:bCs/>
          <w:szCs w:val="24"/>
        </w:rPr>
        <w:t xml:space="preserve"> </w:t>
      </w:r>
      <w:r w:rsidRPr="00ED7EF9">
        <w:rPr>
          <w:rFonts w:cs="Times New Roman"/>
          <w:bCs/>
          <w:szCs w:val="24"/>
        </w:rPr>
        <w:t>ölü</w:t>
      </w:r>
      <w:r w:rsidR="00916434">
        <w:rPr>
          <w:rFonts w:cs="Times New Roman"/>
          <w:bCs/>
          <w:szCs w:val="24"/>
        </w:rPr>
        <w:t xml:space="preserve"> </w:t>
      </w:r>
      <w:r w:rsidRPr="00ED7EF9">
        <w:rPr>
          <w:rFonts w:cs="Times New Roman"/>
          <w:bCs/>
          <w:szCs w:val="24"/>
        </w:rPr>
        <w:t>tüyler</w:t>
      </w:r>
      <w:r w:rsidR="00916434">
        <w:rPr>
          <w:rFonts w:cs="Times New Roman"/>
          <w:bCs/>
          <w:szCs w:val="24"/>
        </w:rPr>
        <w:t xml:space="preserve"> </w:t>
      </w:r>
      <w:r w:rsidRPr="00ED7EF9">
        <w:rPr>
          <w:rFonts w:cs="Times New Roman"/>
          <w:bCs/>
          <w:szCs w:val="24"/>
        </w:rPr>
        <w:t>gibi</w:t>
      </w:r>
      <w:r w:rsidR="00916434">
        <w:rPr>
          <w:rFonts w:cs="Times New Roman"/>
          <w:bCs/>
          <w:szCs w:val="24"/>
        </w:rPr>
        <w:t xml:space="preserve"> </w:t>
      </w:r>
      <w:r w:rsidRPr="00ED7EF9">
        <w:rPr>
          <w:rFonts w:cs="Times New Roman"/>
          <w:bCs/>
          <w:szCs w:val="24"/>
        </w:rPr>
        <w:t>çeşitli</w:t>
      </w:r>
      <w:r w:rsidR="00916434">
        <w:rPr>
          <w:rFonts w:cs="Times New Roman"/>
          <w:bCs/>
          <w:szCs w:val="24"/>
        </w:rPr>
        <w:t xml:space="preserve"> </w:t>
      </w:r>
      <w:r w:rsidRPr="00ED7EF9">
        <w:rPr>
          <w:rFonts w:cs="Times New Roman"/>
          <w:bCs/>
          <w:szCs w:val="24"/>
        </w:rPr>
        <w:t>organik</w:t>
      </w:r>
      <w:r w:rsidR="00916434">
        <w:rPr>
          <w:rFonts w:cs="Times New Roman"/>
          <w:bCs/>
          <w:szCs w:val="24"/>
        </w:rPr>
        <w:t xml:space="preserve"> </w:t>
      </w:r>
      <w:r w:rsidRPr="00ED7EF9">
        <w:rPr>
          <w:rFonts w:cs="Times New Roman"/>
          <w:bCs/>
          <w:szCs w:val="24"/>
        </w:rPr>
        <w:t>maddelerle</w:t>
      </w:r>
      <w:r w:rsidR="00916434">
        <w:rPr>
          <w:rFonts w:cs="Times New Roman"/>
          <w:bCs/>
          <w:szCs w:val="24"/>
        </w:rPr>
        <w:t xml:space="preserve"> </w:t>
      </w:r>
      <w:r w:rsidRPr="00ED7EF9">
        <w:rPr>
          <w:rFonts w:cs="Times New Roman"/>
          <w:bCs/>
          <w:szCs w:val="24"/>
        </w:rPr>
        <w:t>beslenir</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daha</w:t>
      </w:r>
      <w:r w:rsidR="00916434">
        <w:rPr>
          <w:rFonts w:cs="Times New Roman"/>
          <w:bCs/>
          <w:szCs w:val="24"/>
        </w:rPr>
        <w:t xml:space="preserve"> </w:t>
      </w:r>
      <w:r w:rsidRPr="00ED7EF9">
        <w:rPr>
          <w:rFonts w:cs="Times New Roman"/>
          <w:bCs/>
          <w:szCs w:val="24"/>
        </w:rPr>
        <w:t>sonra</w:t>
      </w:r>
      <w:r w:rsidR="00916434">
        <w:rPr>
          <w:rFonts w:cs="Times New Roman"/>
          <w:bCs/>
          <w:szCs w:val="24"/>
        </w:rPr>
        <w:t xml:space="preserve"> </w:t>
      </w:r>
      <w:r w:rsidRPr="00ED7EF9">
        <w:rPr>
          <w:rFonts w:cs="Times New Roman"/>
          <w:bCs/>
          <w:szCs w:val="24"/>
        </w:rPr>
        <w:t>iki</w:t>
      </w:r>
      <w:r w:rsidR="00916434">
        <w:rPr>
          <w:rFonts w:cs="Times New Roman"/>
          <w:bCs/>
          <w:szCs w:val="24"/>
        </w:rPr>
        <w:t xml:space="preserve"> </w:t>
      </w:r>
      <w:r w:rsidRPr="00ED7EF9">
        <w:rPr>
          <w:rFonts w:cs="Times New Roman"/>
          <w:bCs/>
          <w:szCs w:val="24"/>
        </w:rPr>
        <w:t>kata</w:t>
      </w:r>
      <w:r w:rsidR="00916434">
        <w:rPr>
          <w:rFonts w:cs="Times New Roman"/>
          <w:bCs/>
          <w:szCs w:val="24"/>
        </w:rPr>
        <w:t xml:space="preserve"> </w:t>
      </w:r>
      <w:r w:rsidRPr="00ED7EF9">
        <w:rPr>
          <w:rFonts w:cs="Times New Roman"/>
          <w:bCs/>
          <w:szCs w:val="24"/>
        </w:rPr>
        <w:t>dönüşen</w:t>
      </w:r>
      <w:r w:rsidR="00916434">
        <w:rPr>
          <w:rFonts w:cs="Times New Roman"/>
          <w:bCs/>
          <w:szCs w:val="24"/>
        </w:rPr>
        <w:t xml:space="preserve"> </w:t>
      </w:r>
      <w:r w:rsidRPr="00ED7EF9">
        <w:rPr>
          <w:rFonts w:cs="Times New Roman"/>
          <w:bCs/>
          <w:szCs w:val="24"/>
        </w:rPr>
        <w:t>üçüncü</w:t>
      </w:r>
      <w:r w:rsidR="00916434">
        <w:rPr>
          <w:rFonts w:cs="Times New Roman"/>
          <w:bCs/>
          <w:szCs w:val="24"/>
        </w:rPr>
        <w:t xml:space="preserve"> </w:t>
      </w:r>
      <w:r w:rsidRPr="00ED7EF9">
        <w:rPr>
          <w:rFonts w:cs="Times New Roman"/>
          <w:bCs/>
          <w:szCs w:val="24"/>
        </w:rPr>
        <w:t>dönemlerine</w:t>
      </w:r>
      <w:r w:rsidR="00916434">
        <w:rPr>
          <w:rFonts w:cs="Times New Roman"/>
          <w:bCs/>
          <w:szCs w:val="24"/>
        </w:rPr>
        <w:t xml:space="preserve"> </w:t>
      </w:r>
      <w:r w:rsidRPr="00ED7EF9">
        <w:rPr>
          <w:rFonts w:cs="Times New Roman"/>
          <w:bCs/>
          <w:szCs w:val="24"/>
        </w:rPr>
        <w:t>doğru</w:t>
      </w:r>
      <w:r w:rsidR="00916434">
        <w:rPr>
          <w:rFonts w:cs="Times New Roman"/>
          <w:bCs/>
          <w:szCs w:val="24"/>
        </w:rPr>
        <w:t xml:space="preserve"> </w:t>
      </w:r>
      <w:r w:rsidRPr="00ED7EF9">
        <w:rPr>
          <w:rFonts w:cs="Times New Roman"/>
          <w:bCs/>
          <w:szCs w:val="24"/>
        </w:rPr>
        <w:t>gelişir.</w:t>
      </w:r>
      <w:r w:rsidR="00916434">
        <w:rPr>
          <w:rFonts w:cs="Times New Roman"/>
          <w:bCs/>
          <w:szCs w:val="24"/>
        </w:rPr>
        <w:t xml:space="preserve"> </w:t>
      </w:r>
      <w:r w:rsidRPr="00ED7EF9">
        <w:rPr>
          <w:rFonts w:cs="Times New Roman"/>
          <w:bCs/>
          <w:szCs w:val="24"/>
        </w:rPr>
        <w:t>Üçüncü</w:t>
      </w:r>
      <w:r w:rsidR="00916434">
        <w:rPr>
          <w:rFonts w:cs="Times New Roman"/>
          <w:bCs/>
          <w:szCs w:val="24"/>
        </w:rPr>
        <w:t xml:space="preserve"> </w:t>
      </w:r>
      <w:r w:rsidRPr="00ED7EF9">
        <w:rPr>
          <w:rFonts w:cs="Times New Roman"/>
          <w:bCs/>
          <w:szCs w:val="24"/>
        </w:rPr>
        <w:t>dönem</w:t>
      </w:r>
      <w:r w:rsidR="00916434">
        <w:rPr>
          <w:rFonts w:cs="Times New Roman"/>
          <w:bCs/>
          <w:szCs w:val="24"/>
        </w:rPr>
        <w:t xml:space="preserve"> </w:t>
      </w:r>
      <w:r w:rsidRPr="00ED7EF9">
        <w:rPr>
          <w:rFonts w:cs="Times New Roman"/>
          <w:bCs/>
          <w:szCs w:val="24"/>
        </w:rPr>
        <w:t>larvalar</w:t>
      </w:r>
      <w:r w:rsidR="00916434">
        <w:rPr>
          <w:rFonts w:cs="Times New Roman"/>
          <w:bCs/>
          <w:szCs w:val="24"/>
        </w:rPr>
        <w:t xml:space="preserve"> </w:t>
      </w:r>
      <w:r w:rsidRPr="00ED7EF9">
        <w:rPr>
          <w:rFonts w:cs="Times New Roman"/>
          <w:bCs/>
          <w:szCs w:val="24"/>
        </w:rPr>
        <w:t>kakaonun</w:t>
      </w:r>
      <w:r w:rsidR="00916434">
        <w:rPr>
          <w:rFonts w:cs="Times New Roman"/>
          <w:bCs/>
          <w:szCs w:val="24"/>
        </w:rPr>
        <w:t xml:space="preserve"> </w:t>
      </w:r>
      <w:r w:rsidRPr="00ED7EF9">
        <w:rPr>
          <w:rFonts w:cs="Times New Roman"/>
          <w:bCs/>
          <w:szCs w:val="24"/>
        </w:rPr>
        <w:t>kendisini</w:t>
      </w:r>
      <w:r w:rsidR="00916434">
        <w:rPr>
          <w:rFonts w:cs="Times New Roman"/>
          <w:bCs/>
          <w:szCs w:val="24"/>
        </w:rPr>
        <w:t xml:space="preserve"> </w:t>
      </w:r>
      <w:r w:rsidRPr="00ED7EF9">
        <w:rPr>
          <w:rFonts w:cs="Times New Roman"/>
          <w:bCs/>
          <w:szCs w:val="24"/>
        </w:rPr>
        <w:t>döndürerek</w:t>
      </w:r>
      <w:r w:rsidR="00916434">
        <w:rPr>
          <w:rFonts w:cs="Times New Roman"/>
          <w:bCs/>
          <w:szCs w:val="24"/>
        </w:rPr>
        <w:t xml:space="preserve"> </w:t>
      </w:r>
      <w:r w:rsidRPr="00ED7EF9">
        <w:rPr>
          <w:rFonts w:cs="Times New Roman"/>
          <w:bCs/>
          <w:szCs w:val="24"/>
        </w:rPr>
        <w:t>pupaya</w:t>
      </w:r>
      <w:r w:rsidR="00916434">
        <w:rPr>
          <w:rFonts w:cs="Times New Roman"/>
          <w:bCs/>
          <w:szCs w:val="24"/>
        </w:rPr>
        <w:t xml:space="preserve"> </w:t>
      </w:r>
      <w:r w:rsidRPr="00ED7EF9">
        <w:rPr>
          <w:rFonts w:cs="Times New Roman"/>
          <w:bCs/>
          <w:szCs w:val="24"/>
        </w:rPr>
        <w:t>dönüşür.</w:t>
      </w:r>
      <w:r w:rsidR="00916434">
        <w:rPr>
          <w:rFonts w:cs="Times New Roman"/>
          <w:bCs/>
          <w:szCs w:val="24"/>
        </w:rPr>
        <w:t xml:space="preserve"> </w:t>
      </w:r>
      <w:r w:rsidRPr="00ED7EF9">
        <w:rPr>
          <w:rFonts w:cs="Times New Roman"/>
          <w:bCs/>
          <w:szCs w:val="24"/>
        </w:rPr>
        <w:t>Kozadaki</w:t>
      </w:r>
      <w:r w:rsidR="00916434">
        <w:rPr>
          <w:rFonts w:cs="Times New Roman"/>
          <w:bCs/>
          <w:szCs w:val="24"/>
        </w:rPr>
        <w:t xml:space="preserve"> </w:t>
      </w:r>
      <w:r w:rsidRPr="00ED7EF9">
        <w:rPr>
          <w:rFonts w:cs="Times New Roman"/>
          <w:bCs/>
          <w:szCs w:val="24"/>
        </w:rPr>
        <w:t>pupa,</w:t>
      </w:r>
      <w:r w:rsidR="00916434">
        <w:rPr>
          <w:rFonts w:cs="Times New Roman"/>
          <w:bCs/>
          <w:szCs w:val="24"/>
        </w:rPr>
        <w:t xml:space="preserve"> </w:t>
      </w:r>
      <w:r w:rsidRPr="00ED7EF9">
        <w:rPr>
          <w:rFonts w:cs="Times New Roman"/>
          <w:bCs/>
          <w:szCs w:val="24"/>
        </w:rPr>
        <w:t>rahat</w:t>
      </w:r>
      <w:r w:rsidR="00916434">
        <w:rPr>
          <w:rFonts w:cs="Times New Roman"/>
          <w:bCs/>
          <w:szCs w:val="24"/>
        </w:rPr>
        <w:t xml:space="preserve"> </w:t>
      </w:r>
      <w:r w:rsidRPr="00ED7EF9">
        <w:rPr>
          <w:rFonts w:cs="Times New Roman"/>
          <w:bCs/>
          <w:szCs w:val="24"/>
        </w:rPr>
        <w:t>bir</w:t>
      </w:r>
      <w:r w:rsidR="00916434">
        <w:rPr>
          <w:rFonts w:cs="Times New Roman"/>
          <w:bCs/>
          <w:szCs w:val="24"/>
        </w:rPr>
        <w:t xml:space="preserve"> </w:t>
      </w:r>
      <w:r w:rsidRPr="00ED7EF9">
        <w:rPr>
          <w:rFonts w:cs="Times New Roman"/>
          <w:bCs/>
          <w:szCs w:val="24"/>
        </w:rPr>
        <w:t>ortamda</w:t>
      </w:r>
      <w:r w:rsidR="00916434">
        <w:rPr>
          <w:rFonts w:cs="Times New Roman"/>
          <w:bCs/>
          <w:szCs w:val="24"/>
        </w:rPr>
        <w:t xml:space="preserve"> </w:t>
      </w:r>
      <w:r w:rsidRPr="00ED7EF9">
        <w:rPr>
          <w:rFonts w:cs="Times New Roman"/>
          <w:bCs/>
          <w:szCs w:val="24"/>
        </w:rPr>
        <w:t>(%80</w:t>
      </w:r>
      <w:r w:rsidR="00916434">
        <w:rPr>
          <w:rFonts w:cs="Times New Roman"/>
          <w:bCs/>
          <w:szCs w:val="24"/>
        </w:rPr>
        <w:t xml:space="preserve"> </w:t>
      </w:r>
      <w:r w:rsidRPr="00ED7EF9">
        <w:rPr>
          <w:rFonts w:cs="Times New Roman"/>
          <w:bCs/>
          <w:szCs w:val="24"/>
        </w:rPr>
        <w:t>bağıl</w:t>
      </w:r>
      <w:r w:rsidR="00916434">
        <w:rPr>
          <w:rFonts w:cs="Times New Roman"/>
          <w:bCs/>
          <w:szCs w:val="24"/>
        </w:rPr>
        <w:t xml:space="preserve"> </w:t>
      </w:r>
      <w:r w:rsidRPr="00ED7EF9">
        <w:rPr>
          <w:rFonts w:cs="Times New Roman"/>
          <w:bCs/>
          <w:szCs w:val="24"/>
        </w:rPr>
        <w:t>nem)</w:t>
      </w:r>
      <w:r w:rsidR="00916434">
        <w:rPr>
          <w:rFonts w:cs="Times New Roman"/>
          <w:bCs/>
          <w:szCs w:val="24"/>
        </w:rPr>
        <w:t xml:space="preserve"> </w:t>
      </w:r>
      <w:r w:rsidRPr="00ED7EF9">
        <w:rPr>
          <w:rFonts w:cs="Times New Roman"/>
          <w:bCs/>
          <w:szCs w:val="24"/>
        </w:rPr>
        <w:t>kürkünü</w:t>
      </w:r>
      <w:r w:rsidR="00916434">
        <w:rPr>
          <w:rFonts w:cs="Times New Roman"/>
          <w:bCs/>
          <w:szCs w:val="24"/>
        </w:rPr>
        <w:t xml:space="preserve"> </w:t>
      </w:r>
      <w:r w:rsidRPr="00ED7EF9">
        <w:rPr>
          <w:rFonts w:cs="Times New Roman"/>
          <w:bCs/>
          <w:szCs w:val="24"/>
        </w:rPr>
        <w:t>değiştirerek</w:t>
      </w:r>
      <w:r w:rsidR="00916434">
        <w:rPr>
          <w:rFonts w:cs="Times New Roman"/>
          <w:bCs/>
          <w:szCs w:val="24"/>
        </w:rPr>
        <w:t xml:space="preserve"> </w:t>
      </w:r>
      <w:r w:rsidRPr="00ED7EF9">
        <w:rPr>
          <w:rFonts w:cs="Times New Roman"/>
          <w:bCs/>
          <w:szCs w:val="24"/>
        </w:rPr>
        <w:t>olgunlaşır</w:t>
      </w:r>
      <w:r w:rsidR="00916434">
        <w:rPr>
          <w:rFonts w:cs="Times New Roman"/>
          <w:bCs/>
          <w:szCs w:val="24"/>
        </w:rPr>
        <w:t xml:space="preserve"> </w:t>
      </w:r>
      <w:r w:rsidRPr="00ED7EF9">
        <w:rPr>
          <w:rFonts w:cs="Times New Roman"/>
          <w:bCs/>
          <w:szCs w:val="24"/>
        </w:rPr>
        <w:t>(Silvermann</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Rust,</w:t>
      </w:r>
      <w:r w:rsidR="00916434">
        <w:rPr>
          <w:rFonts w:cs="Times New Roman"/>
          <w:bCs/>
          <w:szCs w:val="24"/>
        </w:rPr>
        <w:t xml:space="preserve"> </w:t>
      </w:r>
      <w:r w:rsidRPr="00ED7EF9">
        <w:rPr>
          <w:rFonts w:cs="Times New Roman"/>
          <w:bCs/>
          <w:szCs w:val="24"/>
        </w:rPr>
        <w:t>1983).</w:t>
      </w:r>
      <w:r w:rsidR="00C632EB">
        <w:rPr>
          <w:rFonts w:cs="Times New Roman"/>
          <w:bCs/>
          <w:szCs w:val="24"/>
        </w:rPr>
        <w:br w:type="page"/>
      </w:r>
    </w:p>
    <w:p w14:paraId="6A5D1B7F" w14:textId="689C5017" w:rsidR="004F0238" w:rsidRPr="00ED7EF9" w:rsidRDefault="00305442" w:rsidP="00C632EB">
      <w:pPr>
        <w:spacing w:after="120"/>
        <w:ind w:firstLine="0"/>
        <w:rPr>
          <w:rFonts w:cs="Times New Roman"/>
          <w:b/>
          <w:szCs w:val="24"/>
        </w:rPr>
      </w:pPr>
      <w:r w:rsidRPr="00ED7EF9">
        <w:rPr>
          <w:rFonts w:cs="Times New Roman"/>
          <w:b/>
          <w:szCs w:val="24"/>
        </w:rPr>
        <w:lastRenderedPageBreak/>
        <w:t>2.1.2.3.</w:t>
      </w:r>
      <w:r w:rsidR="00916434">
        <w:rPr>
          <w:rFonts w:cs="Times New Roman"/>
          <w:b/>
          <w:szCs w:val="24"/>
        </w:rPr>
        <w:t xml:space="preserve"> </w:t>
      </w:r>
      <w:r w:rsidRPr="00ED7EF9">
        <w:rPr>
          <w:rFonts w:cs="Times New Roman"/>
          <w:b/>
          <w:szCs w:val="24"/>
        </w:rPr>
        <w:t>Ta</w:t>
      </w:r>
      <w:r w:rsidR="004F0238" w:rsidRPr="00ED7EF9">
        <w:rPr>
          <w:rFonts w:cs="Times New Roman"/>
          <w:b/>
          <w:szCs w:val="24"/>
        </w:rPr>
        <w:t>ksonomi</w:t>
      </w:r>
    </w:p>
    <w:p w14:paraId="10F4CB21" w14:textId="77777777" w:rsidR="000F6AE2" w:rsidRPr="00ED7EF9" w:rsidRDefault="000F6AE2" w:rsidP="007B1FEE">
      <w:pPr>
        <w:spacing w:after="120"/>
        <w:rPr>
          <w:rFonts w:cs="Times New Roman"/>
          <w:bCs/>
          <w:szCs w:val="24"/>
        </w:rPr>
      </w:pPr>
    </w:p>
    <w:p w14:paraId="1A216B5C" w14:textId="694B4E5A" w:rsidR="004F0238" w:rsidRPr="00ED7EF9" w:rsidRDefault="004F0238" w:rsidP="007B1FEE">
      <w:pPr>
        <w:spacing w:after="120"/>
        <w:rPr>
          <w:rFonts w:cs="Times New Roman"/>
          <w:bCs/>
          <w:szCs w:val="24"/>
        </w:rPr>
      </w:pPr>
      <w:r w:rsidRPr="00ED7EF9">
        <w:rPr>
          <w:rFonts w:cs="Times New Roman"/>
          <w:bCs/>
          <w:szCs w:val="24"/>
        </w:rPr>
        <w:t>Pireler,</w:t>
      </w:r>
      <w:r w:rsidR="00916434">
        <w:rPr>
          <w:rFonts w:cs="Times New Roman"/>
          <w:bCs/>
          <w:szCs w:val="24"/>
        </w:rPr>
        <w:t xml:space="preserve"> </w:t>
      </w:r>
      <w:r w:rsidRPr="00ED7EF9">
        <w:rPr>
          <w:rFonts w:cs="Times New Roman"/>
          <w:bCs/>
          <w:szCs w:val="24"/>
        </w:rPr>
        <w:t>Insecta</w:t>
      </w:r>
      <w:r w:rsidR="00916434">
        <w:rPr>
          <w:rFonts w:cs="Times New Roman"/>
          <w:bCs/>
          <w:szCs w:val="24"/>
        </w:rPr>
        <w:t xml:space="preserve"> </w:t>
      </w:r>
      <w:r w:rsidRPr="00ED7EF9">
        <w:rPr>
          <w:rFonts w:cs="Times New Roman"/>
          <w:bCs/>
          <w:szCs w:val="24"/>
        </w:rPr>
        <w:t>sınıfına</w:t>
      </w:r>
      <w:r w:rsidR="00916434">
        <w:rPr>
          <w:rFonts w:cs="Times New Roman"/>
          <w:bCs/>
          <w:szCs w:val="24"/>
        </w:rPr>
        <w:t xml:space="preserve"> </w:t>
      </w:r>
      <w:r w:rsidRPr="00ED7EF9">
        <w:rPr>
          <w:rFonts w:cs="Times New Roman"/>
          <w:bCs/>
          <w:szCs w:val="24"/>
        </w:rPr>
        <w:t>bağlı</w:t>
      </w:r>
      <w:r w:rsidR="00916434">
        <w:rPr>
          <w:rFonts w:cs="Times New Roman"/>
          <w:bCs/>
          <w:szCs w:val="24"/>
        </w:rPr>
        <w:t xml:space="preserve"> </w:t>
      </w:r>
      <w:r w:rsidRPr="00ED7EF9">
        <w:rPr>
          <w:rFonts w:cs="Times New Roman"/>
          <w:bCs/>
          <w:szCs w:val="24"/>
        </w:rPr>
        <w:t>olup,</w:t>
      </w:r>
      <w:r w:rsidR="00916434">
        <w:rPr>
          <w:rFonts w:cs="Times New Roman"/>
          <w:bCs/>
          <w:szCs w:val="24"/>
        </w:rPr>
        <w:t xml:space="preserve"> </w:t>
      </w:r>
      <w:r w:rsidRPr="00ED7EF9">
        <w:rPr>
          <w:rFonts w:cs="Times New Roman"/>
          <w:bCs/>
          <w:szCs w:val="24"/>
        </w:rPr>
        <w:t>Siphonaptera</w:t>
      </w:r>
      <w:r w:rsidR="00916434">
        <w:rPr>
          <w:rFonts w:cs="Times New Roman"/>
          <w:bCs/>
          <w:szCs w:val="24"/>
        </w:rPr>
        <w:t xml:space="preserve"> </w:t>
      </w:r>
      <w:r w:rsidRPr="00ED7EF9">
        <w:rPr>
          <w:rFonts w:cs="Times New Roman"/>
          <w:bCs/>
          <w:szCs w:val="24"/>
        </w:rPr>
        <w:t>takımı</w:t>
      </w:r>
      <w:r w:rsidR="00916434">
        <w:rPr>
          <w:rFonts w:cs="Times New Roman"/>
          <w:bCs/>
          <w:szCs w:val="24"/>
        </w:rPr>
        <w:t xml:space="preserve"> </w:t>
      </w:r>
      <w:r w:rsidRPr="00ED7EF9">
        <w:rPr>
          <w:rFonts w:cs="Times New Roman"/>
          <w:bCs/>
          <w:szCs w:val="24"/>
        </w:rPr>
        <w:t>altında</w:t>
      </w:r>
      <w:r w:rsidR="00916434">
        <w:rPr>
          <w:rFonts w:cs="Times New Roman"/>
          <w:bCs/>
          <w:szCs w:val="24"/>
        </w:rPr>
        <w:t xml:space="preserve"> </w:t>
      </w:r>
      <w:r w:rsidRPr="00ED7EF9">
        <w:rPr>
          <w:rFonts w:cs="Times New Roman"/>
          <w:bCs/>
          <w:szCs w:val="24"/>
        </w:rPr>
        <w:t>sınıflandırılır.</w:t>
      </w:r>
      <w:r w:rsidR="00916434">
        <w:rPr>
          <w:rFonts w:cs="Times New Roman"/>
          <w:bCs/>
          <w:szCs w:val="24"/>
        </w:rPr>
        <w:t xml:space="preserve"> </w:t>
      </w:r>
      <w:r w:rsidRPr="00ED7EF9">
        <w:rPr>
          <w:rFonts w:cs="Times New Roman"/>
          <w:bCs/>
          <w:szCs w:val="24"/>
        </w:rPr>
        <w:t>Bu</w:t>
      </w:r>
      <w:r w:rsidR="00916434">
        <w:rPr>
          <w:rFonts w:cs="Times New Roman"/>
          <w:bCs/>
          <w:szCs w:val="24"/>
        </w:rPr>
        <w:t xml:space="preserve"> </w:t>
      </w:r>
      <w:r w:rsidRPr="00ED7EF9">
        <w:rPr>
          <w:rFonts w:cs="Times New Roman"/>
          <w:bCs/>
          <w:szCs w:val="24"/>
        </w:rPr>
        <w:t>takım,</w:t>
      </w:r>
      <w:r w:rsidR="00916434">
        <w:rPr>
          <w:rFonts w:cs="Times New Roman"/>
          <w:bCs/>
          <w:szCs w:val="24"/>
        </w:rPr>
        <w:t xml:space="preserve"> </w:t>
      </w:r>
      <w:r w:rsidRPr="00ED7EF9">
        <w:rPr>
          <w:rFonts w:cs="Times New Roman"/>
          <w:bCs/>
          <w:szCs w:val="24"/>
        </w:rPr>
        <w:t>tamamen</w:t>
      </w:r>
      <w:r w:rsidR="00916434">
        <w:rPr>
          <w:rFonts w:cs="Times New Roman"/>
          <w:bCs/>
          <w:szCs w:val="24"/>
        </w:rPr>
        <w:t xml:space="preserve"> </w:t>
      </w:r>
      <w:r w:rsidRPr="00ED7EF9">
        <w:rPr>
          <w:rFonts w:cs="Times New Roman"/>
          <w:bCs/>
          <w:szCs w:val="24"/>
        </w:rPr>
        <w:t>parazit</w:t>
      </w:r>
      <w:r w:rsidR="00916434">
        <w:rPr>
          <w:rFonts w:cs="Times New Roman"/>
          <w:bCs/>
          <w:szCs w:val="24"/>
        </w:rPr>
        <w:t xml:space="preserve"> </w:t>
      </w:r>
      <w:r w:rsidRPr="00ED7EF9">
        <w:rPr>
          <w:rFonts w:cs="Times New Roman"/>
          <w:bCs/>
          <w:szCs w:val="24"/>
        </w:rPr>
        <w:t>yaşam</w:t>
      </w:r>
      <w:r w:rsidR="00916434">
        <w:rPr>
          <w:rFonts w:cs="Times New Roman"/>
          <w:bCs/>
          <w:szCs w:val="24"/>
        </w:rPr>
        <w:t xml:space="preserve"> </w:t>
      </w:r>
      <w:r w:rsidRPr="00ED7EF9">
        <w:rPr>
          <w:rFonts w:cs="Times New Roman"/>
          <w:bCs/>
          <w:szCs w:val="24"/>
        </w:rPr>
        <w:t>biçimine</w:t>
      </w:r>
      <w:r w:rsidR="00916434">
        <w:rPr>
          <w:rFonts w:cs="Times New Roman"/>
          <w:bCs/>
          <w:szCs w:val="24"/>
        </w:rPr>
        <w:t xml:space="preserve"> </w:t>
      </w:r>
      <w:r w:rsidRPr="00ED7EF9">
        <w:rPr>
          <w:rFonts w:cs="Times New Roman"/>
          <w:bCs/>
          <w:szCs w:val="24"/>
        </w:rPr>
        <w:t>adapte</w:t>
      </w:r>
      <w:r w:rsidR="00916434">
        <w:rPr>
          <w:rFonts w:cs="Times New Roman"/>
          <w:bCs/>
          <w:szCs w:val="24"/>
        </w:rPr>
        <w:t xml:space="preserve"> </w:t>
      </w:r>
      <w:r w:rsidRPr="00ED7EF9">
        <w:rPr>
          <w:rFonts w:cs="Times New Roman"/>
          <w:bCs/>
          <w:szCs w:val="24"/>
        </w:rPr>
        <w:t>olmuş</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uçma</w:t>
      </w:r>
      <w:r w:rsidR="00916434">
        <w:rPr>
          <w:rFonts w:cs="Times New Roman"/>
          <w:bCs/>
          <w:szCs w:val="24"/>
        </w:rPr>
        <w:t xml:space="preserve"> </w:t>
      </w:r>
      <w:r w:rsidRPr="00ED7EF9">
        <w:rPr>
          <w:rFonts w:cs="Times New Roman"/>
          <w:bCs/>
          <w:szCs w:val="24"/>
        </w:rPr>
        <w:t>yetisini</w:t>
      </w:r>
      <w:r w:rsidR="00916434">
        <w:rPr>
          <w:rFonts w:cs="Times New Roman"/>
          <w:bCs/>
          <w:szCs w:val="24"/>
        </w:rPr>
        <w:t xml:space="preserve"> </w:t>
      </w:r>
      <w:r w:rsidRPr="00ED7EF9">
        <w:rPr>
          <w:rFonts w:cs="Times New Roman"/>
          <w:bCs/>
          <w:szCs w:val="24"/>
        </w:rPr>
        <w:t>kaybetmiş</w:t>
      </w:r>
      <w:r w:rsidR="00916434">
        <w:rPr>
          <w:rFonts w:cs="Times New Roman"/>
          <w:bCs/>
          <w:szCs w:val="24"/>
        </w:rPr>
        <w:t xml:space="preserve"> </w:t>
      </w:r>
      <w:r w:rsidRPr="00ED7EF9">
        <w:rPr>
          <w:rFonts w:cs="Times New Roman"/>
          <w:bCs/>
          <w:szCs w:val="24"/>
        </w:rPr>
        <w:t>böceklerden</w:t>
      </w:r>
      <w:r w:rsidR="00916434">
        <w:rPr>
          <w:rFonts w:cs="Times New Roman"/>
          <w:bCs/>
          <w:szCs w:val="24"/>
        </w:rPr>
        <w:t xml:space="preserve"> </w:t>
      </w:r>
      <w:r w:rsidRPr="00ED7EF9">
        <w:rPr>
          <w:rFonts w:cs="Times New Roman"/>
          <w:bCs/>
          <w:szCs w:val="24"/>
        </w:rPr>
        <w:t>oluşur.</w:t>
      </w:r>
      <w:r w:rsidR="00916434">
        <w:rPr>
          <w:rFonts w:cs="Times New Roman"/>
          <w:bCs/>
          <w:szCs w:val="24"/>
        </w:rPr>
        <w:t xml:space="preserve"> </w:t>
      </w:r>
      <w:r w:rsidRPr="00ED7EF9">
        <w:rPr>
          <w:rFonts w:cs="Times New Roman"/>
          <w:bCs/>
          <w:szCs w:val="24"/>
        </w:rPr>
        <w:t>Siphonaptera,</w:t>
      </w:r>
      <w:r w:rsidR="00916434">
        <w:rPr>
          <w:rFonts w:cs="Times New Roman"/>
          <w:bCs/>
          <w:szCs w:val="24"/>
        </w:rPr>
        <w:t xml:space="preserve"> </w:t>
      </w:r>
      <w:r w:rsidRPr="00ED7EF9">
        <w:rPr>
          <w:rFonts w:cs="Times New Roman"/>
          <w:bCs/>
          <w:szCs w:val="24"/>
        </w:rPr>
        <w:t>yaklaşık</w:t>
      </w:r>
      <w:r w:rsidR="00916434">
        <w:rPr>
          <w:rFonts w:cs="Times New Roman"/>
          <w:bCs/>
          <w:szCs w:val="24"/>
        </w:rPr>
        <w:t xml:space="preserve"> </w:t>
      </w:r>
      <w:r w:rsidRPr="00ED7EF9">
        <w:rPr>
          <w:rFonts w:cs="Times New Roman"/>
          <w:bCs/>
          <w:szCs w:val="24"/>
        </w:rPr>
        <w:t>2500</w:t>
      </w:r>
      <w:r w:rsidR="00916434">
        <w:rPr>
          <w:rFonts w:cs="Times New Roman"/>
          <w:bCs/>
          <w:szCs w:val="24"/>
        </w:rPr>
        <w:t xml:space="preserve"> </w:t>
      </w:r>
      <w:r w:rsidRPr="00ED7EF9">
        <w:rPr>
          <w:rFonts w:cs="Times New Roman"/>
          <w:bCs/>
          <w:szCs w:val="24"/>
        </w:rPr>
        <w:t>türü</w:t>
      </w:r>
      <w:r w:rsidR="00916434">
        <w:rPr>
          <w:rFonts w:cs="Times New Roman"/>
          <w:bCs/>
          <w:szCs w:val="24"/>
        </w:rPr>
        <w:t xml:space="preserve"> </w:t>
      </w:r>
      <w:r w:rsidRPr="00ED7EF9">
        <w:rPr>
          <w:rFonts w:cs="Times New Roman"/>
          <w:bCs/>
          <w:szCs w:val="24"/>
        </w:rPr>
        <w:t>kapsayan</w:t>
      </w:r>
      <w:r w:rsidR="00916434">
        <w:rPr>
          <w:rFonts w:cs="Times New Roman"/>
          <w:bCs/>
          <w:szCs w:val="24"/>
        </w:rPr>
        <w:t xml:space="preserve"> </w:t>
      </w:r>
      <w:r w:rsidRPr="00ED7EF9">
        <w:rPr>
          <w:rFonts w:cs="Times New Roman"/>
          <w:bCs/>
          <w:szCs w:val="24"/>
        </w:rPr>
        <w:t>16–18</w:t>
      </w:r>
      <w:r w:rsidR="00916434">
        <w:rPr>
          <w:rFonts w:cs="Times New Roman"/>
          <w:bCs/>
          <w:szCs w:val="24"/>
        </w:rPr>
        <w:t xml:space="preserve"> </w:t>
      </w:r>
      <w:r w:rsidRPr="00ED7EF9">
        <w:rPr>
          <w:rFonts w:cs="Times New Roman"/>
          <w:bCs/>
          <w:szCs w:val="24"/>
        </w:rPr>
        <w:t>familyadan</w:t>
      </w:r>
      <w:r w:rsidR="00916434">
        <w:rPr>
          <w:rFonts w:cs="Times New Roman"/>
          <w:bCs/>
          <w:szCs w:val="24"/>
        </w:rPr>
        <w:t xml:space="preserve"> </w:t>
      </w:r>
      <w:r w:rsidRPr="00ED7EF9">
        <w:rPr>
          <w:rFonts w:cs="Times New Roman"/>
          <w:bCs/>
          <w:szCs w:val="24"/>
        </w:rPr>
        <w:t>oluşur.</w:t>
      </w:r>
      <w:r w:rsidR="00916434">
        <w:rPr>
          <w:rFonts w:cs="Times New Roman"/>
          <w:bCs/>
          <w:szCs w:val="24"/>
        </w:rPr>
        <w:t xml:space="preserve"> </w:t>
      </w:r>
      <w:r w:rsidRPr="00ED7EF9">
        <w:rPr>
          <w:rFonts w:cs="Times New Roman"/>
          <w:bCs/>
          <w:szCs w:val="24"/>
        </w:rPr>
        <w:t>En</w:t>
      </w:r>
      <w:r w:rsidR="00916434">
        <w:rPr>
          <w:rFonts w:cs="Times New Roman"/>
          <w:bCs/>
          <w:szCs w:val="24"/>
        </w:rPr>
        <w:t xml:space="preserve"> </w:t>
      </w:r>
      <w:r w:rsidRPr="00ED7EF9">
        <w:rPr>
          <w:rFonts w:cs="Times New Roman"/>
          <w:bCs/>
          <w:szCs w:val="24"/>
        </w:rPr>
        <w:t>bi</w:t>
      </w:r>
      <w:r w:rsidR="00305442" w:rsidRPr="00ED7EF9">
        <w:rPr>
          <w:rFonts w:cs="Times New Roman"/>
          <w:bCs/>
          <w:szCs w:val="24"/>
        </w:rPr>
        <w:t>linen</w:t>
      </w:r>
      <w:r w:rsidR="00916434">
        <w:rPr>
          <w:rFonts w:cs="Times New Roman"/>
          <w:bCs/>
          <w:szCs w:val="24"/>
        </w:rPr>
        <w:t xml:space="preserve"> </w:t>
      </w:r>
      <w:r w:rsidR="00305442" w:rsidRPr="00ED7EF9">
        <w:rPr>
          <w:rFonts w:cs="Times New Roman"/>
          <w:bCs/>
          <w:szCs w:val="24"/>
        </w:rPr>
        <w:t>familyalar</w:t>
      </w:r>
      <w:r w:rsidR="00916434">
        <w:rPr>
          <w:rFonts w:cs="Times New Roman"/>
          <w:bCs/>
          <w:szCs w:val="24"/>
        </w:rPr>
        <w:t xml:space="preserve"> </w:t>
      </w:r>
      <w:r w:rsidR="00305442" w:rsidRPr="00ED7EF9">
        <w:rPr>
          <w:rFonts w:cs="Times New Roman"/>
          <w:bCs/>
          <w:szCs w:val="24"/>
        </w:rPr>
        <w:t>Pulicidae</w:t>
      </w:r>
      <w:r w:rsidR="00916434">
        <w:rPr>
          <w:rFonts w:cs="Times New Roman"/>
          <w:bCs/>
          <w:szCs w:val="24"/>
        </w:rPr>
        <w:t xml:space="preserve"> </w:t>
      </w:r>
      <w:r w:rsidR="00305442" w:rsidRPr="00ED7EF9">
        <w:rPr>
          <w:rFonts w:cs="Times New Roman"/>
          <w:bCs/>
          <w:szCs w:val="24"/>
        </w:rPr>
        <w:t>(</w:t>
      </w:r>
      <w:r w:rsidRPr="00ED7EF9">
        <w:rPr>
          <w:rFonts w:cs="Times New Roman"/>
          <w:bCs/>
          <w:szCs w:val="24"/>
        </w:rPr>
        <w:t>Xenopsylla</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Ctenocephalides),</w:t>
      </w:r>
      <w:r w:rsidR="00916434">
        <w:rPr>
          <w:rFonts w:cs="Times New Roman"/>
          <w:bCs/>
          <w:szCs w:val="24"/>
        </w:rPr>
        <w:t xml:space="preserve"> </w:t>
      </w:r>
      <w:r w:rsidRPr="00ED7EF9">
        <w:rPr>
          <w:rFonts w:cs="Times New Roman"/>
          <w:bCs/>
          <w:szCs w:val="24"/>
        </w:rPr>
        <w:t>Ceratophyllidae,</w:t>
      </w:r>
      <w:r w:rsidR="00916434">
        <w:rPr>
          <w:rFonts w:cs="Times New Roman"/>
          <w:bCs/>
          <w:szCs w:val="24"/>
        </w:rPr>
        <w:t xml:space="preserve"> </w:t>
      </w:r>
      <w:r w:rsidRPr="00ED7EF9">
        <w:rPr>
          <w:rFonts w:cs="Times New Roman"/>
          <w:bCs/>
          <w:szCs w:val="24"/>
        </w:rPr>
        <w:t>Leptopsyllidae</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Hystrichopsyllidae’dir</w:t>
      </w:r>
      <w:r w:rsidR="00916434">
        <w:rPr>
          <w:rFonts w:cs="Times New Roman"/>
          <w:bCs/>
          <w:szCs w:val="24"/>
        </w:rPr>
        <w:t xml:space="preserve"> </w:t>
      </w:r>
      <w:r w:rsidRPr="00ED7EF9">
        <w:rPr>
          <w:rFonts w:cs="Times New Roman"/>
          <w:bCs/>
          <w:szCs w:val="24"/>
        </w:rPr>
        <w:t>(Marshall,</w:t>
      </w:r>
      <w:r w:rsidR="00916434">
        <w:rPr>
          <w:rFonts w:cs="Times New Roman"/>
          <w:bCs/>
          <w:szCs w:val="24"/>
        </w:rPr>
        <w:t xml:space="preserve"> </w:t>
      </w:r>
      <w:r w:rsidRPr="00ED7EF9">
        <w:rPr>
          <w:rFonts w:cs="Times New Roman"/>
          <w:bCs/>
          <w:szCs w:val="24"/>
        </w:rPr>
        <w:t>1981).</w:t>
      </w:r>
    </w:p>
    <w:p w14:paraId="0F206F02" w14:textId="24FAB7B0" w:rsidR="004F0238" w:rsidRPr="00ED7EF9" w:rsidRDefault="004F0238" w:rsidP="007B1FEE">
      <w:pPr>
        <w:spacing w:after="120"/>
        <w:rPr>
          <w:rFonts w:cs="Times New Roman"/>
          <w:bCs/>
          <w:szCs w:val="24"/>
        </w:rPr>
      </w:pPr>
      <w:r w:rsidRPr="00ED7EF9">
        <w:rPr>
          <w:rFonts w:cs="Times New Roman"/>
          <w:bCs/>
          <w:szCs w:val="24"/>
        </w:rPr>
        <w:t>Pirelerin</w:t>
      </w:r>
      <w:r w:rsidR="00916434">
        <w:rPr>
          <w:rFonts w:cs="Times New Roman"/>
          <w:bCs/>
          <w:szCs w:val="24"/>
        </w:rPr>
        <w:t xml:space="preserve"> </w:t>
      </w:r>
      <w:r w:rsidRPr="00ED7EF9">
        <w:rPr>
          <w:rFonts w:cs="Times New Roman"/>
          <w:bCs/>
          <w:szCs w:val="24"/>
        </w:rPr>
        <w:t>tanımlanmasında</w:t>
      </w:r>
      <w:r w:rsidR="00916434">
        <w:rPr>
          <w:rFonts w:cs="Times New Roman"/>
          <w:bCs/>
          <w:szCs w:val="24"/>
        </w:rPr>
        <w:t xml:space="preserve"> </w:t>
      </w:r>
      <w:r w:rsidRPr="00ED7EF9">
        <w:rPr>
          <w:rFonts w:cs="Times New Roman"/>
          <w:bCs/>
          <w:szCs w:val="24"/>
        </w:rPr>
        <w:t>antenler,</w:t>
      </w:r>
      <w:r w:rsidR="00916434">
        <w:rPr>
          <w:rFonts w:cs="Times New Roman"/>
          <w:bCs/>
          <w:szCs w:val="24"/>
        </w:rPr>
        <w:t xml:space="preserve"> </w:t>
      </w:r>
      <w:r w:rsidRPr="00ED7EF9">
        <w:rPr>
          <w:rFonts w:cs="Times New Roman"/>
          <w:bCs/>
          <w:szCs w:val="24"/>
        </w:rPr>
        <w:t>pronotal</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genal</w:t>
      </w:r>
      <w:r w:rsidR="00916434">
        <w:rPr>
          <w:rFonts w:cs="Times New Roman"/>
          <w:bCs/>
          <w:szCs w:val="24"/>
        </w:rPr>
        <w:t xml:space="preserve"> </w:t>
      </w:r>
      <w:r w:rsidRPr="00ED7EF9">
        <w:rPr>
          <w:rFonts w:cs="Times New Roman"/>
          <w:bCs/>
          <w:szCs w:val="24"/>
        </w:rPr>
        <w:t>taraklar</w:t>
      </w:r>
      <w:r w:rsidR="00916434">
        <w:rPr>
          <w:rFonts w:cs="Times New Roman"/>
          <w:bCs/>
          <w:szCs w:val="24"/>
        </w:rPr>
        <w:t xml:space="preserve"> </w:t>
      </w:r>
      <w:r w:rsidRPr="00ED7EF9">
        <w:rPr>
          <w:rFonts w:cs="Times New Roman"/>
          <w:bCs/>
          <w:szCs w:val="24"/>
        </w:rPr>
        <w:t>(comb),</w:t>
      </w:r>
      <w:r w:rsidR="00916434">
        <w:rPr>
          <w:rFonts w:cs="Times New Roman"/>
          <w:bCs/>
          <w:szCs w:val="24"/>
        </w:rPr>
        <w:t xml:space="preserve"> </w:t>
      </w:r>
      <w:r w:rsidRPr="00ED7EF9">
        <w:rPr>
          <w:rFonts w:cs="Times New Roman"/>
          <w:bCs/>
          <w:szCs w:val="24"/>
        </w:rPr>
        <w:t>bacak</w:t>
      </w:r>
      <w:r w:rsidR="00916434">
        <w:rPr>
          <w:rFonts w:cs="Times New Roman"/>
          <w:bCs/>
          <w:szCs w:val="24"/>
        </w:rPr>
        <w:t xml:space="preserve"> </w:t>
      </w:r>
      <w:r w:rsidRPr="00ED7EF9">
        <w:rPr>
          <w:rFonts w:cs="Times New Roman"/>
          <w:bCs/>
          <w:szCs w:val="24"/>
        </w:rPr>
        <w:t>yapıları</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erkek</w:t>
      </w:r>
      <w:r w:rsidR="00916434">
        <w:rPr>
          <w:rFonts w:cs="Times New Roman"/>
          <w:bCs/>
          <w:szCs w:val="24"/>
        </w:rPr>
        <w:t xml:space="preserve"> </w:t>
      </w:r>
      <w:r w:rsidRPr="00ED7EF9">
        <w:rPr>
          <w:rFonts w:cs="Times New Roman"/>
          <w:bCs/>
          <w:szCs w:val="24"/>
        </w:rPr>
        <w:t>genital</w:t>
      </w:r>
      <w:r w:rsidR="00916434">
        <w:rPr>
          <w:rFonts w:cs="Times New Roman"/>
          <w:bCs/>
          <w:szCs w:val="24"/>
        </w:rPr>
        <w:t xml:space="preserve"> </w:t>
      </w:r>
      <w:r w:rsidRPr="00ED7EF9">
        <w:rPr>
          <w:rFonts w:cs="Times New Roman"/>
          <w:bCs/>
          <w:szCs w:val="24"/>
        </w:rPr>
        <w:t>segmentleri</w:t>
      </w:r>
      <w:r w:rsidR="00916434">
        <w:rPr>
          <w:rFonts w:cs="Times New Roman"/>
          <w:bCs/>
          <w:szCs w:val="24"/>
        </w:rPr>
        <w:t xml:space="preserve"> </w:t>
      </w:r>
      <w:r w:rsidRPr="00ED7EF9">
        <w:rPr>
          <w:rFonts w:cs="Times New Roman"/>
          <w:bCs/>
          <w:szCs w:val="24"/>
        </w:rPr>
        <w:t>gibi</w:t>
      </w:r>
      <w:r w:rsidR="00916434">
        <w:rPr>
          <w:rFonts w:cs="Times New Roman"/>
          <w:bCs/>
          <w:szCs w:val="24"/>
        </w:rPr>
        <w:t xml:space="preserve"> </w:t>
      </w:r>
      <w:r w:rsidRPr="00ED7EF9">
        <w:rPr>
          <w:rFonts w:cs="Times New Roman"/>
          <w:bCs/>
          <w:szCs w:val="24"/>
        </w:rPr>
        <w:t>dış</w:t>
      </w:r>
      <w:r w:rsidR="00916434">
        <w:rPr>
          <w:rFonts w:cs="Times New Roman"/>
          <w:bCs/>
          <w:szCs w:val="24"/>
        </w:rPr>
        <w:t xml:space="preserve"> </w:t>
      </w:r>
      <w:r w:rsidRPr="00ED7EF9">
        <w:rPr>
          <w:rFonts w:cs="Times New Roman"/>
          <w:bCs/>
          <w:szCs w:val="24"/>
        </w:rPr>
        <w:t>morfolojik</w:t>
      </w:r>
      <w:r w:rsidR="00916434">
        <w:rPr>
          <w:rFonts w:cs="Times New Roman"/>
          <w:bCs/>
          <w:szCs w:val="24"/>
        </w:rPr>
        <w:t xml:space="preserve"> </w:t>
      </w:r>
      <w:r w:rsidRPr="00ED7EF9">
        <w:rPr>
          <w:rFonts w:cs="Times New Roman"/>
          <w:bCs/>
          <w:szCs w:val="24"/>
        </w:rPr>
        <w:t>özellikler</w:t>
      </w:r>
      <w:r w:rsidR="00916434">
        <w:rPr>
          <w:rFonts w:cs="Times New Roman"/>
          <w:bCs/>
          <w:szCs w:val="24"/>
        </w:rPr>
        <w:t xml:space="preserve"> </w:t>
      </w:r>
      <w:r w:rsidRPr="00ED7EF9">
        <w:rPr>
          <w:rFonts w:cs="Times New Roman"/>
          <w:bCs/>
          <w:szCs w:val="24"/>
        </w:rPr>
        <w:t>kullanılır.</w:t>
      </w:r>
      <w:r w:rsidR="00916434">
        <w:rPr>
          <w:rFonts w:cs="Times New Roman"/>
          <w:bCs/>
          <w:szCs w:val="24"/>
        </w:rPr>
        <w:t xml:space="preserve"> </w:t>
      </w:r>
      <w:r w:rsidRPr="00ED7EF9">
        <w:rPr>
          <w:rFonts w:cs="Times New Roman"/>
          <w:bCs/>
          <w:szCs w:val="24"/>
        </w:rPr>
        <w:t>Vücutları</w:t>
      </w:r>
      <w:r w:rsidR="00916434">
        <w:rPr>
          <w:rFonts w:cs="Times New Roman"/>
          <w:bCs/>
          <w:szCs w:val="24"/>
        </w:rPr>
        <w:t xml:space="preserve"> </w:t>
      </w:r>
      <w:r w:rsidRPr="00ED7EF9">
        <w:rPr>
          <w:rFonts w:cs="Times New Roman"/>
          <w:bCs/>
          <w:szCs w:val="24"/>
        </w:rPr>
        <w:t>yassı</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esnektir;</w:t>
      </w:r>
      <w:r w:rsidR="00916434">
        <w:rPr>
          <w:rFonts w:cs="Times New Roman"/>
          <w:bCs/>
          <w:szCs w:val="24"/>
        </w:rPr>
        <w:t xml:space="preserve"> </w:t>
      </w:r>
      <w:r w:rsidRPr="00ED7EF9">
        <w:rPr>
          <w:rFonts w:cs="Times New Roman"/>
          <w:bCs/>
          <w:szCs w:val="24"/>
        </w:rPr>
        <w:t>bu</w:t>
      </w:r>
      <w:r w:rsidR="00916434">
        <w:rPr>
          <w:rFonts w:cs="Times New Roman"/>
          <w:bCs/>
          <w:szCs w:val="24"/>
        </w:rPr>
        <w:t xml:space="preserve"> </w:t>
      </w:r>
      <w:r w:rsidRPr="00ED7EF9">
        <w:rPr>
          <w:rFonts w:cs="Times New Roman"/>
          <w:bCs/>
          <w:szCs w:val="24"/>
        </w:rPr>
        <w:t>yapı</w:t>
      </w:r>
      <w:r w:rsidR="00916434">
        <w:rPr>
          <w:rFonts w:cs="Times New Roman"/>
          <w:bCs/>
          <w:szCs w:val="24"/>
        </w:rPr>
        <w:t xml:space="preserve"> </w:t>
      </w:r>
      <w:r w:rsidRPr="00ED7EF9">
        <w:rPr>
          <w:rFonts w:cs="Times New Roman"/>
          <w:bCs/>
          <w:szCs w:val="24"/>
        </w:rPr>
        <w:t>konak</w:t>
      </w:r>
      <w:r w:rsidR="00916434">
        <w:rPr>
          <w:rFonts w:cs="Times New Roman"/>
          <w:bCs/>
          <w:szCs w:val="24"/>
        </w:rPr>
        <w:t xml:space="preserve"> </w:t>
      </w:r>
      <w:r w:rsidRPr="00ED7EF9">
        <w:rPr>
          <w:rFonts w:cs="Times New Roman"/>
          <w:bCs/>
          <w:szCs w:val="24"/>
        </w:rPr>
        <w:t>üzerinde</w:t>
      </w:r>
      <w:r w:rsidR="00916434">
        <w:rPr>
          <w:rFonts w:cs="Times New Roman"/>
          <w:bCs/>
          <w:szCs w:val="24"/>
        </w:rPr>
        <w:t xml:space="preserve"> </w:t>
      </w:r>
      <w:r w:rsidRPr="00ED7EF9">
        <w:rPr>
          <w:rFonts w:cs="Times New Roman"/>
          <w:bCs/>
          <w:szCs w:val="24"/>
        </w:rPr>
        <w:t>hareket</w:t>
      </w:r>
      <w:r w:rsidR="00916434">
        <w:rPr>
          <w:rFonts w:cs="Times New Roman"/>
          <w:bCs/>
          <w:szCs w:val="24"/>
        </w:rPr>
        <w:t xml:space="preserve"> </w:t>
      </w:r>
      <w:r w:rsidRPr="00ED7EF9">
        <w:rPr>
          <w:rFonts w:cs="Times New Roman"/>
          <w:bCs/>
          <w:szCs w:val="24"/>
        </w:rPr>
        <w:t>etmelerini</w:t>
      </w:r>
      <w:r w:rsidR="00916434">
        <w:rPr>
          <w:rFonts w:cs="Times New Roman"/>
          <w:bCs/>
          <w:szCs w:val="24"/>
        </w:rPr>
        <w:t xml:space="preserve"> </w:t>
      </w:r>
      <w:r w:rsidRPr="00ED7EF9">
        <w:rPr>
          <w:rFonts w:cs="Times New Roman"/>
          <w:bCs/>
          <w:szCs w:val="24"/>
        </w:rPr>
        <w:t>kolaylaştırır.</w:t>
      </w:r>
      <w:r w:rsidR="00916434">
        <w:rPr>
          <w:rFonts w:cs="Times New Roman"/>
          <w:bCs/>
          <w:szCs w:val="24"/>
        </w:rPr>
        <w:t xml:space="preserve"> </w:t>
      </w:r>
      <w:r w:rsidRPr="00ED7EF9">
        <w:rPr>
          <w:rFonts w:cs="Times New Roman"/>
          <w:bCs/>
          <w:szCs w:val="24"/>
        </w:rPr>
        <w:t>Moleküler</w:t>
      </w:r>
      <w:r w:rsidR="00916434">
        <w:rPr>
          <w:rFonts w:cs="Times New Roman"/>
          <w:bCs/>
          <w:szCs w:val="24"/>
        </w:rPr>
        <w:t xml:space="preserve"> </w:t>
      </w:r>
      <w:r w:rsidRPr="00ED7EF9">
        <w:rPr>
          <w:rFonts w:cs="Times New Roman"/>
          <w:bCs/>
          <w:szCs w:val="24"/>
        </w:rPr>
        <w:t>teknikler,</w:t>
      </w:r>
      <w:r w:rsidR="00916434">
        <w:rPr>
          <w:rFonts w:cs="Times New Roman"/>
          <w:bCs/>
          <w:szCs w:val="24"/>
        </w:rPr>
        <w:t xml:space="preserve"> </w:t>
      </w:r>
      <w:r w:rsidRPr="00ED7EF9">
        <w:rPr>
          <w:rFonts w:cs="Times New Roman"/>
          <w:bCs/>
          <w:szCs w:val="24"/>
        </w:rPr>
        <w:t>özellikle</w:t>
      </w:r>
      <w:r w:rsidR="00916434">
        <w:rPr>
          <w:rFonts w:cs="Times New Roman"/>
          <w:bCs/>
          <w:szCs w:val="24"/>
        </w:rPr>
        <w:t xml:space="preserve"> </w:t>
      </w:r>
      <w:r w:rsidRPr="00ED7EF9">
        <w:rPr>
          <w:rFonts w:cs="Times New Roman"/>
          <w:bCs/>
          <w:szCs w:val="24"/>
        </w:rPr>
        <w:t>tür</w:t>
      </w:r>
      <w:r w:rsidR="00916434">
        <w:rPr>
          <w:rFonts w:cs="Times New Roman"/>
          <w:bCs/>
          <w:szCs w:val="24"/>
        </w:rPr>
        <w:t xml:space="preserve"> </w:t>
      </w:r>
      <w:r w:rsidRPr="00ED7EF9">
        <w:rPr>
          <w:rFonts w:cs="Times New Roman"/>
          <w:bCs/>
          <w:szCs w:val="24"/>
        </w:rPr>
        <w:t>içi</w:t>
      </w:r>
      <w:r w:rsidR="00916434">
        <w:rPr>
          <w:rFonts w:cs="Times New Roman"/>
          <w:bCs/>
          <w:szCs w:val="24"/>
        </w:rPr>
        <w:t xml:space="preserve"> </w:t>
      </w:r>
      <w:r w:rsidRPr="00ED7EF9">
        <w:rPr>
          <w:rFonts w:cs="Times New Roman"/>
          <w:bCs/>
          <w:szCs w:val="24"/>
        </w:rPr>
        <w:t>varyasyonların</w:t>
      </w:r>
      <w:r w:rsidR="00916434">
        <w:rPr>
          <w:rFonts w:cs="Times New Roman"/>
          <w:bCs/>
          <w:szCs w:val="24"/>
        </w:rPr>
        <w:t xml:space="preserve"> </w:t>
      </w:r>
      <w:r w:rsidRPr="00ED7EF9">
        <w:rPr>
          <w:rFonts w:cs="Times New Roman"/>
          <w:bCs/>
          <w:szCs w:val="24"/>
        </w:rPr>
        <w:t>yüksek</w:t>
      </w:r>
      <w:r w:rsidR="00916434">
        <w:rPr>
          <w:rFonts w:cs="Times New Roman"/>
          <w:bCs/>
          <w:szCs w:val="24"/>
        </w:rPr>
        <w:t xml:space="preserve"> </w:t>
      </w:r>
      <w:r w:rsidRPr="00ED7EF9">
        <w:rPr>
          <w:rFonts w:cs="Times New Roman"/>
          <w:bCs/>
          <w:szCs w:val="24"/>
        </w:rPr>
        <w:t>olduğu</w:t>
      </w:r>
      <w:r w:rsidR="00916434">
        <w:rPr>
          <w:rFonts w:cs="Times New Roman"/>
          <w:bCs/>
          <w:szCs w:val="24"/>
        </w:rPr>
        <w:t xml:space="preserve"> </w:t>
      </w:r>
      <w:r w:rsidRPr="00ED7EF9">
        <w:rPr>
          <w:rFonts w:cs="Times New Roman"/>
          <w:bCs/>
          <w:szCs w:val="24"/>
        </w:rPr>
        <w:t>cinslerde</w:t>
      </w:r>
      <w:r w:rsidR="00916434">
        <w:rPr>
          <w:rFonts w:cs="Times New Roman"/>
          <w:bCs/>
          <w:szCs w:val="24"/>
        </w:rPr>
        <w:t xml:space="preserve"> </w:t>
      </w:r>
      <w:r w:rsidRPr="00ED7EF9">
        <w:rPr>
          <w:rFonts w:cs="Times New Roman"/>
          <w:bCs/>
          <w:szCs w:val="24"/>
        </w:rPr>
        <w:t>ayırt</w:t>
      </w:r>
      <w:r w:rsidR="00916434">
        <w:rPr>
          <w:rFonts w:cs="Times New Roman"/>
          <w:bCs/>
          <w:szCs w:val="24"/>
        </w:rPr>
        <w:t xml:space="preserve"> </w:t>
      </w:r>
      <w:r w:rsidRPr="00ED7EF9">
        <w:rPr>
          <w:rFonts w:cs="Times New Roman"/>
          <w:bCs/>
          <w:szCs w:val="24"/>
        </w:rPr>
        <w:t>edici</w:t>
      </w:r>
      <w:r w:rsidR="00916434">
        <w:rPr>
          <w:rFonts w:cs="Times New Roman"/>
          <w:bCs/>
          <w:szCs w:val="24"/>
        </w:rPr>
        <w:t xml:space="preserve"> </w:t>
      </w:r>
      <w:r w:rsidRPr="00ED7EF9">
        <w:rPr>
          <w:rFonts w:cs="Times New Roman"/>
          <w:bCs/>
          <w:szCs w:val="24"/>
        </w:rPr>
        <w:t>bir</w:t>
      </w:r>
      <w:r w:rsidR="00916434">
        <w:rPr>
          <w:rFonts w:cs="Times New Roman"/>
          <w:bCs/>
          <w:szCs w:val="24"/>
        </w:rPr>
        <w:t xml:space="preserve"> </w:t>
      </w:r>
      <w:r w:rsidRPr="00ED7EF9">
        <w:rPr>
          <w:rFonts w:cs="Times New Roman"/>
          <w:bCs/>
          <w:szCs w:val="24"/>
        </w:rPr>
        <w:t>rol</w:t>
      </w:r>
      <w:r w:rsidR="00916434">
        <w:rPr>
          <w:rFonts w:cs="Times New Roman"/>
          <w:bCs/>
          <w:szCs w:val="24"/>
        </w:rPr>
        <w:t xml:space="preserve"> </w:t>
      </w:r>
      <w:r w:rsidRPr="00ED7EF9">
        <w:rPr>
          <w:rFonts w:cs="Times New Roman"/>
          <w:bCs/>
          <w:szCs w:val="24"/>
        </w:rPr>
        <w:t>oynamaktadır.</w:t>
      </w:r>
      <w:r w:rsidR="00916434">
        <w:rPr>
          <w:rFonts w:cs="Times New Roman"/>
          <w:bCs/>
          <w:szCs w:val="24"/>
        </w:rPr>
        <w:t xml:space="preserve"> </w:t>
      </w:r>
      <w:r w:rsidRPr="00ED7EF9">
        <w:rPr>
          <w:rFonts w:cs="Times New Roman"/>
          <w:bCs/>
          <w:szCs w:val="24"/>
        </w:rPr>
        <w:t>COI</w:t>
      </w:r>
      <w:r w:rsidR="00916434">
        <w:rPr>
          <w:rFonts w:cs="Times New Roman"/>
          <w:bCs/>
          <w:szCs w:val="24"/>
        </w:rPr>
        <w:t xml:space="preserve"> </w:t>
      </w:r>
      <w:r w:rsidRPr="00ED7EF9">
        <w:rPr>
          <w:rFonts w:cs="Times New Roman"/>
          <w:bCs/>
          <w:szCs w:val="24"/>
        </w:rPr>
        <w:t>(mitokondriyal</w:t>
      </w:r>
      <w:r w:rsidR="00916434">
        <w:rPr>
          <w:rFonts w:cs="Times New Roman"/>
          <w:bCs/>
          <w:szCs w:val="24"/>
        </w:rPr>
        <w:t xml:space="preserve"> </w:t>
      </w:r>
      <w:r w:rsidRPr="00ED7EF9">
        <w:rPr>
          <w:rFonts w:cs="Times New Roman"/>
          <w:bCs/>
          <w:szCs w:val="24"/>
        </w:rPr>
        <w:t>sitokrom</w:t>
      </w:r>
      <w:r w:rsidR="00916434">
        <w:rPr>
          <w:rFonts w:cs="Times New Roman"/>
          <w:bCs/>
          <w:szCs w:val="24"/>
        </w:rPr>
        <w:t xml:space="preserve"> </w:t>
      </w:r>
      <w:r w:rsidRPr="00ED7EF9">
        <w:rPr>
          <w:rFonts w:cs="Times New Roman"/>
          <w:bCs/>
          <w:szCs w:val="24"/>
        </w:rPr>
        <w:t>oksidaz</w:t>
      </w:r>
      <w:r w:rsidR="00916434">
        <w:rPr>
          <w:rFonts w:cs="Times New Roman"/>
          <w:bCs/>
          <w:szCs w:val="24"/>
        </w:rPr>
        <w:t xml:space="preserve"> </w:t>
      </w:r>
      <w:r w:rsidRPr="00ED7EF9">
        <w:rPr>
          <w:rFonts w:cs="Times New Roman"/>
          <w:bCs/>
          <w:szCs w:val="24"/>
        </w:rPr>
        <w:t>I),</w:t>
      </w:r>
      <w:r w:rsidR="00916434">
        <w:rPr>
          <w:rFonts w:cs="Times New Roman"/>
          <w:bCs/>
          <w:szCs w:val="24"/>
        </w:rPr>
        <w:t xml:space="preserve"> </w:t>
      </w:r>
      <w:r w:rsidRPr="00ED7EF9">
        <w:rPr>
          <w:rFonts w:cs="Times New Roman"/>
          <w:bCs/>
          <w:szCs w:val="24"/>
        </w:rPr>
        <w:t>18S</w:t>
      </w:r>
      <w:r w:rsidR="00916434">
        <w:rPr>
          <w:rFonts w:cs="Times New Roman"/>
          <w:bCs/>
          <w:szCs w:val="24"/>
        </w:rPr>
        <w:t xml:space="preserve"> </w:t>
      </w:r>
      <w:r w:rsidRPr="00ED7EF9">
        <w:rPr>
          <w:rFonts w:cs="Times New Roman"/>
          <w:bCs/>
          <w:szCs w:val="24"/>
        </w:rPr>
        <w:t>rRNA</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ITS</w:t>
      </w:r>
      <w:r w:rsidR="00916434">
        <w:rPr>
          <w:rFonts w:cs="Times New Roman"/>
          <w:bCs/>
          <w:szCs w:val="24"/>
        </w:rPr>
        <w:t xml:space="preserve"> </w:t>
      </w:r>
      <w:r w:rsidRPr="00ED7EF9">
        <w:rPr>
          <w:rFonts w:cs="Times New Roman"/>
          <w:bCs/>
          <w:szCs w:val="24"/>
        </w:rPr>
        <w:t>gen</w:t>
      </w:r>
      <w:r w:rsidR="00916434">
        <w:rPr>
          <w:rFonts w:cs="Times New Roman"/>
          <w:bCs/>
          <w:szCs w:val="24"/>
        </w:rPr>
        <w:t xml:space="preserve"> </w:t>
      </w:r>
      <w:r w:rsidRPr="00ED7EF9">
        <w:rPr>
          <w:rFonts w:cs="Times New Roman"/>
          <w:bCs/>
          <w:szCs w:val="24"/>
        </w:rPr>
        <w:t>bölgeleri</w:t>
      </w:r>
      <w:r w:rsidR="00916434">
        <w:rPr>
          <w:rFonts w:cs="Times New Roman"/>
          <w:bCs/>
          <w:szCs w:val="24"/>
        </w:rPr>
        <w:t xml:space="preserve"> </w:t>
      </w:r>
      <w:r w:rsidRPr="00ED7EF9">
        <w:rPr>
          <w:rFonts w:cs="Times New Roman"/>
          <w:bCs/>
          <w:szCs w:val="24"/>
        </w:rPr>
        <w:t>pirelerin</w:t>
      </w:r>
      <w:r w:rsidR="00916434">
        <w:rPr>
          <w:rFonts w:cs="Times New Roman"/>
          <w:bCs/>
          <w:szCs w:val="24"/>
        </w:rPr>
        <w:t xml:space="preserve"> </w:t>
      </w:r>
      <w:r w:rsidRPr="00ED7EF9">
        <w:rPr>
          <w:rFonts w:cs="Times New Roman"/>
          <w:bCs/>
          <w:szCs w:val="24"/>
        </w:rPr>
        <w:t>filogenetik</w:t>
      </w:r>
      <w:r w:rsidR="00916434">
        <w:rPr>
          <w:rFonts w:cs="Times New Roman"/>
          <w:bCs/>
          <w:szCs w:val="24"/>
        </w:rPr>
        <w:t xml:space="preserve"> </w:t>
      </w:r>
      <w:r w:rsidRPr="00ED7EF9">
        <w:rPr>
          <w:rFonts w:cs="Times New Roman"/>
          <w:bCs/>
          <w:szCs w:val="24"/>
        </w:rPr>
        <w:t>analizlerinde</w:t>
      </w:r>
      <w:r w:rsidR="00916434">
        <w:rPr>
          <w:rFonts w:cs="Times New Roman"/>
          <w:bCs/>
          <w:szCs w:val="24"/>
        </w:rPr>
        <w:t xml:space="preserve"> </w:t>
      </w:r>
      <w:r w:rsidRPr="00ED7EF9">
        <w:rPr>
          <w:rFonts w:cs="Times New Roman"/>
          <w:bCs/>
          <w:szCs w:val="24"/>
        </w:rPr>
        <w:t>kullanılmaktadır.</w:t>
      </w:r>
      <w:r w:rsidR="00916434">
        <w:rPr>
          <w:rFonts w:cs="Times New Roman"/>
          <w:bCs/>
          <w:szCs w:val="24"/>
        </w:rPr>
        <w:t xml:space="preserve"> </w:t>
      </w:r>
      <w:r w:rsidRPr="00ED7EF9">
        <w:rPr>
          <w:rFonts w:cs="Times New Roman"/>
          <w:bCs/>
          <w:szCs w:val="24"/>
        </w:rPr>
        <w:t>Bu</w:t>
      </w:r>
      <w:r w:rsidR="00916434">
        <w:rPr>
          <w:rFonts w:cs="Times New Roman"/>
          <w:bCs/>
          <w:szCs w:val="24"/>
        </w:rPr>
        <w:t xml:space="preserve"> </w:t>
      </w:r>
      <w:r w:rsidRPr="00ED7EF9">
        <w:rPr>
          <w:rFonts w:cs="Times New Roman"/>
          <w:bCs/>
          <w:szCs w:val="24"/>
        </w:rPr>
        <w:t>yöntemler</w:t>
      </w:r>
      <w:r w:rsidR="00916434">
        <w:rPr>
          <w:rFonts w:cs="Times New Roman"/>
          <w:bCs/>
          <w:szCs w:val="24"/>
        </w:rPr>
        <w:t xml:space="preserve"> </w:t>
      </w:r>
      <w:r w:rsidRPr="00ED7EF9">
        <w:rPr>
          <w:rFonts w:cs="Times New Roman"/>
          <w:bCs/>
          <w:szCs w:val="24"/>
        </w:rPr>
        <w:t>sayesinde,</w:t>
      </w:r>
      <w:r w:rsidR="00916434">
        <w:rPr>
          <w:rFonts w:cs="Times New Roman"/>
          <w:bCs/>
          <w:szCs w:val="24"/>
        </w:rPr>
        <w:t xml:space="preserve"> </w:t>
      </w:r>
      <w:r w:rsidRPr="00ED7EF9">
        <w:rPr>
          <w:rFonts w:cs="Times New Roman"/>
          <w:bCs/>
          <w:szCs w:val="24"/>
        </w:rPr>
        <w:t>özellikle</w:t>
      </w:r>
      <w:r w:rsidR="00916434">
        <w:rPr>
          <w:rFonts w:cs="Times New Roman"/>
          <w:bCs/>
          <w:szCs w:val="24"/>
        </w:rPr>
        <w:t xml:space="preserve"> </w:t>
      </w:r>
      <w:r w:rsidRPr="00ED7EF9">
        <w:rPr>
          <w:rFonts w:cs="Times New Roman"/>
          <w:bCs/>
          <w:szCs w:val="24"/>
        </w:rPr>
        <w:t>morfolojik</w:t>
      </w:r>
      <w:r w:rsidR="00916434">
        <w:rPr>
          <w:rFonts w:cs="Times New Roman"/>
          <w:bCs/>
          <w:szCs w:val="24"/>
        </w:rPr>
        <w:t xml:space="preserve"> </w:t>
      </w:r>
      <w:r w:rsidRPr="00ED7EF9">
        <w:rPr>
          <w:rFonts w:cs="Times New Roman"/>
          <w:bCs/>
          <w:szCs w:val="24"/>
        </w:rPr>
        <w:t>olarak</w:t>
      </w:r>
      <w:r w:rsidR="00916434">
        <w:rPr>
          <w:rFonts w:cs="Times New Roman"/>
          <w:bCs/>
          <w:szCs w:val="24"/>
        </w:rPr>
        <w:t xml:space="preserve"> </w:t>
      </w:r>
      <w:r w:rsidRPr="00ED7EF9">
        <w:rPr>
          <w:rFonts w:cs="Times New Roman"/>
          <w:bCs/>
          <w:szCs w:val="24"/>
        </w:rPr>
        <w:t>benzer</w:t>
      </w:r>
      <w:r w:rsidR="00916434">
        <w:rPr>
          <w:rFonts w:cs="Times New Roman"/>
          <w:bCs/>
          <w:szCs w:val="24"/>
        </w:rPr>
        <w:t xml:space="preserve"> </w:t>
      </w:r>
      <w:r w:rsidRPr="00ED7EF9">
        <w:rPr>
          <w:rFonts w:cs="Times New Roman"/>
          <w:bCs/>
          <w:szCs w:val="24"/>
        </w:rPr>
        <w:t>türlerin</w:t>
      </w:r>
      <w:r w:rsidR="00916434">
        <w:rPr>
          <w:rFonts w:cs="Times New Roman"/>
          <w:bCs/>
          <w:szCs w:val="24"/>
        </w:rPr>
        <w:t xml:space="preserve"> </w:t>
      </w:r>
      <w:r w:rsidRPr="00ED7EF9">
        <w:rPr>
          <w:rFonts w:cs="Times New Roman"/>
          <w:bCs/>
          <w:szCs w:val="24"/>
        </w:rPr>
        <w:t>ayrımı</w:t>
      </w:r>
      <w:r w:rsidR="00916434">
        <w:rPr>
          <w:rFonts w:cs="Times New Roman"/>
          <w:bCs/>
          <w:szCs w:val="24"/>
        </w:rPr>
        <w:t xml:space="preserve"> </w:t>
      </w:r>
      <w:r w:rsidRPr="00ED7EF9">
        <w:rPr>
          <w:rFonts w:cs="Times New Roman"/>
          <w:bCs/>
          <w:szCs w:val="24"/>
        </w:rPr>
        <w:t>mümkün</w:t>
      </w:r>
      <w:r w:rsidR="00916434">
        <w:rPr>
          <w:rFonts w:cs="Times New Roman"/>
          <w:bCs/>
          <w:szCs w:val="24"/>
        </w:rPr>
        <w:t xml:space="preserve"> </w:t>
      </w:r>
      <w:r w:rsidRPr="00ED7EF9">
        <w:rPr>
          <w:rFonts w:cs="Times New Roman"/>
          <w:bCs/>
          <w:szCs w:val="24"/>
        </w:rPr>
        <w:t>hale</w:t>
      </w:r>
      <w:r w:rsidR="00916434">
        <w:rPr>
          <w:rFonts w:cs="Times New Roman"/>
          <w:bCs/>
          <w:szCs w:val="24"/>
        </w:rPr>
        <w:t xml:space="preserve"> </w:t>
      </w:r>
      <w:r w:rsidRPr="00ED7EF9">
        <w:rPr>
          <w:rFonts w:cs="Times New Roman"/>
          <w:bCs/>
          <w:szCs w:val="24"/>
        </w:rPr>
        <w:t>gelmiştir</w:t>
      </w:r>
      <w:r w:rsidR="00916434">
        <w:rPr>
          <w:rFonts w:cs="Times New Roman"/>
          <w:bCs/>
          <w:szCs w:val="24"/>
        </w:rPr>
        <w:t xml:space="preserve"> </w:t>
      </w:r>
      <w:r w:rsidRPr="00ED7EF9">
        <w:rPr>
          <w:rFonts w:cs="Times New Roman"/>
          <w:bCs/>
          <w:szCs w:val="24"/>
        </w:rPr>
        <w:t>(Lawrence</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diğerleri</w:t>
      </w:r>
      <w:r w:rsidR="00916434">
        <w:rPr>
          <w:rFonts w:cs="Times New Roman"/>
          <w:bCs/>
          <w:szCs w:val="24"/>
        </w:rPr>
        <w:t xml:space="preserve"> </w:t>
      </w:r>
      <w:r w:rsidRPr="00ED7EF9">
        <w:rPr>
          <w:rFonts w:cs="Times New Roman"/>
          <w:bCs/>
          <w:szCs w:val="24"/>
        </w:rPr>
        <w:t>2014;</w:t>
      </w:r>
      <w:r w:rsidR="00916434">
        <w:rPr>
          <w:rFonts w:cs="Times New Roman"/>
          <w:bCs/>
          <w:szCs w:val="24"/>
        </w:rPr>
        <w:t xml:space="preserve"> </w:t>
      </w:r>
      <w:r w:rsidRPr="00ED7EF9">
        <w:rPr>
          <w:rFonts w:cs="Times New Roman"/>
          <w:bCs/>
          <w:szCs w:val="24"/>
        </w:rPr>
        <w:t>Whiting,</w:t>
      </w:r>
      <w:r w:rsidR="00916434">
        <w:rPr>
          <w:rFonts w:cs="Times New Roman"/>
          <w:bCs/>
          <w:szCs w:val="24"/>
        </w:rPr>
        <w:t xml:space="preserve"> </w:t>
      </w:r>
      <w:r w:rsidRPr="00ED7EF9">
        <w:rPr>
          <w:rFonts w:cs="Times New Roman"/>
          <w:bCs/>
          <w:szCs w:val="24"/>
        </w:rPr>
        <w:t>2002).</w:t>
      </w:r>
    </w:p>
    <w:p w14:paraId="6A4F573F" w14:textId="2F961816" w:rsidR="004F0238" w:rsidRPr="00ED7EF9" w:rsidRDefault="004F0238" w:rsidP="007B1FEE">
      <w:pPr>
        <w:spacing w:after="120"/>
        <w:rPr>
          <w:rFonts w:cs="Times New Roman"/>
          <w:bCs/>
          <w:szCs w:val="24"/>
        </w:rPr>
      </w:pPr>
      <w:r w:rsidRPr="00ED7EF9">
        <w:rPr>
          <w:rFonts w:cs="Times New Roman"/>
          <w:bCs/>
          <w:szCs w:val="24"/>
        </w:rPr>
        <w:t>Pirelerin</w:t>
      </w:r>
      <w:r w:rsidR="00916434">
        <w:rPr>
          <w:rFonts w:cs="Times New Roman"/>
          <w:bCs/>
          <w:szCs w:val="24"/>
        </w:rPr>
        <w:t xml:space="preserve"> </w:t>
      </w:r>
      <w:r w:rsidRPr="00ED7EF9">
        <w:rPr>
          <w:rFonts w:cs="Times New Roman"/>
          <w:bCs/>
          <w:szCs w:val="24"/>
        </w:rPr>
        <w:t>evrimsel</w:t>
      </w:r>
      <w:r w:rsidR="00916434">
        <w:rPr>
          <w:rFonts w:cs="Times New Roman"/>
          <w:bCs/>
          <w:szCs w:val="24"/>
        </w:rPr>
        <w:t xml:space="preserve"> </w:t>
      </w:r>
      <w:r w:rsidRPr="00ED7EF9">
        <w:rPr>
          <w:rFonts w:cs="Times New Roman"/>
          <w:bCs/>
          <w:szCs w:val="24"/>
        </w:rPr>
        <w:t>geçmişi</w:t>
      </w:r>
      <w:r w:rsidR="00916434">
        <w:rPr>
          <w:rFonts w:cs="Times New Roman"/>
          <w:bCs/>
          <w:szCs w:val="24"/>
        </w:rPr>
        <w:t xml:space="preserve"> </w:t>
      </w:r>
      <w:r w:rsidRPr="00ED7EF9">
        <w:rPr>
          <w:rFonts w:cs="Times New Roman"/>
          <w:bCs/>
          <w:szCs w:val="24"/>
        </w:rPr>
        <w:t>tam</w:t>
      </w:r>
      <w:r w:rsidR="00916434">
        <w:rPr>
          <w:rFonts w:cs="Times New Roman"/>
          <w:bCs/>
          <w:szCs w:val="24"/>
        </w:rPr>
        <w:t xml:space="preserve"> </w:t>
      </w:r>
      <w:r w:rsidRPr="00ED7EF9">
        <w:rPr>
          <w:rFonts w:cs="Times New Roman"/>
          <w:bCs/>
          <w:szCs w:val="24"/>
        </w:rPr>
        <w:t>olarak</w:t>
      </w:r>
      <w:r w:rsidR="00916434">
        <w:rPr>
          <w:rFonts w:cs="Times New Roman"/>
          <w:bCs/>
          <w:szCs w:val="24"/>
        </w:rPr>
        <w:t xml:space="preserve"> </w:t>
      </w:r>
      <w:r w:rsidRPr="00ED7EF9">
        <w:rPr>
          <w:rFonts w:cs="Times New Roman"/>
          <w:bCs/>
          <w:szCs w:val="24"/>
        </w:rPr>
        <w:t>çözülememiş</w:t>
      </w:r>
      <w:r w:rsidR="00916434">
        <w:rPr>
          <w:rFonts w:cs="Times New Roman"/>
          <w:bCs/>
          <w:szCs w:val="24"/>
        </w:rPr>
        <w:t xml:space="preserve"> </w:t>
      </w:r>
      <w:r w:rsidRPr="00ED7EF9">
        <w:rPr>
          <w:rFonts w:cs="Times New Roman"/>
          <w:bCs/>
          <w:szCs w:val="24"/>
        </w:rPr>
        <w:t>olmakla</w:t>
      </w:r>
      <w:r w:rsidR="00916434">
        <w:rPr>
          <w:rFonts w:cs="Times New Roman"/>
          <w:bCs/>
          <w:szCs w:val="24"/>
        </w:rPr>
        <w:t xml:space="preserve"> </w:t>
      </w:r>
      <w:r w:rsidRPr="00ED7EF9">
        <w:rPr>
          <w:rFonts w:cs="Times New Roman"/>
          <w:bCs/>
          <w:szCs w:val="24"/>
        </w:rPr>
        <w:t>birlikte,</w:t>
      </w:r>
      <w:r w:rsidR="00916434">
        <w:rPr>
          <w:rFonts w:cs="Times New Roman"/>
          <w:bCs/>
          <w:szCs w:val="24"/>
        </w:rPr>
        <w:t xml:space="preserve"> </w:t>
      </w:r>
      <w:r w:rsidRPr="00ED7EF9">
        <w:rPr>
          <w:rFonts w:cs="Times New Roman"/>
          <w:bCs/>
          <w:szCs w:val="24"/>
        </w:rPr>
        <w:t>genetik</w:t>
      </w:r>
      <w:r w:rsidR="00916434">
        <w:rPr>
          <w:rFonts w:cs="Times New Roman"/>
          <w:bCs/>
          <w:szCs w:val="24"/>
        </w:rPr>
        <w:t xml:space="preserve"> </w:t>
      </w:r>
      <w:r w:rsidRPr="00ED7EF9">
        <w:rPr>
          <w:rFonts w:cs="Times New Roman"/>
          <w:bCs/>
          <w:szCs w:val="24"/>
        </w:rPr>
        <w:t>analizler</w:t>
      </w:r>
      <w:r w:rsidR="00916434">
        <w:rPr>
          <w:rFonts w:cs="Times New Roman"/>
          <w:bCs/>
          <w:szCs w:val="24"/>
        </w:rPr>
        <w:t xml:space="preserve"> </w:t>
      </w:r>
      <w:r w:rsidRPr="00ED7EF9">
        <w:rPr>
          <w:rFonts w:cs="Times New Roman"/>
          <w:bCs/>
          <w:szCs w:val="24"/>
        </w:rPr>
        <w:t>bu</w:t>
      </w:r>
      <w:r w:rsidR="00916434">
        <w:rPr>
          <w:rFonts w:cs="Times New Roman"/>
          <w:bCs/>
          <w:szCs w:val="24"/>
        </w:rPr>
        <w:t xml:space="preserve"> </w:t>
      </w:r>
      <w:r w:rsidRPr="00ED7EF9">
        <w:rPr>
          <w:rFonts w:cs="Times New Roman"/>
          <w:bCs/>
          <w:szCs w:val="24"/>
        </w:rPr>
        <w:t>canlıların</w:t>
      </w:r>
      <w:r w:rsidR="00916434">
        <w:rPr>
          <w:rFonts w:cs="Times New Roman"/>
          <w:bCs/>
          <w:szCs w:val="24"/>
        </w:rPr>
        <w:t xml:space="preserve"> </w:t>
      </w:r>
      <w:r w:rsidRPr="00ED7EF9">
        <w:rPr>
          <w:rFonts w:cs="Times New Roman"/>
          <w:bCs/>
          <w:szCs w:val="24"/>
        </w:rPr>
        <w:t>muhtemelen</w:t>
      </w:r>
      <w:r w:rsidR="00916434">
        <w:rPr>
          <w:rFonts w:cs="Times New Roman"/>
          <w:bCs/>
          <w:szCs w:val="24"/>
        </w:rPr>
        <w:t xml:space="preserve"> </w:t>
      </w:r>
      <w:r w:rsidRPr="00ED7EF9">
        <w:rPr>
          <w:rFonts w:cs="Times New Roman"/>
          <w:bCs/>
          <w:szCs w:val="24"/>
        </w:rPr>
        <w:t>Mecoptera</w:t>
      </w:r>
      <w:r w:rsidR="00916434">
        <w:rPr>
          <w:rFonts w:cs="Times New Roman"/>
          <w:bCs/>
          <w:szCs w:val="24"/>
        </w:rPr>
        <w:t xml:space="preserve"> </w:t>
      </w:r>
      <w:r w:rsidRPr="00ED7EF9">
        <w:rPr>
          <w:rFonts w:cs="Times New Roman"/>
          <w:bCs/>
          <w:szCs w:val="24"/>
        </w:rPr>
        <w:t>(akrep</w:t>
      </w:r>
      <w:r w:rsidR="00916434">
        <w:rPr>
          <w:rFonts w:cs="Times New Roman"/>
          <w:bCs/>
          <w:szCs w:val="24"/>
        </w:rPr>
        <w:t xml:space="preserve"> </w:t>
      </w:r>
      <w:r w:rsidRPr="00ED7EF9">
        <w:rPr>
          <w:rFonts w:cs="Times New Roman"/>
          <w:bCs/>
          <w:szCs w:val="24"/>
        </w:rPr>
        <w:t>sinekleri)</w:t>
      </w:r>
      <w:r w:rsidR="00916434">
        <w:rPr>
          <w:rFonts w:cs="Times New Roman"/>
          <w:bCs/>
          <w:szCs w:val="24"/>
        </w:rPr>
        <w:t xml:space="preserve"> </w:t>
      </w:r>
      <w:r w:rsidRPr="00ED7EF9">
        <w:rPr>
          <w:rFonts w:cs="Times New Roman"/>
          <w:bCs/>
          <w:szCs w:val="24"/>
        </w:rPr>
        <w:t>ile</w:t>
      </w:r>
      <w:r w:rsidR="00916434">
        <w:rPr>
          <w:rFonts w:cs="Times New Roman"/>
          <w:bCs/>
          <w:szCs w:val="24"/>
        </w:rPr>
        <w:t xml:space="preserve"> </w:t>
      </w:r>
      <w:r w:rsidRPr="00ED7EF9">
        <w:rPr>
          <w:rFonts w:cs="Times New Roman"/>
          <w:bCs/>
          <w:szCs w:val="24"/>
        </w:rPr>
        <w:t>yakın</w:t>
      </w:r>
      <w:r w:rsidR="00916434">
        <w:rPr>
          <w:rFonts w:cs="Times New Roman"/>
          <w:bCs/>
          <w:szCs w:val="24"/>
        </w:rPr>
        <w:t xml:space="preserve"> </w:t>
      </w:r>
      <w:r w:rsidRPr="00ED7EF9">
        <w:rPr>
          <w:rFonts w:cs="Times New Roman"/>
          <w:bCs/>
          <w:szCs w:val="24"/>
        </w:rPr>
        <w:t>akrabalık</w:t>
      </w:r>
      <w:r w:rsidR="00916434">
        <w:rPr>
          <w:rFonts w:cs="Times New Roman"/>
          <w:bCs/>
          <w:szCs w:val="24"/>
        </w:rPr>
        <w:t xml:space="preserve"> </w:t>
      </w:r>
      <w:r w:rsidRPr="00ED7EF9">
        <w:rPr>
          <w:rFonts w:cs="Times New Roman"/>
          <w:bCs/>
          <w:szCs w:val="24"/>
        </w:rPr>
        <w:t>taşıdığını</w:t>
      </w:r>
      <w:r w:rsidR="00916434">
        <w:rPr>
          <w:rFonts w:cs="Times New Roman"/>
          <w:bCs/>
          <w:szCs w:val="24"/>
        </w:rPr>
        <w:t xml:space="preserve"> </w:t>
      </w:r>
      <w:r w:rsidRPr="00ED7EF9">
        <w:rPr>
          <w:rFonts w:cs="Times New Roman"/>
          <w:bCs/>
          <w:szCs w:val="24"/>
        </w:rPr>
        <w:t>göstermektedir.</w:t>
      </w:r>
      <w:r w:rsidR="00916434">
        <w:rPr>
          <w:rFonts w:cs="Times New Roman"/>
          <w:bCs/>
          <w:szCs w:val="24"/>
        </w:rPr>
        <w:t xml:space="preserve"> </w:t>
      </w:r>
      <w:r w:rsidRPr="00ED7EF9">
        <w:rPr>
          <w:rFonts w:cs="Times New Roman"/>
          <w:bCs/>
          <w:szCs w:val="24"/>
        </w:rPr>
        <w:t>Modern</w:t>
      </w:r>
      <w:r w:rsidR="00916434">
        <w:rPr>
          <w:rFonts w:cs="Times New Roman"/>
          <w:bCs/>
          <w:szCs w:val="24"/>
        </w:rPr>
        <w:t xml:space="preserve"> </w:t>
      </w:r>
      <w:r w:rsidRPr="00ED7EF9">
        <w:rPr>
          <w:rFonts w:cs="Times New Roman"/>
          <w:bCs/>
          <w:szCs w:val="24"/>
        </w:rPr>
        <w:t>filogenetik</w:t>
      </w:r>
      <w:r w:rsidR="00916434">
        <w:rPr>
          <w:rFonts w:cs="Times New Roman"/>
          <w:bCs/>
          <w:szCs w:val="24"/>
        </w:rPr>
        <w:t xml:space="preserve"> </w:t>
      </w:r>
      <w:r w:rsidRPr="00ED7EF9">
        <w:rPr>
          <w:rFonts w:cs="Times New Roman"/>
          <w:bCs/>
          <w:szCs w:val="24"/>
        </w:rPr>
        <w:t>çalışmalarda</w:t>
      </w:r>
      <w:r w:rsidR="00916434">
        <w:rPr>
          <w:rFonts w:cs="Times New Roman"/>
          <w:bCs/>
          <w:szCs w:val="24"/>
        </w:rPr>
        <w:t xml:space="preserve"> </w:t>
      </w:r>
      <w:r w:rsidRPr="00ED7EF9">
        <w:rPr>
          <w:rFonts w:cs="Times New Roman"/>
          <w:bCs/>
          <w:szCs w:val="24"/>
        </w:rPr>
        <w:t>Siphonaptera’nın</w:t>
      </w:r>
      <w:r w:rsidR="00916434">
        <w:rPr>
          <w:rFonts w:cs="Times New Roman"/>
          <w:bCs/>
          <w:szCs w:val="24"/>
        </w:rPr>
        <w:t xml:space="preserve"> </w:t>
      </w:r>
      <w:r w:rsidRPr="00ED7EF9">
        <w:rPr>
          <w:rFonts w:cs="Times New Roman"/>
          <w:bCs/>
          <w:szCs w:val="24"/>
        </w:rPr>
        <w:t>monofiletik</w:t>
      </w:r>
      <w:r w:rsidR="00916434">
        <w:rPr>
          <w:rFonts w:cs="Times New Roman"/>
          <w:bCs/>
          <w:szCs w:val="24"/>
        </w:rPr>
        <w:t xml:space="preserve"> </w:t>
      </w:r>
      <w:r w:rsidRPr="00ED7EF9">
        <w:rPr>
          <w:rFonts w:cs="Times New Roman"/>
          <w:bCs/>
          <w:szCs w:val="24"/>
        </w:rPr>
        <w:t>bir</w:t>
      </w:r>
      <w:r w:rsidR="00916434">
        <w:rPr>
          <w:rFonts w:cs="Times New Roman"/>
          <w:bCs/>
          <w:szCs w:val="24"/>
        </w:rPr>
        <w:t xml:space="preserve"> </w:t>
      </w:r>
      <w:r w:rsidRPr="00ED7EF9">
        <w:rPr>
          <w:rFonts w:cs="Times New Roman"/>
          <w:bCs/>
          <w:szCs w:val="24"/>
        </w:rPr>
        <w:t>grup</w:t>
      </w:r>
      <w:r w:rsidR="00916434">
        <w:rPr>
          <w:rFonts w:cs="Times New Roman"/>
          <w:bCs/>
          <w:szCs w:val="24"/>
        </w:rPr>
        <w:t xml:space="preserve"> </w:t>
      </w:r>
      <w:r w:rsidRPr="00ED7EF9">
        <w:rPr>
          <w:rFonts w:cs="Times New Roman"/>
          <w:bCs/>
          <w:szCs w:val="24"/>
        </w:rPr>
        <w:t>oluşturduğu</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bazı</w:t>
      </w:r>
      <w:r w:rsidR="00916434">
        <w:rPr>
          <w:rFonts w:cs="Times New Roman"/>
          <w:bCs/>
          <w:szCs w:val="24"/>
        </w:rPr>
        <w:t xml:space="preserve"> </w:t>
      </w:r>
      <w:r w:rsidRPr="00ED7EF9">
        <w:rPr>
          <w:rFonts w:cs="Times New Roman"/>
          <w:bCs/>
          <w:szCs w:val="24"/>
        </w:rPr>
        <w:t>Mecoptera</w:t>
      </w:r>
      <w:r w:rsidR="00916434">
        <w:rPr>
          <w:rFonts w:cs="Times New Roman"/>
          <w:bCs/>
          <w:szCs w:val="24"/>
        </w:rPr>
        <w:t xml:space="preserve"> </w:t>
      </w:r>
      <w:r w:rsidRPr="00ED7EF9">
        <w:rPr>
          <w:rFonts w:cs="Times New Roman"/>
          <w:bCs/>
          <w:szCs w:val="24"/>
        </w:rPr>
        <w:t>üyeleriyle</w:t>
      </w:r>
      <w:r w:rsidR="00916434">
        <w:rPr>
          <w:rFonts w:cs="Times New Roman"/>
          <w:bCs/>
          <w:szCs w:val="24"/>
        </w:rPr>
        <w:t xml:space="preserve"> </w:t>
      </w:r>
      <w:r w:rsidRPr="00ED7EF9">
        <w:rPr>
          <w:rFonts w:cs="Times New Roman"/>
          <w:bCs/>
          <w:szCs w:val="24"/>
        </w:rPr>
        <w:t>kardeş</w:t>
      </w:r>
      <w:r w:rsidR="00916434">
        <w:rPr>
          <w:rFonts w:cs="Times New Roman"/>
          <w:bCs/>
          <w:szCs w:val="24"/>
        </w:rPr>
        <w:t xml:space="preserve"> </w:t>
      </w:r>
      <w:r w:rsidRPr="00ED7EF9">
        <w:rPr>
          <w:rFonts w:cs="Times New Roman"/>
          <w:bCs/>
          <w:szCs w:val="24"/>
        </w:rPr>
        <w:t>grup</w:t>
      </w:r>
      <w:r w:rsidR="00916434">
        <w:rPr>
          <w:rFonts w:cs="Times New Roman"/>
          <w:bCs/>
          <w:szCs w:val="24"/>
        </w:rPr>
        <w:t xml:space="preserve"> </w:t>
      </w:r>
      <w:r w:rsidRPr="00ED7EF9">
        <w:rPr>
          <w:rFonts w:cs="Times New Roman"/>
          <w:bCs/>
          <w:szCs w:val="24"/>
        </w:rPr>
        <w:t>ilişkisi</w:t>
      </w:r>
      <w:r w:rsidR="00916434">
        <w:rPr>
          <w:rFonts w:cs="Times New Roman"/>
          <w:bCs/>
          <w:szCs w:val="24"/>
        </w:rPr>
        <w:t xml:space="preserve"> </w:t>
      </w:r>
      <w:r w:rsidRPr="00ED7EF9">
        <w:rPr>
          <w:rFonts w:cs="Times New Roman"/>
          <w:bCs/>
          <w:szCs w:val="24"/>
        </w:rPr>
        <w:t>taşıdığı</w:t>
      </w:r>
      <w:r w:rsidR="00916434">
        <w:rPr>
          <w:rFonts w:cs="Times New Roman"/>
          <w:bCs/>
          <w:szCs w:val="24"/>
        </w:rPr>
        <w:t xml:space="preserve"> </w:t>
      </w:r>
      <w:r w:rsidRPr="00ED7EF9">
        <w:rPr>
          <w:rFonts w:cs="Times New Roman"/>
          <w:bCs/>
          <w:szCs w:val="24"/>
        </w:rPr>
        <w:t>ileri</w:t>
      </w:r>
      <w:r w:rsidR="00916434">
        <w:rPr>
          <w:rFonts w:cs="Times New Roman"/>
          <w:bCs/>
          <w:szCs w:val="24"/>
        </w:rPr>
        <w:t xml:space="preserve"> </w:t>
      </w:r>
      <w:r w:rsidRPr="00ED7EF9">
        <w:rPr>
          <w:rFonts w:cs="Times New Roman"/>
          <w:bCs/>
          <w:szCs w:val="24"/>
        </w:rPr>
        <w:t>sürülmektedir</w:t>
      </w:r>
      <w:r w:rsidR="00916434">
        <w:rPr>
          <w:rFonts w:cs="Times New Roman"/>
          <w:bCs/>
          <w:szCs w:val="24"/>
        </w:rPr>
        <w:t xml:space="preserve"> </w:t>
      </w:r>
      <w:r w:rsidRPr="00ED7EF9">
        <w:rPr>
          <w:rFonts w:cs="Times New Roman"/>
          <w:bCs/>
          <w:szCs w:val="24"/>
        </w:rPr>
        <w:t>(Whiting,</w:t>
      </w:r>
      <w:r w:rsidR="00916434">
        <w:rPr>
          <w:rFonts w:cs="Times New Roman"/>
          <w:bCs/>
          <w:szCs w:val="24"/>
        </w:rPr>
        <w:t xml:space="preserve"> </w:t>
      </w:r>
      <w:r w:rsidRPr="00ED7EF9">
        <w:rPr>
          <w:rFonts w:cs="Times New Roman"/>
          <w:bCs/>
          <w:szCs w:val="24"/>
        </w:rPr>
        <w:t>2002).</w:t>
      </w:r>
    </w:p>
    <w:p w14:paraId="00D2FC95" w14:textId="77777777" w:rsidR="004F0238" w:rsidRPr="00ED7EF9" w:rsidRDefault="004F0238" w:rsidP="007B1FEE">
      <w:pPr>
        <w:spacing w:after="120"/>
        <w:rPr>
          <w:rFonts w:cs="Times New Roman"/>
          <w:bCs/>
          <w:szCs w:val="24"/>
        </w:rPr>
      </w:pPr>
    </w:p>
    <w:p w14:paraId="39309ACC" w14:textId="497030B8" w:rsidR="004F0238" w:rsidRPr="00ED7EF9" w:rsidRDefault="004F0238" w:rsidP="00C632EB">
      <w:pPr>
        <w:spacing w:after="120"/>
        <w:ind w:firstLine="0"/>
        <w:rPr>
          <w:rFonts w:cs="Times New Roman"/>
          <w:b/>
          <w:szCs w:val="24"/>
        </w:rPr>
      </w:pPr>
      <w:r w:rsidRPr="00ED7EF9">
        <w:rPr>
          <w:rFonts w:cs="Times New Roman"/>
          <w:b/>
          <w:szCs w:val="24"/>
        </w:rPr>
        <w:t>2.1.3.</w:t>
      </w:r>
      <w:r w:rsidR="00916434">
        <w:rPr>
          <w:rFonts w:cs="Times New Roman"/>
          <w:b/>
          <w:szCs w:val="24"/>
        </w:rPr>
        <w:t xml:space="preserve"> </w:t>
      </w:r>
      <w:r w:rsidR="00DB519D" w:rsidRPr="00DB519D">
        <w:rPr>
          <w:rFonts w:cs="Times New Roman"/>
          <w:b/>
          <w:i/>
          <w:szCs w:val="24"/>
        </w:rPr>
        <w:t>Demodex</w:t>
      </w:r>
    </w:p>
    <w:p w14:paraId="18AF6692" w14:textId="77777777" w:rsidR="000F6AE2" w:rsidRPr="00ED7EF9" w:rsidRDefault="000F6AE2" w:rsidP="007B1FEE">
      <w:pPr>
        <w:spacing w:after="120"/>
        <w:rPr>
          <w:rFonts w:cs="Times New Roman"/>
          <w:bCs/>
          <w:szCs w:val="24"/>
        </w:rPr>
      </w:pPr>
    </w:p>
    <w:p w14:paraId="1BFEA18B" w14:textId="33A5A7C6" w:rsidR="004F0238" w:rsidRPr="00ED7EF9" w:rsidRDefault="00DB519D" w:rsidP="007B1FEE">
      <w:pPr>
        <w:spacing w:after="120"/>
        <w:rPr>
          <w:rFonts w:cs="Times New Roman"/>
          <w:bCs/>
          <w:szCs w:val="24"/>
        </w:rPr>
      </w:pPr>
      <w:r w:rsidRPr="00DB519D">
        <w:rPr>
          <w:rFonts w:cs="Times New Roman"/>
          <w:bCs/>
          <w:i/>
          <w:szCs w:val="24"/>
        </w:rPr>
        <w:t>Demodex</w:t>
      </w:r>
      <w:r w:rsidR="00916434">
        <w:rPr>
          <w:rFonts w:cs="Times New Roman"/>
          <w:bCs/>
          <w:szCs w:val="24"/>
        </w:rPr>
        <w:t xml:space="preserve"> </w:t>
      </w:r>
      <w:r w:rsidR="004F0238" w:rsidRPr="00ED7EF9">
        <w:rPr>
          <w:rFonts w:cs="Times New Roman"/>
          <w:bCs/>
          <w:szCs w:val="24"/>
        </w:rPr>
        <w:t>cinsi</w:t>
      </w:r>
      <w:r w:rsidR="00916434">
        <w:rPr>
          <w:rFonts w:cs="Times New Roman"/>
          <w:bCs/>
          <w:szCs w:val="24"/>
        </w:rPr>
        <w:t xml:space="preserve"> </w:t>
      </w:r>
      <w:r w:rsidR="004F0238" w:rsidRPr="00ED7EF9">
        <w:rPr>
          <w:rFonts w:cs="Times New Roman"/>
          <w:bCs/>
          <w:szCs w:val="24"/>
        </w:rPr>
        <w:t>ilk</w:t>
      </w:r>
      <w:r w:rsidR="00916434">
        <w:rPr>
          <w:rFonts w:cs="Times New Roman"/>
          <w:bCs/>
          <w:szCs w:val="24"/>
        </w:rPr>
        <w:t xml:space="preserve"> </w:t>
      </w:r>
      <w:r w:rsidR="004F0238" w:rsidRPr="00ED7EF9">
        <w:rPr>
          <w:rFonts w:cs="Times New Roman"/>
          <w:bCs/>
          <w:szCs w:val="24"/>
        </w:rPr>
        <w:t>kez</w:t>
      </w:r>
      <w:r w:rsidR="00916434">
        <w:rPr>
          <w:rFonts w:cs="Times New Roman"/>
          <w:bCs/>
          <w:szCs w:val="24"/>
        </w:rPr>
        <w:t xml:space="preserve"> </w:t>
      </w:r>
      <w:r w:rsidR="004F0238" w:rsidRPr="00ED7EF9">
        <w:rPr>
          <w:rFonts w:cs="Times New Roman"/>
          <w:bCs/>
          <w:szCs w:val="24"/>
        </w:rPr>
        <w:t>1841</w:t>
      </w:r>
      <w:r w:rsidR="00916434">
        <w:rPr>
          <w:rFonts w:cs="Times New Roman"/>
          <w:bCs/>
          <w:szCs w:val="24"/>
        </w:rPr>
        <w:t xml:space="preserve"> </w:t>
      </w:r>
      <w:r w:rsidR="004F0238" w:rsidRPr="00ED7EF9">
        <w:rPr>
          <w:rFonts w:cs="Times New Roman"/>
          <w:bCs/>
          <w:szCs w:val="24"/>
        </w:rPr>
        <w:t>yılında</w:t>
      </w:r>
      <w:r w:rsidR="00916434">
        <w:rPr>
          <w:rFonts w:cs="Times New Roman"/>
          <w:bCs/>
          <w:szCs w:val="24"/>
        </w:rPr>
        <w:t xml:space="preserve"> </w:t>
      </w:r>
      <w:r w:rsidR="004F0238" w:rsidRPr="00ED7EF9">
        <w:rPr>
          <w:rFonts w:cs="Times New Roman"/>
          <w:bCs/>
          <w:szCs w:val="24"/>
        </w:rPr>
        <w:t>Henle</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Berger</w:t>
      </w:r>
      <w:r w:rsidR="00916434">
        <w:rPr>
          <w:rFonts w:cs="Times New Roman"/>
          <w:bCs/>
          <w:szCs w:val="24"/>
        </w:rPr>
        <w:t xml:space="preserve"> </w:t>
      </w:r>
      <w:r w:rsidR="004F0238" w:rsidRPr="00ED7EF9">
        <w:rPr>
          <w:rFonts w:cs="Times New Roman"/>
          <w:bCs/>
          <w:szCs w:val="24"/>
        </w:rPr>
        <w:t>tarafından</w:t>
      </w:r>
      <w:r w:rsidR="00916434">
        <w:rPr>
          <w:rFonts w:cs="Times New Roman"/>
          <w:bCs/>
          <w:szCs w:val="24"/>
        </w:rPr>
        <w:t xml:space="preserve"> </w:t>
      </w:r>
      <w:r w:rsidR="004F0238" w:rsidRPr="00ED7EF9">
        <w:rPr>
          <w:rFonts w:cs="Times New Roman"/>
          <w:bCs/>
          <w:szCs w:val="24"/>
        </w:rPr>
        <w:t>kullanılmıştır.</w:t>
      </w:r>
      <w:r w:rsidR="00916434">
        <w:rPr>
          <w:rFonts w:cs="Times New Roman"/>
          <w:bCs/>
          <w:szCs w:val="24"/>
        </w:rPr>
        <w:t xml:space="preserve"> </w:t>
      </w:r>
      <w:r w:rsidR="004F0238" w:rsidRPr="00ED7EF9">
        <w:rPr>
          <w:rFonts w:cs="Times New Roman"/>
          <w:bCs/>
          <w:szCs w:val="24"/>
        </w:rPr>
        <w:t>Eski</w:t>
      </w:r>
      <w:r w:rsidR="00916434">
        <w:rPr>
          <w:rFonts w:cs="Times New Roman"/>
          <w:bCs/>
          <w:szCs w:val="24"/>
        </w:rPr>
        <w:t xml:space="preserve"> </w:t>
      </w:r>
      <w:r w:rsidR="004F0238" w:rsidRPr="00ED7EF9">
        <w:rPr>
          <w:rFonts w:cs="Times New Roman"/>
          <w:bCs/>
          <w:szCs w:val="24"/>
        </w:rPr>
        <w:t>adı</w:t>
      </w:r>
      <w:r w:rsidR="00916434">
        <w:rPr>
          <w:rFonts w:cs="Times New Roman"/>
          <w:bCs/>
          <w:szCs w:val="24"/>
        </w:rPr>
        <w:t xml:space="preserve"> </w:t>
      </w:r>
      <w:r w:rsidR="004F0238" w:rsidRPr="00ED7EF9">
        <w:rPr>
          <w:rFonts w:cs="Times New Roman"/>
          <w:bCs/>
          <w:szCs w:val="24"/>
        </w:rPr>
        <w:t>Acarus</w:t>
      </w:r>
      <w:r w:rsidR="00916434">
        <w:rPr>
          <w:rFonts w:cs="Times New Roman"/>
          <w:bCs/>
          <w:szCs w:val="24"/>
        </w:rPr>
        <w:t xml:space="preserve"> </w:t>
      </w:r>
      <w:r w:rsidR="004F0238" w:rsidRPr="00ED7EF9">
        <w:rPr>
          <w:rFonts w:cs="Times New Roman"/>
          <w:bCs/>
          <w:szCs w:val="24"/>
        </w:rPr>
        <w:t>folliculorum</w:t>
      </w:r>
      <w:r w:rsidR="00916434">
        <w:rPr>
          <w:rFonts w:cs="Times New Roman"/>
          <w:bCs/>
          <w:szCs w:val="24"/>
        </w:rPr>
        <w:t xml:space="preserve"> </w:t>
      </w:r>
      <w:r w:rsidR="004F0238" w:rsidRPr="00ED7EF9">
        <w:rPr>
          <w:rFonts w:cs="Times New Roman"/>
          <w:bCs/>
          <w:szCs w:val="24"/>
        </w:rPr>
        <w:t>olan</w:t>
      </w:r>
      <w:r w:rsidR="00916434">
        <w:rPr>
          <w:rFonts w:cs="Times New Roman"/>
          <w:bCs/>
          <w:szCs w:val="24"/>
        </w:rPr>
        <w:t xml:space="preserve"> </w:t>
      </w:r>
      <w:r w:rsidR="004F0238" w:rsidRPr="00ED7EF9">
        <w:rPr>
          <w:rFonts w:cs="Times New Roman"/>
          <w:bCs/>
          <w:szCs w:val="24"/>
        </w:rPr>
        <w:t>bu</w:t>
      </w:r>
      <w:r w:rsidR="00916434">
        <w:rPr>
          <w:rFonts w:cs="Times New Roman"/>
          <w:bCs/>
          <w:szCs w:val="24"/>
        </w:rPr>
        <w:t xml:space="preserve"> </w:t>
      </w:r>
      <w:r w:rsidR="004F0238" w:rsidRPr="00ED7EF9">
        <w:rPr>
          <w:rFonts w:cs="Times New Roman"/>
          <w:bCs/>
          <w:szCs w:val="24"/>
        </w:rPr>
        <w:t>akar,</w:t>
      </w:r>
      <w:r w:rsidR="00916434">
        <w:rPr>
          <w:rFonts w:cs="Times New Roman"/>
          <w:bCs/>
          <w:szCs w:val="24"/>
        </w:rPr>
        <w:t xml:space="preserve"> </w:t>
      </w:r>
      <w:r w:rsidR="004F0238" w:rsidRPr="00ED7EF9">
        <w:rPr>
          <w:rFonts w:cs="Times New Roman"/>
          <w:bCs/>
          <w:szCs w:val="24"/>
        </w:rPr>
        <w:t>daha</w:t>
      </w:r>
      <w:r w:rsidR="00916434">
        <w:rPr>
          <w:rFonts w:cs="Times New Roman"/>
          <w:bCs/>
          <w:szCs w:val="24"/>
        </w:rPr>
        <w:t xml:space="preserve"> </w:t>
      </w:r>
      <w:r w:rsidR="004F0238" w:rsidRPr="00ED7EF9">
        <w:rPr>
          <w:rFonts w:cs="Times New Roman"/>
          <w:bCs/>
          <w:szCs w:val="24"/>
        </w:rPr>
        <w:t>sonra</w:t>
      </w:r>
      <w:r w:rsidR="00916434">
        <w:rPr>
          <w:rFonts w:cs="Times New Roman"/>
          <w:bCs/>
          <w:szCs w:val="24"/>
        </w:rPr>
        <w:t xml:space="preserve"> </w:t>
      </w:r>
      <w:r w:rsidR="004F0238" w:rsidRPr="00ED7EF9">
        <w:rPr>
          <w:rFonts w:cs="Times New Roman"/>
          <w:bCs/>
          <w:szCs w:val="24"/>
        </w:rPr>
        <w:t>Antik</w:t>
      </w:r>
      <w:r w:rsidR="00916434">
        <w:rPr>
          <w:rFonts w:cs="Times New Roman"/>
          <w:bCs/>
          <w:szCs w:val="24"/>
        </w:rPr>
        <w:t xml:space="preserve"> </w:t>
      </w:r>
      <w:r w:rsidR="004F0238" w:rsidRPr="00ED7EF9">
        <w:rPr>
          <w:rFonts w:cs="Times New Roman"/>
          <w:bCs/>
          <w:szCs w:val="24"/>
        </w:rPr>
        <w:t>Yunanca'da</w:t>
      </w:r>
      <w:r w:rsidR="00916434">
        <w:rPr>
          <w:rFonts w:cs="Times New Roman"/>
          <w:bCs/>
          <w:szCs w:val="24"/>
        </w:rPr>
        <w:t xml:space="preserve"> </w:t>
      </w:r>
      <w:r w:rsidR="004F0238" w:rsidRPr="00ED7EF9">
        <w:rPr>
          <w:rFonts w:cs="Times New Roman"/>
          <w:bCs/>
          <w:szCs w:val="24"/>
        </w:rPr>
        <w:t>şişman</w:t>
      </w:r>
      <w:r w:rsidR="00916434">
        <w:rPr>
          <w:rFonts w:cs="Times New Roman"/>
          <w:bCs/>
          <w:szCs w:val="24"/>
        </w:rPr>
        <w:t xml:space="preserve"> </w:t>
      </w:r>
      <w:r w:rsidR="004F0238" w:rsidRPr="00ED7EF9">
        <w:rPr>
          <w:rFonts w:cs="Times New Roman"/>
          <w:bCs/>
          <w:szCs w:val="24"/>
        </w:rPr>
        <w:t>yılan</w:t>
      </w:r>
      <w:r w:rsidR="00916434">
        <w:rPr>
          <w:rFonts w:cs="Times New Roman"/>
          <w:bCs/>
          <w:szCs w:val="24"/>
        </w:rPr>
        <w:t xml:space="preserve"> </w:t>
      </w:r>
      <w:r w:rsidR="004F0238" w:rsidRPr="00ED7EF9">
        <w:rPr>
          <w:rFonts w:cs="Times New Roman"/>
          <w:bCs/>
          <w:szCs w:val="24"/>
        </w:rPr>
        <w:t>anlamına</w:t>
      </w:r>
      <w:r w:rsidR="00916434">
        <w:rPr>
          <w:rFonts w:cs="Times New Roman"/>
          <w:bCs/>
          <w:szCs w:val="24"/>
        </w:rPr>
        <w:t xml:space="preserve"> </w:t>
      </w:r>
      <w:r w:rsidR="004F0238" w:rsidRPr="00ED7EF9">
        <w:rPr>
          <w:rFonts w:cs="Times New Roman"/>
          <w:bCs/>
          <w:szCs w:val="24"/>
        </w:rPr>
        <w:t>gelen</w:t>
      </w:r>
      <w:r w:rsidR="00916434">
        <w:rPr>
          <w:rFonts w:cs="Times New Roman"/>
          <w:bCs/>
          <w:szCs w:val="24"/>
        </w:rPr>
        <w:t xml:space="preserve"> </w:t>
      </w:r>
      <w:r w:rsidRPr="00DB519D">
        <w:rPr>
          <w:rFonts w:cs="Times New Roman"/>
          <w:bCs/>
          <w:i/>
          <w:szCs w:val="24"/>
        </w:rPr>
        <w:t>Demodex</w:t>
      </w:r>
      <w:r w:rsidR="00916434">
        <w:rPr>
          <w:rFonts w:cs="Times New Roman"/>
          <w:bCs/>
          <w:szCs w:val="24"/>
        </w:rPr>
        <w:t xml:space="preserve"> </w:t>
      </w:r>
      <w:r w:rsidR="004F0238" w:rsidRPr="00ED7EF9">
        <w:rPr>
          <w:rFonts w:cs="Times New Roman"/>
          <w:bCs/>
          <w:szCs w:val="24"/>
        </w:rPr>
        <w:t>adını</w:t>
      </w:r>
      <w:r w:rsidR="00916434">
        <w:rPr>
          <w:rFonts w:cs="Times New Roman"/>
          <w:bCs/>
          <w:szCs w:val="24"/>
        </w:rPr>
        <w:t xml:space="preserve"> </w:t>
      </w:r>
      <w:r w:rsidR="004F0238" w:rsidRPr="00ED7EF9">
        <w:rPr>
          <w:rFonts w:cs="Times New Roman"/>
          <w:bCs/>
          <w:szCs w:val="24"/>
        </w:rPr>
        <w:t>almıştır</w:t>
      </w:r>
      <w:r w:rsidR="00916434">
        <w:rPr>
          <w:rFonts w:cs="Times New Roman"/>
          <w:bCs/>
          <w:szCs w:val="24"/>
        </w:rPr>
        <w:t xml:space="preserve"> </w:t>
      </w:r>
      <w:r w:rsidR="004F0238" w:rsidRPr="00ED7EF9">
        <w:rPr>
          <w:rFonts w:cs="Times New Roman"/>
          <w:bCs/>
          <w:szCs w:val="24"/>
        </w:rPr>
        <w:t>(demo:</w:t>
      </w:r>
      <w:r w:rsidR="00916434">
        <w:rPr>
          <w:rFonts w:cs="Times New Roman"/>
          <w:bCs/>
          <w:szCs w:val="24"/>
        </w:rPr>
        <w:t xml:space="preserve"> </w:t>
      </w:r>
      <w:r w:rsidR="004F0238" w:rsidRPr="00ED7EF9">
        <w:rPr>
          <w:rFonts w:cs="Times New Roman"/>
          <w:bCs/>
          <w:szCs w:val="24"/>
        </w:rPr>
        <w:t>yağ,</w:t>
      </w:r>
      <w:r w:rsidR="00916434">
        <w:rPr>
          <w:rFonts w:cs="Times New Roman"/>
          <w:bCs/>
          <w:szCs w:val="24"/>
        </w:rPr>
        <w:t xml:space="preserve"> </w:t>
      </w:r>
      <w:r w:rsidR="004F0238" w:rsidRPr="00ED7EF9">
        <w:rPr>
          <w:rFonts w:cs="Times New Roman"/>
          <w:bCs/>
          <w:szCs w:val="24"/>
        </w:rPr>
        <w:t>dex:</w:t>
      </w:r>
      <w:r w:rsidR="00916434">
        <w:rPr>
          <w:rFonts w:cs="Times New Roman"/>
          <w:bCs/>
          <w:szCs w:val="24"/>
        </w:rPr>
        <w:t xml:space="preserve"> </w:t>
      </w:r>
      <w:r w:rsidR="004F0238" w:rsidRPr="00ED7EF9">
        <w:rPr>
          <w:rFonts w:cs="Times New Roman"/>
          <w:bCs/>
          <w:szCs w:val="24"/>
        </w:rPr>
        <w:t>yılan).</w:t>
      </w:r>
      <w:r w:rsidR="00916434">
        <w:rPr>
          <w:rFonts w:cs="Times New Roman"/>
          <w:bCs/>
          <w:szCs w:val="24"/>
        </w:rPr>
        <w:t xml:space="preserve"> </w:t>
      </w:r>
      <w:r w:rsidR="004F0238" w:rsidRPr="00ED7EF9">
        <w:rPr>
          <w:rFonts w:cs="Times New Roman"/>
          <w:bCs/>
          <w:szCs w:val="24"/>
        </w:rPr>
        <w:t>Detaylı</w:t>
      </w:r>
      <w:r w:rsidR="00916434">
        <w:rPr>
          <w:rFonts w:cs="Times New Roman"/>
          <w:bCs/>
          <w:szCs w:val="24"/>
        </w:rPr>
        <w:t xml:space="preserve"> </w:t>
      </w:r>
      <w:r w:rsidR="004F0238" w:rsidRPr="00ED7EF9">
        <w:rPr>
          <w:rFonts w:cs="Times New Roman"/>
          <w:bCs/>
          <w:szCs w:val="24"/>
        </w:rPr>
        <w:t>tanımı</w:t>
      </w:r>
      <w:r w:rsidR="00916434">
        <w:rPr>
          <w:rFonts w:cs="Times New Roman"/>
          <w:bCs/>
          <w:szCs w:val="24"/>
        </w:rPr>
        <w:t xml:space="preserve"> </w:t>
      </w:r>
      <w:r w:rsidR="004F0238" w:rsidRPr="00ED7EF9">
        <w:rPr>
          <w:rFonts w:cs="Times New Roman"/>
          <w:bCs/>
          <w:szCs w:val="24"/>
        </w:rPr>
        <w:t>ilk</w:t>
      </w:r>
      <w:r w:rsidR="00916434">
        <w:rPr>
          <w:rFonts w:cs="Times New Roman"/>
          <w:bCs/>
          <w:szCs w:val="24"/>
        </w:rPr>
        <w:t xml:space="preserve"> </w:t>
      </w:r>
      <w:r w:rsidR="004F0238" w:rsidRPr="00ED7EF9">
        <w:rPr>
          <w:rFonts w:cs="Times New Roman"/>
          <w:bCs/>
          <w:szCs w:val="24"/>
        </w:rPr>
        <w:t>kez</w:t>
      </w:r>
      <w:r w:rsidR="00916434">
        <w:rPr>
          <w:rFonts w:cs="Times New Roman"/>
          <w:bCs/>
          <w:szCs w:val="24"/>
        </w:rPr>
        <w:t xml:space="preserve"> </w:t>
      </w:r>
      <w:r w:rsidR="004F0238" w:rsidRPr="00ED7EF9">
        <w:rPr>
          <w:rFonts w:cs="Times New Roman"/>
          <w:bCs/>
          <w:szCs w:val="24"/>
        </w:rPr>
        <w:t>1842</w:t>
      </w:r>
      <w:r w:rsidR="00916434">
        <w:rPr>
          <w:rFonts w:cs="Times New Roman"/>
          <w:bCs/>
          <w:szCs w:val="24"/>
        </w:rPr>
        <w:t xml:space="preserve"> </w:t>
      </w:r>
      <w:r w:rsidR="004F0238" w:rsidRPr="00ED7EF9">
        <w:rPr>
          <w:rFonts w:cs="Times New Roman"/>
          <w:bCs/>
          <w:szCs w:val="24"/>
        </w:rPr>
        <w:t>yılında</w:t>
      </w:r>
      <w:r w:rsidR="00916434">
        <w:rPr>
          <w:rFonts w:cs="Times New Roman"/>
          <w:bCs/>
          <w:szCs w:val="24"/>
        </w:rPr>
        <w:t xml:space="preserve"> </w:t>
      </w:r>
      <w:r w:rsidR="004F0238" w:rsidRPr="00ED7EF9">
        <w:rPr>
          <w:rFonts w:cs="Times New Roman"/>
          <w:bCs/>
          <w:szCs w:val="24"/>
        </w:rPr>
        <w:t>Simon</w:t>
      </w:r>
      <w:r w:rsidR="00916434">
        <w:rPr>
          <w:rFonts w:cs="Times New Roman"/>
          <w:bCs/>
          <w:szCs w:val="24"/>
        </w:rPr>
        <w:t xml:space="preserve"> </w:t>
      </w:r>
      <w:r w:rsidR="004F0238" w:rsidRPr="00ED7EF9">
        <w:rPr>
          <w:rFonts w:cs="Times New Roman"/>
          <w:bCs/>
          <w:szCs w:val="24"/>
        </w:rPr>
        <w:t>tarafından</w:t>
      </w:r>
      <w:r w:rsidR="00916434">
        <w:rPr>
          <w:rFonts w:cs="Times New Roman"/>
          <w:bCs/>
          <w:szCs w:val="24"/>
        </w:rPr>
        <w:t xml:space="preserve"> </w:t>
      </w:r>
      <w:r w:rsidR="004F0238" w:rsidRPr="00ED7EF9">
        <w:rPr>
          <w:rFonts w:cs="Times New Roman"/>
          <w:bCs/>
          <w:szCs w:val="24"/>
        </w:rPr>
        <w:t>yapılmıştır.</w:t>
      </w:r>
      <w:r w:rsidR="00916434">
        <w:rPr>
          <w:rFonts w:cs="Times New Roman"/>
          <w:bCs/>
          <w:szCs w:val="24"/>
        </w:rPr>
        <w:t xml:space="preserve"> </w:t>
      </w:r>
      <w:r w:rsidR="004F0238" w:rsidRPr="00ED7EF9">
        <w:rPr>
          <w:rFonts w:cs="Times New Roman"/>
          <w:bCs/>
          <w:szCs w:val="24"/>
        </w:rPr>
        <w:t>Parazitin</w:t>
      </w:r>
      <w:r w:rsidR="00916434">
        <w:rPr>
          <w:rFonts w:cs="Times New Roman"/>
          <w:bCs/>
          <w:szCs w:val="24"/>
        </w:rPr>
        <w:t xml:space="preserve"> </w:t>
      </w:r>
      <w:r w:rsidR="004F0238" w:rsidRPr="00ED7EF9">
        <w:rPr>
          <w:rFonts w:cs="Times New Roman"/>
          <w:bCs/>
          <w:szCs w:val="24"/>
        </w:rPr>
        <w:t>kliniği</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patolojisi</w:t>
      </w:r>
      <w:r w:rsidR="00916434">
        <w:rPr>
          <w:rFonts w:cs="Times New Roman"/>
          <w:bCs/>
          <w:szCs w:val="24"/>
        </w:rPr>
        <w:t xml:space="preserve"> </w:t>
      </w:r>
      <w:r w:rsidR="004F0238" w:rsidRPr="00ED7EF9">
        <w:rPr>
          <w:rFonts w:cs="Times New Roman"/>
          <w:bCs/>
          <w:szCs w:val="24"/>
        </w:rPr>
        <w:t>1903</w:t>
      </w:r>
      <w:r w:rsidR="00916434">
        <w:rPr>
          <w:rFonts w:cs="Times New Roman"/>
          <w:bCs/>
          <w:szCs w:val="24"/>
        </w:rPr>
        <w:t xml:space="preserve"> </w:t>
      </w:r>
      <w:r w:rsidR="004F0238" w:rsidRPr="00ED7EF9">
        <w:rPr>
          <w:rFonts w:cs="Times New Roman"/>
          <w:bCs/>
          <w:szCs w:val="24"/>
        </w:rPr>
        <w:t>yılında</w:t>
      </w:r>
      <w:r w:rsidR="00916434">
        <w:rPr>
          <w:rFonts w:cs="Times New Roman"/>
          <w:bCs/>
          <w:szCs w:val="24"/>
        </w:rPr>
        <w:t xml:space="preserve"> </w:t>
      </w:r>
      <w:r w:rsidR="004F0238" w:rsidRPr="00ED7EF9">
        <w:rPr>
          <w:rFonts w:cs="Times New Roman"/>
          <w:bCs/>
          <w:szCs w:val="24"/>
        </w:rPr>
        <w:t>Stcherbachoft</w:t>
      </w:r>
      <w:r w:rsidR="00916434">
        <w:rPr>
          <w:rFonts w:cs="Times New Roman"/>
          <w:bCs/>
          <w:szCs w:val="24"/>
        </w:rPr>
        <w:t xml:space="preserve"> </w:t>
      </w:r>
      <w:r w:rsidR="004F0238" w:rsidRPr="00ED7EF9">
        <w:rPr>
          <w:rFonts w:cs="Times New Roman"/>
          <w:bCs/>
          <w:szCs w:val="24"/>
        </w:rPr>
        <w:t>tarafından</w:t>
      </w:r>
      <w:r w:rsidR="00916434">
        <w:rPr>
          <w:rFonts w:cs="Times New Roman"/>
          <w:bCs/>
          <w:szCs w:val="24"/>
        </w:rPr>
        <w:t xml:space="preserve"> </w:t>
      </w:r>
      <w:r w:rsidR="004F0238" w:rsidRPr="00ED7EF9">
        <w:rPr>
          <w:rFonts w:cs="Times New Roman"/>
          <w:bCs/>
          <w:szCs w:val="24"/>
        </w:rPr>
        <w:t>yapılmıştır.</w:t>
      </w:r>
      <w:r w:rsidR="00916434">
        <w:rPr>
          <w:rFonts w:cs="Times New Roman"/>
          <w:bCs/>
          <w:szCs w:val="24"/>
        </w:rPr>
        <w:t xml:space="preserve"> </w:t>
      </w:r>
      <w:r w:rsidR="004F0238" w:rsidRPr="00ED7EF9">
        <w:rPr>
          <w:rFonts w:cs="Times New Roman"/>
          <w:bCs/>
          <w:szCs w:val="24"/>
        </w:rPr>
        <w:t>1916</w:t>
      </w:r>
      <w:r w:rsidR="00916434">
        <w:rPr>
          <w:rFonts w:cs="Times New Roman"/>
          <w:bCs/>
          <w:szCs w:val="24"/>
        </w:rPr>
        <w:t xml:space="preserve"> </w:t>
      </w:r>
      <w:r w:rsidR="004F0238" w:rsidRPr="00ED7EF9">
        <w:rPr>
          <w:rFonts w:cs="Times New Roman"/>
          <w:bCs/>
          <w:szCs w:val="24"/>
        </w:rPr>
        <w:t>yılında</w:t>
      </w:r>
      <w:r w:rsidR="00916434">
        <w:rPr>
          <w:rFonts w:cs="Times New Roman"/>
          <w:bCs/>
          <w:szCs w:val="24"/>
        </w:rPr>
        <w:t xml:space="preserve"> </w:t>
      </w:r>
      <w:r w:rsidRPr="00DB519D">
        <w:rPr>
          <w:rFonts w:cs="Times New Roman"/>
          <w:bCs/>
          <w:i/>
          <w:szCs w:val="24"/>
        </w:rPr>
        <w:t>Demodex</w:t>
      </w:r>
      <w:r w:rsidR="00916434">
        <w:rPr>
          <w:rFonts w:cs="Times New Roman"/>
          <w:bCs/>
          <w:szCs w:val="24"/>
        </w:rPr>
        <w:t xml:space="preserve"> </w:t>
      </w:r>
      <w:r w:rsidR="004F0238" w:rsidRPr="00ED7EF9">
        <w:rPr>
          <w:rFonts w:cs="Times New Roman"/>
          <w:bCs/>
          <w:szCs w:val="24"/>
        </w:rPr>
        <w:t>türünün</w:t>
      </w:r>
      <w:r w:rsidR="00916434">
        <w:rPr>
          <w:rFonts w:cs="Times New Roman"/>
          <w:bCs/>
          <w:szCs w:val="24"/>
        </w:rPr>
        <w:t xml:space="preserve"> </w:t>
      </w:r>
      <w:r w:rsidR="004F0238" w:rsidRPr="00ED7EF9">
        <w:rPr>
          <w:rFonts w:cs="Times New Roman"/>
          <w:bCs/>
          <w:szCs w:val="24"/>
        </w:rPr>
        <w:t>hayvanları</w:t>
      </w:r>
      <w:r w:rsidR="00916434">
        <w:rPr>
          <w:rFonts w:cs="Times New Roman"/>
          <w:bCs/>
          <w:szCs w:val="24"/>
        </w:rPr>
        <w:t xml:space="preserve"> </w:t>
      </w:r>
      <w:r w:rsidR="004F0238" w:rsidRPr="00ED7EF9">
        <w:rPr>
          <w:rFonts w:cs="Times New Roman"/>
          <w:bCs/>
          <w:szCs w:val="24"/>
        </w:rPr>
        <w:t>yok</w:t>
      </w:r>
      <w:r w:rsidR="00916434">
        <w:rPr>
          <w:rFonts w:cs="Times New Roman"/>
          <w:bCs/>
          <w:szCs w:val="24"/>
        </w:rPr>
        <w:t xml:space="preserve"> </w:t>
      </w:r>
      <w:r w:rsidR="004F0238" w:rsidRPr="00ED7EF9">
        <w:rPr>
          <w:rFonts w:cs="Times New Roman"/>
          <w:bCs/>
          <w:szCs w:val="24"/>
        </w:rPr>
        <w:t>ettiği</w:t>
      </w:r>
      <w:r w:rsidR="00916434">
        <w:rPr>
          <w:rFonts w:cs="Times New Roman"/>
          <w:bCs/>
          <w:szCs w:val="24"/>
        </w:rPr>
        <w:t xml:space="preserve"> </w:t>
      </w:r>
      <w:r w:rsidR="004F0238" w:rsidRPr="00ED7EF9">
        <w:rPr>
          <w:rFonts w:cs="Times New Roman"/>
          <w:bCs/>
          <w:szCs w:val="24"/>
        </w:rPr>
        <w:t>Fantham</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meslektaşları</w:t>
      </w:r>
      <w:r w:rsidR="00916434">
        <w:rPr>
          <w:rFonts w:cs="Times New Roman"/>
          <w:bCs/>
          <w:szCs w:val="24"/>
        </w:rPr>
        <w:t xml:space="preserve"> </w:t>
      </w:r>
      <w:r w:rsidR="004F0238" w:rsidRPr="00ED7EF9">
        <w:rPr>
          <w:rFonts w:cs="Times New Roman"/>
          <w:bCs/>
          <w:szCs w:val="24"/>
        </w:rPr>
        <w:t>tarafından</w:t>
      </w:r>
      <w:r w:rsidR="00916434">
        <w:rPr>
          <w:rFonts w:cs="Times New Roman"/>
          <w:bCs/>
          <w:szCs w:val="24"/>
        </w:rPr>
        <w:t xml:space="preserve"> </w:t>
      </w:r>
      <w:r w:rsidR="004F0238" w:rsidRPr="00ED7EF9">
        <w:rPr>
          <w:rFonts w:cs="Times New Roman"/>
          <w:bCs/>
          <w:szCs w:val="24"/>
        </w:rPr>
        <w:t>gösterilmiştir.</w:t>
      </w:r>
      <w:r w:rsidR="00916434">
        <w:rPr>
          <w:rFonts w:cs="Times New Roman"/>
          <w:bCs/>
          <w:szCs w:val="24"/>
        </w:rPr>
        <w:t xml:space="preserve"> </w:t>
      </w:r>
      <w:r w:rsidR="004F0238" w:rsidRPr="00ED7EF9">
        <w:rPr>
          <w:rFonts w:cs="Times New Roman"/>
          <w:bCs/>
          <w:szCs w:val="24"/>
        </w:rPr>
        <w:t>1932</w:t>
      </w:r>
      <w:r w:rsidR="00916434">
        <w:rPr>
          <w:rFonts w:cs="Times New Roman"/>
          <w:bCs/>
          <w:szCs w:val="24"/>
        </w:rPr>
        <w:t xml:space="preserve"> </w:t>
      </w:r>
      <w:r w:rsidR="004F0238" w:rsidRPr="00ED7EF9">
        <w:rPr>
          <w:rFonts w:cs="Times New Roman"/>
          <w:bCs/>
          <w:szCs w:val="24"/>
        </w:rPr>
        <w:t>yılında</w:t>
      </w:r>
      <w:r w:rsidR="00916434">
        <w:rPr>
          <w:rFonts w:cs="Times New Roman"/>
          <w:bCs/>
          <w:szCs w:val="24"/>
        </w:rPr>
        <w:t xml:space="preserve"> </w:t>
      </w:r>
      <w:r w:rsidR="004F0238" w:rsidRPr="00ED7EF9">
        <w:rPr>
          <w:rFonts w:cs="Times New Roman"/>
          <w:bCs/>
          <w:szCs w:val="24"/>
        </w:rPr>
        <w:t>Ayres</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Anderson</w:t>
      </w:r>
      <w:r w:rsidR="00916434">
        <w:rPr>
          <w:rFonts w:cs="Times New Roman"/>
          <w:bCs/>
          <w:szCs w:val="24"/>
        </w:rPr>
        <w:t xml:space="preserve"> </w:t>
      </w:r>
      <w:r w:rsidR="004F0238" w:rsidRPr="00ED7EF9">
        <w:rPr>
          <w:rFonts w:cs="Times New Roman"/>
          <w:bCs/>
          <w:szCs w:val="24"/>
        </w:rPr>
        <w:t>tarafından</w:t>
      </w:r>
      <w:r w:rsidR="00916434">
        <w:rPr>
          <w:rFonts w:cs="Times New Roman"/>
          <w:bCs/>
          <w:szCs w:val="24"/>
        </w:rPr>
        <w:t xml:space="preserve"> </w:t>
      </w:r>
      <w:r w:rsidR="004F0238" w:rsidRPr="00ED7EF9">
        <w:rPr>
          <w:rFonts w:cs="Times New Roman"/>
          <w:bCs/>
          <w:szCs w:val="24"/>
        </w:rPr>
        <w:t>bu</w:t>
      </w:r>
      <w:r w:rsidR="00916434">
        <w:rPr>
          <w:rFonts w:cs="Times New Roman"/>
          <w:bCs/>
          <w:szCs w:val="24"/>
        </w:rPr>
        <w:t xml:space="preserve"> </w:t>
      </w:r>
      <w:r w:rsidR="004F0238" w:rsidRPr="00ED7EF9">
        <w:rPr>
          <w:rFonts w:cs="Times New Roman"/>
          <w:bCs/>
          <w:szCs w:val="24"/>
        </w:rPr>
        <w:t>parazitin</w:t>
      </w:r>
      <w:r w:rsidR="00916434">
        <w:rPr>
          <w:rFonts w:cs="Times New Roman"/>
          <w:bCs/>
          <w:szCs w:val="24"/>
        </w:rPr>
        <w:t xml:space="preserve"> </w:t>
      </w:r>
      <w:r w:rsidR="004F0238" w:rsidRPr="00ED7EF9">
        <w:rPr>
          <w:rFonts w:cs="Times New Roman"/>
          <w:bCs/>
          <w:szCs w:val="24"/>
        </w:rPr>
        <w:t>kadınlarda</w:t>
      </w:r>
      <w:r w:rsidR="00916434">
        <w:rPr>
          <w:rFonts w:cs="Times New Roman"/>
          <w:bCs/>
          <w:szCs w:val="24"/>
        </w:rPr>
        <w:t xml:space="preserve"> </w:t>
      </w:r>
      <w:r w:rsidR="004F0238" w:rsidRPr="00ED7EF9">
        <w:rPr>
          <w:rFonts w:cs="Times New Roman"/>
          <w:bCs/>
          <w:szCs w:val="24"/>
        </w:rPr>
        <w:t>daha</w:t>
      </w:r>
      <w:r w:rsidR="00916434">
        <w:rPr>
          <w:rFonts w:cs="Times New Roman"/>
          <w:bCs/>
          <w:szCs w:val="24"/>
        </w:rPr>
        <w:t xml:space="preserve"> </w:t>
      </w:r>
      <w:r w:rsidR="004F0238" w:rsidRPr="00ED7EF9">
        <w:rPr>
          <w:rFonts w:cs="Times New Roman"/>
          <w:bCs/>
          <w:szCs w:val="24"/>
        </w:rPr>
        <w:t>yaygın</w:t>
      </w:r>
      <w:r w:rsidR="00916434">
        <w:rPr>
          <w:rFonts w:cs="Times New Roman"/>
          <w:bCs/>
          <w:szCs w:val="24"/>
        </w:rPr>
        <w:t xml:space="preserve"> </w:t>
      </w:r>
      <w:r w:rsidR="004F0238" w:rsidRPr="00ED7EF9">
        <w:rPr>
          <w:rFonts w:cs="Times New Roman"/>
          <w:bCs/>
          <w:szCs w:val="24"/>
        </w:rPr>
        <w:t>olduğu</w:t>
      </w:r>
      <w:r w:rsidR="00916434">
        <w:rPr>
          <w:rFonts w:cs="Times New Roman"/>
          <w:bCs/>
          <w:szCs w:val="24"/>
        </w:rPr>
        <w:t xml:space="preserve"> </w:t>
      </w:r>
      <w:r w:rsidR="004F0238" w:rsidRPr="00ED7EF9">
        <w:rPr>
          <w:rFonts w:cs="Times New Roman"/>
          <w:bCs/>
          <w:szCs w:val="24"/>
        </w:rPr>
        <w:t>öne</w:t>
      </w:r>
      <w:r w:rsidR="00916434">
        <w:rPr>
          <w:rFonts w:cs="Times New Roman"/>
          <w:bCs/>
          <w:szCs w:val="24"/>
        </w:rPr>
        <w:t xml:space="preserve"> </w:t>
      </w:r>
      <w:r w:rsidR="004F0238" w:rsidRPr="00ED7EF9">
        <w:rPr>
          <w:rFonts w:cs="Times New Roman"/>
          <w:bCs/>
          <w:szCs w:val="24"/>
        </w:rPr>
        <w:t>sürülmüştür.</w:t>
      </w:r>
      <w:r w:rsidR="00916434">
        <w:rPr>
          <w:rFonts w:cs="Times New Roman"/>
          <w:bCs/>
          <w:szCs w:val="24"/>
        </w:rPr>
        <w:t xml:space="preserve"> </w:t>
      </w:r>
      <w:r w:rsidR="004F0238" w:rsidRPr="00ED7EF9">
        <w:rPr>
          <w:rFonts w:cs="Times New Roman"/>
          <w:bCs/>
          <w:szCs w:val="24"/>
        </w:rPr>
        <w:t>1963</w:t>
      </w:r>
      <w:r w:rsidR="00916434">
        <w:rPr>
          <w:rFonts w:cs="Times New Roman"/>
          <w:bCs/>
          <w:szCs w:val="24"/>
        </w:rPr>
        <w:t xml:space="preserve"> </w:t>
      </w:r>
      <w:r w:rsidR="004F0238" w:rsidRPr="00ED7EF9">
        <w:rPr>
          <w:rFonts w:cs="Times New Roman"/>
          <w:bCs/>
          <w:szCs w:val="24"/>
        </w:rPr>
        <w:t>yılında</w:t>
      </w:r>
      <w:r w:rsidR="00916434">
        <w:rPr>
          <w:rFonts w:cs="Times New Roman"/>
          <w:bCs/>
          <w:szCs w:val="24"/>
        </w:rPr>
        <w:t xml:space="preserve"> </w:t>
      </w:r>
      <w:r w:rsidR="004F0238" w:rsidRPr="00ED7EF9">
        <w:rPr>
          <w:rFonts w:cs="Times New Roman"/>
          <w:bCs/>
          <w:szCs w:val="24"/>
        </w:rPr>
        <w:t>Akbulutova</w:t>
      </w:r>
      <w:r w:rsidR="00916434">
        <w:rPr>
          <w:rFonts w:cs="Times New Roman"/>
          <w:bCs/>
          <w:szCs w:val="24"/>
        </w:rPr>
        <w:t xml:space="preserve"> </w:t>
      </w:r>
      <w:r w:rsidR="004F0238" w:rsidRPr="00ED7EF9">
        <w:rPr>
          <w:rFonts w:cs="Times New Roman"/>
          <w:bCs/>
          <w:szCs w:val="24"/>
        </w:rPr>
        <w:t>parazitin</w:t>
      </w:r>
      <w:r w:rsidR="00916434">
        <w:rPr>
          <w:rFonts w:cs="Times New Roman"/>
          <w:bCs/>
          <w:szCs w:val="24"/>
        </w:rPr>
        <w:t xml:space="preserve"> </w:t>
      </w:r>
      <w:r w:rsidR="004F0238" w:rsidRPr="00ED7EF9">
        <w:rPr>
          <w:rFonts w:cs="Times New Roman"/>
          <w:bCs/>
          <w:szCs w:val="24"/>
        </w:rPr>
        <w:t>iki</w:t>
      </w:r>
      <w:r w:rsidR="00916434">
        <w:rPr>
          <w:rFonts w:cs="Times New Roman"/>
          <w:bCs/>
          <w:szCs w:val="24"/>
        </w:rPr>
        <w:t xml:space="preserve"> </w:t>
      </w:r>
      <w:r w:rsidR="004F0238" w:rsidRPr="00ED7EF9">
        <w:rPr>
          <w:rFonts w:cs="Times New Roman"/>
          <w:bCs/>
          <w:szCs w:val="24"/>
        </w:rPr>
        <w:t>formu</w:t>
      </w:r>
      <w:r w:rsidR="00916434">
        <w:rPr>
          <w:rFonts w:cs="Times New Roman"/>
          <w:bCs/>
          <w:szCs w:val="24"/>
        </w:rPr>
        <w:t xml:space="preserve"> </w:t>
      </w:r>
      <w:r w:rsidR="004F0238" w:rsidRPr="00ED7EF9">
        <w:rPr>
          <w:rFonts w:cs="Times New Roman"/>
          <w:bCs/>
          <w:szCs w:val="24"/>
        </w:rPr>
        <w:t>olduğunu</w:t>
      </w:r>
      <w:r w:rsidR="00916434">
        <w:rPr>
          <w:rFonts w:cs="Times New Roman"/>
          <w:bCs/>
          <w:szCs w:val="24"/>
        </w:rPr>
        <w:t xml:space="preserve"> </w:t>
      </w:r>
      <w:r w:rsidR="004F0238" w:rsidRPr="00ED7EF9">
        <w:rPr>
          <w:rFonts w:cs="Times New Roman"/>
          <w:bCs/>
          <w:szCs w:val="24"/>
        </w:rPr>
        <w:t>öne</w:t>
      </w:r>
      <w:r w:rsidR="00916434">
        <w:rPr>
          <w:rFonts w:cs="Times New Roman"/>
          <w:bCs/>
          <w:szCs w:val="24"/>
        </w:rPr>
        <w:t xml:space="preserve"> </w:t>
      </w:r>
      <w:r w:rsidR="004F0238" w:rsidRPr="00ED7EF9">
        <w:rPr>
          <w:rFonts w:cs="Times New Roman"/>
          <w:bCs/>
          <w:szCs w:val="24"/>
        </w:rPr>
        <w:t>sürdü.</w:t>
      </w:r>
      <w:r w:rsidR="00916434">
        <w:rPr>
          <w:rFonts w:cs="Times New Roman"/>
          <w:bCs/>
          <w:szCs w:val="24"/>
        </w:rPr>
        <w:t xml:space="preserve"> </w:t>
      </w:r>
      <w:r w:rsidR="004F0238" w:rsidRPr="00ED7EF9">
        <w:rPr>
          <w:rFonts w:cs="Times New Roman"/>
          <w:bCs/>
          <w:szCs w:val="24"/>
        </w:rPr>
        <w:t>Desh</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Nutting,</w:t>
      </w:r>
      <w:r w:rsidR="00916434">
        <w:rPr>
          <w:rFonts w:cs="Times New Roman"/>
          <w:bCs/>
          <w:szCs w:val="24"/>
        </w:rPr>
        <w:t xml:space="preserve"> </w:t>
      </w:r>
      <w:r w:rsidR="004F0238" w:rsidRPr="00ED7EF9">
        <w:rPr>
          <w:rFonts w:cs="Times New Roman"/>
          <w:bCs/>
          <w:szCs w:val="24"/>
        </w:rPr>
        <w:t>1972'de</w:t>
      </w:r>
      <w:r w:rsidR="00916434">
        <w:rPr>
          <w:rFonts w:cs="Times New Roman"/>
          <w:bCs/>
          <w:szCs w:val="24"/>
        </w:rPr>
        <w:t xml:space="preserve"> </w:t>
      </w:r>
      <w:r w:rsidRPr="00DB519D">
        <w:rPr>
          <w:rFonts w:cs="Times New Roman"/>
          <w:bCs/>
          <w:i/>
          <w:szCs w:val="24"/>
        </w:rPr>
        <w:t>Demodex</w:t>
      </w:r>
      <w:r w:rsidR="004F0238" w:rsidRPr="00ED7EF9">
        <w:rPr>
          <w:rFonts w:cs="Times New Roman"/>
          <w:bCs/>
          <w:szCs w:val="24"/>
        </w:rPr>
        <w:t>'nin</w:t>
      </w:r>
      <w:r w:rsidR="00916434">
        <w:rPr>
          <w:rFonts w:cs="Times New Roman"/>
          <w:bCs/>
          <w:szCs w:val="24"/>
        </w:rPr>
        <w:t xml:space="preserve"> </w:t>
      </w:r>
      <w:r w:rsidR="004F0238" w:rsidRPr="00ED7EF9">
        <w:rPr>
          <w:rFonts w:cs="Times New Roman"/>
          <w:bCs/>
          <w:szCs w:val="24"/>
        </w:rPr>
        <w:t>iki</w:t>
      </w:r>
      <w:r w:rsidR="00916434">
        <w:rPr>
          <w:rFonts w:cs="Times New Roman"/>
          <w:bCs/>
          <w:szCs w:val="24"/>
        </w:rPr>
        <w:t xml:space="preserve"> </w:t>
      </w:r>
      <w:r w:rsidR="004F0238" w:rsidRPr="00ED7EF9">
        <w:rPr>
          <w:rFonts w:cs="Times New Roman"/>
          <w:bCs/>
          <w:szCs w:val="24"/>
        </w:rPr>
        <w:t>türünün,</w:t>
      </w:r>
      <w:r w:rsidR="00916434">
        <w:rPr>
          <w:rFonts w:cs="Times New Roman"/>
          <w:bCs/>
          <w:szCs w:val="24"/>
        </w:rPr>
        <w:t xml:space="preserve"> </w:t>
      </w:r>
      <w:r w:rsidR="004F0238" w:rsidRPr="00ED7EF9">
        <w:rPr>
          <w:rFonts w:cs="Times New Roman"/>
          <w:bCs/>
          <w:szCs w:val="24"/>
        </w:rPr>
        <w:t>D.</w:t>
      </w:r>
      <w:r w:rsidR="00916434">
        <w:rPr>
          <w:rFonts w:cs="Times New Roman"/>
          <w:bCs/>
          <w:szCs w:val="24"/>
        </w:rPr>
        <w:t xml:space="preserve"> </w:t>
      </w:r>
      <w:r w:rsidR="004F0238" w:rsidRPr="00ED7EF9">
        <w:rPr>
          <w:rFonts w:cs="Times New Roman"/>
          <w:bCs/>
          <w:szCs w:val="24"/>
        </w:rPr>
        <w:t>folliculorum</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Pr="00DB519D">
        <w:rPr>
          <w:rFonts w:cs="Times New Roman"/>
          <w:bCs/>
          <w:i/>
          <w:szCs w:val="24"/>
        </w:rPr>
        <w:t>Demodex</w:t>
      </w:r>
      <w:r w:rsidR="00916434">
        <w:rPr>
          <w:rFonts w:cs="Times New Roman"/>
          <w:bCs/>
          <w:szCs w:val="24"/>
        </w:rPr>
        <w:t xml:space="preserve"> </w:t>
      </w:r>
      <w:r w:rsidR="004F0238" w:rsidRPr="00ED7EF9">
        <w:rPr>
          <w:rFonts w:cs="Times New Roman"/>
          <w:bCs/>
          <w:szCs w:val="24"/>
        </w:rPr>
        <w:t>brevis'in</w:t>
      </w:r>
      <w:r w:rsidR="00916434">
        <w:rPr>
          <w:rFonts w:cs="Times New Roman"/>
          <w:bCs/>
          <w:szCs w:val="24"/>
        </w:rPr>
        <w:t xml:space="preserve"> </w:t>
      </w:r>
      <w:r w:rsidR="004F0238" w:rsidRPr="00ED7EF9">
        <w:rPr>
          <w:rFonts w:cs="Times New Roman"/>
          <w:bCs/>
          <w:szCs w:val="24"/>
        </w:rPr>
        <w:t>bulunduğunu</w:t>
      </w:r>
      <w:r w:rsidR="00916434">
        <w:rPr>
          <w:rFonts w:cs="Times New Roman"/>
          <w:bCs/>
          <w:szCs w:val="24"/>
        </w:rPr>
        <w:t xml:space="preserve"> </w:t>
      </w:r>
      <w:r w:rsidR="004F0238" w:rsidRPr="00ED7EF9">
        <w:rPr>
          <w:rFonts w:cs="Times New Roman"/>
          <w:bCs/>
          <w:szCs w:val="24"/>
        </w:rPr>
        <w:t>bildirmiştir.</w:t>
      </w:r>
      <w:r w:rsidR="00916434">
        <w:rPr>
          <w:rFonts w:cs="Times New Roman"/>
          <w:bCs/>
          <w:szCs w:val="24"/>
        </w:rPr>
        <w:t xml:space="preserve"> </w:t>
      </w:r>
      <w:r w:rsidR="004F0238" w:rsidRPr="00ED7EF9">
        <w:rPr>
          <w:rFonts w:cs="Times New Roman"/>
          <w:bCs/>
          <w:szCs w:val="24"/>
        </w:rPr>
        <w:t>Ülkemizde</w:t>
      </w:r>
      <w:r w:rsidR="00916434">
        <w:rPr>
          <w:rFonts w:cs="Times New Roman"/>
          <w:bCs/>
          <w:szCs w:val="24"/>
        </w:rPr>
        <w:t xml:space="preserve"> </w:t>
      </w:r>
      <w:r w:rsidR="004F0238" w:rsidRPr="00ED7EF9">
        <w:rPr>
          <w:rFonts w:cs="Times New Roman"/>
          <w:bCs/>
          <w:szCs w:val="24"/>
        </w:rPr>
        <w:t>ilk</w:t>
      </w:r>
      <w:r w:rsidR="00916434">
        <w:rPr>
          <w:rFonts w:cs="Times New Roman"/>
          <w:bCs/>
          <w:szCs w:val="24"/>
        </w:rPr>
        <w:t xml:space="preserve"> </w:t>
      </w:r>
      <w:r w:rsidRPr="00DB519D">
        <w:rPr>
          <w:rFonts w:cs="Times New Roman"/>
          <w:bCs/>
          <w:i/>
          <w:szCs w:val="24"/>
        </w:rPr>
        <w:t>Demodex</w:t>
      </w:r>
      <w:r w:rsidR="00916434">
        <w:rPr>
          <w:rFonts w:cs="Times New Roman"/>
          <w:bCs/>
          <w:szCs w:val="24"/>
        </w:rPr>
        <w:t xml:space="preserve"> </w:t>
      </w:r>
      <w:r w:rsidR="004F0238" w:rsidRPr="00ED7EF9">
        <w:rPr>
          <w:rFonts w:cs="Times New Roman"/>
          <w:bCs/>
          <w:szCs w:val="24"/>
        </w:rPr>
        <w:t>enfeksiyonu</w:t>
      </w:r>
      <w:r w:rsidR="00916434">
        <w:rPr>
          <w:rFonts w:cs="Times New Roman"/>
          <w:bCs/>
          <w:szCs w:val="24"/>
        </w:rPr>
        <w:t xml:space="preserve"> </w:t>
      </w:r>
      <w:r w:rsidR="004F0238" w:rsidRPr="00ED7EF9">
        <w:rPr>
          <w:rFonts w:cs="Times New Roman"/>
          <w:bCs/>
          <w:szCs w:val="24"/>
        </w:rPr>
        <w:t>1984</w:t>
      </w:r>
      <w:r w:rsidR="00916434">
        <w:rPr>
          <w:rFonts w:cs="Times New Roman"/>
          <w:bCs/>
          <w:szCs w:val="24"/>
        </w:rPr>
        <w:t xml:space="preserve"> </w:t>
      </w:r>
      <w:r w:rsidR="004F0238" w:rsidRPr="00ED7EF9">
        <w:rPr>
          <w:rFonts w:cs="Times New Roman"/>
          <w:bCs/>
          <w:szCs w:val="24"/>
        </w:rPr>
        <w:t>yılında</w:t>
      </w:r>
      <w:r w:rsidR="00916434">
        <w:rPr>
          <w:rFonts w:cs="Times New Roman"/>
          <w:bCs/>
          <w:szCs w:val="24"/>
        </w:rPr>
        <w:t xml:space="preserve"> </w:t>
      </w:r>
      <w:r w:rsidR="004F0238" w:rsidRPr="00ED7EF9">
        <w:rPr>
          <w:rFonts w:cs="Times New Roman"/>
          <w:bCs/>
          <w:szCs w:val="24"/>
        </w:rPr>
        <w:t>Saygı</w:t>
      </w:r>
      <w:r w:rsidR="00916434">
        <w:rPr>
          <w:rFonts w:cs="Times New Roman"/>
          <w:bCs/>
          <w:szCs w:val="24"/>
        </w:rPr>
        <w:t xml:space="preserve"> </w:t>
      </w:r>
      <w:r w:rsidR="004F0238" w:rsidRPr="00ED7EF9">
        <w:rPr>
          <w:rFonts w:cs="Times New Roman"/>
          <w:bCs/>
          <w:szCs w:val="24"/>
        </w:rPr>
        <w:lastRenderedPageBreak/>
        <w:t>ve</w:t>
      </w:r>
      <w:r w:rsidR="00916434">
        <w:rPr>
          <w:rFonts w:cs="Times New Roman"/>
          <w:bCs/>
          <w:szCs w:val="24"/>
        </w:rPr>
        <w:t xml:space="preserve"> </w:t>
      </w:r>
      <w:r w:rsidR="004F0238" w:rsidRPr="00ED7EF9">
        <w:rPr>
          <w:rFonts w:cs="Times New Roman"/>
          <w:bCs/>
          <w:szCs w:val="24"/>
        </w:rPr>
        <w:t>arkadaşları</w:t>
      </w:r>
      <w:r w:rsidR="00916434">
        <w:rPr>
          <w:rFonts w:cs="Times New Roman"/>
          <w:bCs/>
          <w:szCs w:val="24"/>
        </w:rPr>
        <w:t xml:space="preserve"> </w:t>
      </w:r>
      <w:r w:rsidR="004F0238" w:rsidRPr="00ED7EF9">
        <w:rPr>
          <w:rFonts w:cs="Times New Roman"/>
          <w:bCs/>
          <w:szCs w:val="24"/>
        </w:rPr>
        <w:t>tarafından</w:t>
      </w:r>
      <w:r w:rsidR="00916434">
        <w:rPr>
          <w:rFonts w:cs="Times New Roman"/>
          <w:bCs/>
          <w:szCs w:val="24"/>
        </w:rPr>
        <w:t xml:space="preserve"> </w:t>
      </w:r>
      <w:r w:rsidR="004F0238" w:rsidRPr="00ED7EF9">
        <w:rPr>
          <w:rFonts w:cs="Times New Roman"/>
          <w:bCs/>
          <w:szCs w:val="24"/>
        </w:rPr>
        <w:t>selofan</w:t>
      </w:r>
      <w:r w:rsidR="00916434">
        <w:rPr>
          <w:rFonts w:cs="Times New Roman"/>
          <w:bCs/>
          <w:szCs w:val="24"/>
        </w:rPr>
        <w:t xml:space="preserve"> </w:t>
      </w:r>
      <w:r w:rsidR="004F0238" w:rsidRPr="00ED7EF9">
        <w:rPr>
          <w:rFonts w:cs="Times New Roman"/>
          <w:bCs/>
          <w:szCs w:val="24"/>
        </w:rPr>
        <w:t>bant</w:t>
      </w:r>
      <w:r w:rsidR="00916434">
        <w:rPr>
          <w:rFonts w:cs="Times New Roman"/>
          <w:bCs/>
          <w:szCs w:val="24"/>
        </w:rPr>
        <w:t xml:space="preserve"> </w:t>
      </w:r>
      <w:r w:rsidR="004F0238" w:rsidRPr="00ED7EF9">
        <w:rPr>
          <w:rFonts w:cs="Times New Roman"/>
          <w:bCs/>
          <w:szCs w:val="24"/>
        </w:rPr>
        <w:t>yöntemi</w:t>
      </w:r>
      <w:r w:rsidR="00916434">
        <w:rPr>
          <w:rFonts w:cs="Times New Roman"/>
          <w:bCs/>
          <w:szCs w:val="24"/>
        </w:rPr>
        <w:t xml:space="preserve"> </w:t>
      </w:r>
      <w:r w:rsidR="004F0238" w:rsidRPr="00ED7EF9">
        <w:rPr>
          <w:rFonts w:cs="Times New Roman"/>
          <w:bCs/>
          <w:szCs w:val="24"/>
        </w:rPr>
        <w:t>kullanılarak</w:t>
      </w:r>
      <w:r w:rsidR="00916434">
        <w:rPr>
          <w:rFonts w:cs="Times New Roman"/>
          <w:bCs/>
          <w:szCs w:val="24"/>
        </w:rPr>
        <w:t xml:space="preserve"> </w:t>
      </w:r>
      <w:r w:rsidR="004F0238" w:rsidRPr="00ED7EF9">
        <w:rPr>
          <w:rFonts w:cs="Times New Roman"/>
          <w:bCs/>
          <w:szCs w:val="24"/>
        </w:rPr>
        <w:t>gözlemlenmiştir</w:t>
      </w:r>
      <w:r w:rsidR="00916434">
        <w:rPr>
          <w:rFonts w:cs="Times New Roman"/>
          <w:bCs/>
          <w:szCs w:val="24"/>
        </w:rPr>
        <w:t xml:space="preserve"> </w:t>
      </w:r>
      <w:r w:rsidR="004F0238" w:rsidRPr="00ED7EF9">
        <w:rPr>
          <w:rFonts w:cs="Times New Roman"/>
          <w:bCs/>
          <w:szCs w:val="24"/>
        </w:rPr>
        <w:t>(Yolasığmaz</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Budak,</w:t>
      </w:r>
      <w:r w:rsidR="00916434">
        <w:rPr>
          <w:rFonts w:cs="Times New Roman"/>
          <w:bCs/>
          <w:szCs w:val="24"/>
        </w:rPr>
        <w:t xml:space="preserve"> </w:t>
      </w:r>
      <w:r w:rsidR="004F0238" w:rsidRPr="00ED7EF9">
        <w:rPr>
          <w:rFonts w:cs="Times New Roman"/>
          <w:bCs/>
          <w:szCs w:val="24"/>
        </w:rPr>
        <w:t>2007</w:t>
      </w:r>
      <w:r w:rsidR="006D1502">
        <w:rPr>
          <w:rFonts w:cs="Times New Roman"/>
          <w:bCs/>
          <w:szCs w:val="24"/>
        </w:rPr>
        <w:t>a</w:t>
      </w:r>
      <w:r w:rsidR="004F0238" w:rsidRPr="00ED7EF9">
        <w:rPr>
          <w:rFonts w:cs="Times New Roman"/>
          <w:bCs/>
          <w:szCs w:val="24"/>
        </w:rPr>
        <w:t>).</w:t>
      </w:r>
    </w:p>
    <w:p w14:paraId="1288154F" w14:textId="3CA33FE4" w:rsidR="004F0238" w:rsidRPr="00ED7EF9" w:rsidRDefault="00DB519D" w:rsidP="007B1FEE">
      <w:pPr>
        <w:spacing w:after="120"/>
        <w:rPr>
          <w:rFonts w:cs="Times New Roman"/>
          <w:bCs/>
          <w:szCs w:val="24"/>
        </w:rPr>
      </w:pPr>
      <w:r w:rsidRPr="00DB519D">
        <w:rPr>
          <w:rFonts w:cs="Times New Roman"/>
          <w:bCs/>
          <w:i/>
          <w:szCs w:val="24"/>
        </w:rPr>
        <w:t>Demodex</w:t>
      </w:r>
      <w:r w:rsidR="00916434">
        <w:rPr>
          <w:rFonts w:cs="Times New Roman"/>
          <w:bCs/>
          <w:szCs w:val="24"/>
        </w:rPr>
        <w:t xml:space="preserve"> </w:t>
      </w:r>
      <w:r w:rsidR="004F0238" w:rsidRPr="00ED7EF9">
        <w:rPr>
          <w:rFonts w:cs="Times New Roman"/>
          <w:bCs/>
          <w:szCs w:val="24"/>
        </w:rPr>
        <w:t>folliculorum,</w:t>
      </w:r>
      <w:r w:rsidR="00916434">
        <w:rPr>
          <w:rFonts w:cs="Times New Roman"/>
          <w:bCs/>
          <w:szCs w:val="24"/>
        </w:rPr>
        <w:t xml:space="preserve"> </w:t>
      </w:r>
      <w:r w:rsidR="004F0238" w:rsidRPr="00ED7EF9">
        <w:rPr>
          <w:rFonts w:cs="Times New Roman"/>
          <w:bCs/>
          <w:szCs w:val="24"/>
        </w:rPr>
        <w:t>çeşitli</w:t>
      </w:r>
      <w:r w:rsidR="00916434">
        <w:rPr>
          <w:rFonts w:cs="Times New Roman"/>
          <w:bCs/>
          <w:szCs w:val="24"/>
        </w:rPr>
        <w:t xml:space="preserve"> </w:t>
      </w:r>
      <w:r w:rsidR="004F0238" w:rsidRPr="00ED7EF9">
        <w:rPr>
          <w:rFonts w:cs="Times New Roman"/>
          <w:bCs/>
          <w:szCs w:val="24"/>
        </w:rPr>
        <w:t>cilt</w:t>
      </w:r>
      <w:r w:rsidR="00916434">
        <w:rPr>
          <w:rFonts w:cs="Times New Roman"/>
          <w:bCs/>
          <w:szCs w:val="24"/>
        </w:rPr>
        <w:t xml:space="preserve"> </w:t>
      </w:r>
      <w:r w:rsidR="004F0238" w:rsidRPr="00ED7EF9">
        <w:rPr>
          <w:rFonts w:cs="Times New Roman"/>
          <w:bCs/>
          <w:szCs w:val="24"/>
        </w:rPr>
        <w:t>hastalıklarına</w:t>
      </w:r>
      <w:r w:rsidR="00916434">
        <w:rPr>
          <w:rFonts w:cs="Times New Roman"/>
          <w:bCs/>
          <w:szCs w:val="24"/>
        </w:rPr>
        <w:t xml:space="preserve"> </w:t>
      </w:r>
      <w:r w:rsidR="004F0238" w:rsidRPr="00ED7EF9">
        <w:rPr>
          <w:rFonts w:cs="Times New Roman"/>
          <w:bCs/>
          <w:szCs w:val="24"/>
        </w:rPr>
        <w:t>neden</w:t>
      </w:r>
      <w:r w:rsidR="00916434">
        <w:rPr>
          <w:rFonts w:cs="Times New Roman"/>
          <w:bCs/>
          <w:szCs w:val="24"/>
        </w:rPr>
        <w:t xml:space="preserve"> </w:t>
      </w:r>
      <w:r w:rsidR="004F0238" w:rsidRPr="00ED7EF9">
        <w:rPr>
          <w:rFonts w:cs="Times New Roman"/>
          <w:bCs/>
          <w:szCs w:val="24"/>
        </w:rPr>
        <w:t>olan,</w:t>
      </w:r>
      <w:r w:rsidR="00916434">
        <w:rPr>
          <w:rFonts w:cs="Times New Roman"/>
          <w:bCs/>
          <w:szCs w:val="24"/>
        </w:rPr>
        <w:t xml:space="preserve"> </w:t>
      </w:r>
      <w:r w:rsidR="004F0238" w:rsidRPr="00ED7EF9">
        <w:rPr>
          <w:rFonts w:cs="Times New Roman"/>
          <w:bCs/>
          <w:szCs w:val="24"/>
        </w:rPr>
        <w:t>yaygın</w:t>
      </w:r>
      <w:r w:rsidR="00916434">
        <w:rPr>
          <w:rFonts w:cs="Times New Roman"/>
          <w:bCs/>
          <w:szCs w:val="24"/>
        </w:rPr>
        <w:t xml:space="preserve"> </w:t>
      </w:r>
      <w:r w:rsidR="004F0238" w:rsidRPr="00ED7EF9">
        <w:rPr>
          <w:rFonts w:cs="Times New Roman"/>
          <w:bCs/>
          <w:szCs w:val="24"/>
        </w:rPr>
        <w:t>fakat</w:t>
      </w:r>
      <w:r w:rsidR="00916434">
        <w:rPr>
          <w:rFonts w:cs="Times New Roman"/>
          <w:bCs/>
          <w:szCs w:val="24"/>
        </w:rPr>
        <w:t xml:space="preserve"> </w:t>
      </w:r>
      <w:r w:rsidR="004F0238" w:rsidRPr="00ED7EF9">
        <w:rPr>
          <w:rFonts w:cs="Times New Roman"/>
          <w:bCs/>
          <w:szCs w:val="24"/>
        </w:rPr>
        <w:t>tartışmalı</w:t>
      </w:r>
      <w:r w:rsidR="00916434">
        <w:rPr>
          <w:rFonts w:cs="Times New Roman"/>
          <w:bCs/>
          <w:szCs w:val="24"/>
        </w:rPr>
        <w:t xml:space="preserve"> </w:t>
      </w:r>
      <w:r w:rsidR="004F0238" w:rsidRPr="00ED7EF9">
        <w:rPr>
          <w:rFonts w:cs="Times New Roman"/>
          <w:bCs/>
          <w:szCs w:val="24"/>
        </w:rPr>
        <w:t>bir</w:t>
      </w:r>
      <w:r w:rsidR="00916434">
        <w:rPr>
          <w:rFonts w:cs="Times New Roman"/>
          <w:bCs/>
          <w:szCs w:val="24"/>
        </w:rPr>
        <w:t xml:space="preserve"> </w:t>
      </w:r>
      <w:r w:rsidR="004F0238" w:rsidRPr="00ED7EF9">
        <w:rPr>
          <w:rFonts w:cs="Times New Roman"/>
          <w:bCs/>
          <w:szCs w:val="24"/>
        </w:rPr>
        <w:t>insan</w:t>
      </w:r>
      <w:r w:rsidR="00916434">
        <w:rPr>
          <w:rFonts w:cs="Times New Roman"/>
          <w:bCs/>
          <w:szCs w:val="24"/>
        </w:rPr>
        <w:t xml:space="preserve"> </w:t>
      </w:r>
      <w:r w:rsidR="004F0238" w:rsidRPr="00ED7EF9">
        <w:rPr>
          <w:rFonts w:cs="Times New Roman"/>
          <w:bCs/>
          <w:szCs w:val="24"/>
        </w:rPr>
        <w:t>akarıdır</w:t>
      </w:r>
      <w:r w:rsidR="00916434">
        <w:rPr>
          <w:rFonts w:cs="Times New Roman"/>
          <w:bCs/>
          <w:szCs w:val="24"/>
        </w:rPr>
        <w:t xml:space="preserve"> </w:t>
      </w:r>
      <w:r w:rsidR="004F0238" w:rsidRPr="00ED7EF9">
        <w:rPr>
          <w:rFonts w:cs="Times New Roman"/>
          <w:bCs/>
          <w:szCs w:val="24"/>
        </w:rPr>
        <w:t>(Bonnar</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diğerleri,</w:t>
      </w:r>
      <w:r w:rsidR="00916434">
        <w:rPr>
          <w:rFonts w:cs="Times New Roman"/>
          <w:bCs/>
          <w:szCs w:val="24"/>
        </w:rPr>
        <w:t xml:space="preserve"> </w:t>
      </w:r>
      <w:r w:rsidR="004F0238" w:rsidRPr="00ED7EF9">
        <w:rPr>
          <w:rFonts w:cs="Times New Roman"/>
          <w:bCs/>
          <w:szCs w:val="24"/>
        </w:rPr>
        <w:t>1993).</w:t>
      </w:r>
      <w:r w:rsidR="00916434">
        <w:rPr>
          <w:rFonts w:cs="Times New Roman"/>
          <w:bCs/>
          <w:szCs w:val="24"/>
        </w:rPr>
        <w:t xml:space="preserve"> </w:t>
      </w:r>
      <w:r w:rsidRPr="00DB519D">
        <w:rPr>
          <w:rFonts w:cs="Times New Roman"/>
          <w:bCs/>
          <w:i/>
          <w:szCs w:val="24"/>
        </w:rPr>
        <w:t>Demodex</w:t>
      </w:r>
      <w:r w:rsidR="00916434">
        <w:rPr>
          <w:rFonts w:cs="Times New Roman"/>
          <w:bCs/>
          <w:szCs w:val="24"/>
        </w:rPr>
        <w:t xml:space="preserve"> </w:t>
      </w:r>
      <w:r w:rsidR="004F0238" w:rsidRPr="00ED7EF9">
        <w:rPr>
          <w:rFonts w:cs="Times New Roman"/>
          <w:bCs/>
          <w:szCs w:val="24"/>
        </w:rPr>
        <w:t>folliculorum'un</w:t>
      </w:r>
      <w:r w:rsidR="00916434">
        <w:rPr>
          <w:rFonts w:cs="Times New Roman"/>
          <w:bCs/>
          <w:szCs w:val="24"/>
        </w:rPr>
        <w:t xml:space="preserve"> </w:t>
      </w:r>
      <w:r w:rsidR="004F0238" w:rsidRPr="00ED7EF9">
        <w:rPr>
          <w:rFonts w:cs="Times New Roman"/>
          <w:bCs/>
          <w:szCs w:val="24"/>
        </w:rPr>
        <w:t>insanlarda</w:t>
      </w:r>
      <w:r w:rsidR="00916434">
        <w:rPr>
          <w:rFonts w:cs="Times New Roman"/>
          <w:bCs/>
          <w:szCs w:val="24"/>
        </w:rPr>
        <w:t xml:space="preserve"> </w:t>
      </w:r>
      <w:r w:rsidR="004F0238" w:rsidRPr="00ED7EF9">
        <w:rPr>
          <w:rFonts w:cs="Times New Roman"/>
          <w:bCs/>
          <w:szCs w:val="24"/>
        </w:rPr>
        <w:t>en</w:t>
      </w:r>
      <w:r w:rsidR="00916434">
        <w:rPr>
          <w:rFonts w:cs="Times New Roman"/>
          <w:bCs/>
          <w:szCs w:val="24"/>
        </w:rPr>
        <w:t xml:space="preserve"> </w:t>
      </w:r>
      <w:r w:rsidR="004F0238" w:rsidRPr="00ED7EF9">
        <w:rPr>
          <w:rFonts w:cs="Times New Roman"/>
          <w:bCs/>
          <w:szCs w:val="24"/>
        </w:rPr>
        <w:t>sık</w:t>
      </w:r>
      <w:r w:rsidR="00916434">
        <w:rPr>
          <w:rFonts w:cs="Times New Roman"/>
          <w:bCs/>
          <w:szCs w:val="24"/>
        </w:rPr>
        <w:t xml:space="preserve"> </w:t>
      </w:r>
      <w:r w:rsidR="004F0238" w:rsidRPr="00ED7EF9">
        <w:rPr>
          <w:rFonts w:cs="Times New Roman"/>
          <w:bCs/>
          <w:szCs w:val="24"/>
        </w:rPr>
        <w:t>görülen</w:t>
      </w:r>
      <w:r w:rsidR="00916434">
        <w:rPr>
          <w:rFonts w:cs="Times New Roman"/>
          <w:bCs/>
          <w:szCs w:val="24"/>
        </w:rPr>
        <w:t xml:space="preserve"> </w:t>
      </w:r>
      <w:r w:rsidR="004F0238" w:rsidRPr="00ED7EF9">
        <w:rPr>
          <w:rFonts w:cs="Times New Roman"/>
          <w:bCs/>
          <w:szCs w:val="24"/>
        </w:rPr>
        <w:t>ektoparazit</w:t>
      </w:r>
      <w:r w:rsidR="00916434">
        <w:rPr>
          <w:rFonts w:cs="Times New Roman"/>
          <w:bCs/>
          <w:szCs w:val="24"/>
        </w:rPr>
        <w:t xml:space="preserve"> </w:t>
      </w:r>
      <w:r w:rsidR="004F0238" w:rsidRPr="00ED7EF9">
        <w:rPr>
          <w:rFonts w:cs="Times New Roman"/>
          <w:bCs/>
          <w:szCs w:val="24"/>
        </w:rPr>
        <w:t>olduğu</w:t>
      </w:r>
      <w:r w:rsidR="00916434">
        <w:rPr>
          <w:rFonts w:cs="Times New Roman"/>
          <w:bCs/>
          <w:szCs w:val="24"/>
        </w:rPr>
        <w:t xml:space="preserve"> </w:t>
      </w:r>
      <w:r w:rsidR="004F0238" w:rsidRPr="00ED7EF9">
        <w:rPr>
          <w:rFonts w:cs="Times New Roman"/>
          <w:bCs/>
          <w:szCs w:val="24"/>
        </w:rPr>
        <w:t>bilinmektedir</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bu</w:t>
      </w:r>
      <w:r w:rsidR="00916434">
        <w:rPr>
          <w:rFonts w:cs="Times New Roman"/>
          <w:bCs/>
          <w:szCs w:val="24"/>
        </w:rPr>
        <w:t xml:space="preserve"> </w:t>
      </w:r>
      <w:r w:rsidR="004F0238" w:rsidRPr="00ED7EF9">
        <w:rPr>
          <w:rFonts w:cs="Times New Roman"/>
          <w:bCs/>
          <w:szCs w:val="24"/>
        </w:rPr>
        <w:t>parazitlerin</w:t>
      </w:r>
      <w:r w:rsidR="00916434">
        <w:rPr>
          <w:rFonts w:cs="Times New Roman"/>
          <w:bCs/>
          <w:szCs w:val="24"/>
        </w:rPr>
        <w:t xml:space="preserve"> </w:t>
      </w:r>
      <w:r w:rsidR="004F0238" w:rsidRPr="00ED7EF9">
        <w:rPr>
          <w:rFonts w:cs="Times New Roman"/>
          <w:bCs/>
          <w:szCs w:val="24"/>
        </w:rPr>
        <w:t>tek</w:t>
      </w:r>
      <w:r w:rsidR="00916434">
        <w:rPr>
          <w:rFonts w:cs="Times New Roman"/>
          <w:bCs/>
          <w:szCs w:val="24"/>
        </w:rPr>
        <w:t xml:space="preserve"> </w:t>
      </w:r>
      <w:r w:rsidR="004F0238" w:rsidRPr="00ED7EF9">
        <w:rPr>
          <w:rFonts w:cs="Times New Roman"/>
          <w:bCs/>
          <w:szCs w:val="24"/>
        </w:rPr>
        <w:t>konağı</w:t>
      </w:r>
      <w:r w:rsidR="00916434">
        <w:rPr>
          <w:rFonts w:cs="Times New Roman"/>
          <w:bCs/>
          <w:szCs w:val="24"/>
        </w:rPr>
        <w:t xml:space="preserve"> </w:t>
      </w:r>
      <w:r w:rsidR="004F0238" w:rsidRPr="00ED7EF9">
        <w:rPr>
          <w:rFonts w:cs="Times New Roman"/>
          <w:bCs/>
          <w:szCs w:val="24"/>
        </w:rPr>
        <w:t>insanlardır</w:t>
      </w:r>
      <w:r w:rsidR="00916434">
        <w:rPr>
          <w:rFonts w:cs="Times New Roman"/>
          <w:bCs/>
          <w:szCs w:val="24"/>
        </w:rPr>
        <w:t xml:space="preserve"> </w:t>
      </w:r>
      <w:r w:rsidR="004F0238" w:rsidRPr="00ED7EF9">
        <w:rPr>
          <w:rFonts w:cs="Times New Roman"/>
          <w:bCs/>
          <w:szCs w:val="24"/>
        </w:rPr>
        <w:t>(Yolasığmaz</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Budak,</w:t>
      </w:r>
      <w:r w:rsidR="00916434">
        <w:rPr>
          <w:rFonts w:cs="Times New Roman"/>
          <w:bCs/>
          <w:szCs w:val="24"/>
        </w:rPr>
        <w:t xml:space="preserve"> </w:t>
      </w:r>
      <w:r w:rsidR="004F0238" w:rsidRPr="00ED7EF9">
        <w:rPr>
          <w:rFonts w:cs="Times New Roman"/>
          <w:bCs/>
          <w:szCs w:val="24"/>
        </w:rPr>
        <w:t>2007</w:t>
      </w:r>
      <w:r w:rsidR="006D1502">
        <w:rPr>
          <w:rFonts w:cs="Times New Roman"/>
          <w:bCs/>
          <w:szCs w:val="24"/>
        </w:rPr>
        <w:t>a</w:t>
      </w:r>
      <w:r w:rsidR="004F0238" w:rsidRPr="00ED7EF9">
        <w:rPr>
          <w:rFonts w:cs="Times New Roman"/>
          <w:bCs/>
          <w:szCs w:val="24"/>
        </w:rPr>
        <w:t>).</w:t>
      </w:r>
      <w:r w:rsidR="00916434">
        <w:rPr>
          <w:rFonts w:cs="Times New Roman"/>
          <w:bCs/>
          <w:szCs w:val="24"/>
        </w:rPr>
        <w:t xml:space="preserve"> </w:t>
      </w:r>
      <w:r w:rsidR="004F0238" w:rsidRPr="00ED7EF9">
        <w:rPr>
          <w:rFonts w:cs="Times New Roman"/>
          <w:bCs/>
          <w:szCs w:val="24"/>
        </w:rPr>
        <w:t>Esas</w:t>
      </w:r>
      <w:r w:rsidR="00916434">
        <w:rPr>
          <w:rFonts w:cs="Times New Roman"/>
          <w:bCs/>
          <w:szCs w:val="24"/>
        </w:rPr>
        <w:t xml:space="preserve"> </w:t>
      </w:r>
      <w:r w:rsidR="004F0238" w:rsidRPr="00ED7EF9">
        <w:rPr>
          <w:rFonts w:cs="Times New Roman"/>
          <w:bCs/>
          <w:szCs w:val="24"/>
        </w:rPr>
        <w:t>olarak</w:t>
      </w:r>
      <w:r w:rsidR="00916434">
        <w:rPr>
          <w:rFonts w:cs="Times New Roman"/>
          <w:bCs/>
          <w:szCs w:val="24"/>
        </w:rPr>
        <w:t xml:space="preserve"> </w:t>
      </w:r>
      <w:r w:rsidR="004F0238" w:rsidRPr="00ED7EF9">
        <w:rPr>
          <w:rFonts w:cs="Times New Roman"/>
          <w:bCs/>
          <w:szCs w:val="24"/>
        </w:rPr>
        <w:t>insan</w:t>
      </w:r>
      <w:r w:rsidR="00916434">
        <w:rPr>
          <w:rFonts w:cs="Times New Roman"/>
          <w:bCs/>
          <w:szCs w:val="24"/>
        </w:rPr>
        <w:t xml:space="preserve"> </w:t>
      </w:r>
      <w:r w:rsidR="004F0238" w:rsidRPr="00ED7EF9">
        <w:rPr>
          <w:rFonts w:cs="Times New Roman"/>
          <w:bCs/>
          <w:szCs w:val="24"/>
        </w:rPr>
        <w:t>sakalında</w:t>
      </w:r>
      <w:r w:rsidR="00916434">
        <w:rPr>
          <w:rFonts w:cs="Times New Roman"/>
          <w:bCs/>
          <w:szCs w:val="24"/>
        </w:rPr>
        <w:t xml:space="preserve"> </w:t>
      </w:r>
      <w:r w:rsidR="004F0238" w:rsidRPr="00ED7EF9">
        <w:rPr>
          <w:rFonts w:cs="Times New Roman"/>
          <w:bCs/>
          <w:szCs w:val="24"/>
        </w:rPr>
        <w:t>bulunan</w:t>
      </w:r>
      <w:r w:rsidR="00916434">
        <w:rPr>
          <w:rFonts w:cs="Times New Roman"/>
          <w:bCs/>
          <w:szCs w:val="24"/>
        </w:rPr>
        <w:t xml:space="preserve"> </w:t>
      </w:r>
      <w:r w:rsidR="004F0238" w:rsidRPr="00ED7EF9">
        <w:rPr>
          <w:rFonts w:cs="Times New Roman"/>
          <w:bCs/>
          <w:szCs w:val="24"/>
        </w:rPr>
        <w:t>D.</w:t>
      </w:r>
      <w:r w:rsidR="00916434">
        <w:rPr>
          <w:rFonts w:cs="Times New Roman"/>
          <w:bCs/>
          <w:szCs w:val="24"/>
        </w:rPr>
        <w:t xml:space="preserve"> </w:t>
      </w:r>
      <w:r w:rsidR="004F0238" w:rsidRPr="00ED7EF9">
        <w:rPr>
          <w:rFonts w:cs="Times New Roman"/>
          <w:bCs/>
          <w:szCs w:val="24"/>
        </w:rPr>
        <w:t>folliculorum,</w:t>
      </w:r>
      <w:r w:rsidR="00916434">
        <w:rPr>
          <w:rFonts w:cs="Times New Roman"/>
          <w:bCs/>
          <w:szCs w:val="24"/>
        </w:rPr>
        <w:t xml:space="preserve"> </w:t>
      </w:r>
      <w:r w:rsidR="004F0238" w:rsidRPr="00ED7EF9">
        <w:rPr>
          <w:rFonts w:cs="Times New Roman"/>
          <w:bCs/>
          <w:szCs w:val="24"/>
        </w:rPr>
        <w:t>sayısı</w:t>
      </w:r>
      <w:r w:rsidR="00916434">
        <w:rPr>
          <w:rFonts w:cs="Times New Roman"/>
          <w:bCs/>
          <w:szCs w:val="24"/>
        </w:rPr>
        <w:t xml:space="preserve"> </w:t>
      </w:r>
      <w:r w:rsidR="004F0238" w:rsidRPr="00ED7EF9">
        <w:rPr>
          <w:rFonts w:cs="Times New Roman"/>
          <w:bCs/>
          <w:szCs w:val="24"/>
        </w:rPr>
        <w:t>arttıkça</w:t>
      </w:r>
      <w:r w:rsidR="00916434">
        <w:rPr>
          <w:rFonts w:cs="Times New Roman"/>
          <w:bCs/>
          <w:szCs w:val="24"/>
        </w:rPr>
        <w:t xml:space="preserve"> </w:t>
      </w:r>
      <w:r w:rsidR="004F0238" w:rsidRPr="00ED7EF9">
        <w:rPr>
          <w:rFonts w:cs="Times New Roman"/>
          <w:bCs/>
          <w:szCs w:val="24"/>
        </w:rPr>
        <w:t>hastalık</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semptomlara</w:t>
      </w:r>
      <w:r w:rsidR="00916434">
        <w:rPr>
          <w:rFonts w:cs="Times New Roman"/>
          <w:bCs/>
          <w:szCs w:val="24"/>
        </w:rPr>
        <w:t xml:space="preserve"> </w:t>
      </w:r>
      <w:r w:rsidR="004F0238" w:rsidRPr="00ED7EF9">
        <w:rPr>
          <w:rFonts w:cs="Times New Roman"/>
          <w:bCs/>
          <w:szCs w:val="24"/>
        </w:rPr>
        <w:t>neden</w:t>
      </w:r>
      <w:r w:rsidR="00916434">
        <w:rPr>
          <w:rFonts w:cs="Times New Roman"/>
          <w:bCs/>
          <w:szCs w:val="24"/>
        </w:rPr>
        <w:t xml:space="preserve"> </w:t>
      </w:r>
      <w:r w:rsidR="004F0238" w:rsidRPr="00ED7EF9">
        <w:rPr>
          <w:rFonts w:cs="Times New Roman"/>
          <w:bCs/>
          <w:szCs w:val="24"/>
        </w:rPr>
        <w:t>olmaktadır.</w:t>
      </w:r>
      <w:r w:rsidR="00916434">
        <w:rPr>
          <w:rFonts w:cs="Times New Roman"/>
          <w:bCs/>
          <w:szCs w:val="24"/>
        </w:rPr>
        <w:t xml:space="preserve"> </w:t>
      </w:r>
      <w:r w:rsidR="004F0238" w:rsidRPr="00ED7EF9">
        <w:rPr>
          <w:rFonts w:cs="Times New Roman"/>
          <w:bCs/>
          <w:szCs w:val="24"/>
        </w:rPr>
        <w:t>Yaşadığı</w:t>
      </w:r>
      <w:r w:rsidR="00916434">
        <w:rPr>
          <w:rFonts w:cs="Times New Roman"/>
          <w:bCs/>
          <w:szCs w:val="24"/>
        </w:rPr>
        <w:t xml:space="preserve"> </w:t>
      </w:r>
      <w:r w:rsidR="004F0238" w:rsidRPr="00ED7EF9">
        <w:rPr>
          <w:rFonts w:cs="Times New Roman"/>
          <w:bCs/>
          <w:szCs w:val="24"/>
        </w:rPr>
        <w:t>bölgede</w:t>
      </w:r>
      <w:r w:rsidR="00916434">
        <w:rPr>
          <w:rFonts w:cs="Times New Roman"/>
          <w:bCs/>
          <w:szCs w:val="24"/>
        </w:rPr>
        <w:t xml:space="preserve"> </w:t>
      </w:r>
      <w:r w:rsidR="004F0238" w:rsidRPr="00ED7EF9">
        <w:rPr>
          <w:rFonts w:cs="Times New Roman"/>
          <w:bCs/>
          <w:szCs w:val="24"/>
        </w:rPr>
        <w:t>bazı</w:t>
      </w:r>
      <w:r w:rsidR="00916434">
        <w:rPr>
          <w:rFonts w:cs="Times New Roman"/>
          <w:bCs/>
          <w:szCs w:val="24"/>
        </w:rPr>
        <w:t xml:space="preserve"> </w:t>
      </w:r>
      <w:r w:rsidR="004F0238" w:rsidRPr="00ED7EF9">
        <w:rPr>
          <w:rFonts w:cs="Times New Roman"/>
          <w:bCs/>
          <w:szCs w:val="24"/>
        </w:rPr>
        <w:t>cilt</w:t>
      </w:r>
      <w:r w:rsidR="00916434">
        <w:rPr>
          <w:rFonts w:cs="Times New Roman"/>
          <w:bCs/>
          <w:szCs w:val="24"/>
        </w:rPr>
        <w:t xml:space="preserve"> </w:t>
      </w:r>
      <w:r w:rsidR="004F0238" w:rsidRPr="00ED7EF9">
        <w:rPr>
          <w:rFonts w:cs="Times New Roman"/>
          <w:bCs/>
          <w:szCs w:val="24"/>
        </w:rPr>
        <w:t>hastalıklarına</w:t>
      </w:r>
      <w:r w:rsidR="00916434">
        <w:rPr>
          <w:rFonts w:cs="Times New Roman"/>
          <w:bCs/>
          <w:szCs w:val="24"/>
        </w:rPr>
        <w:t xml:space="preserve"> </w:t>
      </w:r>
      <w:r w:rsidR="004F0238" w:rsidRPr="00ED7EF9">
        <w:rPr>
          <w:rFonts w:cs="Times New Roman"/>
          <w:bCs/>
          <w:szCs w:val="24"/>
        </w:rPr>
        <w:t>bağlı</w:t>
      </w:r>
      <w:r w:rsidR="00916434">
        <w:rPr>
          <w:rFonts w:cs="Times New Roman"/>
          <w:bCs/>
          <w:szCs w:val="24"/>
        </w:rPr>
        <w:t xml:space="preserve"> </w:t>
      </w:r>
      <w:r w:rsidR="004F0238" w:rsidRPr="00ED7EF9">
        <w:rPr>
          <w:rFonts w:cs="Times New Roman"/>
          <w:bCs/>
          <w:szCs w:val="24"/>
        </w:rPr>
        <w:t>olarak</w:t>
      </w:r>
      <w:r w:rsidR="00916434">
        <w:rPr>
          <w:rFonts w:cs="Times New Roman"/>
          <w:bCs/>
          <w:szCs w:val="24"/>
        </w:rPr>
        <w:t xml:space="preserve"> </w:t>
      </w:r>
      <w:r w:rsidR="004F0238" w:rsidRPr="00ED7EF9">
        <w:rPr>
          <w:rFonts w:cs="Times New Roman"/>
          <w:bCs/>
          <w:szCs w:val="24"/>
        </w:rPr>
        <w:t>bu</w:t>
      </w:r>
      <w:r w:rsidR="00916434">
        <w:rPr>
          <w:rFonts w:cs="Times New Roman"/>
          <w:bCs/>
          <w:szCs w:val="24"/>
        </w:rPr>
        <w:t xml:space="preserve"> </w:t>
      </w:r>
      <w:r w:rsidR="004F0238" w:rsidRPr="00ED7EF9">
        <w:rPr>
          <w:rFonts w:cs="Times New Roman"/>
          <w:bCs/>
          <w:szCs w:val="24"/>
        </w:rPr>
        <w:t>akarın</w:t>
      </w:r>
      <w:r w:rsidR="00916434">
        <w:rPr>
          <w:rFonts w:cs="Times New Roman"/>
          <w:bCs/>
          <w:szCs w:val="24"/>
        </w:rPr>
        <w:t xml:space="preserve"> </w:t>
      </w:r>
      <w:r w:rsidR="004F0238" w:rsidRPr="00ED7EF9">
        <w:rPr>
          <w:rFonts w:cs="Times New Roman"/>
          <w:bCs/>
          <w:szCs w:val="24"/>
        </w:rPr>
        <w:t>sayısı</w:t>
      </w:r>
      <w:r w:rsidR="00916434">
        <w:rPr>
          <w:rFonts w:cs="Times New Roman"/>
          <w:bCs/>
          <w:szCs w:val="24"/>
        </w:rPr>
        <w:t xml:space="preserve"> </w:t>
      </w:r>
      <w:r w:rsidR="004F0238" w:rsidRPr="00ED7EF9">
        <w:rPr>
          <w:rFonts w:cs="Times New Roman"/>
          <w:bCs/>
          <w:szCs w:val="24"/>
        </w:rPr>
        <w:t>artmakta,</w:t>
      </w:r>
      <w:r w:rsidR="00916434">
        <w:rPr>
          <w:rFonts w:cs="Times New Roman"/>
          <w:bCs/>
          <w:szCs w:val="24"/>
        </w:rPr>
        <w:t xml:space="preserve"> </w:t>
      </w:r>
      <w:r w:rsidR="004F0238" w:rsidRPr="00ED7EF9">
        <w:rPr>
          <w:rFonts w:cs="Times New Roman"/>
          <w:bCs/>
          <w:szCs w:val="24"/>
        </w:rPr>
        <w:t>ciltte</w:t>
      </w:r>
      <w:r w:rsidR="00916434">
        <w:rPr>
          <w:rFonts w:cs="Times New Roman"/>
          <w:bCs/>
          <w:szCs w:val="24"/>
        </w:rPr>
        <w:t xml:space="preserve"> </w:t>
      </w:r>
      <w:r w:rsidR="004F0238" w:rsidRPr="00ED7EF9">
        <w:rPr>
          <w:rFonts w:cs="Times New Roman"/>
          <w:bCs/>
          <w:szCs w:val="24"/>
        </w:rPr>
        <w:t>kaşıntı,</w:t>
      </w:r>
      <w:r w:rsidR="00916434">
        <w:rPr>
          <w:rFonts w:cs="Times New Roman"/>
          <w:bCs/>
          <w:szCs w:val="24"/>
        </w:rPr>
        <w:t xml:space="preserve"> </w:t>
      </w:r>
      <w:r w:rsidR="004F0238" w:rsidRPr="00ED7EF9">
        <w:rPr>
          <w:rFonts w:cs="Times New Roman"/>
          <w:bCs/>
          <w:szCs w:val="24"/>
        </w:rPr>
        <w:t>eritem</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papülopüstüler</w:t>
      </w:r>
      <w:r w:rsidR="00916434">
        <w:rPr>
          <w:rFonts w:cs="Times New Roman"/>
          <w:bCs/>
          <w:szCs w:val="24"/>
        </w:rPr>
        <w:t xml:space="preserve"> </w:t>
      </w:r>
      <w:r w:rsidR="004F0238" w:rsidRPr="00ED7EF9">
        <w:rPr>
          <w:rFonts w:cs="Times New Roman"/>
          <w:bCs/>
          <w:szCs w:val="24"/>
        </w:rPr>
        <w:t>lezyonlara</w:t>
      </w:r>
      <w:r w:rsidR="00916434">
        <w:rPr>
          <w:rFonts w:cs="Times New Roman"/>
          <w:bCs/>
          <w:szCs w:val="24"/>
        </w:rPr>
        <w:t xml:space="preserve"> </w:t>
      </w:r>
      <w:r w:rsidR="004F0238" w:rsidRPr="00ED7EF9">
        <w:rPr>
          <w:rFonts w:cs="Times New Roman"/>
          <w:bCs/>
          <w:szCs w:val="24"/>
        </w:rPr>
        <w:t>neden</w:t>
      </w:r>
      <w:r w:rsidR="00916434">
        <w:rPr>
          <w:rFonts w:cs="Times New Roman"/>
          <w:bCs/>
          <w:szCs w:val="24"/>
        </w:rPr>
        <w:t xml:space="preserve"> </w:t>
      </w:r>
      <w:r w:rsidR="004F0238" w:rsidRPr="00ED7EF9">
        <w:rPr>
          <w:rFonts w:cs="Times New Roman"/>
          <w:bCs/>
          <w:szCs w:val="24"/>
        </w:rPr>
        <w:t>olmaktadır</w:t>
      </w:r>
      <w:r w:rsidR="00916434">
        <w:rPr>
          <w:rFonts w:cs="Times New Roman"/>
          <w:bCs/>
          <w:szCs w:val="24"/>
        </w:rPr>
        <w:t xml:space="preserve"> </w:t>
      </w:r>
      <w:r w:rsidR="004F0238" w:rsidRPr="00ED7EF9">
        <w:rPr>
          <w:rFonts w:cs="Times New Roman"/>
          <w:bCs/>
          <w:szCs w:val="24"/>
        </w:rPr>
        <w:t>(Yolasığmaz</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Budak,</w:t>
      </w:r>
      <w:r w:rsidR="00916434">
        <w:rPr>
          <w:rFonts w:cs="Times New Roman"/>
          <w:bCs/>
          <w:szCs w:val="24"/>
        </w:rPr>
        <w:t xml:space="preserve"> </w:t>
      </w:r>
      <w:r w:rsidR="004F0238" w:rsidRPr="00ED7EF9">
        <w:rPr>
          <w:rFonts w:cs="Times New Roman"/>
          <w:bCs/>
          <w:szCs w:val="24"/>
        </w:rPr>
        <w:t>2007</w:t>
      </w:r>
      <w:r w:rsidR="006D1502">
        <w:rPr>
          <w:rFonts w:cs="Times New Roman"/>
          <w:bCs/>
          <w:szCs w:val="24"/>
        </w:rPr>
        <w:t>a</w:t>
      </w:r>
      <w:r w:rsidR="004F0238" w:rsidRPr="00ED7EF9">
        <w:rPr>
          <w:rFonts w:cs="Times New Roman"/>
          <w:bCs/>
          <w:szCs w:val="24"/>
        </w:rPr>
        <w:t>).</w:t>
      </w:r>
    </w:p>
    <w:p w14:paraId="09A639F1" w14:textId="2B66E89D" w:rsidR="004F0238" w:rsidRPr="00ED7EF9" w:rsidRDefault="004F0238" w:rsidP="007B1FEE">
      <w:pPr>
        <w:spacing w:after="120"/>
        <w:rPr>
          <w:rFonts w:cs="Times New Roman"/>
          <w:bCs/>
          <w:szCs w:val="24"/>
        </w:rPr>
      </w:pPr>
      <w:r w:rsidRPr="00ED7EF9">
        <w:rPr>
          <w:rFonts w:cs="Times New Roman"/>
          <w:bCs/>
          <w:szCs w:val="24"/>
        </w:rPr>
        <w:t>Yüz</w:t>
      </w:r>
      <w:r w:rsidR="00916434">
        <w:rPr>
          <w:rFonts w:cs="Times New Roman"/>
          <w:bCs/>
          <w:szCs w:val="24"/>
        </w:rPr>
        <w:t xml:space="preserve"> </w:t>
      </w:r>
      <w:r w:rsidRPr="00ED7EF9">
        <w:rPr>
          <w:rFonts w:cs="Times New Roman"/>
          <w:bCs/>
          <w:szCs w:val="24"/>
        </w:rPr>
        <w:t>akarı</w:t>
      </w:r>
      <w:r w:rsidR="00916434">
        <w:rPr>
          <w:rFonts w:cs="Times New Roman"/>
          <w:bCs/>
          <w:szCs w:val="24"/>
        </w:rPr>
        <w:t xml:space="preserve"> </w:t>
      </w:r>
      <w:r w:rsidRPr="00ED7EF9">
        <w:rPr>
          <w:rFonts w:cs="Times New Roman"/>
          <w:bCs/>
          <w:szCs w:val="24"/>
        </w:rPr>
        <w:t>diye</w:t>
      </w:r>
      <w:r w:rsidR="00916434">
        <w:rPr>
          <w:rFonts w:cs="Times New Roman"/>
          <w:bCs/>
          <w:szCs w:val="24"/>
        </w:rPr>
        <w:t xml:space="preserve"> </w:t>
      </w:r>
      <w:r w:rsidRPr="00ED7EF9">
        <w:rPr>
          <w:rFonts w:cs="Times New Roman"/>
          <w:bCs/>
          <w:szCs w:val="24"/>
        </w:rPr>
        <w:t>tanımlanan</w:t>
      </w:r>
      <w:r w:rsidR="00916434">
        <w:rPr>
          <w:rFonts w:cs="Times New Roman"/>
          <w:bCs/>
          <w:szCs w:val="24"/>
        </w:rPr>
        <w:t xml:space="preserve"> </w:t>
      </w:r>
      <w:r w:rsidRPr="00ED7EF9">
        <w:rPr>
          <w:rFonts w:cs="Times New Roman"/>
          <w:bCs/>
          <w:szCs w:val="24"/>
        </w:rPr>
        <w:t>D.</w:t>
      </w:r>
      <w:r w:rsidR="00916434">
        <w:rPr>
          <w:rFonts w:cs="Times New Roman"/>
          <w:bCs/>
          <w:szCs w:val="24"/>
        </w:rPr>
        <w:t xml:space="preserve"> </w:t>
      </w:r>
      <w:r w:rsidRPr="00ED7EF9">
        <w:rPr>
          <w:rFonts w:cs="Times New Roman"/>
          <w:bCs/>
          <w:szCs w:val="24"/>
        </w:rPr>
        <w:t>folliculorum</w:t>
      </w:r>
      <w:r w:rsidR="00916434">
        <w:rPr>
          <w:rFonts w:cs="Times New Roman"/>
          <w:bCs/>
          <w:szCs w:val="24"/>
        </w:rPr>
        <w:t xml:space="preserve"> </w:t>
      </w:r>
      <w:r w:rsidRPr="00ED7EF9">
        <w:rPr>
          <w:rFonts w:cs="Times New Roman"/>
          <w:bCs/>
          <w:szCs w:val="24"/>
        </w:rPr>
        <w:t>insanlarda</w:t>
      </w:r>
      <w:r w:rsidR="00916434">
        <w:rPr>
          <w:rFonts w:cs="Times New Roman"/>
          <w:bCs/>
          <w:szCs w:val="24"/>
        </w:rPr>
        <w:t xml:space="preserve"> </w:t>
      </w:r>
      <w:r w:rsidRPr="00ED7EF9">
        <w:rPr>
          <w:rFonts w:cs="Times New Roman"/>
          <w:bCs/>
          <w:szCs w:val="24"/>
        </w:rPr>
        <w:t>kıl</w:t>
      </w:r>
      <w:r w:rsidR="00916434">
        <w:rPr>
          <w:rFonts w:cs="Times New Roman"/>
          <w:bCs/>
          <w:szCs w:val="24"/>
        </w:rPr>
        <w:t xml:space="preserve"> </w:t>
      </w:r>
      <w:r w:rsidRPr="00ED7EF9">
        <w:rPr>
          <w:rFonts w:cs="Times New Roman"/>
          <w:bCs/>
          <w:szCs w:val="24"/>
        </w:rPr>
        <w:t>köklerinde,</w:t>
      </w:r>
      <w:r w:rsidR="00916434">
        <w:rPr>
          <w:rFonts w:cs="Times New Roman"/>
          <w:bCs/>
          <w:szCs w:val="24"/>
        </w:rPr>
        <w:t xml:space="preserve"> </w:t>
      </w:r>
      <w:r w:rsidRPr="00ED7EF9">
        <w:rPr>
          <w:rFonts w:cs="Times New Roman"/>
          <w:bCs/>
          <w:szCs w:val="24"/>
        </w:rPr>
        <w:t>yağ</w:t>
      </w:r>
      <w:r w:rsidR="00916434">
        <w:rPr>
          <w:rFonts w:cs="Times New Roman"/>
          <w:bCs/>
          <w:szCs w:val="24"/>
        </w:rPr>
        <w:t xml:space="preserve"> </w:t>
      </w:r>
      <w:r w:rsidRPr="00ED7EF9">
        <w:rPr>
          <w:rFonts w:cs="Times New Roman"/>
          <w:bCs/>
          <w:szCs w:val="24"/>
        </w:rPr>
        <w:t>bezlerinde,</w:t>
      </w:r>
      <w:r w:rsidR="00916434">
        <w:rPr>
          <w:rFonts w:cs="Times New Roman"/>
          <w:bCs/>
          <w:szCs w:val="24"/>
        </w:rPr>
        <w:t xml:space="preserve"> </w:t>
      </w:r>
      <w:r w:rsidRPr="00ED7EF9">
        <w:rPr>
          <w:rFonts w:cs="Times New Roman"/>
          <w:bCs/>
          <w:szCs w:val="24"/>
        </w:rPr>
        <w:t>çene,</w:t>
      </w:r>
      <w:r w:rsidR="00916434">
        <w:rPr>
          <w:rFonts w:cs="Times New Roman"/>
          <w:bCs/>
          <w:szCs w:val="24"/>
        </w:rPr>
        <w:t xml:space="preserve"> </w:t>
      </w:r>
      <w:r w:rsidRPr="00ED7EF9">
        <w:rPr>
          <w:rFonts w:cs="Times New Roman"/>
          <w:bCs/>
          <w:szCs w:val="24"/>
        </w:rPr>
        <w:t>dış</w:t>
      </w:r>
      <w:r w:rsidR="00916434">
        <w:rPr>
          <w:rFonts w:cs="Times New Roman"/>
          <w:bCs/>
          <w:szCs w:val="24"/>
        </w:rPr>
        <w:t xml:space="preserve"> </w:t>
      </w:r>
      <w:r w:rsidRPr="00ED7EF9">
        <w:rPr>
          <w:rFonts w:cs="Times New Roman"/>
          <w:bCs/>
          <w:szCs w:val="24"/>
        </w:rPr>
        <w:t>kulak</w:t>
      </w:r>
      <w:r w:rsidR="00916434">
        <w:rPr>
          <w:rFonts w:cs="Times New Roman"/>
          <w:bCs/>
          <w:szCs w:val="24"/>
        </w:rPr>
        <w:t xml:space="preserve"> </w:t>
      </w:r>
      <w:r w:rsidRPr="00ED7EF9">
        <w:rPr>
          <w:rFonts w:cs="Times New Roman"/>
          <w:bCs/>
          <w:szCs w:val="24"/>
        </w:rPr>
        <w:t>yolu,</w:t>
      </w:r>
      <w:r w:rsidR="00916434">
        <w:rPr>
          <w:rFonts w:cs="Times New Roman"/>
          <w:bCs/>
          <w:szCs w:val="24"/>
        </w:rPr>
        <w:t xml:space="preserve"> </w:t>
      </w:r>
      <w:r w:rsidRPr="00ED7EF9">
        <w:rPr>
          <w:rFonts w:cs="Times New Roman"/>
          <w:bCs/>
          <w:szCs w:val="24"/>
        </w:rPr>
        <w:t>yanak,</w:t>
      </w:r>
      <w:r w:rsidR="00916434">
        <w:rPr>
          <w:rFonts w:cs="Times New Roman"/>
          <w:bCs/>
          <w:szCs w:val="24"/>
        </w:rPr>
        <w:t xml:space="preserve"> </w:t>
      </w:r>
      <w:r w:rsidRPr="00ED7EF9">
        <w:rPr>
          <w:rFonts w:cs="Times New Roman"/>
          <w:bCs/>
          <w:szCs w:val="24"/>
        </w:rPr>
        <w:t>kirpikler,</w:t>
      </w:r>
      <w:r w:rsidR="00916434">
        <w:rPr>
          <w:rFonts w:cs="Times New Roman"/>
          <w:bCs/>
          <w:szCs w:val="24"/>
        </w:rPr>
        <w:t xml:space="preserve"> </w:t>
      </w:r>
      <w:r w:rsidRPr="00ED7EF9">
        <w:rPr>
          <w:rFonts w:cs="Times New Roman"/>
          <w:bCs/>
          <w:szCs w:val="24"/>
        </w:rPr>
        <w:t>sırt,</w:t>
      </w:r>
      <w:r w:rsidR="00916434">
        <w:rPr>
          <w:rFonts w:cs="Times New Roman"/>
          <w:bCs/>
          <w:szCs w:val="24"/>
        </w:rPr>
        <w:t xml:space="preserve"> </w:t>
      </w:r>
      <w:r w:rsidRPr="00ED7EF9">
        <w:rPr>
          <w:rFonts w:cs="Times New Roman"/>
          <w:bCs/>
          <w:szCs w:val="24"/>
        </w:rPr>
        <w:t>kalça,</w:t>
      </w:r>
      <w:r w:rsidR="00916434">
        <w:rPr>
          <w:rFonts w:cs="Times New Roman"/>
          <w:bCs/>
          <w:szCs w:val="24"/>
        </w:rPr>
        <w:t xml:space="preserve"> </w:t>
      </w:r>
      <w:r w:rsidRPr="00ED7EF9">
        <w:rPr>
          <w:rFonts w:cs="Times New Roman"/>
          <w:bCs/>
          <w:szCs w:val="24"/>
        </w:rPr>
        <w:t>meme</w:t>
      </w:r>
      <w:r w:rsidR="00916434">
        <w:rPr>
          <w:rFonts w:cs="Times New Roman"/>
          <w:bCs/>
          <w:szCs w:val="24"/>
        </w:rPr>
        <w:t xml:space="preserve"> </w:t>
      </w:r>
      <w:r w:rsidRPr="00ED7EF9">
        <w:rPr>
          <w:rFonts w:cs="Times New Roman"/>
          <w:bCs/>
          <w:szCs w:val="24"/>
        </w:rPr>
        <w:t>ucu</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penis</w:t>
      </w:r>
      <w:r w:rsidR="00916434">
        <w:rPr>
          <w:rFonts w:cs="Times New Roman"/>
          <w:bCs/>
          <w:szCs w:val="24"/>
        </w:rPr>
        <w:t xml:space="preserve"> </w:t>
      </w:r>
      <w:r w:rsidRPr="00ED7EF9">
        <w:rPr>
          <w:rFonts w:cs="Times New Roman"/>
          <w:bCs/>
          <w:szCs w:val="24"/>
        </w:rPr>
        <w:t>gibi</w:t>
      </w:r>
      <w:r w:rsidR="00916434">
        <w:rPr>
          <w:rFonts w:cs="Times New Roman"/>
          <w:bCs/>
          <w:szCs w:val="24"/>
        </w:rPr>
        <w:t xml:space="preserve"> </w:t>
      </w:r>
      <w:r w:rsidRPr="00ED7EF9">
        <w:rPr>
          <w:rFonts w:cs="Times New Roman"/>
          <w:bCs/>
          <w:szCs w:val="24"/>
        </w:rPr>
        <w:t>vücudun</w:t>
      </w:r>
      <w:r w:rsidR="00916434">
        <w:rPr>
          <w:rFonts w:cs="Times New Roman"/>
          <w:bCs/>
          <w:szCs w:val="24"/>
        </w:rPr>
        <w:t xml:space="preserve"> </w:t>
      </w:r>
      <w:r w:rsidRPr="00ED7EF9">
        <w:rPr>
          <w:rFonts w:cs="Times New Roman"/>
          <w:bCs/>
          <w:szCs w:val="24"/>
        </w:rPr>
        <w:t>değişik</w:t>
      </w:r>
      <w:r w:rsidR="00916434">
        <w:rPr>
          <w:rFonts w:cs="Times New Roman"/>
          <w:bCs/>
          <w:szCs w:val="24"/>
        </w:rPr>
        <w:t xml:space="preserve"> </w:t>
      </w:r>
      <w:r w:rsidRPr="00ED7EF9">
        <w:rPr>
          <w:rFonts w:cs="Times New Roman"/>
          <w:bCs/>
          <w:szCs w:val="24"/>
        </w:rPr>
        <w:t>yerlerinde</w:t>
      </w:r>
      <w:r w:rsidR="00916434">
        <w:rPr>
          <w:rFonts w:cs="Times New Roman"/>
          <w:bCs/>
          <w:szCs w:val="24"/>
        </w:rPr>
        <w:t xml:space="preserve"> </w:t>
      </w:r>
      <w:r w:rsidRPr="00ED7EF9">
        <w:rPr>
          <w:rFonts w:cs="Times New Roman"/>
          <w:bCs/>
          <w:szCs w:val="24"/>
        </w:rPr>
        <w:t>yaşadığı</w:t>
      </w:r>
      <w:r w:rsidR="00916434">
        <w:rPr>
          <w:rFonts w:cs="Times New Roman"/>
          <w:bCs/>
          <w:szCs w:val="24"/>
        </w:rPr>
        <w:t xml:space="preserve"> </w:t>
      </w:r>
      <w:r w:rsidRPr="00ED7EF9">
        <w:rPr>
          <w:rFonts w:cs="Times New Roman"/>
          <w:bCs/>
          <w:szCs w:val="24"/>
        </w:rPr>
        <w:t>tespit</w:t>
      </w:r>
      <w:r w:rsidR="00916434">
        <w:rPr>
          <w:rFonts w:cs="Times New Roman"/>
          <w:bCs/>
          <w:szCs w:val="24"/>
        </w:rPr>
        <w:t xml:space="preserve"> </w:t>
      </w:r>
      <w:r w:rsidRPr="00ED7EF9">
        <w:rPr>
          <w:rFonts w:cs="Times New Roman"/>
          <w:bCs/>
          <w:szCs w:val="24"/>
        </w:rPr>
        <w:t>edilmiştir.</w:t>
      </w:r>
      <w:r w:rsidR="00916434">
        <w:rPr>
          <w:rFonts w:cs="Times New Roman"/>
          <w:bCs/>
          <w:szCs w:val="24"/>
        </w:rPr>
        <w:t xml:space="preserve"> </w:t>
      </w:r>
      <w:r w:rsidRPr="00ED7EF9">
        <w:rPr>
          <w:rFonts w:cs="Times New Roman"/>
          <w:bCs/>
          <w:szCs w:val="24"/>
        </w:rPr>
        <w:t>Cildin</w:t>
      </w:r>
      <w:r w:rsidR="00916434">
        <w:rPr>
          <w:rFonts w:cs="Times New Roman"/>
          <w:bCs/>
          <w:szCs w:val="24"/>
        </w:rPr>
        <w:t xml:space="preserve"> </w:t>
      </w:r>
      <w:r w:rsidRPr="00ED7EF9">
        <w:rPr>
          <w:rFonts w:cs="Times New Roman"/>
          <w:bCs/>
          <w:szCs w:val="24"/>
        </w:rPr>
        <w:t>yeterince</w:t>
      </w:r>
      <w:r w:rsidR="00916434">
        <w:rPr>
          <w:rFonts w:cs="Times New Roman"/>
          <w:bCs/>
          <w:szCs w:val="24"/>
        </w:rPr>
        <w:t xml:space="preserve"> </w:t>
      </w:r>
      <w:r w:rsidRPr="00ED7EF9">
        <w:rPr>
          <w:rFonts w:cs="Times New Roman"/>
          <w:bCs/>
          <w:szCs w:val="24"/>
        </w:rPr>
        <w:t>temizlenmemesi,</w:t>
      </w:r>
      <w:r w:rsidR="00916434">
        <w:rPr>
          <w:rFonts w:cs="Times New Roman"/>
          <w:bCs/>
          <w:szCs w:val="24"/>
        </w:rPr>
        <w:t xml:space="preserve"> </w:t>
      </w:r>
      <w:r w:rsidRPr="00ED7EF9">
        <w:rPr>
          <w:rFonts w:cs="Times New Roman"/>
          <w:bCs/>
          <w:szCs w:val="24"/>
        </w:rPr>
        <w:t>aşırı</w:t>
      </w:r>
      <w:r w:rsidR="00916434">
        <w:rPr>
          <w:rFonts w:cs="Times New Roman"/>
          <w:bCs/>
          <w:szCs w:val="24"/>
        </w:rPr>
        <w:t xml:space="preserve"> </w:t>
      </w:r>
      <w:r w:rsidRPr="00ED7EF9">
        <w:rPr>
          <w:rFonts w:cs="Times New Roman"/>
          <w:bCs/>
          <w:szCs w:val="24"/>
        </w:rPr>
        <w:t>kozmetik</w:t>
      </w:r>
      <w:r w:rsidR="00916434">
        <w:rPr>
          <w:rFonts w:cs="Times New Roman"/>
          <w:bCs/>
          <w:szCs w:val="24"/>
        </w:rPr>
        <w:t xml:space="preserve"> </w:t>
      </w:r>
      <w:r w:rsidRPr="00ED7EF9">
        <w:rPr>
          <w:rFonts w:cs="Times New Roman"/>
          <w:bCs/>
          <w:szCs w:val="24"/>
        </w:rPr>
        <w:t>ürün</w:t>
      </w:r>
      <w:r w:rsidR="00916434">
        <w:rPr>
          <w:rFonts w:cs="Times New Roman"/>
          <w:bCs/>
          <w:szCs w:val="24"/>
        </w:rPr>
        <w:t xml:space="preserve"> </w:t>
      </w:r>
      <w:r w:rsidRPr="00ED7EF9">
        <w:rPr>
          <w:rFonts w:cs="Times New Roman"/>
          <w:bCs/>
          <w:szCs w:val="24"/>
        </w:rPr>
        <w:t>kullanımı</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bu</w:t>
      </w:r>
      <w:r w:rsidR="00916434">
        <w:rPr>
          <w:rFonts w:cs="Times New Roman"/>
          <w:bCs/>
          <w:szCs w:val="24"/>
        </w:rPr>
        <w:t xml:space="preserve"> </w:t>
      </w:r>
      <w:r w:rsidRPr="00ED7EF9">
        <w:rPr>
          <w:rFonts w:cs="Times New Roman"/>
          <w:bCs/>
          <w:szCs w:val="24"/>
        </w:rPr>
        <w:t>ürünlerin</w:t>
      </w:r>
      <w:r w:rsidR="00916434">
        <w:rPr>
          <w:rFonts w:cs="Times New Roman"/>
          <w:bCs/>
          <w:szCs w:val="24"/>
        </w:rPr>
        <w:t xml:space="preserve"> </w:t>
      </w:r>
      <w:r w:rsidRPr="00ED7EF9">
        <w:rPr>
          <w:rFonts w:cs="Times New Roman"/>
          <w:bCs/>
          <w:szCs w:val="24"/>
        </w:rPr>
        <w:t>hemen</w:t>
      </w:r>
      <w:r w:rsidR="00916434">
        <w:rPr>
          <w:rFonts w:cs="Times New Roman"/>
          <w:bCs/>
          <w:szCs w:val="24"/>
        </w:rPr>
        <w:t xml:space="preserve"> </w:t>
      </w:r>
      <w:r w:rsidRPr="00ED7EF9">
        <w:rPr>
          <w:rFonts w:cs="Times New Roman"/>
          <w:bCs/>
          <w:szCs w:val="24"/>
        </w:rPr>
        <w:t>yıkanmaması,</w:t>
      </w:r>
      <w:r w:rsidR="00916434">
        <w:rPr>
          <w:rFonts w:cs="Times New Roman"/>
          <w:bCs/>
          <w:szCs w:val="24"/>
        </w:rPr>
        <w:t xml:space="preserve"> </w:t>
      </w:r>
      <w:r w:rsidRPr="00ED7EF9">
        <w:rPr>
          <w:rFonts w:cs="Times New Roman"/>
          <w:bCs/>
          <w:szCs w:val="24"/>
        </w:rPr>
        <w:t>yazın</w:t>
      </w:r>
      <w:r w:rsidR="00916434">
        <w:rPr>
          <w:rFonts w:cs="Times New Roman"/>
          <w:bCs/>
          <w:szCs w:val="24"/>
        </w:rPr>
        <w:t xml:space="preserve"> </w:t>
      </w:r>
      <w:r w:rsidRPr="00ED7EF9">
        <w:rPr>
          <w:rFonts w:cs="Times New Roman"/>
          <w:bCs/>
          <w:szCs w:val="24"/>
        </w:rPr>
        <w:t>terlemeye</w:t>
      </w:r>
      <w:r w:rsidR="00916434">
        <w:rPr>
          <w:rFonts w:cs="Times New Roman"/>
          <w:bCs/>
          <w:szCs w:val="24"/>
        </w:rPr>
        <w:t xml:space="preserve"> </w:t>
      </w:r>
      <w:r w:rsidRPr="00ED7EF9">
        <w:rPr>
          <w:rFonts w:cs="Times New Roman"/>
          <w:bCs/>
          <w:szCs w:val="24"/>
        </w:rPr>
        <w:t>bağlı</w:t>
      </w:r>
      <w:r w:rsidR="00916434">
        <w:rPr>
          <w:rFonts w:cs="Times New Roman"/>
          <w:bCs/>
          <w:szCs w:val="24"/>
        </w:rPr>
        <w:t xml:space="preserve"> </w:t>
      </w:r>
      <w:r w:rsidRPr="00ED7EF9">
        <w:rPr>
          <w:rFonts w:cs="Times New Roman"/>
          <w:bCs/>
          <w:szCs w:val="24"/>
        </w:rPr>
        <w:t>olarak</w:t>
      </w:r>
      <w:r w:rsidR="00916434">
        <w:rPr>
          <w:rFonts w:cs="Times New Roman"/>
          <w:bCs/>
          <w:szCs w:val="24"/>
        </w:rPr>
        <w:t xml:space="preserve"> </w:t>
      </w:r>
      <w:r w:rsidRPr="00ED7EF9">
        <w:rPr>
          <w:rFonts w:cs="Times New Roman"/>
          <w:bCs/>
          <w:szCs w:val="24"/>
        </w:rPr>
        <w:t>artan</w:t>
      </w:r>
      <w:r w:rsidR="00916434">
        <w:rPr>
          <w:rFonts w:cs="Times New Roman"/>
          <w:bCs/>
          <w:szCs w:val="24"/>
        </w:rPr>
        <w:t xml:space="preserve"> </w:t>
      </w:r>
      <w:r w:rsidRPr="00ED7EF9">
        <w:rPr>
          <w:rFonts w:cs="Times New Roman"/>
          <w:bCs/>
          <w:szCs w:val="24"/>
        </w:rPr>
        <w:t>sebum</w:t>
      </w:r>
      <w:r w:rsidR="00916434">
        <w:rPr>
          <w:rFonts w:cs="Times New Roman"/>
          <w:bCs/>
          <w:szCs w:val="24"/>
        </w:rPr>
        <w:t xml:space="preserve"> </w:t>
      </w:r>
      <w:r w:rsidRPr="00ED7EF9">
        <w:rPr>
          <w:rFonts w:cs="Times New Roman"/>
          <w:bCs/>
          <w:szCs w:val="24"/>
        </w:rPr>
        <w:t>üretimi,</w:t>
      </w:r>
      <w:r w:rsidR="00916434">
        <w:rPr>
          <w:rFonts w:cs="Times New Roman"/>
          <w:bCs/>
          <w:szCs w:val="24"/>
        </w:rPr>
        <w:t xml:space="preserve"> </w:t>
      </w:r>
      <w:r w:rsidRPr="00ED7EF9">
        <w:rPr>
          <w:rFonts w:cs="Times New Roman"/>
          <w:bCs/>
          <w:szCs w:val="24"/>
        </w:rPr>
        <w:t>yağlı</w:t>
      </w:r>
      <w:r w:rsidR="00916434">
        <w:rPr>
          <w:rFonts w:cs="Times New Roman"/>
          <w:bCs/>
          <w:szCs w:val="24"/>
        </w:rPr>
        <w:t xml:space="preserve"> </w:t>
      </w:r>
      <w:r w:rsidRPr="00ED7EF9">
        <w:rPr>
          <w:rFonts w:cs="Times New Roman"/>
          <w:bCs/>
          <w:szCs w:val="24"/>
        </w:rPr>
        <w:t>cilt,</w:t>
      </w:r>
      <w:r w:rsidR="00916434">
        <w:rPr>
          <w:rFonts w:cs="Times New Roman"/>
          <w:bCs/>
          <w:szCs w:val="24"/>
        </w:rPr>
        <w:t xml:space="preserve"> </w:t>
      </w:r>
      <w:r w:rsidRPr="00ED7EF9">
        <w:rPr>
          <w:rFonts w:cs="Times New Roman"/>
          <w:bCs/>
          <w:szCs w:val="24"/>
        </w:rPr>
        <w:t>yaşlanma,</w:t>
      </w:r>
      <w:r w:rsidR="00916434">
        <w:rPr>
          <w:rFonts w:cs="Times New Roman"/>
          <w:bCs/>
          <w:szCs w:val="24"/>
        </w:rPr>
        <w:t xml:space="preserve"> </w:t>
      </w:r>
      <w:r w:rsidRPr="00ED7EF9">
        <w:rPr>
          <w:rFonts w:cs="Times New Roman"/>
          <w:bCs/>
          <w:szCs w:val="24"/>
        </w:rPr>
        <w:t>steroid</w:t>
      </w:r>
      <w:r w:rsidR="00916434">
        <w:rPr>
          <w:rFonts w:cs="Times New Roman"/>
          <w:bCs/>
          <w:szCs w:val="24"/>
        </w:rPr>
        <w:t xml:space="preserve"> </w:t>
      </w:r>
      <w:r w:rsidRPr="00ED7EF9">
        <w:rPr>
          <w:rFonts w:cs="Times New Roman"/>
          <w:bCs/>
          <w:szCs w:val="24"/>
        </w:rPr>
        <w:t>kullanımına</w:t>
      </w:r>
      <w:r w:rsidR="00916434">
        <w:rPr>
          <w:rFonts w:cs="Times New Roman"/>
          <w:bCs/>
          <w:szCs w:val="24"/>
        </w:rPr>
        <w:t xml:space="preserve"> </w:t>
      </w:r>
      <w:r w:rsidRPr="00ED7EF9">
        <w:rPr>
          <w:rFonts w:cs="Times New Roman"/>
          <w:bCs/>
          <w:szCs w:val="24"/>
        </w:rPr>
        <w:t>bağlı</w:t>
      </w:r>
      <w:r w:rsidR="00916434">
        <w:rPr>
          <w:rFonts w:cs="Times New Roman"/>
          <w:bCs/>
          <w:szCs w:val="24"/>
        </w:rPr>
        <w:t xml:space="preserve"> </w:t>
      </w:r>
      <w:r w:rsidRPr="00ED7EF9">
        <w:rPr>
          <w:rFonts w:cs="Times New Roman"/>
          <w:bCs/>
          <w:szCs w:val="24"/>
        </w:rPr>
        <w:t>olarak</w:t>
      </w:r>
      <w:r w:rsidR="00916434">
        <w:rPr>
          <w:rFonts w:cs="Times New Roman"/>
          <w:bCs/>
          <w:szCs w:val="24"/>
        </w:rPr>
        <w:t xml:space="preserve"> </w:t>
      </w:r>
      <w:r w:rsidRPr="00ED7EF9">
        <w:rPr>
          <w:rFonts w:cs="Times New Roman"/>
          <w:bCs/>
          <w:szCs w:val="24"/>
        </w:rPr>
        <w:t>sonradan</w:t>
      </w:r>
      <w:r w:rsidR="00916434">
        <w:rPr>
          <w:rFonts w:cs="Times New Roman"/>
          <w:bCs/>
          <w:szCs w:val="24"/>
        </w:rPr>
        <w:t xml:space="preserve"> </w:t>
      </w:r>
      <w:r w:rsidRPr="00ED7EF9">
        <w:rPr>
          <w:rFonts w:cs="Times New Roman"/>
          <w:bCs/>
          <w:szCs w:val="24"/>
        </w:rPr>
        <w:t>kaybolan</w:t>
      </w:r>
      <w:r w:rsidR="00916434">
        <w:rPr>
          <w:rFonts w:cs="Times New Roman"/>
          <w:bCs/>
          <w:szCs w:val="24"/>
        </w:rPr>
        <w:t xml:space="preserve"> </w:t>
      </w:r>
      <w:r w:rsidRPr="00ED7EF9">
        <w:rPr>
          <w:rFonts w:cs="Times New Roman"/>
          <w:bCs/>
          <w:szCs w:val="24"/>
        </w:rPr>
        <w:t>veya</w:t>
      </w:r>
      <w:r w:rsidR="00916434">
        <w:rPr>
          <w:rFonts w:cs="Times New Roman"/>
          <w:bCs/>
          <w:szCs w:val="24"/>
        </w:rPr>
        <w:t xml:space="preserve"> </w:t>
      </w:r>
      <w:r w:rsidRPr="00ED7EF9">
        <w:rPr>
          <w:rFonts w:cs="Times New Roman"/>
          <w:bCs/>
          <w:szCs w:val="24"/>
        </w:rPr>
        <w:t>duran</w:t>
      </w:r>
      <w:r w:rsidR="00916434">
        <w:rPr>
          <w:rFonts w:cs="Times New Roman"/>
          <w:bCs/>
          <w:szCs w:val="24"/>
        </w:rPr>
        <w:t xml:space="preserve"> </w:t>
      </w:r>
      <w:r w:rsidRPr="00ED7EF9">
        <w:rPr>
          <w:rFonts w:cs="Times New Roman"/>
          <w:bCs/>
          <w:szCs w:val="24"/>
        </w:rPr>
        <w:t>bağışıklık</w:t>
      </w:r>
      <w:r w:rsidR="00916434">
        <w:rPr>
          <w:rFonts w:cs="Times New Roman"/>
          <w:bCs/>
          <w:szCs w:val="24"/>
        </w:rPr>
        <w:t xml:space="preserve"> </w:t>
      </w:r>
      <w:r w:rsidRPr="00ED7EF9">
        <w:rPr>
          <w:rFonts w:cs="Times New Roman"/>
          <w:bCs/>
          <w:szCs w:val="24"/>
        </w:rPr>
        <w:t>sisteminin</w:t>
      </w:r>
      <w:r w:rsidR="00916434">
        <w:rPr>
          <w:rFonts w:cs="Times New Roman"/>
          <w:bCs/>
          <w:szCs w:val="24"/>
        </w:rPr>
        <w:t xml:space="preserve"> </w:t>
      </w:r>
      <w:r w:rsidR="000F6AE2" w:rsidRPr="00ED7EF9">
        <w:rPr>
          <w:rFonts w:cs="Times New Roman"/>
          <w:bCs/>
          <w:szCs w:val="24"/>
        </w:rPr>
        <w:t>sonucunda</w:t>
      </w:r>
      <w:r w:rsidR="00916434">
        <w:rPr>
          <w:rFonts w:cs="Times New Roman"/>
          <w:bCs/>
          <w:szCs w:val="24"/>
        </w:rPr>
        <w:t xml:space="preserve"> </w:t>
      </w:r>
      <w:r w:rsidR="000F6AE2" w:rsidRPr="00ED7EF9">
        <w:rPr>
          <w:rFonts w:cs="Times New Roman"/>
          <w:bCs/>
          <w:szCs w:val="24"/>
        </w:rPr>
        <w:t>akar</w:t>
      </w:r>
      <w:r w:rsidR="00916434">
        <w:rPr>
          <w:rFonts w:cs="Times New Roman"/>
          <w:bCs/>
          <w:szCs w:val="24"/>
        </w:rPr>
        <w:t xml:space="preserve"> </w:t>
      </w:r>
      <w:r w:rsidRPr="00ED7EF9">
        <w:rPr>
          <w:rFonts w:cs="Times New Roman"/>
          <w:bCs/>
          <w:szCs w:val="24"/>
        </w:rPr>
        <w:t>kaynaklı</w:t>
      </w:r>
      <w:r w:rsidR="00916434">
        <w:rPr>
          <w:rFonts w:cs="Times New Roman"/>
          <w:bCs/>
          <w:szCs w:val="24"/>
        </w:rPr>
        <w:t xml:space="preserve"> </w:t>
      </w:r>
      <w:r w:rsidRPr="00ED7EF9">
        <w:rPr>
          <w:rFonts w:cs="Times New Roman"/>
          <w:bCs/>
          <w:szCs w:val="24"/>
        </w:rPr>
        <w:t>hastalıkların</w:t>
      </w:r>
      <w:r w:rsidR="00916434">
        <w:rPr>
          <w:rFonts w:cs="Times New Roman"/>
          <w:bCs/>
          <w:szCs w:val="24"/>
        </w:rPr>
        <w:t xml:space="preserve"> </w:t>
      </w:r>
      <w:r w:rsidRPr="00ED7EF9">
        <w:rPr>
          <w:rFonts w:cs="Times New Roman"/>
          <w:bCs/>
          <w:szCs w:val="24"/>
        </w:rPr>
        <w:t>artabileceği</w:t>
      </w:r>
      <w:r w:rsidR="00916434">
        <w:rPr>
          <w:rFonts w:cs="Times New Roman"/>
          <w:bCs/>
          <w:szCs w:val="24"/>
        </w:rPr>
        <w:t xml:space="preserve"> </w:t>
      </w:r>
      <w:r w:rsidRPr="00ED7EF9">
        <w:rPr>
          <w:rFonts w:cs="Times New Roman"/>
          <w:bCs/>
          <w:szCs w:val="24"/>
        </w:rPr>
        <w:t>bildirildi</w:t>
      </w:r>
      <w:r w:rsidR="00916434">
        <w:rPr>
          <w:rFonts w:cs="Times New Roman"/>
          <w:bCs/>
          <w:szCs w:val="24"/>
        </w:rPr>
        <w:t xml:space="preserve"> </w:t>
      </w:r>
      <w:r w:rsidRPr="00ED7EF9">
        <w:rPr>
          <w:rFonts w:cs="Times New Roman"/>
          <w:bCs/>
          <w:szCs w:val="24"/>
        </w:rPr>
        <w:t>(Bonnar</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diğerleri,</w:t>
      </w:r>
      <w:r w:rsidR="00916434">
        <w:rPr>
          <w:rFonts w:cs="Times New Roman"/>
          <w:bCs/>
          <w:szCs w:val="24"/>
        </w:rPr>
        <w:t xml:space="preserve"> </w:t>
      </w:r>
      <w:r w:rsidRPr="00ED7EF9">
        <w:rPr>
          <w:rFonts w:cs="Times New Roman"/>
          <w:bCs/>
          <w:szCs w:val="24"/>
        </w:rPr>
        <w:t>1993).</w:t>
      </w:r>
    </w:p>
    <w:p w14:paraId="4909758B" w14:textId="77777777" w:rsidR="004F0238" w:rsidRPr="00ED7EF9" w:rsidRDefault="004F0238" w:rsidP="007B1FEE">
      <w:pPr>
        <w:spacing w:after="120"/>
        <w:rPr>
          <w:rFonts w:cs="Times New Roman"/>
          <w:bCs/>
          <w:szCs w:val="24"/>
        </w:rPr>
      </w:pPr>
    </w:p>
    <w:p w14:paraId="0AEF28AC" w14:textId="7D9D85E3" w:rsidR="004F0238" w:rsidRPr="00ED7EF9" w:rsidRDefault="004F0238" w:rsidP="00EB5B23">
      <w:pPr>
        <w:spacing w:after="120"/>
        <w:ind w:firstLine="0"/>
        <w:rPr>
          <w:rFonts w:cs="Times New Roman"/>
          <w:b/>
          <w:szCs w:val="24"/>
        </w:rPr>
      </w:pPr>
      <w:r w:rsidRPr="00ED7EF9">
        <w:rPr>
          <w:rFonts w:cs="Times New Roman"/>
          <w:b/>
          <w:szCs w:val="24"/>
        </w:rPr>
        <w:t>2.1.3.1.</w:t>
      </w:r>
      <w:r w:rsidR="00916434">
        <w:rPr>
          <w:rFonts w:cs="Times New Roman"/>
          <w:b/>
          <w:szCs w:val="24"/>
        </w:rPr>
        <w:t xml:space="preserve"> </w:t>
      </w:r>
      <w:r w:rsidRPr="00ED7EF9">
        <w:rPr>
          <w:rFonts w:cs="Times New Roman"/>
          <w:b/>
          <w:szCs w:val="24"/>
        </w:rPr>
        <w:t>Morfoloji</w:t>
      </w:r>
    </w:p>
    <w:p w14:paraId="13F7F36D" w14:textId="77777777" w:rsidR="004F0238" w:rsidRPr="00ED7EF9" w:rsidRDefault="004F0238" w:rsidP="007B1FEE">
      <w:pPr>
        <w:spacing w:after="120"/>
        <w:rPr>
          <w:rFonts w:cs="Times New Roman"/>
          <w:bCs/>
          <w:szCs w:val="24"/>
        </w:rPr>
      </w:pPr>
    </w:p>
    <w:p w14:paraId="2A426521" w14:textId="1B83E3A3" w:rsidR="004F0238" w:rsidRPr="00ED7EF9" w:rsidRDefault="00DB519D" w:rsidP="007B1FEE">
      <w:pPr>
        <w:spacing w:after="120"/>
        <w:rPr>
          <w:rFonts w:cs="Times New Roman"/>
          <w:bCs/>
          <w:szCs w:val="24"/>
        </w:rPr>
      </w:pPr>
      <w:r w:rsidRPr="00DB519D">
        <w:rPr>
          <w:rFonts w:cs="Times New Roman"/>
          <w:bCs/>
          <w:i/>
          <w:szCs w:val="24"/>
        </w:rPr>
        <w:t>Demodex</w:t>
      </w:r>
      <w:r w:rsidR="00916434">
        <w:rPr>
          <w:rFonts w:cs="Times New Roman"/>
          <w:bCs/>
          <w:szCs w:val="24"/>
        </w:rPr>
        <w:t xml:space="preserve"> </w:t>
      </w:r>
      <w:r w:rsidR="004F0238" w:rsidRPr="00ED7EF9">
        <w:rPr>
          <w:rFonts w:cs="Times New Roman"/>
          <w:bCs/>
          <w:szCs w:val="24"/>
        </w:rPr>
        <w:t>folliculorum'un</w:t>
      </w:r>
      <w:r w:rsidR="00916434">
        <w:rPr>
          <w:rFonts w:cs="Times New Roman"/>
          <w:bCs/>
          <w:szCs w:val="24"/>
        </w:rPr>
        <w:t xml:space="preserve"> </w:t>
      </w:r>
      <w:r w:rsidR="004F0238" w:rsidRPr="00ED7EF9">
        <w:rPr>
          <w:rFonts w:cs="Times New Roman"/>
          <w:bCs/>
          <w:szCs w:val="24"/>
        </w:rPr>
        <w:t>gövdesi,</w:t>
      </w:r>
      <w:r w:rsidR="00916434">
        <w:rPr>
          <w:rFonts w:cs="Times New Roman"/>
          <w:bCs/>
          <w:szCs w:val="24"/>
        </w:rPr>
        <w:t xml:space="preserve"> </w:t>
      </w:r>
      <w:r w:rsidR="004F0238" w:rsidRPr="00ED7EF9">
        <w:rPr>
          <w:rFonts w:cs="Times New Roman"/>
          <w:bCs/>
          <w:szCs w:val="24"/>
        </w:rPr>
        <w:t>ömrünün</w:t>
      </w:r>
      <w:r w:rsidR="00916434">
        <w:rPr>
          <w:rFonts w:cs="Times New Roman"/>
          <w:bCs/>
          <w:szCs w:val="24"/>
        </w:rPr>
        <w:t xml:space="preserve"> </w:t>
      </w:r>
      <w:r w:rsidR="004F0238" w:rsidRPr="00ED7EF9">
        <w:rPr>
          <w:rFonts w:cs="Times New Roman"/>
          <w:bCs/>
          <w:szCs w:val="24"/>
        </w:rPr>
        <w:t>yerine</w:t>
      </w:r>
      <w:r w:rsidR="00916434">
        <w:rPr>
          <w:rFonts w:cs="Times New Roman"/>
          <w:bCs/>
          <w:szCs w:val="24"/>
        </w:rPr>
        <w:t xml:space="preserve"> </w:t>
      </w:r>
      <w:r w:rsidR="004F0238" w:rsidRPr="00ED7EF9">
        <w:rPr>
          <w:rFonts w:cs="Times New Roman"/>
          <w:bCs/>
          <w:szCs w:val="24"/>
        </w:rPr>
        <w:t>bağlı</w:t>
      </w:r>
      <w:r w:rsidR="00916434">
        <w:rPr>
          <w:rFonts w:cs="Times New Roman"/>
          <w:bCs/>
          <w:szCs w:val="24"/>
        </w:rPr>
        <w:t xml:space="preserve"> </w:t>
      </w:r>
      <w:r w:rsidR="004F0238" w:rsidRPr="00ED7EF9">
        <w:rPr>
          <w:rFonts w:cs="Times New Roman"/>
          <w:bCs/>
          <w:szCs w:val="24"/>
        </w:rPr>
        <w:t>olarak</w:t>
      </w:r>
      <w:r w:rsidR="00916434">
        <w:rPr>
          <w:rFonts w:cs="Times New Roman"/>
          <w:bCs/>
          <w:szCs w:val="24"/>
        </w:rPr>
        <w:t xml:space="preserve"> </w:t>
      </w:r>
      <w:r w:rsidR="004F0238" w:rsidRPr="00ED7EF9">
        <w:rPr>
          <w:rFonts w:cs="Times New Roman"/>
          <w:bCs/>
          <w:szCs w:val="24"/>
        </w:rPr>
        <w:t>ince</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uzun</w:t>
      </w:r>
      <w:r w:rsidR="00916434">
        <w:rPr>
          <w:rFonts w:cs="Times New Roman"/>
          <w:bCs/>
          <w:szCs w:val="24"/>
        </w:rPr>
        <w:t xml:space="preserve"> </w:t>
      </w:r>
      <w:r w:rsidR="004F0238" w:rsidRPr="00ED7EF9">
        <w:rPr>
          <w:rFonts w:cs="Times New Roman"/>
          <w:bCs/>
          <w:szCs w:val="24"/>
        </w:rPr>
        <w:t>bir</w:t>
      </w:r>
      <w:r w:rsidR="00916434">
        <w:rPr>
          <w:rFonts w:cs="Times New Roman"/>
          <w:bCs/>
          <w:szCs w:val="24"/>
        </w:rPr>
        <w:t xml:space="preserve"> </w:t>
      </w:r>
      <w:r w:rsidR="004F0238" w:rsidRPr="00ED7EF9">
        <w:rPr>
          <w:rFonts w:cs="Times New Roman"/>
          <w:bCs/>
          <w:szCs w:val="24"/>
        </w:rPr>
        <w:t>yapıya</w:t>
      </w:r>
      <w:r w:rsidR="00916434">
        <w:rPr>
          <w:rFonts w:cs="Times New Roman"/>
          <w:bCs/>
          <w:szCs w:val="24"/>
        </w:rPr>
        <w:t xml:space="preserve"> </w:t>
      </w:r>
      <w:r w:rsidR="004F0238" w:rsidRPr="00ED7EF9">
        <w:rPr>
          <w:rFonts w:cs="Times New Roman"/>
          <w:bCs/>
          <w:szCs w:val="24"/>
        </w:rPr>
        <w:t>sahiptir.</w:t>
      </w:r>
      <w:r w:rsidR="00916434">
        <w:rPr>
          <w:rFonts w:cs="Times New Roman"/>
          <w:bCs/>
          <w:szCs w:val="24"/>
        </w:rPr>
        <w:t xml:space="preserve"> </w:t>
      </w:r>
      <w:r w:rsidR="004F0238" w:rsidRPr="00ED7EF9">
        <w:rPr>
          <w:rFonts w:cs="Times New Roman"/>
          <w:bCs/>
          <w:szCs w:val="24"/>
        </w:rPr>
        <w:t>Bu</w:t>
      </w:r>
      <w:r w:rsidR="00916434">
        <w:rPr>
          <w:rFonts w:cs="Times New Roman"/>
          <w:bCs/>
          <w:szCs w:val="24"/>
        </w:rPr>
        <w:t xml:space="preserve"> </w:t>
      </w:r>
      <w:r w:rsidR="004F0238" w:rsidRPr="00ED7EF9">
        <w:rPr>
          <w:rFonts w:cs="Times New Roman"/>
          <w:bCs/>
          <w:szCs w:val="24"/>
        </w:rPr>
        <w:t>tür</w:t>
      </w:r>
      <w:r w:rsidR="00916434">
        <w:rPr>
          <w:rFonts w:cs="Times New Roman"/>
          <w:bCs/>
          <w:szCs w:val="24"/>
        </w:rPr>
        <w:t xml:space="preserve"> </w:t>
      </w:r>
      <w:r w:rsidR="004F0238" w:rsidRPr="00ED7EF9">
        <w:rPr>
          <w:rFonts w:cs="Times New Roman"/>
          <w:bCs/>
          <w:szCs w:val="24"/>
        </w:rPr>
        <w:t>diğer</w:t>
      </w:r>
      <w:r w:rsidR="00916434">
        <w:rPr>
          <w:rFonts w:cs="Times New Roman"/>
          <w:bCs/>
          <w:szCs w:val="24"/>
        </w:rPr>
        <w:t xml:space="preserve"> </w:t>
      </w:r>
      <w:r w:rsidRPr="00DB519D">
        <w:rPr>
          <w:rFonts w:cs="Times New Roman"/>
          <w:bCs/>
          <w:i/>
          <w:szCs w:val="24"/>
        </w:rPr>
        <w:t>Demodex</w:t>
      </w:r>
      <w:r w:rsidR="00916434">
        <w:rPr>
          <w:rFonts w:cs="Times New Roman"/>
          <w:bCs/>
          <w:szCs w:val="24"/>
        </w:rPr>
        <w:t xml:space="preserve"> </w:t>
      </w:r>
      <w:r w:rsidR="004F0238" w:rsidRPr="00ED7EF9">
        <w:rPr>
          <w:rFonts w:cs="Times New Roman"/>
          <w:bCs/>
          <w:szCs w:val="24"/>
        </w:rPr>
        <w:t>türlerinden</w:t>
      </w:r>
      <w:r w:rsidR="00916434">
        <w:rPr>
          <w:rFonts w:cs="Times New Roman"/>
          <w:bCs/>
          <w:szCs w:val="24"/>
        </w:rPr>
        <w:t xml:space="preserve"> </w:t>
      </w:r>
      <w:r w:rsidR="004F0238" w:rsidRPr="00ED7EF9">
        <w:rPr>
          <w:rFonts w:cs="Times New Roman"/>
          <w:bCs/>
          <w:szCs w:val="24"/>
        </w:rPr>
        <w:t>daha</w:t>
      </w:r>
      <w:r w:rsidR="00916434">
        <w:rPr>
          <w:rFonts w:cs="Times New Roman"/>
          <w:bCs/>
          <w:szCs w:val="24"/>
        </w:rPr>
        <w:t xml:space="preserve"> </w:t>
      </w:r>
      <w:r w:rsidR="004F0238" w:rsidRPr="00ED7EF9">
        <w:rPr>
          <w:rFonts w:cs="Times New Roman"/>
          <w:bCs/>
          <w:szCs w:val="24"/>
        </w:rPr>
        <w:t>büyüktür.</w:t>
      </w:r>
      <w:r w:rsidR="00916434">
        <w:rPr>
          <w:rFonts w:cs="Times New Roman"/>
          <w:bCs/>
          <w:szCs w:val="24"/>
        </w:rPr>
        <w:t xml:space="preserve"> </w:t>
      </w:r>
      <w:r w:rsidR="004F0238" w:rsidRPr="00ED7EF9">
        <w:rPr>
          <w:rFonts w:cs="Times New Roman"/>
          <w:bCs/>
          <w:szCs w:val="24"/>
        </w:rPr>
        <w:t>Erkeklerin</w:t>
      </w:r>
      <w:r w:rsidR="00916434">
        <w:rPr>
          <w:rFonts w:cs="Times New Roman"/>
          <w:bCs/>
          <w:szCs w:val="24"/>
        </w:rPr>
        <w:t xml:space="preserve"> </w:t>
      </w:r>
      <w:r w:rsidR="004F0238" w:rsidRPr="00ED7EF9">
        <w:rPr>
          <w:rFonts w:cs="Times New Roman"/>
          <w:bCs/>
          <w:szCs w:val="24"/>
        </w:rPr>
        <w:t>boyu</w:t>
      </w:r>
      <w:r w:rsidR="00916434">
        <w:rPr>
          <w:rFonts w:cs="Times New Roman"/>
          <w:bCs/>
          <w:szCs w:val="24"/>
        </w:rPr>
        <w:t xml:space="preserve"> </w:t>
      </w:r>
      <w:r w:rsidR="004F0238" w:rsidRPr="00ED7EF9">
        <w:rPr>
          <w:rFonts w:cs="Times New Roman"/>
          <w:bCs/>
          <w:szCs w:val="24"/>
        </w:rPr>
        <w:t>yaklaşık</w:t>
      </w:r>
      <w:r w:rsidR="00916434">
        <w:rPr>
          <w:rFonts w:cs="Times New Roman"/>
          <w:bCs/>
          <w:szCs w:val="24"/>
        </w:rPr>
        <w:t xml:space="preserve"> </w:t>
      </w:r>
      <w:r w:rsidR="004F0238" w:rsidRPr="00ED7EF9">
        <w:rPr>
          <w:rFonts w:cs="Times New Roman"/>
          <w:bCs/>
          <w:szCs w:val="24"/>
        </w:rPr>
        <w:t>280-300</w:t>
      </w:r>
      <w:r w:rsidR="00916434">
        <w:rPr>
          <w:rFonts w:cs="Times New Roman"/>
          <w:bCs/>
          <w:szCs w:val="24"/>
        </w:rPr>
        <w:t xml:space="preserve"> </w:t>
      </w:r>
      <w:r w:rsidR="004F0238" w:rsidRPr="00ED7EF9">
        <w:rPr>
          <w:rFonts w:cs="Times New Roman"/>
          <w:bCs/>
          <w:szCs w:val="24"/>
        </w:rPr>
        <w:t>µm'dir</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en</w:t>
      </w:r>
      <w:r w:rsidR="00916434">
        <w:rPr>
          <w:rFonts w:cs="Times New Roman"/>
          <w:bCs/>
          <w:szCs w:val="24"/>
        </w:rPr>
        <w:t xml:space="preserve"> </w:t>
      </w:r>
      <w:r w:rsidR="004F0238" w:rsidRPr="00ED7EF9">
        <w:rPr>
          <w:rFonts w:cs="Times New Roman"/>
          <w:bCs/>
          <w:szCs w:val="24"/>
        </w:rPr>
        <w:t>büyüğü</w:t>
      </w:r>
      <w:r w:rsidR="00916434">
        <w:rPr>
          <w:rFonts w:cs="Times New Roman"/>
          <w:bCs/>
          <w:szCs w:val="24"/>
        </w:rPr>
        <w:t xml:space="preserve"> </w:t>
      </w:r>
      <w:r w:rsidR="004F0238" w:rsidRPr="00ED7EF9">
        <w:rPr>
          <w:rFonts w:cs="Times New Roman"/>
          <w:bCs/>
          <w:szCs w:val="24"/>
        </w:rPr>
        <w:t>sefalotoraksta</w:t>
      </w:r>
      <w:r w:rsidR="00916434">
        <w:rPr>
          <w:rFonts w:cs="Times New Roman"/>
          <w:bCs/>
          <w:szCs w:val="24"/>
        </w:rPr>
        <w:t xml:space="preserve"> </w:t>
      </w:r>
      <w:r w:rsidR="004F0238" w:rsidRPr="00ED7EF9">
        <w:rPr>
          <w:rFonts w:cs="Times New Roman"/>
          <w:bCs/>
          <w:szCs w:val="24"/>
        </w:rPr>
        <w:t>45-50</w:t>
      </w:r>
      <w:r w:rsidR="00916434">
        <w:rPr>
          <w:rFonts w:cs="Times New Roman"/>
          <w:bCs/>
          <w:szCs w:val="24"/>
        </w:rPr>
        <w:t xml:space="preserve"> </w:t>
      </w:r>
      <w:r w:rsidR="004F0238" w:rsidRPr="00ED7EF9">
        <w:rPr>
          <w:rFonts w:cs="Times New Roman"/>
          <w:bCs/>
          <w:szCs w:val="24"/>
        </w:rPr>
        <w:t>µm</w:t>
      </w:r>
      <w:r w:rsidR="00916434">
        <w:rPr>
          <w:rFonts w:cs="Times New Roman"/>
          <w:bCs/>
          <w:szCs w:val="24"/>
        </w:rPr>
        <w:t xml:space="preserve"> </w:t>
      </w:r>
      <w:r w:rsidR="004F0238" w:rsidRPr="00ED7EF9">
        <w:rPr>
          <w:rFonts w:cs="Times New Roman"/>
          <w:bCs/>
          <w:szCs w:val="24"/>
        </w:rPr>
        <w:t>uzunluğundadır.</w:t>
      </w:r>
      <w:r w:rsidR="00916434">
        <w:rPr>
          <w:rFonts w:cs="Times New Roman"/>
          <w:bCs/>
          <w:szCs w:val="24"/>
        </w:rPr>
        <w:t xml:space="preserve"> </w:t>
      </w:r>
      <w:r w:rsidR="004F0238" w:rsidRPr="00ED7EF9">
        <w:rPr>
          <w:rFonts w:cs="Times New Roman"/>
          <w:bCs/>
          <w:szCs w:val="24"/>
        </w:rPr>
        <w:t>Penisleri</w:t>
      </w:r>
      <w:r w:rsidR="00916434">
        <w:rPr>
          <w:rFonts w:cs="Times New Roman"/>
          <w:bCs/>
          <w:szCs w:val="24"/>
        </w:rPr>
        <w:t xml:space="preserve"> </w:t>
      </w:r>
      <w:r w:rsidR="004F0238" w:rsidRPr="00ED7EF9">
        <w:rPr>
          <w:rFonts w:cs="Times New Roman"/>
          <w:bCs/>
          <w:szCs w:val="24"/>
        </w:rPr>
        <w:t>arkadan</w:t>
      </w:r>
      <w:r w:rsidR="00916434">
        <w:rPr>
          <w:rFonts w:cs="Times New Roman"/>
          <w:bCs/>
          <w:szCs w:val="24"/>
        </w:rPr>
        <w:t xml:space="preserve"> </w:t>
      </w:r>
      <w:r w:rsidR="004F0238" w:rsidRPr="00ED7EF9">
        <w:rPr>
          <w:rFonts w:cs="Times New Roman"/>
          <w:bCs/>
          <w:szCs w:val="24"/>
        </w:rPr>
        <w:t>çıkıntı</w:t>
      </w:r>
      <w:r w:rsidR="00916434">
        <w:rPr>
          <w:rFonts w:cs="Times New Roman"/>
          <w:bCs/>
          <w:szCs w:val="24"/>
        </w:rPr>
        <w:t xml:space="preserve"> </w:t>
      </w:r>
      <w:r w:rsidR="004F0238" w:rsidRPr="00ED7EF9">
        <w:rPr>
          <w:rFonts w:cs="Times New Roman"/>
          <w:bCs/>
          <w:szCs w:val="24"/>
        </w:rPr>
        <w:t>yapar</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2.</w:t>
      </w:r>
      <w:r w:rsidR="00916434">
        <w:rPr>
          <w:rFonts w:cs="Times New Roman"/>
          <w:bCs/>
          <w:szCs w:val="24"/>
        </w:rPr>
        <w:t xml:space="preserve"> </w:t>
      </w:r>
      <w:r w:rsidR="004F0238" w:rsidRPr="00ED7EF9">
        <w:rPr>
          <w:rFonts w:cs="Times New Roman"/>
          <w:bCs/>
          <w:szCs w:val="24"/>
        </w:rPr>
        <w:t>çift</w:t>
      </w:r>
      <w:r w:rsidR="00916434">
        <w:rPr>
          <w:rFonts w:cs="Times New Roman"/>
          <w:bCs/>
          <w:szCs w:val="24"/>
        </w:rPr>
        <w:t xml:space="preserve"> </w:t>
      </w:r>
      <w:r w:rsidR="004F0238" w:rsidRPr="00ED7EF9">
        <w:rPr>
          <w:rFonts w:cs="Times New Roman"/>
          <w:bCs/>
          <w:szCs w:val="24"/>
        </w:rPr>
        <w:t>bacakların</w:t>
      </w:r>
      <w:r w:rsidR="00916434">
        <w:rPr>
          <w:rFonts w:cs="Times New Roman"/>
          <w:bCs/>
          <w:szCs w:val="24"/>
        </w:rPr>
        <w:t xml:space="preserve"> </w:t>
      </w:r>
      <w:r w:rsidR="004F0238" w:rsidRPr="00ED7EF9">
        <w:rPr>
          <w:rFonts w:cs="Times New Roman"/>
          <w:bCs/>
          <w:szCs w:val="24"/>
        </w:rPr>
        <w:t>yüksekliğindedir.</w:t>
      </w:r>
      <w:r w:rsidR="00916434">
        <w:rPr>
          <w:rFonts w:cs="Times New Roman"/>
          <w:bCs/>
          <w:szCs w:val="24"/>
        </w:rPr>
        <w:t xml:space="preserve"> </w:t>
      </w:r>
      <w:r w:rsidR="004F0238" w:rsidRPr="00ED7EF9">
        <w:rPr>
          <w:rFonts w:cs="Times New Roman"/>
          <w:bCs/>
          <w:szCs w:val="24"/>
        </w:rPr>
        <w:t>Dişiler</w:t>
      </w:r>
      <w:r w:rsidR="00916434">
        <w:rPr>
          <w:rFonts w:cs="Times New Roman"/>
          <w:bCs/>
          <w:szCs w:val="24"/>
        </w:rPr>
        <w:t xml:space="preserve"> </w:t>
      </w:r>
      <w:r w:rsidR="004F0238" w:rsidRPr="00ED7EF9">
        <w:rPr>
          <w:rFonts w:cs="Times New Roman"/>
          <w:bCs/>
          <w:szCs w:val="24"/>
        </w:rPr>
        <w:t>erkeklerden</w:t>
      </w:r>
      <w:r w:rsidR="00916434">
        <w:rPr>
          <w:rFonts w:cs="Times New Roman"/>
          <w:bCs/>
          <w:szCs w:val="24"/>
        </w:rPr>
        <w:t xml:space="preserve"> </w:t>
      </w:r>
      <w:r w:rsidR="004F0238" w:rsidRPr="00ED7EF9">
        <w:rPr>
          <w:rFonts w:cs="Times New Roman"/>
          <w:bCs/>
          <w:szCs w:val="24"/>
        </w:rPr>
        <w:t>daha</w:t>
      </w:r>
      <w:r w:rsidR="00916434">
        <w:rPr>
          <w:rFonts w:cs="Times New Roman"/>
          <w:bCs/>
          <w:szCs w:val="24"/>
        </w:rPr>
        <w:t xml:space="preserve"> </w:t>
      </w:r>
      <w:r w:rsidR="004F0238" w:rsidRPr="00ED7EF9">
        <w:rPr>
          <w:rFonts w:cs="Times New Roman"/>
          <w:bCs/>
          <w:szCs w:val="24"/>
        </w:rPr>
        <w:t>uzundur</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270-440</w:t>
      </w:r>
      <w:r w:rsidR="00916434">
        <w:rPr>
          <w:rFonts w:cs="Times New Roman"/>
          <w:bCs/>
          <w:szCs w:val="24"/>
        </w:rPr>
        <w:t xml:space="preserve"> </w:t>
      </w:r>
      <w:r w:rsidR="004F0238" w:rsidRPr="00ED7EF9">
        <w:rPr>
          <w:rFonts w:cs="Times New Roman"/>
          <w:bCs/>
          <w:szCs w:val="24"/>
        </w:rPr>
        <w:t>×</w:t>
      </w:r>
      <w:r w:rsidR="00916434">
        <w:rPr>
          <w:rFonts w:cs="Times New Roman"/>
          <w:bCs/>
          <w:szCs w:val="24"/>
        </w:rPr>
        <w:t xml:space="preserve"> </w:t>
      </w:r>
      <w:r w:rsidR="004F0238" w:rsidRPr="00ED7EF9">
        <w:rPr>
          <w:rFonts w:cs="Times New Roman"/>
          <w:bCs/>
          <w:szCs w:val="24"/>
        </w:rPr>
        <w:t>50-56</w:t>
      </w:r>
      <w:r w:rsidR="00916434">
        <w:rPr>
          <w:rFonts w:cs="Times New Roman"/>
          <w:bCs/>
          <w:szCs w:val="24"/>
        </w:rPr>
        <w:t xml:space="preserve"> </w:t>
      </w:r>
      <w:r w:rsidR="004F0238" w:rsidRPr="00ED7EF9">
        <w:rPr>
          <w:rFonts w:cs="Times New Roman"/>
          <w:bCs/>
          <w:szCs w:val="24"/>
        </w:rPr>
        <w:t>µm</w:t>
      </w:r>
      <w:r w:rsidR="00916434">
        <w:rPr>
          <w:rFonts w:cs="Times New Roman"/>
          <w:bCs/>
          <w:szCs w:val="24"/>
        </w:rPr>
        <w:t xml:space="preserve"> </w:t>
      </w:r>
      <w:r w:rsidR="004F0238" w:rsidRPr="00ED7EF9">
        <w:rPr>
          <w:rFonts w:cs="Times New Roman"/>
          <w:bCs/>
          <w:szCs w:val="24"/>
        </w:rPr>
        <w:t>boyutlarındadır.</w:t>
      </w:r>
      <w:r w:rsidR="00916434">
        <w:rPr>
          <w:rFonts w:cs="Times New Roman"/>
          <w:bCs/>
          <w:szCs w:val="24"/>
        </w:rPr>
        <w:t xml:space="preserve"> </w:t>
      </w:r>
      <w:r w:rsidR="004F0238" w:rsidRPr="00ED7EF9">
        <w:rPr>
          <w:rFonts w:cs="Times New Roman"/>
          <w:bCs/>
          <w:szCs w:val="24"/>
        </w:rPr>
        <w:t>Bunlarda,</w:t>
      </w:r>
      <w:r w:rsidR="00916434">
        <w:rPr>
          <w:rFonts w:cs="Times New Roman"/>
          <w:bCs/>
          <w:szCs w:val="24"/>
        </w:rPr>
        <w:t xml:space="preserve"> </w:t>
      </w:r>
      <w:r w:rsidR="004F0238" w:rsidRPr="00ED7EF9">
        <w:rPr>
          <w:rFonts w:cs="Times New Roman"/>
          <w:bCs/>
          <w:szCs w:val="24"/>
        </w:rPr>
        <w:t>ortada,</w:t>
      </w:r>
      <w:r w:rsidR="00916434">
        <w:rPr>
          <w:rFonts w:cs="Times New Roman"/>
          <w:bCs/>
          <w:szCs w:val="24"/>
        </w:rPr>
        <w:t xml:space="preserve"> </w:t>
      </w:r>
      <w:r w:rsidR="004F0238" w:rsidRPr="00ED7EF9">
        <w:rPr>
          <w:rFonts w:cs="Times New Roman"/>
          <w:bCs/>
          <w:szCs w:val="24"/>
        </w:rPr>
        <w:t>karnın</w:t>
      </w:r>
      <w:r w:rsidR="00916434">
        <w:rPr>
          <w:rFonts w:cs="Times New Roman"/>
          <w:bCs/>
          <w:szCs w:val="24"/>
        </w:rPr>
        <w:t xml:space="preserve"> </w:t>
      </w:r>
      <w:r w:rsidR="004F0238" w:rsidRPr="00ED7EF9">
        <w:rPr>
          <w:rFonts w:cs="Times New Roman"/>
          <w:bCs/>
          <w:szCs w:val="24"/>
        </w:rPr>
        <w:t>yüzü</w:t>
      </w:r>
      <w:r w:rsidR="00916434">
        <w:rPr>
          <w:rFonts w:cs="Times New Roman"/>
          <w:bCs/>
          <w:szCs w:val="24"/>
        </w:rPr>
        <w:t xml:space="preserve"> </w:t>
      </w:r>
      <w:r w:rsidR="004F0238" w:rsidRPr="00ED7EF9">
        <w:rPr>
          <w:rFonts w:cs="Times New Roman"/>
          <w:bCs/>
          <w:szCs w:val="24"/>
        </w:rPr>
        <w:t>arasında,</w:t>
      </w:r>
      <w:r w:rsidR="00916434">
        <w:rPr>
          <w:rFonts w:cs="Times New Roman"/>
          <w:bCs/>
          <w:szCs w:val="24"/>
        </w:rPr>
        <w:t xml:space="preserve"> </w:t>
      </w:r>
      <w:r w:rsidR="004F0238" w:rsidRPr="00ED7EF9">
        <w:rPr>
          <w:rFonts w:cs="Times New Roman"/>
          <w:bCs/>
          <w:szCs w:val="24"/>
        </w:rPr>
        <w:t>son</w:t>
      </w:r>
      <w:r w:rsidR="00916434">
        <w:rPr>
          <w:rFonts w:cs="Times New Roman"/>
          <w:bCs/>
          <w:szCs w:val="24"/>
        </w:rPr>
        <w:t xml:space="preserve"> </w:t>
      </w:r>
      <w:r w:rsidR="004F0238" w:rsidRPr="00ED7EF9">
        <w:rPr>
          <w:rFonts w:cs="Times New Roman"/>
          <w:bCs/>
          <w:szCs w:val="24"/>
        </w:rPr>
        <w:t>bacak</w:t>
      </w:r>
      <w:r w:rsidR="00916434">
        <w:rPr>
          <w:rFonts w:cs="Times New Roman"/>
          <w:bCs/>
          <w:szCs w:val="24"/>
        </w:rPr>
        <w:t xml:space="preserve"> </w:t>
      </w:r>
      <w:r w:rsidR="004F0238" w:rsidRPr="00ED7EF9">
        <w:rPr>
          <w:rFonts w:cs="Times New Roman"/>
          <w:bCs/>
          <w:szCs w:val="24"/>
        </w:rPr>
        <w:t>çifti</w:t>
      </w:r>
      <w:r w:rsidR="00916434">
        <w:rPr>
          <w:rFonts w:cs="Times New Roman"/>
          <w:bCs/>
          <w:szCs w:val="24"/>
        </w:rPr>
        <w:t xml:space="preserve"> </w:t>
      </w:r>
      <w:r w:rsidR="004F0238" w:rsidRPr="00ED7EF9">
        <w:rPr>
          <w:rFonts w:cs="Times New Roman"/>
          <w:bCs/>
          <w:szCs w:val="24"/>
        </w:rPr>
        <w:t>arasında</w:t>
      </w:r>
      <w:r w:rsidR="00916434">
        <w:rPr>
          <w:rFonts w:cs="Times New Roman"/>
          <w:bCs/>
          <w:szCs w:val="24"/>
        </w:rPr>
        <w:t xml:space="preserve"> </w:t>
      </w:r>
      <w:r w:rsidR="004F0238" w:rsidRPr="00ED7EF9">
        <w:rPr>
          <w:rFonts w:cs="Times New Roman"/>
          <w:bCs/>
          <w:szCs w:val="24"/>
        </w:rPr>
        <w:t>büyük</w:t>
      </w:r>
      <w:r w:rsidR="00916434">
        <w:rPr>
          <w:rFonts w:cs="Times New Roman"/>
          <w:bCs/>
          <w:szCs w:val="24"/>
        </w:rPr>
        <w:t xml:space="preserve"> </w:t>
      </w:r>
      <w:r w:rsidR="004F0238" w:rsidRPr="00ED7EF9">
        <w:rPr>
          <w:rFonts w:cs="Times New Roman"/>
          <w:bCs/>
          <w:szCs w:val="24"/>
        </w:rPr>
        <w:t>bir</w:t>
      </w:r>
      <w:r w:rsidR="00916434">
        <w:rPr>
          <w:rFonts w:cs="Times New Roman"/>
          <w:bCs/>
          <w:szCs w:val="24"/>
        </w:rPr>
        <w:t xml:space="preserve"> </w:t>
      </w:r>
      <w:r w:rsidR="004F0238" w:rsidRPr="00ED7EF9">
        <w:rPr>
          <w:rFonts w:cs="Times New Roman"/>
          <w:bCs/>
          <w:szCs w:val="24"/>
        </w:rPr>
        <w:t>genital</w:t>
      </w:r>
      <w:r w:rsidR="00916434">
        <w:rPr>
          <w:rFonts w:cs="Times New Roman"/>
          <w:bCs/>
          <w:szCs w:val="24"/>
        </w:rPr>
        <w:t xml:space="preserve"> </w:t>
      </w:r>
      <w:r w:rsidR="004F0238" w:rsidRPr="00ED7EF9">
        <w:rPr>
          <w:rFonts w:cs="Times New Roman"/>
          <w:bCs/>
          <w:szCs w:val="24"/>
        </w:rPr>
        <w:t>yırtılma</w:t>
      </w:r>
      <w:r w:rsidR="00916434">
        <w:rPr>
          <w:rFonts w:cs="Times New Roman"/>
          <w:bCs/>
          <w:szCs w:val="24"/>
        </w:rPr>
        <w:t xml:space="preserve"> </w:t>
      </w:r>
      <w:r w:rsidR="004F0238" w:rsidRPr="00ED7EF9">
        <w:rPr>
          <w:rFonts w:cs="Times New Roman"/>
          <w:bCs/>
          <w:szCs w:val="24"/>
        </w:rPr>
        <w:t>vardır.</w:t>
      </w:r>
      <w:r w:rsidR="00916434">
        <w:rPr>
          <w:rFonts w:cs="Times New Roman"/>
          <w:bCs/>
          <w:szCs w:val="24"/>
        </w:rPr>
        <w:t xml:space="preserve"> </w:t>
      </w:r>
      <w:r w:rsidR="004F0238" w:rsidRPr="00ED7EF9">
        <w:rPr>
          <w:rFonts w:cs="Times New Roman"/>
          <w:bCs/>
          <w:szCs w:val="24"/>
        </w:rPr>
        <w:t>Karnı</w:t>
      </w:r>
      <w:r w:rsidR="00916434">
        <w:rPr>
          <w:rFonts w:cs="Times New Roman"/>
          <w:bCs/>
          <w:szCs w:val="24"/>
        </w:rPr>
        <w:t xml:space="preserve"> </w:t>
      </w:r>
      <w:r w:rsidR="004F0238" w:rsidRPr="00ED7EF9">
        <w:rPr>
          <w:rFonts w:cs="Times New Roman"/>
          <w:bCs/>
          <w:szCs w:val="24"/>
        </w:rPr>
        <w:t>vücut</w:t>
      </w:r>
      <w:r w:rsidR="00916434">
        <w:rPr>
          <w:rFonts w:cs="Times New Roman"/>
          <w:bCs/>
          <w:szCs w:val="24"/>
        </w:rPr>
        <w:t xml:space="preserve"> </w:t>
      </w:r>
      <w:r w:rsidR="004F0238" w:rsidRPr="00ED7EF9">
        <w:rPr>
          <w:rFonts w:cs="Times New Roman"/>
          <w:bCs/>
          <w:szCs w:val="24"/>
        </w:rPr>
        <w:t>büyüklüğünün</w:t>
      </w:r>
      <w:r w:rsidR="00916434">
        <w:rPr>
          <w:rFonts w:cs="Times New Roman"/>
          <w:bCs/>
          <w:szCs w:val="24"/>
        </w:rPr>
        <w:t xml:space="preserve"> </w:t>
      </w:r>
      <w:r w:rsidR="004F0238" w:rsidRPr="00ED7EF9">
        <w:rPr>
          <w:rFonts w:cs="Times New Roman"/>
          <w:bCs/>
          <w:szCs w:val="24"/>
        </w:rPr>
        <w:t>yaklaşık</w:t>
      </w:r>
      <w:r w:rsidR="00916434">
        <w:rPr>
          <w:rFonts w:cs="Times New Roman"/>
          <w:bCs/>
          <w:szCs w:val="24"/>
        </w:rPr>
        <w:t xml:space="preserve"> </w:t>
      </w:r>
      <w:r w:rsidR="004F0238" w:rsidRPr="00ED7EF9">
        <w:rPr>
          <w:rFonts w:cs="Times New Roman"/>
          <w:bCs/>
          <w:szCs w:val="24"/>
        </w:rPr>
        <w:t>2/3'ü</w:t>
      </w:r>
      <w:r w:rsidR="00916434">
        <w:rPr>
          <w:rFonts w:cs="Times New Roman"/>
          <w:bCs/>
          <w:szCs w:val="24"/>
        </w:rPr>
        <w:t xml:space="preserve"> </w:t>
      </w:r>
      <w:r w:rsidR="004F0238" w:rsidRPr="00ED7EF9">
        <w:rPr>
          <w:rFonts w:cs="Times New Roman"/>
          <w:bCs/>
          <w:szCs w:val="24"/>
        </w:rPr>
        <w:t>kadardır</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sefalotoraksı</w:t>
      </w:r>
      <w:r w:rsidR="00916434">
        <w:rPr>
          <w:rFonts w:cs="Times New Roman"/>
          <w:bCs/>
          <w:szCs w:val="24"/>
        </w:rPr>
        <w:t xml:space="preserve"> </w:t>
      </w:r>
      <w:r w:rsidR="004F0238" w:rsidRPr="00ED7EF9">
        <w:rPr>
          <w:rFonts w:cs="Times New Roman"/>
          <w:bCs/>
          <w:szCs w:val="24"/>
        </w:rPr>
        <w:t>kılcal</w:t>
      </w:r>
      <w:r w:rsidR="00916434">
        <w:rPr>
          <w:rFonts w:cs="Times New Roman"/>
          <w:bCs/>
          <w:szCs w:val="24"/>
        </w:rPr>
        <w:t xml:space="preserve"> </w:t>
      </w:r>
      <w:r w:rsidR="004F0238" w:rsidRPr="00ED7EF9">
        <w:rPr>
          <w:rFonts w:cs="Times New Roman"/>
          <w:bCs/>
          <w:szCs w:val="24"/>
        </w:rPr>
        <w:t>damarlardan</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4</w:t>
      </w:r>
      <w:r w:rsidR="00916434">
        <w:rPr>
          <w:rFonts w:cs="Times New Roman"/>
          <w:bCs/>
          <w:szCs w:val="24"/>
        </w:rPr>
        <w:t xml:space="preserve"> </w:t>
      </w:r>
      <w:r w:rsidR="004F0238" w:rsidRPr="00ED7EF9">
        <w:rPr>
          <w:rFonts w:cs="Times New Roman"/>
          <w:bCs/>
          <w:szCs w:val="24"/>
        </w:rPr>
        <w:t>çift</w:t>
      </w:r>
      <w:r w:rsidR="00916434">
        <w:rPr>
          <w:rFonts w:cs="Times New Roman"/>
          <w:bCs/>
          <w:szCs w:val="24"/>
        </w:rPr>
        <w:t xml:space="preserve"> </w:t>
      </w:r>
      <w:r w:rsidR="004F0238" w:rsidRPr="00ED7EF9">
        <w:rPr>
          <w:rFonts w:cs="Times New Roman"/>
          <w:bCs/>
          <w:szCs w:val="24"/>
        </w:rPr>
        <w:t>bacağı</w:t>
      </w:r>
      <w:r w:rsidR="00916434">
        <w:rPr>
          <w:rFonts w:cs="Times New Roman"/>
          <w:bCs/>
          <w:szCs w:val="24"/>
        </w:rPr>
        <w:t xml:space="preserve"> </w:t>
      </w:r>
      <w:r w:rsidR="004F0238" w:rsidRPr="00ED7EF9">
        <w:rPr>
          <w:rFonts w:cs="Times New Roman"/>
          <w:bCs/>
          <w:szCs w:val="24"/>
        </w:rPr>
        <w:t>olan</w:t>
      </w:r>
      <w:r w:rsidR="00916434">
        <w:rPr>
          <w:rFonts w:cs="Times New Roman"/>
          <w:bCs/>
          <w:szCs w:val="24"/>
        </w:rPr>
        <w:t xml:space="preserve"> </w:t>
      </w:r>
      <w:r w:rsidR="004F0238" w:rsidRPr="00ED7EF9">
        <w:rPr>
          <w:rFonts w:cs="Times New Roman"/>
          <w:bCs/>
          <w:szCs w:val="24"/>
        </w:rPr>
        <w:t>bir</w:t>
      </w:r>
      <w:r w:rsidR="00916434">
        <w:rPr>
          <w:rFonts w:cs="Times New Roman"/>
          <w:bCs/>
          <w:szCs w:val="24"/>
        </w:rPr>
        <w:t xml:space="preserve"> </w:t>
      </w:r>
      <w:r w:rsidR="004F0238" w:rsidRPr="00ED7EF9">
        <w:rPr>
          <w:rFonts w:cs="Times New Roman"/>
          <w:bCs/>
          <w:szCs w:val="24"/>
        </w:rPr>
        <w:t>göğüsten</w:t>
      </w:r>
      <w:r w:rsidR="00916434">
        <w:rPr>
          <w:rFonts w:cs="Times New Roman"/>
          <w:bCs/>
          <w:szCs w:val="24"/>
        </w:rPr>
        <w:t xml:space="preserve"> </w:t>
      </w:r>
      <w:r w:rsidR="004F0238" w:rsidRPr="00ED7EF9">
        <w:rPr>
          <w:rFonts w:cs="Times New Roman"/>
          <w:bCs/>
          <w:szCs w:val="24"/>
        </w:rPr>
        <w:t>oluşur.</w:t>
      </w:r>
      <w:r w:rsidR="00916434">
        <w:rPr>
          <w:rFonts w:cs="Times New Roman"/>
          <w:bCs/>
          <w:szCs w:val="24"/>
        </w:rPr>
        <w:t xml:space="preserve"> </w:t>
      </w:r>
      <w:r w:rsidR="004F0238" w:rsidRPr="00ED7EF9">
        <w:rPr>
          <w:rFonts w:cs="Times New Roman"/>
          <w:bCs/>
          <w:szCs w:val="24"/>
        </w:rPr>
        <w:t>Kılcal</w:t>
      </w:r>
      <w:r w:rsidR="00916434">
        <w:rPr>
          <w:rFonts w:cs="Times New Roman"/>
          <w:bCs/>
          <w:szCs w:val="24"/>
        </w:rPr>
        <w:t xml:space="preserve"> </w:t>
      </w:r>
      <w:r w:rsidR="004F0238" w:rsidRPr="00ED7EF9">
        <w:rPr>
          <w:rFonts w:cs="Times New Roman"/>
          <w:bCs/>
          <w:szCs w:val="24"/>
        </w:rPr>
        <w:t>damarlarında</w:t>
      </w:r>
      <w:r w:rsidR="00916434">
        <w:rPr>
          <w:rFonts w:cs="Times New Roman"/>
          <w:bCs/>
          <w:szCs w:val="24"/>
        </w:rPr>
        <w:t xml:space="preserve"> </w:t>
      </w:r>
      <w:r w:rsidR="004F0238" w:rsidRPr="00ED7EF9">
        <w:rPr>
          <w:rFonts w:cs="Times New Roman"/>
          <w:bCs/>
          <w:szCs w:val="24"/>
        </w:rPr>
        <w:t>2</w:t>
      </w:r>
      <w:r w:rsidR="00916434">
        <w:rPr>
          <w:rFonts w:cs="Times New Roman"/>
          <w:bCs/>
          <w:szCs w:val="24"/>
        </w:rPr>
        <w:t xml:space="preserve"> </w:t>
      </w:r>
      <w:r w:rsidR="004F0238" w:rsidRPr="00ED7EF9">
        <w:rPr>
          <w:rFonts w:cs="Times New Roman"/>
          <w:bCs/>
          <w:szCs w:val="24"/>
        </w:rPr>
        <w:t>hançer</w:t>
      </w:r>
      <w:r w:rsidR="00916434">
        <w:rPr>
          <w:rFonts w:cs="Times New Roman"/>
          <w:bCs/>
          <w:szCs w:val="24"/>
        </w:rPr>
        <w:t xml:space="preserve"> </w:t>
      </w:r>
      <w:r w:rsidR="004F0238" w:rsidRPr="00ED7EF9">
        <w:rPr>
          <w:rFonts w:cs="Times New Roman"/>
          <w:bCs/>
          <w:szCs w:val="24"/>
        </w:rPr>
        <w:t>şeklinde</w:t>
      </w:r>
      <w:r w:rsidR="00916434">
        <w:rPr>
          <w:rFonts w:cs="Times New Roman"/>
          <w:bCs/>
          <w:szCs w:val="24"/>
        </w:rPr>
        <w:t xml:space="preserve"> </w:t>
      </w:r>
      <w:r w:rsidR="004F0238" w:rsidRPr="00ED7EF9">
        <w:rPr>
          <w:rFonts w:cs="Times New Roman"/>
          <w:bCs/>
          <w:szCs w:val="24"/>
        </w:rPr>
        <w:t>kiraz</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2-3</w:t>
      </w:r>
      <w:r w:rsidR="00916434">
        <w:rPr>
          <w:rFonts w:cs="Times New Roman"/>
          <w:bCs/>
          <w:szCs w:val="24"/>
        </w:rPr>
        <w:t xml:space="preserve"> </w:t>
      </w:r>
      <w:r w:rsidR="004F0238" w:rsidRPr="00ED7EF9">
        <w:rPr>
          <w:rFonts w:cs="Times New Roman"/>
          <w:bCs/>
          <w:szCs w:val="24"/>
        </w:rPr>
        <w:t>birleştirilmiş</w:t>
      </w:r>
      <w:r w:rsidR="00916434">
        <w:rPr>
          <w:rFonts w:cs="Times New Roman"/>
          <w:bCs/>
          <w:szCs w:val="24"/>
        </w:rPr>
        <w:t xml:space="preserve"> </w:t>
      </w:r>
      <w:r w:rsidR="004F0238" w:rsidRPr="00ED7EF9">
        <w:rPr>
          <w:rFonts w:cs="Times New Roman"/>
          <w:bCs/>
          <w:szCs w:val="24"/>
        </w:rPr>
        <w:t>pedi</w:t>
      </w:r>
      <w:r w:rsidR="00916434">
        <w:rPr>
          <w:rFonts w:cs="Times New Roman"/>
          <w:bCs/>
          <w:szCs w:val="24"/>
        </w:rPr>
        <w:t xml:space="preserve"> </w:t>
      </w:r>
      <w:r w:rsidR="004F0238" w:rsidRPr="00ED7EF9">
        <w:rPr>
          <w:rFonts w:cs="Times New Roman"/>
          <w:bCs/>
          <w:szCs w:val="24"/>
        </w:rPr>
        <w:t>posası</w:t>
      </w:r>
      <w:r w:rsidR="00916434">
        <w:rPr>
          <w:rFonts w:cs="Times New Roman"/>
          <w:bCs/>
          <w:szCs w:val="24"/>
        </w:rPr>
        <w:t xml:space="preserve"> </w:t>
      </w:r>
      <w:r w:rsidR="004F0238" w:rsidRPr="00ED7EF9">
        <w:rPr>
          <w:rFonts w:cs="Times New Roman"/>
          <w:bCs/>
          <w:szCs w:val="24"/>
        </w:rPr>
        <w:t>vardır.</w:t>
      </w:r>
      <w:r w:rsidR="00916434">
        <w:rPr>
          <w:rFonts w:cs="Times New Roman"/>
          <w:bCs/>
          <w:szCs w:val="24"/>
        </w:rPr>
        <w:t xml:space="preserve"> </w:t>
      </w:r>
      <w:r w:rsidR="004F0238" w:rsidRPr="00ED7EF9">
        <w:rPr>
          <w:rFonts w:cs="Times New Roman"/>
          <w:bCs/>
          <w:szCs w:val="24"/>
        </w:rPr>
        <w:t>Avuç</w:t>
      </w:r>
      <w:r w:rsidR="00916434">
        <w:rPr>
          <w:rFonts w:cs="Times New Roman"/>
          <w:bCs/>
          <w:szCs w:val="24"/>
        </w:rPr>
        <w:t xml:space="preserve"> </w:t>
      </w:r>
      <w:r w:rsidR="004F0238" w:rsidRPr="00ED7EF9">
        <w:rPr>
          <w:rFonts w:cs="Times New Roman"/>
          <w:bCs/>
          <w:szCs w:val="24"/>
        </w:rPr>
        <w:t>içi</w:t>
      </w:r>
      <w:r w:rsidR="00916434">
        <w:rPr>
          <w:rFonts w:cs="Times New Roman"/>
          <w:bCs/>
          <w:szCs w:val="24"/>
        </w:rPr>
        <w:t xml:space="preserve"> </w:t>
      </w:r>
      <w:r w:rsidR="004F0238" w:rsidRPr="00ED7EF9">
        <w:rPr>
          <w:rFonts w:cs="Times New Roman"/>
          <w:bCs/>
          <w:szCs w:val="24"/>
        </w:rPr>
        <w:t>büyüktür</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uçları</w:t>
      </w:r>
      <w:r w:rsidR="00916434">
        <w:rPr>
          <w:rFonts w:cs="Times New Roman"/>
          <w:bCs/>
          <w:szCs w:val="24"/>
        </w:rPr>
        <w:t xml:space="preserve"> </w:t>
      </w:r>
      <w:r w:rsidR="004F0238" w:rsidRPr="00ED7EF9">
        <w:rPr>
          <w:rFonts w:cs="Times New Roman"/>
          <w:bCs/>
          <w:szCs w:val="24"/>
        </w:rPr>
        <w:t>tırnaklarla</w:t>
      </w:r>
      <w:r w:rsidR="00916434">
        <w:rPr>
          <w:rFonts w:cs="Times New Roman"/>
          <w:bCs/>
          <w:szCs w:val="24"/>
        </w:rPr>
        <w:t xml:space="preserve"> </w:t>
      </w:r>
      <w:r w:rsidR="004F0238" w:rsidRPr="00ED7EF9">
        <w:rPr>
          <w:rFonts w:cs="Times New Roman"/>
          <w:bCs/>
          <w:szCs w:val="24"/>
        </w:rPr>
        <w:t>kaplıdır.</w:t>
      </w:r>
      <w:r w:rsidR="00916434">
        <w:rPr>
          <w:rFonts w:cs="Times New Roman"/>
          <w:bCs/>
          <w:szCs w:val="24"/>
        </w:rPr>
        <w:t xml:space="preserve"> </w:t>
      </w:r>
      <w:r w:rsidR="004F0238" w:rsidRPr="00ED7EF9">
        <w:rPr>
          <w:rFonts w:cs="Times New Roman"/>
          <w:bCs/>
          <w:szCs w:val="24"/>
        </w:rPr>
        <w:t>Vücutları</w:t>
      </w:r>
      <w:r w:rsidR="00916434">
        <w:rPr>
          <w:rFonts w:cs="Times New Roman"/>
          <w:bCs/>
          <w:szCs w:val="24"/>
        </w:rPr>
        <w:t xml:space="preserve"> </w:t>
      </w:r>
      <w:r w:rsidR="004F0238" w:rsidRPr="00ED7EF9">
        <w:rPr>
          <w:rFonts w:cs="Times New Roman"/>
          <w:bCs/>
          <w:szCs w:val="24"/>
        </w:rPr>
        <w:t>birleşik</w:t>
      </w:r>
      <w:r w:rsidR="00916434">
        <w:rPr>
          <w:rFonts w:cs="Times New Roman"/>
          <w:bCs/>
          <w:szCs w:val="24"/>
        </w:rPr>
        <w:t xml:space="preserve"> </w:t>
      </w:r>
      <w:r w:rsidR="004F0238" w:rsidRPr="00ED7EF9">
        <w:rPr>
          <w:rFonts w:cs="Times New Roman"/>
          <w:bCs/>
          <w:szCs w:val="24"/>
        </w:rPr>
        <w:t>bir</w:t>
      </w:r>
      <w:r w:rsidR="00916434">
        <w:rPr>
          <w:rFonts w:cs="Times New Roman"/>
          <w:bCs/>
          <w:szCs w:val="24"/>
        </w:rPr>
        <w:t xml:space="preserve"> </w:t>
      </w:r>
      <w:r w:rsidR="004F0238" w:rsidRPr="00ED7EF9">
        <w:rPr>
          <w:rFonts w:cs="Times New Roman"/>
          <w:bCs/>
          <w:szCs w:val="24"/>
        </w:rPr>
        <w:t>baş</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göğüsten</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üzerinde</w:t>
      </w:r>
      <w:r w:rsidR="00916434">
        <w:rPr>
          <w:rFonts w:cs="Times New Roman"/>
          <w:bCs/>
          <w:szCs w:val="24"/>
        </w:rPr>
        <w:t xml:space="preserve"> </w:t>
      </w:r>
      <w:r w:rsidR="004F0238" w:rsidRPr="00ED7EF9">
        <w:rPr>
          <w:rFonts w:cs="Times New Roman"/>
          <w:bCs/>
          <w:szCs w:val="24"/>
        </w:rPr>
        <w:t>enine</w:t>
      </w:r>
      <w:r w:rsidR="00916434">
        <w:rPr>
          <w:rFonts w:cs="Times New Roman"/>
          <w:bCs/>
          <w:szCs w:val="24"/>
        </w:rPr>
        <w:t xml:space="preserve"> </w:t>
      </w:r>
      <w:r w:rsidR="004F0238" w:rsidRPr="00ED7EF9">
        <w:rPr>
          <w:rFonts w:cs="Times New Roman"/>
          <w:bCs/>
          <w:szCs w:val="24"/>
        </w:rPr>
        <w:t>çizgi</w:t>
      </w:r>
      <w:r w:rsidR="00916434">
        <w:rPr>
          <w:rFonts w:cs="Times New Roman"/>
          <w:bCs/>
          <w:szCs w:val="24"/>
        </w:rPr>
        <w:t xml:space="preserve"> </w:t>
      </w:r>
      <w:r w:rsidR="004F0238" w:rsidRPr="00ED7EF9">
        <w:rPr>
          <w:rFonts w:cs="Times New Roman"/>
          <w:bCs/>
          <w:szCs w:val="24"/>
        </w:rPr>
        <w:t>bulunan</w:t>
      </w:r>
      <w:r w:rsidR="00916434">
        <w:rPr>
          <w:rFonts w:cs="Times New Roman"/>
          <w:bCs/>
          <w:szCs w:val="24"/>
        </w:rPr>
        <w:t xml:space="preserve"> </w:t>
      </w:r>
      <w:r w:rsidR="004F0238" w:rsidRPr="00ED7EF9">
        <w:rPr>
          <w:rFonts w:cs="Times New Roman"/>
          <w:bCs/>
          <w:szCs w:val="24"/>
        </w:rPr>
        <w:t>bir</w:t>
      </w:r>
      <w:r w:rsidR="00916434">
        <w:rPr>
          <w:rFonts w:cs="Times New Roman"/>
          <w:bCs/>
          <w:szCs w:val="24"/>
        </w:rPr>
        <w:t xml:space="preserve"> </w:t>
      </w:r>
      <w:r w:rsidR="004F0238" w:rsidRPr="00ED7EF9">
        <w:rPr>
          <w:rFonts w:cs="Times New Roman"/>
          <w:bCs/>
          <w:szCs w:val="24"/>
        </w:rPr>
        <w:t>karından</w:t>
      </w:r>
      <w:r w:rsidR="00916434">
        <w:rPr>
          <w:rFonts w:cs="Times New Roman"/>
          <w:bCs/>
          <w:szCs w:val="24"/>
        </w:rPr>
        <w:t xml:space="preserve"> </w:t>
      </w:r>
      <w:r w:rsidR="004F0238" w:rsidRPr="00ED7EF9">
        <w:rPr>
          <w:rFonts w:cs="Times New Roman"/>
          <w:bCs/>
          <w:szCs w:val="24"/>
        </w:rPr>
        <w:t>oluşur.</w:t>
      </w:r>
      <w:r w:rsidR="00916434">
        <w:rPr>
          <w:rFonts w:cs="Times New Roman"/>
          <w:bCs/>
          <w:szCs w:val="24"/>
        </w:rPr>
        <w:t xml:space="preserve"> </w:t>
      </w:r>
      <w:r w:rsidR="004F0238" w:rsidRPr="00ED7EF9">
        <w:rPr>
          <w:rFonts w:cs="Times New Roman"/>
          <w:bCs/>
          <w:szCs w:val="24"/>
        </w:rPr>
        <w:t>Bacağın</w:t>
      </w:r>
      <w:r w:rsidR="00916434">
        <w:rPr>
          <w:rFonts w:cs="Times New Roman"/>
          <w:bCs/>
          <w:szCs w:val="24"/>
        </w:rPr>
        <w:t xml:space="preserve"> </w:t>
      </w:r>
      <w:r w:rsidR="004F0238" w:rsidRPr="00ED7EF9">
        <w:rPr>
          <w:rFonts w:cs="Times New Roman"/>
          <w:bCs/>
          <w:szCs w:val="24"/>
        </w:rPr>
        <w:t>son</w:t>
      </w:r>
      <w:r w:rsidR="00916434">
        <w:rPr>
          <w:rFonts w:cs="Times New Roman"/>
          <w:bCs/>
          <w:szCs w:val="24"/>
        </w:rPr>
        <w:t xml:space="preserve"> </w:t>
      </w:r>
      <w:r w:rsidR="004F0238" w:rsidRPr="00ED7EF9">
        <w:rPr>
          <w:rFonts w:cs="Times New Roman"/>
          <w:bCs/>
          <w:szCs w:val="24"/>
        </w:rPr>
        <w:t>ekleminde</w:t>
      </w:r>
      <w:r w:rsidR="00916434">
        <w:rPr>
          <w:rFonts w:cs="Times New Roman"/>
          <w:bCs/>
          <w:szCs w:val="24"/>
        </w:rPr>
        <w:t xml:space="preserve"> </w:t>
      </w:r>
      <w:r w:rsidR="004F0238" w:rsidRPr="00ED7EF9">
        <w:rPr>
          <w:rFonts w:cs="Times New Roman"/>
          <w:bCs/>
          <w:szCs w:val="24"/>
        </w:rPr>
        <w:t>1</w:t>
      </w:r>
      <w:r w:rsidR="00916434">
        <w:rPr>
          <w:rFonts w:cs="Times New Roman"/>
          <w:bCs/>
          <w:szCs w:val="24"/>
        </w:rPr>
        <w:t xml:space="preserve"> </w:t>
      </w:r>
      <w:r w:rsidR="004F0238" w:rsidRPr="00ED7EF9">
        <w:rPr>
          <w:rFonts w:cs="Times New Roman"/>
          <w:bCs/>
          <w:szCs w:val="24"/>
        </w:rPr>
        <w:t>vantuz</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2</w:t>
      </w:r>
      <w:r w:rsidR="00916434">
        <w:rPr>
          <w:rFonts w:cs="Times New Roman"/>
          <w:bCs/>
          <w:szCs w:val="24"/>
        </w:rPr>
        <w:t xml:space="preserve"> </w:t>
      </w:r>
      <w:r w:rsidR="004F0238" w:rsidRPr="00ED7EF9">
        <w:rPr>
          <w:rFonts w:cs="Times New Roman"/>
          <w:bCs/>
          <w:szCs w:val="24"/>
        </w:rPr>
        <w:t>pençe</w:t>
      </w:r>
      <w:r w:rsidR="00916434">
        <w:rPr>
          <w:rFonts w:cs="Times New Roman"/>
          <w:bCs/>
          <w:szCs w:val="24"/>
        </w:rPr>
        <w:t xml:space="preserve"> </w:t>
      </w:r>
      <w:r w:rsidR="004F0238" w:rsidRPr="00ED7EF9">
        <w:rPr>
          <w:rFonts w:cs="Times New Roman"/>
          <w:bCs/>
          <w:szCs w:val="24"/>
        </w:rPr>
        <w:t>bulunur.</w:t>
      </w:r>
      <w:r w:rsidR="00916434">
        <w:rPr>
          <w:rFonts w:cs="Times New Roman"/>
          <w:bCs/>
          <w:szCs w:val="24"/>
        </w:rPr>
        <w:t xml:space="preserve"> </w:t>
      </w:r>
      <w:r w:rsidR="004F0238" w:rsidRPr="00ED7EF9">
        <w:rPr>
          <w:rFonts w:cs="Times New Roman"/>
          <w:bCs/>
          <w:szCs w:val="24"/>
        </w:rPr>
        <w:t>Yumurtalar</w:t>
      </w:r>
      <w:r w:rsidR="00916434">
        <w:rPr>
          <w:rFonts w:cs="Times New Roman"/>
          <w:bCs/>
          <w:szCs w:val="24"/>
        </w:rPr>
        <w:t xml:space="preserve"> </w:t>
      </w:r>
      <w:r w:rsidR="004F0238" w:rsidRPr="00ED7EF9">
        <w:rPr>
          <w:rFonts w:cs="Times New Roman"/>
          <w:bCs/>
          <w:szCs w:val="24"/>
        </w:rPr>
        <w:t>yaklaşık</w:t>
      </w:r>
      <w:r w:rsidR="00916434">
        <w:rPr>
          <w:rFonts w:cs="Times New Roman"/>
          <w:bCs/>
          <w:szCs w:val="24"/>
        </w:rPr>
        <w:t xml:space="preserve"> </w:t>
      </w:r>
      <w:r w:rsidR="004F0238" w:rsidRPr="00ED7EF9">
        <w:rPr>
          <w:rFonts w:cs="Times New Roman"/>
          <w:bCs/>
          <w:szCs w:val="24"/>
        </w:rPr>
        <w:t>80-100</w:t>
      </w:r>
      <w:r w:rsidR="00916434">
        <w:rPr>
          <w:rFonts w:cs="Times New Roman"/>
          <w:bCs/>
          <w:szCs w:val="24"/>
        </w:rPr>
        <w:t xml:space="preserve"> </w:t>
      </w:r>
      <w:r w:rsidR="004F0238" w:rsidRPr="00ED7EF9">
        <w:rPr>
          <w:rFonts w:cs="Times New Roman"/>
          <w:bCs/>
          <w:szCs w:val="24"/>
        </w:rPr>
        <w:t>µm</w:t>
      </w:r>
      <w:r w:rsidR="00916434">
        <w:rPr>
          <w:rFonts w:cs="Times New Roman"/>
          <w:bCs/>
          <w:szCs w:val="24"/>
        </w:rPr>
        <w:t xml:space="preserve"> </w:t>
      </w:r>
      <w:r w:rsidR="004F0238" w:rsidRPr="00ED7EF9">
        <w:rPr>
          <w:rFonts w:cs="Times New Roman"/>
          <w:bCs/>
          <w:szCs w:val="24"/>
        </w:rPr>
        <w:t>uzunluğunda</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40-50</w:t>
      </w:r>
      <w:r w:rsidR="00916434">
        <w:rPr>
          <w:rFonts w:cs="Times New Roman"/>
          <w:bCs/>
          <w:szCs w:val="24"/>
        </w:rPr>
        <w:t xml:space="preserve"> </w:t>
      </w:r>
      <w:r w:rsidR="004F0238" w:rsidRPr="00ED7EF9">
        <w:rPr>
          <w:rFonts w:cs="Times New Roman"/>
          <w:bCs/>
          <w:szCs w:val="24"/>
        </w:rPr>
        <w:t>µm</w:t>
      </w:r>
      <w:r w:rsidR="00916434">
        <w:rPr>
          <w:rFonts w:cs="Times New Roman"/>
          <w:bCs/>
          <w:szCs w:val="24"/>
        </w:rPr>
        <w:t xml:space="preserve"> </w:t>
      </w:r>
      <w:r w:rsidR="004F0238" w:rsidRPr="00ED7EF9">
        <w:rPr>
          <w:rFonts w:cs="Times New Roman"/>
          <w:bCs/>
          <w:szCs w:val="24"/>
        </w:rPr>
        <w:t>genişliğinde</w:t>
      </w:r>
      <w:r w:rsidR="00916434">
        <w:rPr>
          <w:rFonts w:cs="Times New Roman"/>
          <w:bCs/>
          <w:szCs w:val="24"/>
        </w:rPr>
        <w:t xml:space="preserve"> </w:t>
      </w:r>
      <w:r w:rsidR="004F0238" w:rsidRPr="00ED7EF9">
        <w:rPr>
          <w:rFonts w:cs="Times New Roman"/>
          <w:bCs/>
          <w:szCs w:val="24"/>
        </w:rPr>
        <w:t>ok</w:t>
      </w:r>
      <w:r w:rsidR="00916434">
        <w:rPr>
          <w:rFonts w:cs="Times New Roman"/>
          <w:bCs/>
          <w:szCs w:val="24"/>
        </w:rPr>
        <w:t xml:space="preserve"> </w:t>
      </w:r>
      <w:r w:rsidR="004F0238" w:rsidRPr="00ED7EF9">
        <w:rPr>
          <w:rFonts w:cs="Times New Roman"/>
          <w:bCs/>
          <w:szCs w:val="24"/>
        </w:rPr>
        <w:t>uçları</w:t>
      </w:r>
      <w:r w:rsidR="00916434">
        <w:rPr>
          <w:rFonts w:cs="Times New Roman"/>
          <w:bCs/>
          <w:szCs w:val="24"/>
        </w:rPr>
        <w:t xml:space="preserve"> </w:t>
      </w:r>
      <w:r w:rsidR="004F0238" w:rsidRPr="00ED7EF9">
        <w:rPr>
          <w:rFonts w:cs="Times New Roman"/>
          <w:bCs/>
          <w:szCs w:val="24"/>
        </w:rPr>
        <w:t>şeklindedir.</w:t>
      </w:r>
      <w:r w:rsidR="00916434">
        <w:rPr>
          <w:rFonts w:cs="Times New Roman"/>
          <w:bCs/>
          <w:szCs w:val="24"/>
        </w:rPr>
        <w:t xml:space="preserve"> </w:t>
      </w:r>
      <w:r w:rsidR="004F0238" w:rsidRPr="00ED7EF9">
        <w:rPr>
          <w:rFonts w:cs="Times New Roman"/>
          <w:bCs/>
          <w:szCs w:val="24"/>
        </w:rPr>
        <w:t>Yumurtadan</w:t>
      </w:r>
      <w:r w:rsidR="00916434">
        <w:rPr>
          <w:rFonts w:cs="Times New Roman"/>
          <w:bCs/>
          <w:szCs w:val="24"/>
        </w:rPr>
        <w:t xml:space="preserve"> </w:t>
      </w:r>
      <w:r w:rsidR="004F0238" w:rsidRPr="00ED7EF9">
        <w:rPr>
          <w:rFonts w:cs="Times New Roman"/>
          <w:bCs/>
          <w:szCs w:val="24"/>
        </w:rPr>
        <w:t>çıkan</w:t>
      </w:r>
      <w:r w:rsidR="00916434">
        <w:rPr>
          <w:rFonts w:cs="Times New Roman"/>
          <w:bCs/>
          <w:szCs w:val="24"/>
        </w:rPr>
        <w:t xml:space="preserve"> </w:t>
      </w:r>
      <w:r w:rsidR="004F0238" w:rsidRPr="00ED7EF9">
        <w:rPr>
          <w:rFonts w:cs="Times New Roman"/>
          <w:bCs/>
          <w:szCs w:val="24"/>
        </w:rPr>
        <w:t>larvalarının</w:t>
      </w:r>
      <w:r w:rsidR="00916434">
        <w:rPr>
          <w:rFonts w:cs="Times New Roman"/>
          <w:bCs/>
          <w:szCs w:val="24"/>
        </w:rPr>
        <w:t xml:space="preserve"> </w:t>
      </w:r>
      <w:r w:rsidR="004F0238" w:rsidRPr="00ED7EF9">
        <w:rPr>
          <w:rFonts w:cs="Times New Roman"/>
          <w:bCs/>
          <w:szCs w:val="24"/>
        </w:rPr>
        <w:t>3</w:t>
      </w:r>
      <w:r w:rsidR="00916434">
        <w:rPr>
          <w:rFonts w:cs="Times New Roman"/>
          <w:bCs/>
          <w:szCs w:val="24"/>
        </w:rPr>
        <w:t xml:space="preserve"> </w:t>
      </w:r>
      <w:r w:rsidR="004F0238" w:rsidRPr="00ED7EF9">
        <w:rPr>
          <w:rFonts w:cs="Times New Roman"/>
          <w:bCs/>
          <w:szCs w:val="24"/>
        </w:rPr>
        <w:t>çift</w:t>
      </w:r>
      <w:r w:rsidR="00916434">
        <w:rPr>
          <w:rFonts w:cs="Times New Roman"/>
          <w:bCs/>
          <w:szCs w:val="24"/>
        </w:rPr>
        <w:t xml:space="preserve"> </w:t>
      </w:r>
      <w:r w:rsidR="004F0238" w:rsidRPr="00ED7EF9">
        <w:rPr>
          <w:rFonts w:cs="Times New Roman"/>
          <w:bCs/>
          <w:szCs w:val="24"/>
        </w:rPr>
        <w:t>bacağı</w:t>
      </w:r>
      <w:r w:rsidR="00916434">
        <w:rPr>
          <w:rFonts w:cs="Times New Roman"/>
          <w:bCs/>
          <w:szCs w:val="24"/>
        </w:rPr>
        <w:t xml:space="preserve"> </w:t>
      </w:r>
      <w:r w:rsidR="004F0238" w:rsidRPr="00ED7EF9">
        <w:rPr>
          <w:rFonts w:cs="Times New Roman"/>
          <w:bCs/>
          <w:szCs w:val="24"/>
        </w:rPr>
        <w:t>varken</w:t>
      </w:r>
      <w:r w:rsidR="00916434">
        <w:rPr>
          <w:rFonts w:cs="Times New Roman"/>
          <w:bCs/>
          <w:szCs w:val="24"/>
        </w:rPr>
        <w:t xml:space="preserve"> </w:t>
      </w:r>
      <w:r w:rsidR="004F0238" w:rsidRPr="00ED7EF9">
        <w:rPr>
          <w:rFonts w:cs="Times New Roman"/>
          <w:bCs/>
          <w:szCs w:val="24"/>
        </w:rPr>
        <w:t>larvaları</w:t>
      </w:r>
      <w:r w:rsidR="00916434">
        <w:rPr>
          <w:rFonts w:cs="Times New Roman"/>
          <w:bCs/>
          <w:szCs w:val="24"/>
        </w:rPr>
        <w:t xml:space="preserve"> </w:t>
      </w:r>
      <w:r w:rsidR="004F0238" w:rsidRPr="00ED7EF9">
        <w:rPr>
          <w:rFonts w:cs="Times New Roman"/>
          <w:bCs/>
          <w:szCs w:val="24"/>
        </w:rPr>
        <w:t>takip</w:t>
      </w:r>
      <w:r w:rsidR="00916434">
        <w:rPr>
          <w:rFonts w:cs="Times New Roman"/>
          <w:bCs/>
          <w:szCs w:val="24"/>
        </w:rPr>
        <w:t xml:space="preserve"> </w:t>
      </w:r>
      <w:r w:rsidR="004F0238" w:rsidRPr="00ED7EF9">
        <w:rPr>
          <w:rFonts w:cs="Times New Roman"/>
          <w:bCs/>
          <w:szCs w:val="24"/>
        </w:rPr>
        <w:t>eden</w:t>
      </w:r>
      <w:r w:rsidR="00916434">
        <w:rPr>
          <w:rFonts w:cs="Times New Roman"/>
          <w:bCs/>
          <w:szCs w:val="24"/>
        </w:rPr>
        <w:t xml:space="preserve"> </w:t>
      </w:r>
      <w:r w:rsidR="004F0238" w:rsidRPr="00ED7EF9">
        <w:rPr>
          <w:rFonts w:cs="Times New Roman"/>
          <w:bCs/>
          <w:szCs w:val="24"/>
        </w:rPr>
        <w:t>perinin</w:t>
      </w:r>
      <w:r w:rsidR="00916434">
        <w:rPr>
          <w:rFonts w:cs="Times New Roman"/>
          <w:bCs/>
          <w:szCs w:val="24"/>
        </w:rPr>
        <w:t xml:space="preserve"> </w:t>
      </w:r>
      <w:r w:rsidR="004F0238" w:rsidRPr="00ED7EF9">
        <w:rPr>
          <w:rFonts w:cs="Times New Roman"/>
          <w:bCs/>
          <w:szCs w:val="24"/>
        </w:rPr>
        <w:t>4</w:t>
      </w:r>
      <w:r w:rsidR="00916434">
        <w:rPr>
          <w:rFonts w:cs="Times New Roman"/>
          <w:bCs/>
          <w:szCs w:val="24"/>
        </w:rPr>
        <w:t xml:space="preserve"> </w:t>
      </w:r>
      <w:r w:rsidR="004F0238" w:rsidRPr="00ED7EF9">
        <w:rPr>
          <w:rFonts w:cs="Times New Roman"/>
          <w:bCs/>
          <w:szCs w:val="24"/>
        </w:rPr>
        <w:t>çift</w:t>
      </w:r>
      <w:r w:rsidR="00916434">
        <w:rPr>
          <w:rFonts w:cs="Times New Roman"/>
          <w:bCs/>
          <w:szCs w:val="24"/>
        </w:rPr>
        <w:t xml:space="preserve"> </w:t>
      </w:r>
      <w:r w:rsidR="004F0238" w:rsidRPr="00ED7EF9">
        <w:rPr>
          <w:rFonts w:cs="Times New Roman"/>
          <w:bCs/>
          <w:szCs w:val="24"/>
        </w:rPr>
        <w:t>bacağı</w:t>
      </w:r>
      <w:r w:rsidR="00916434">
        <w:rPr>
          <w:rFonts w:cs="Times New Roman"/>
          <w:bCs/>
          <w:szCs w:val="24"/>
        </w:rPr>
        <w:t xml:space="preserve"> </w:t>
      </w:r>
      <w:r w:rsidR="004F0238" w:rsidRPr="00ED7EF9">
        <w:rPr>
          <w:rFonts w:cs="Times New Roman"/>
          <w:bCs/>
          <w:szCs w:val="24"/>
        </w:rPr>
        <w:t>vardır</w:t>
      </w:r>
      <w:r w:rsidR="00916434">
        <w:rPr>
          <w:rFonts w:cs="Times New Roman"/>
          <w:bCs/>
          <w:szCs w:val="24"/>
        </w:rPr>
        <w:t xml:space="preserve"> </w:t>
      </w:r>
      <w:r w:rsidR="004F0238" w:rsidRPr="00ED7EF9">
        <w:rPr>
          <w:rFonts w:cs="Times New Roman"/>
          <w:bCs/>
          <w:szCs w:val="24"/>
        </w:rPr>
        <w:t>(Yolasığmaz</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Budak,</w:t>
      </w:r>
      <w:r w:rsidR="00916434">
        <w:rPr>
          <w:rFonts w:cs="Times New Roman"/>
          <w:bCs/>
          <w:szCs w:val="24"/>
        </w:rPr>
        <w:t xml:space="preserve"> </w:t>
      </w:r>
      <w:r w:rsidR="004F0238" w:rsidRPr="00ED7EF9">
        <w:rPr>
          <w:rFonts w:cs="Times New Roman"/>
          <w:bCs/>
          <w:szCs w:val="24"/>
        </w:rPr>
        <w:t>2007</w:t>
      </w:r>
      <w:r w:rsidR="006D1502">
        <w:rPr>
          <w:rFonts w:cs="Times New Roman"/>
          <w:bCs/>
          <w:szCs w:val="24"/>
        </w:rPr>
        <w:t>a</w:t>
      </w:r>
      <w:r w:rsidR="004F0238" w:rsidRPr="00ED7EF9">
        <w:rPr>
          <w:rFonts w:cs="Times New Roman"/>
          <w:bCs/>
          <w:szCs w:val="24"/>
        </w:rPr>
        <w:t>).</w:t>
      </w:r>
    </w:p>
    <w:p w14:paraId="502E763C" w14:textId="5C6B464C" w:rsidR="004F0238" w:rsidRPr="00ED7EF9" w:rsidRDefault="00DB519D" w:rsidP="007B1FEE">
      <w:pPr>
        <w:spacing w:after="120"/>
        <w:rPr>
          <w:rFonts w:cs="Times New Roman"/>
          <w:bCs/>
          <w:szCs w:val="24"/>
        </w:rPr>
      </w:pPr>
      <w:r w:rsidRPr="00DB519D">
        <w:rPr>
          <w:rFonts w:cs="Times New Roman"/>
          <w:bCs/>
          <w:i/>
          <w:szCs w:val="24"/>
        </w:rPr>
        <w:lastRenderedPageBreak/>
        <w:t>Demodex</w:t>
      </w:r>
      <w:r w:rsidR="00916434">
        <w:rPr>
          <w:rFonts w:cs="Times New Roman"/>
          <w:bCs/>
          <w:szCs w:val="24"/>
        </w:rPr>
        <w:t xml:space="preserve"> </w:t>
      </w:r>
      <w:r w:rsidR="004F0238" w:rsidRPr="00ED7EF9">
        <w:rPr>
          <w:rFonts w:cs="Times New Roman"/>
          <w:bCs/>
          <w:szCs w:val="24"/>
        </w:rPr>
        <w:t>folliculorum</w:t>
      </w:r>
      <w:r w:rsidR="00916434">
        <w:rPr>
          <w:rFonts w:cs="Times New Roman"/>
          <w:bCs/>
          <w:szCs w:val="24"/>
        </w:rPr>
        <w:t xml:space="preserve"> </w:t>
      </w:r>
      <w:r w:rsidR="004F0238" w:rsidRPr="00ED7EF9">
        <w:rPr>
          <w:rFonts w:cs="Times New Roman"/>
          <w:bCs/>
          <w:szCs w:val="24"/>
        </w:rPr>
        <w:t>konakçıdaki</w:t>
      </w:r>
      <w:r w:rsidR="00916434">
        <w:rPr>
          <w:rFonts w:cs="Times New Roman"/>
          <w:bCs/>
          <w:szCs w:val="24"/>
        </w:rPr>
        <w:t xml:space="preserve"> </w:t>
      </w:r>
      <w:r w:rsidR="004F0238" w:rsidRPr="00ED7EF9">
        <w:rPr>
          <w:rFonts w:cs="Times New Roman"/>
          <w:bCs/>
          <w:szCs w:val="24"/>
        </w:rPr>
        <w:t>yaşam</w:t>
      </w:r>
      <w:r w:rsidR="00916434">
        <w:rPr>
          <w:rFonts w:cs="Times New Roman"/>
          <w:bCs/>
          <w:szCs w:val="24"/>
        </w:rPr>
        <w:t xml:space="preserve"> </w:t>
      </w:r>
      <w:r w:rsidR="004F0238" w:rsidRPr="00ED7EF9">
        <w:rPr>
          <w:rFonts w:cs="Times New Roman"/>
          <w:bCs/>
          <w:szCs w:val="24"/>
        </w:rPr>
        <w:t>döngüsünü</w:t>
      </w:r>
      <w:r w:rsidR="00916434">
        <w:rPr>
          <w:rFonts w:cs="Times New Roman"/>
          <w:bCs/>
          <w:szCs w:val="24"/>
        </w:rPr>
        <w:t xml:space="preserve"> </w:t>
      </w:r>
      <w:r w:rsidR="004F0238" w:rsidRPr="00ED7EF9">
        <w:rPr>
          <w:rFonts w:cs="Times New Roman"/>
          <w:bCs/>
          <w:szCs w:val="24"/>
        </w:rPr>
        <w:t>tamamlar.</w:t>
      </w:r>
      <w:r w:rsidR="00916434">
        <w:rPr>
          <w:rFonts w:cs="Times New Roman"/>
          <w:bCs/>
          <w:szCs w:val="24"/>
        </w:rPr>
        <w:t xml:space="preserve"> </w:t>
      </w:r>
      <w:r w:rsidR="004F0238" w:rsidRPr="00ED7EF9">
        <w:rPr>
          <w:rFonts w:cs="Times New Roman"/>
          <w:bCs/>
          <w:szCs w:val="24"/>
        </w:rPr>
        <w:t>Folikülün</w:t>
      </w:r>
      <w:r w:rsidR="00916434">
        <w:rPr>
          <w:rFonts w:cs="Times New Roman"/>
          <w:bCs/>
          <w:szCs w:val="24"/>
        </w:rPr>
        <w:t xml:space="preserve"> </w:t>
      </w:r>
      <w:r w:rsidR="004F0238" w:rsidRPr="00ED7EF9">
        <w:rPr>
          <w:rFonts w:cs="Times New Roman"/>
          <w:bCs/>
          <w:szCs w:val="24"/>
        </w:rPr>
        <w:t>açılışında</w:t>
      </w:r>
      <w:r w:rsidR="00916434">
        <w:rPr>
          <w:rFonts w:cs="Times New Roman"/>
          <w:bCs/>
          <w:szCs w:val="24"/>
        </w:rPr>
        <w:t xml:space="preserve"> </w:t>
      </w:r>
      <w:r w:rsidR="004F0238" w:rsidRPr="00ED7EF9">
        <w:rPr>
          <w:rFonts w:cs="Times New Roman"/>
          <w:bCs/>
          <w:szCs w:val="24"/>
        </w:rPr>
        <w:t>döllenen</w:t>
      </w:r>
      <w:r w:rsidR="00916434">
        <w:rPr>
          <w:rFonts w:cs="Times New Roman"/>
          <w:bCs/>
          <w:szCs w:val="24"/>
        </w:rPr>
        <w:t xml:space="preserve"> </w:t>
      </w:r>
      <w:r w:rsidR="004F0238" w:rsidRPr="00ED7EF9">
        <w:rPr>
          <w:rFonts w:cs="Times New Roman"/>
          <w:bCs/>
          <w:szCs w:val="24"/>
        </w:rPr>
        <w:t>dişi,</w:t>
      </w:r>
      <w:r w:rsidR="00916434">
        <w:rPr>
          <w:rFonts w:cs="Times New Roman"/>
          <w:bCs/>
          <w:szCs w:val="24"/>
        </w:rPr>
        <w:t xml:space="preserve"> </w:t>
      </w:r>
      <w:r w:rsidR="004F0238" w:rsidRPr="00ED7EF9">
        <w:rPr>
          <w:rFonts w:cs="Times New Roman"/>
          <w:bCs/>
          <w:szCs w:val="24"/>
        </w:rPr>
        <w:t>kıl</w:t>
      </w:r>
      <w:r w:rsidR="00916434">
        <w:rPr>
          <w:rFonts w:cs="Times New Roman"/>
          <w:bCs/>
          <w:szCs w:val="24"/>
        </w:rPr>
        <w:t xml:space="preserve"> </w:t>
      </w:r>
      <w:r w:rsidR="004F0238" w:rsidRPr="00ED7EF9">
        <w:rPr>
          <w:rFonts w:cs="Times New Roman"/>
          <w:bCs/>
          <w:szCs w:val="24"/>
        </w:rPr>
        <w:t>folikülüne</w:t>
      </w:r>
      <w:r w:rsidR="00916434">
        <w:rPr>
          <w:rFonts w:cs="Times New Roman"/>
          <w:bCs/>
          <w:szCs w:val="24"/>
        </w:rPr>
        <w:t xml:space="preserve"> </w:t>
      </w:r>
      <w:r w:rsidR="004F0238" w:rsidRPr="00ED7EF9">
        <w:rPr>
          <w:rFonts w:cs="Times New Roman"/>
          <w:bCs/>
          <w:szCs w:val="24"/>
        </w:rPr>
        <w:t>doğru</w:t>
      </w:r>
      <w:r w:rsidR="00916434">
        <w:rPr>
          <w:rFonts w:cs="Times New Roman"/>
          <w:bCs/>
          <w:szCs w:val="24"/>
        </w:rPr>
        <w:t xml:space="preserve"> </w:t>
      </w:r>
      <w:r w:rsidR="004F0238" w:rsidRPr="00ED7EF9">
        <w:rPr>
          <w:rFonts w:cs="Times New Roman"/>
          <w:bCs/>
          <w:szCs w:val="24"/>
        </w:rPr>
        <w:t>hareket</w:t>
      </w:r>
      <w:r w:rsidR="00916434">
        <w:rPr>
          <w:rFonts w:cs="Times New Roman"/>
          <w:bCs/>
          <w:szCs w:val="24"/>
        </w:rPr>
        <w:t xml:space="preserve"> </w:t>
      </w:r>
      <w:r w:rsidR="004F0238" w:rsidRPr="00ED7EF9">
        <w:rPr>
          <w:rFonts w:cs="Times New Roman"/>
          <w:bCs/>
          <w:szCs w:val="24"/>
        </w:rPr>
        <w:t>eder</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bir</w:t>
      </w:r>
      <w:r w:rsidR="00916434">
        <w:rPr>
          <w:rFonts w:cs="Times New Roman"/>
          <w:bCs/>
          <w:szCs w:val="24"/>
        </w:rPr>
        <w:t xml:space="preserve"> </w:t>
      </w:r>
      <w:r w:rsidR="004F0238" w:rsidRPr="00ED7EF9">
        <w:rPr>
          <w:rFonts w:cs="Times New Roman"/>
          <w:bCs/>
          <w:szCs w:val="24"/>
        </w:rPr>
        <w:t>yumurta</w:t>
      </w:r>
      <w:r w:rsidR="00916434">
        <w:rPr>
          <w:rFonts w:cs="Times New Roman"/>
          <w:bCs/>
          <w:szCs w:val="24"/>
        </w:rPr>
        <w:t xml:space="preserve"> </w:t>
      </w:r>
      <w:r w:rsidR="004F0238" w:rsidRPr="00ED7EF9">
        <w:rPr>
          <w:rFonts w:cs="Times New Roman"/>
          <w:bCs/>
          <w:szCs w:val="24"/>
        </w:rPr>
        <w:t>bırakır.</w:t>
      </w:r>
      <w:r w:rsidR="00916434">
        <w:rPr>
          <w:rFonts w:cs="Times New Roman"/>
          <w:bCs/>
          <w:szCs w:val="24"/>
        </w:rPr>
        <w:t xml:space="preserve"> </w:t>
      </w:r>
      <w:r w:rsidR="004F0238" w:rsidRPr="00ED7EF9">
        <w:rPr>
          <w:rFonts w:cs="Times New Roman"/>
          <w:bCs/>
          <w:szCs w:val="24"/>
        </w:rPr>
        <w:t>Yaklaşık</w:t>
      </w:r>
      <w:r w:rsidR="00916434">
        <w:rPr>
          <w:rFonts w:cs="Times New Roman"/>
          <w:bCs/>
          <w:szCs w:val="24"/>
        </w:rPr>
        <w:t xml:space="preserve"> </w:t>
      </w:r>
      <w:r w:rsidR="004F0238" w:rsidRPr="00ED7EF9">
        <w:rPr>
          <w:rFonts w:cs="Times New Roman"/>
          <w:bCs/>
          <w:szCs w:val="24"/>
        </w:rPr>
        <w:t>2-3</w:t>
      </w:r>
      <w:r w:rsidR="00916434">
        <w:rPr>
          <w:rFonts w:cs="Times New Roman"/>
          <w:bCs/>
          <w:szCs w:val="24"/>
        </w:rPr>
        <w:t xml:space="preserve"> </w:t>
      </w:r>
      <w:r w:rsidR="004F0238" w:rsidRPr="00ED7EF9">
        <w:rPr>
          <w:rFonts w:cs="Times New Roman"/>
          <w:bCs/>
          <w:szCs w:val="24"/>
        </w:rPr>
        <w:t>gün</w:t>
      </w:r>
      <w:r w:rsidR="00916434">
        <w:rPr>
          <w:rFonts w:cs="Times New Roman"/>
          <w:bCs/>
          <w:szCs w:val="24"/>
        </w:rPr>
        <w:t xml:space="preserve"> </w:t>
      </w:r>
      <w:r w:rsidR="004F0238" w:rsidRPr="00ED7EF9">
        <w:rPr>
          <w:rFonts w:cs="Times New Roman"/>
          <w:bCs/>
          <w:szCs w:val="24"/>
        </w:rPr>
        <w:t>sonra</w:t>
      </w:r>
      <w:r w:rsidR="00916434">
        <w:rPr>
          <w:rFonts w:cs="Times New Roman"/>
          <w:bCs/>
          <w:szCs w:val="24"/>
        </w:rPr>
        <w:t xml:space="preserve"> </w:t>
      </w:r>
      <w:r w:rsidR="004F0238" w:rsidRPr="00ED7EF9">
        <w:rPr>
          <w:rFonts w:cs="Times New Roman"/>
          <w:bCs/>
          <w:szCs w:val="24"/>
        </w:rPr>
        <w:t>yumurtadan</w:t>
      </w:r>
      <w:r w:rsidR="00916434">
        <w:rPr>
          <w:rFonts w:cs="Times New Roman"/>
          <w:bCs/>
          <w:szCs w:val="24"/>
        </w:rPr>
        <w:t xml:space="preserve"> </w:t>
      </w:r>
      <w:r w:rsidR="004F0238" w:rsidRPr="00ED7EF9">
        <w:rPr>
          <w:rFonts w:cs="Times New Roman"/>
          <w:bCs/>
          <w:szCs w:val="24"/>
        </w:rPr>
        <w:t>çıkan</w:t>
      </w:r>
      <w:r w:rsidR="00916434">
        <w:rPr>
          <w:rFonts w:cs="Times New Roman"/>
          <w:bCs/>
          <w:szCs w:val="24"/>
        </w:rPr>
        <w:t xml:space="preserve"> </w:t>
      </w:r>
      <w:r w:rsidR="004F0238" w:rsidRPr="00ED7EF9">
        <w:rPr>
          <w:rFonts w:cs="Times New Roman"/>
          <w:bCs/>
          <w:szCs w:val="24"/>
        </w:rPr>
        <w:t>larvalar</w:t>
      </w:r>
      <w:r w:rsidR="00916434">
        <w:rPr>
          <w:rFonts w:cs="Times New Roman"/>
          <w:bCs/>
          <w:szCs w:val="24"/>
        </w:rPr>
        <w:t xml:space="preserve"> </w:t>
      </w:r>
      <w:r w:rsidR="004F0238" w:rsidRPr="00ED7EF9">
        <w:rPr>
          <w:rFonts w:cs="Times New Roman"/>
          <w:bCs/>
          <w:szCs w:val="24"/>
        </w:rPr>
        <w:t>önce</w:t>
      </w:r>
      <w:r w:rsidR="00916434">
        <w:rPr>
          <w:rFonts w:cs="Times New Roman"/>
          <w:bCs/>
          <w:szCs w:val="24"/>
        </w:rPr>
        <w:t xml:space="preserve"> </w:t>
      </w:r>
      <w:r w:rsidR="004F0238" w:rsidRPr="00ED7EF9">
        <w:rPr>
          <w:rFonts w:cs="Times New Roman"/>
          <w:bCs/>
          <w:szCs w:val="24"/>
        </w:rPr>
        <w:t>3-4</w:t>
      </w:r>
      <w:r w:rsidR="00916434">
        <w:rPr>
          <w:rFonts w:cs="Times New Roman"/>
          <w:bCs/>
          <w:szCs w:val="24"/>
        </w:rPr>
        <w:t xml:space="preserve"> </w:t>
      </w:r>
      <w:r w:rsidR="004F0238" w:rsidRPr="00ED7EF9">
        <w:rPr>
          <w:rFonts w:cs="Times New Roman"/>
          <w:bCs/>
          <w:szCs w:val="24"/>
        </w:rPr>
        <w:t>gün</w:t>
      </w:r>
      <w:r w:rsidR="00916434">
        <w:rPr>
          <w:rFonts w:cs="Times New Roman"/>
          <w:bCs/>
          <w:szCs w:val="24"/>
        </w:rPr>
        <w:t xml:space="preserve"> </w:t>
      </w:r>
      <w:r w:rsidR="004F0238" w:rsidRPr="00ED7EF9">
        <w:rPr>
          <w:rFonts w:cs="Times New Roman"/>
          <w:bCs/>
          <w:szCs w:val="24"/>
        </w:rPr>
        <w:t>içinde</w:t>
      </w:r>
      <w:r w:rsidR="00916434">
        <w:rPr>
          <w:rFonts w:cs="Times New Roman"/>
          <w:bCs/>
          <w:szCs w:val="24"/>
        </w:rPr>
        <w:t xml:space="preserve"> </w:t>
      </w:r>
      <w:r w:rsidR="004F0238" w:rsidRPr="00ED7EF9">
        <w:rPr>
          <w:rFonts w:cs="Times New Roman"/>
          <w:bCs/>
          <w:szCs w:val="24"/>
        </w:rPr>
        <w:t>protonimflere,</w:t>
      </w:r>
      <w:r w:rsidR="00916434">
        <w:rPr>
          <w:rFonts w:cs="Times New Roman"/>
          <w:bCs/>
          <w:szCs w:val="24"/>
        </w:rPr>
        <w:t xml:space="preserve"> </w:t>
      </w:r>
      <w:r w:rsidR="004F0238" w:rsidRPr="00ED7EF9">
        <w:rPr>
          <w:rFonts w:cs="Times New Roman"/>
          <w:bCs/>
          <w:szCs w:val="24"/>
        </w:rPr>
        <w:t>ardından</w:t>
      </w:r>
      <w:r w:rsidR="00916434">
        <w:rPr>
          <w:rFonts w:cs="Times New Roman"/>
          <w:bCs/>
          <w:szCs w:val="24"/>
        </w:rPr>
        <w:t xml:space="preserve"> </w:t>
      </w:r>
      <w:r w:rsidR="004F0238" w:rsidRPr="00ED7EF9">
        <w:rPr>
          <w:rFonts w:cs="Times New Roman"/>
          <w:bCs/>
          <w:szCs w:val="24"/>
        </w:rPr>
        <w:t>folikülün</w:t>
      </w:r>
      <w:r w:rsidR="00916434">
        <w:rPr>
          <w:rFonts w:cs="Times New Roman"/>
          <w:bCs/>
          <w:szCs w:val="24"/>
        </w:rPr>
        <w:t xml:space="preserve"> </w:t>
      </w:r>
      <w:r w:rsidR="004F0238" w:rsidRPr="00ED7EF9">
        <w:rPr>
          <w:rFonts w:cs="Times New Roman"/>
          <w:bCs/>
          <w:szCs w:val="24"/>
        </w:rPr>
        <w:t>açıklığına</w:t>
      </w:r>
      <w:r w:rsidR="00916434">
        <w:rPr>
          <w:rFonts w:cs="Times New Roman"/>
          <w:bCs/>
          <w:szCs w:val="24"/>
        </w:rPr>
        <w:t xml:space="preserve"> </w:t>
      </w:r>
      <w:r w:rsidR="004F0238" w:rsidRPr="00ED7EF9">
        <w:rPr>
          <w:rFonts w:cs="Times New Roman"/>
          <w:bCs/>
          <w:szCs w:val="24"/>
        </w:rPr>
        <w:t>doğru</w:t>
      </w:r>
      <w:r w:rsidR="00916434">
        <w:rPr>
          <w:rFonts w:cs="Times New Roman"/>
          <w:bCs/>
          <w:szCs w:val="24"/>
        </w:rPr>
        <w:t xml:space="preserve"> </w:t>
      </w:r>
      <w:r w:rsidR="004F0238" w:rsidRPr="00ED7EF9">
        <w:rPr>
          <w:rFonts w:cs="Times New Roman"/>
          <w:bCs/>
          <w:szCs w:val="24"/>
        </w:rPr>
        <w:t>hareket</w:t>
      </w:r>
      <w:r w:rsidR="00916434">
        <w:rPr>
          <w:rFonts w:cs="Times New Roman"/>
          <w:bCs/>
          <w:szCs w:val="24"/>
        </w:rPr>
        <w:t xml:space="preserve"> </w:t>
      </w:r>
      <w:r w:rsidR="004F0238" w:rsidRPr="00ED7EF9">
        <w:rPr>
          <w:rFonts w:cs="Times New Roman"/>
          <w:bCs/>
          <w:szCs w:val="24"/>
        </w:rPr>
        <w:t>eden</w:t>
      </w:r>
      <w:r w:rsidR="00916434">
        <w:rPr>
          <w:rFonts w:cs="Times New Roman"/>
          <w:bCs/>
          <w:szCs w:val="24"/>
        </w:rPr>
        <w:t xml:space="preserve"> </w:t>
      </w:r>
      <w:r w:rsidR="004F0238" w:rsidRPr="00ED7EF9">
        <w:rPr>
          <w:rFonts w:cs="Times New Roman"/>
          <w:bCs/>
          <w:szCs w:val="24"/>
        </w:rPr>
        <w:t>dötonimflere</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2-3</w:t>
      </w:r>
      <w:r w:rsidR="00916434">
        <w:rPr>
          <w:rFonts w:cs="Times New Roman"/>
          <w:bCs/>
          <w:szCs w:val="24"/>
        </w:rPr>
        <w:t xml:space="preserve"> </w:t>
      </w:r>
      <w:r w:rsidR="004F0238" w:rsidRPr="00ED7EF9">
        <w:rPr>
          <w:rFonts w:cs="Times New Roman"/>
          <w:bCs/>
          <w:szCs w:val="24"/>
        </w:rPr>
        <w:t>gün</w:t>
      </w:r>
      <w:r w:rsidR="00916434">
        <w:rPr>
          <w:rFonts w:cs="Times New Roman"/>
          <w:bCs/>
          <w:szCs w:val="24"/>
        </w:rPr>
        <w:t xml:space="preserve"> </w:t>
      </w:r>
      <w:r w:rsidR="004F0238" w:rsidRPr="00ED7EF9">
        <w:rPr>
          <w:rFonts w:cs="Times New Roman"/>
          <w:bCs/>
          <w:szCs w:val="24"/>
        </w:rPr>
        <w:t>içinde</w:t>
      </w:r>
      <w:r w:rsidR="00916434">
        <w:rPr>
          <w:rFonts w:cs="Times New Roman"/>
          <w:bCs/>
          <w:szCs w:val="24"/>
        </w:rPr>
        <w:t xml:space="preserve"> </w:t>
      </w:r>
      <w:r w:rsidR="004F0238" w:rsidRPr="00ED7EF9">
        <w:rPr>
          <w:rFonts w:cs="Times New Roman"/>
          <w:bCs/>
          <w:szCs w:val="24"/>
        </w:rPr>
        <w:t>yetişkin</w:t>
      </w:r>
      <w:r w:rsidR="00916434">
        <w:rPr>
          <w:rFonts w:cs="Times New Roman"/>
          <w:bCs/>
          <w:szCs w:val="24"/>
        </w:rPr>
        <w:t xml:space="preserve"> </w:t>
      </w:r>
      <w:r w:rsidR="004F0238" w:rsidRPr="00ED7EF9">
        <w:rPr>
          <w:rFonts w:cs="Times New Roman"/>
          <w:bCs/>
          <w:szCs w:val="24"/>
        </w:rPr>
        <w:t>bir</w:t>
      </w:r>
      <w:r w:rsidR="00916434">
        <w:rPr>
          <w:rFonts w:cs="Times New Roman"/>
          <w:bCs/>
          <w:szCs w:val="24"/>
        </w:rPr>
        <w:t xml:space="preserve"> </w:t>
      </w:r>
      <w:r w:rsidR="004F0238" w:rsidRPr="00ED7EF9">
        <w:rPr>
          <w:rFonts w:cs="Times New Roman"/>
          <w:bCs/>
          <w:szCs w:val="24"/>
        </w:rPr>
        <w:t>forma</w:t>
      </w:r>
      <w:r w:rsidR="00916434">
        <w:rPr>
          <w:rFonts w:cs="Times New Roman"/>
          <w:bCs/>
          <w:szCs w:val="24"/>
        </w:rPr>
        <w:t xml:space="preserve"> </w:t>
      </w:r>
      <w:r w:rsidR="004F0238" w:rsidRPr="00ED7EF9">
        <w:rPr>
          <w:rFonts w:cs="Times New Roman"/>
          <w:bCs/>
          <w:szCs w:val="24"/>
        </w:rPr>
        <w:t>dönüşür.</w:t>
      </w:r>
      <w:r w:rsidR="00916434">
        <w:rPr>
          <w:rFonts w:cs="Times New Roman"/>
          <w:bCs/>
          <w:szCs w:val="24"/>
        </w:rPr>
        <w:t xml:space="preserve"> </w:t>
      </w:r>
      <w:r w:rsidR="004F0238" w:rsidRPr="00ED7EF9">
        <w:rPr>
          <w:rFonts w:cs="Times New Roman"/>
          <w:bCs/>
          <w:szCs w:val="24"/>
        </w:rPr>
        <w:t>Ömürleri</w:t>
      </w:r>
      <w:r w:rsidR="00916434">
        <w:rPr>
          <w:rFonts w:cs="Times New Roman"/>
          <w:bCs/>
          <w:szCs w:val="24"/>
        </w:rPr>
        <w:t xml:space="preserve"> </w:t>
      </w:r>
      <w:r w:rsidR="004F0238" w:rsidRPr="00ED7EF9">
        <w:rPr>
          <w:rFonts w:cs="Times New Roman"/>
          <w:bCs/>
          <w:szCs w:val="24"/>
        </w:rPr>
        <w:t>yaklaşık</w:t>
      </w:r>
      <w:r w:rsidR="00916434">
        <w:rPr>
          <w:rFonts w:cs="Times New Roman"/>
          <w:bCs/>
          <w:szCs w:val="24"/>
        </w:rPr>
        <w:t xml:space="preserve"> </w:t>
      </w:r>
      <w:r w:rsidR="004F0238" w:rsidRPr="00ED7EF9">
        <w:rPr>
          <w:rFonts w:cs="Times New Roman"/>
          <w:bCs/>
          <w:szCs w:val="24"/>
        </w:rPr>
        <w:t>15</w:t>
      </w:r>
      <w:r w:rsidR="00916434">
        <w:rPr>
          <w:rFonts w:cs="Times New Roman"/>
          <w:bCs/>
          <w:szCs w:val="24"/>
        </w:rPr>
        <w:t xml:space="preserve"> </w:t>
      </w:r>
      <w:r w:rsidR="004F0238" w:rsidRPr="00ED7EF9">
        <w:rPr>
          <w:rFonts w:cs="Times New Roman"/>
          <w:bCs/>
          <w:szCs w:val="24"/>
        </w:rPr>
        <w:t>gündür.</w:t>
      </w:r>
      <w:r w:rsidR="00916434">
        <w:rPr>
          <w:rFonts w:cs="Times New Roman"/>
          <w:bCs/>
          <w:szCs w:val="24"/>
        </w:rPr>
        <w:t xml:space="preserve"> </w:t>
      </w:r>
      <w:r w:rsidR="004F0238" w:rsidRPr="00ED7EF9">
        <w:rPr>
          <w:rFonts w:cs="Times New Roman"/>
          <w:bCs/>
          <w:szCs w:val="24"/>
        </w:rPr>
        <w:t>Bu</w:t>
      </w:r>
      <w:r w:rsidR="00916434">
        <w:rPr>
          <w:rFonts w:cs="Times New Roman"/>
          <w:bCs/>
          <w:szCs w:val="24"/>
        </w:rPr>
        <w:t xml:space="preserve"> </w:t>
      </w:r>
      <w:r w:rsidR="004F0238" w:rsidRPr="00ED7EF9">
        <w:rPr>
          <w:rFonts w:cs="Times New Roman"/>
          <w:bCs/>
          <w:szCs w:val="24"/>
        </w:rPr>
        <w:t>parazit</w:t>
      </w:r>
      <w:r w:rsidR="00916434">
        <w:rPr>
          <w:rFonts w:cs="Times New Roman"/>
          <w:bCs/>
          <w:szCs w:val="24"/>
        </w:rPr>
        <w:t xml:space="preserve"> </w:t>
      </w:r>
      <w:r w:rsidR="004F0238" w:rsidRPr="00ED7EF9">
        <w:rPr>
          <w:rFonts w:cs="Times New Roman"/>
          <w:bCs/>
          <w:szCs w:val="24"/>
        </w:rPr>
        <w:t>foliküler</w:t>
      </w:r>
      <w:r w:rsidR="00916434">
        <w:rPr>
          <w:rFonts w:cs="Times New Roman"/>
          <w:bCs/>
          <w:szCs w:val="24"/>
        </w:rPr>
        <w:t xml:space="preserve"> </w:t>
      </w:r>
      <w:r w:rsidR="004F0238" w:rsidRPr="00ED7EF9">
        <w:rPr>
          <w:rFonts w:cs="Times New Roman"/>
          <w:bCs/>
          <w:szCs w:val="24"/>
        </w:rPr>
        <w:t>epitel</w:t>
      </w:r>
      <w:r w:rsidR="00916434">
        <w:rPr>
          <w:rFonts w:cs="Times New Roman"/>
          <w:bCs/>
          <w:szCs w:val="24"/>
        </w:rPr>
        <w:t xml:space="preserve"> </w:t>
      </w:r>
      <w:r w:rsidR="004F0238" w:rsidRPr="00ED7EF9">
        <w:rPr>
          <w:rFonts w:cs="Times New Roman"/>
          <w:bCs/>
          <w:szCs w:val="24"/>
        </w:rPr>
        <w:t>hücrelerinin</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sebumun</w:t>
      </w:r>
      <w:r w:rsidR="00916434">
        <w:rPr>
          <w:rFonts w:cs="Times New Roman"/>
          <w:bCs/>
          <w:szCs w:val="24"/>
        </w:rPr>
        <w:t xml:space="preserve"> </w:t>
      </w:r>
      <w:r w:rsidR="004F0238" w:rsidRPr="00ED7EF9">
        <w:rPr>
          <w:rFonts w:cs="Times New Roman"/>
          <w:bCs/>
          <w:szCs w:val="24"/>
        </w:rPr>
        <w:t>içeriğini</w:t>
      </w:r>
      <w:r w:rsidR="00916434">
        <w:rPr>
          <w:rFonts w:cs="Times New Roman"/>
          <w:bCs/>
          <w:szCs w:val="24"/>
        </w:rPr>
        <w:t xml:space="preserve"> </w:t>
      </w:r>
      <w:r w:rsidR="004F0238" w:rsidRPr="00ED7EF9">
        <w:rPr>
          <w:rFonts w:cs="Times New Roman"/>
          <w:bCs/>
          <w:szCs w:val="24"/>
        </w:rPr>
        <w:t>yer.</w:t>
      </w:r>
      <w:r w:rsidR="00916434">
        <w:rPr>
          <w:rFonts w:cs="Times New Roman"/>
          <w:bCs/>
          <w:szCs w:val="24"/>
        </w:rPr>
        <w:t xml:space="preserve"> </w:t>
      </w:r>
      <w:r w:rsidRPr="00DB519D">
        <w:rPr>
          <w:rFonts w:cs="Times New Roman"/>
          <w:bCs/>
          <w:i/>
          <w:szCs w:val="24"/>
        </w:rPr>
        <w:t>Demodex</w:t>
      </w:r>
      <w:r w:rsidR="00916434">
        <w:rPr>
          <w:rFonts w:cs="Times New Roman"/>
          <w:bCs/>
          <w:szCs w:val="24"/>
        </w:rPr>
        <w:t xml:space="preserve"> </w:t>
      </w:r>
      <w:r w:rsidR="004F0238" w:rsidRPr="00ED7EF9">
        <w:rPr>
          <w:rFonts w:cs="Times New Roman"/>
          <w:bCs/>
          <w:szCs w:val="24"/>
        </w:rPr>
        <w:t>dağılımı</w:t>
      </w:r>
      <w:r w:rsidR="00916434">
        <w:rPr>
          <w:rFonts w:cs="Times New Roman"/>
          <w:bCs/>
          <w:szCs w:val="24"/>
        </w:rPr>
        <w:t xml:space="preserve"> </w:t>
      </w:r>
      <w:r w:rsidR="004F0238" w:rsidRPr="00ED7EF9">
        <w:rPr>
          <w:rFonts w:cs="Times New Roman"/>
          <w:bCs/>
          <w:szCs w:val="24"/>
        </w:rPr>
        <w:t>vücutta</w:t>
      </w:r>
      <w:r w:rsidR="00916434">
        <w:rPr>
          <w:rFonts w:cs="Times New Roman"/>
          <w:bCs/>
          <w:szCs w:val="24"/>
        </w:rPr>
        <w:t xml:space="preserve"> </w:t>
      </w:r>
      <w:r w:rsidR="004F0238" w:rsidRPr="00ED7EF9">
        <w:rPr>
          <w:rFonts w:cs="Times New Roman"/>
          <w:bCs/>
          <w:szCs w:val="24"/>
        </w:rPr>
        <w:t>dengeli</w:t>
      </w:r>
      <w:r w:rsidR="00916434">
        <w:rPr>
          <w:rFonts w:cs="Times New Roman"/>
          <w:bCs/>
          <w:szCs w:val="24"/>
        </w:rPr>
        <w:t xml:space="preserve"> </w:t>
      </w:r>
      <w:r w:rsidR="004F0238" w:rsidRPr="00ED7EF9">
        <w:rPr>
          <w:rFonts w:cs="Times New Roman"/>
          <w:bCs/>
          <w:szCs w:val="24"/>
        </w:rPr>
        <w:t>değildir,</w:t>
      </w:r>
      <w:r w:rsidR="00916434">
        <w:rPr>
          <w:rFonts w:cs="Times New Roman"/>
          <w:bCs/>
          <w:szCs w:val="24"/>
        </w:rPr>
        <w:t xml:space="preserve"> </w:t>
      </w:r>
      <w:r w:rsidR="004F0238" w:rsidRPr="00ED7EF9">
        <w:rPr>
          <w:rFonts w:cs="Times New Roman"/>
          <w:bCs/>
          <w:szCs w:val="24"/>
        </w:rPr>
        <w:t>ancak</w:t>
      </w:r>
      <w:r w:rsidR="00916434">
        <w:rPr>
          <w:rFonts w:cs="Times New Roman"/>
          <w:bCs/>
          <w:szCs w:val="24"/>
        </w:rPr>
        <w:t xml:space="preserve"> </w:t>
      </w:r>
      <w:r w:rsidR="004F0238" w:rsidRPr="00ED7EF9">
        <w:rPr>
          <w:rFonts w:cs="Times New Roman"/>
          <w:bCs/>
          <w:szCs w:val="24"/>
        </w:rPr>
        <w:t>çok</w:t>
      </w:r>
      <w:r w:rsidR="00916434">
        <w:rPr>
          <w:rFonts w:cs="Times New Roman"/>
          <w:bCs/>
          <w:szCs w:val="24"/>
        </w:rPr>
        <w:t xml:space="preserve"> </w:t>
      </w:r>
      <w:r w:rsidR="004F0238" w:rsidRPr="00ED7EF9">
        <w:rPr>
          <w:rFonts w:cs="Times New Roman"/>
          <w:bCs/>
          <w:szCs w:val="24"/>
        </w:rPr>
        <w:t>sayıda</w:t>
      </w:r>
      <w:r w:rsidR="00916434">
        <w:rPr>
          <w:rFonts w:cs="Times New Roman"/>
          <w:bCs/>
          <w:szCs w:val="24"/>
        </w:rPr>
        <w:t xml:space="preserve"> </w:t>
      </w:r>
      <w:r w:rsidR="004F0238" w:rsidRPr="00ED7EF9">
        <w:rPr>
          <w:rFonts w:cs="Times New Roman"/>
          <w:bCs/>
          <w:szCs w:val="24"/>
        </w:rPr>
        <w:t>yağ</w:t>
      </w:r>
      <w:r w:rsidR="00916434">
        <w:rPr>
          <w:rFonts w:cs="Times New Roman"/>
          <w:bCs/>
          <w:szCs w:val="24"/>
        </w:rPr>
        <w:t xml:space="preserve"> </w:t>
      </w:r>
      <w:r w:rsidR="004F0238" w:rsidRPr="00ED7EF9">
        <w:rPr>
          <w:rFonts w:cs="Times New Roman"/>
          <w:bCs/>
          <w:szCs w:val="24"/>
        </w:rPr>
        <w:t>bezi</w:t>
      </w:r>
      <w:r w:rsidR="00916434">
        <w:rPr>
          <w:rFonts w:cs="Times New Roman"/>
          <w:bCs/>
          <w:szCs w:val="24"/>
        </w:rPr>
        <w:t xml:space="preserve"> </w:t>
      </w:r>
      <w:r w:rsidR="004F0238" w:rsidRPr="00ED7EF9">
        <w:rPr>
          <w:rFonts w:cs="Times New Roman"/>
          <w:bCs/>
          <w:szCs w:val="24"/>
        </w:rPr>
        <w:t>vardır</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sebum</w:t>
      </w:r>
      <w:r w:rsidR="00916434">
        <w:rPr>
          <w:rFonts w:cs="Times New Roman"/>
          <w:bCs/>
          <w:szCs w:val="24"/>
        </w:rPr>
        <w:t xml:space="preserve"> </w:t>
      </w:r>
      <w:r w:rsidR="004F0238" w:rsidRPr="00ED7EF9">
        <w:rPr>
          <w:rFonts w:cs="Times New Roman"/>
          <w:bCs/>
          <w:szCs w:val="24"/>
        </w:rPr>
        <w:t>üretimi</w:t>
      </w:r>
      <w:r w:rsidR="00916434">
        <w:rPr>
          <w:rFonts w:cs="Times New Roman"/>
          <w:bCs/>
          <w:szCs w:val="24"/>
        </w:rPr>
        <w:t xml:space="preserve"> </w:t>
      </w:r>
      <w:r w:rsidR="004F0238" w:rsidRPr="00ED7EF9">
        <w:rPr>
          <w:rFonts w:cs="Times New Roman"/>
          <w:bCs/>
          <w:szCs w:val="24"/>
        </w:rPr>
        <w:t>artar</w:t>
      </w:r>
      <w:r w:rsidR="00916434">
        <w:rPr>
          <w:rFonts w:cs="Times New Roman"/>
          <w:bCs/>
          <w:szCs w:val="24"/>
        </w:rPr>
        <w:t xml:space="preserve"> </w:t>
      </w:r>
      <w:r w:rsidR="004F0238" w:rsidRPr="00ED7EF9">
        <w:rPr>
          <w:rFonts w:cs="Times New Roman"/>
          <w:bCs/>
          <w:szCs w:val="24"/>
        </w:rPr>
        <w:t>Burun</w:t>
      </w:r>
      <w:r w:rsidR="00916434">
        <w:rPr>
          <w:rFonts w:cs="Times New Roman"/>
          <w:bCs/>
          <w:szCs w:val="24"/>
        </w:rPr>
        <w:t xml:space="preserve"> </w:t>
      </w:r>
      <w:r w:rsidR="004F0238" w:rsidRPr="00ED7EF9">
        <w:rPr>
          <w:rFonts w:cs="Times New Roman"/>
          <w:bCs/>
          <w:szCs w:val="24"/>
        </w:rPr>
        <w:t>derisi</w:t>
      </w:r>
      <w:r w:rsidR="00916434">
        <w:rPr>
          <w:rFonts w:cs="Times New Roman"/>
          <w:bCs/>
          <w:szCs w:val="24"/>
        </w:rPr>
        <w:t xml:space="preserve"> </w:t>
      </w:r>
      <w:r w:rsidR="004F0238" w:rsidRPr="00ED7EF9">
        <w:rPr>
          <w:rFonts w:cs="Times New Roman"/>
          <w:bCs/>
          <w:szCs w:val="24"/>
        </w:rPr>
        <w:t>foliküllerinin</w:t>
      </w:r>
      <w:r w:rsidR="00916434">
        <w:rPr>
          <w:rFonts w:cs="Times New Roman"/>
          <w:bCs/>
          <w:szCs w:val="24"/>
        </w:rPr>
        <w:t xml:space="preserve"> </w:t>
      </w:r>
      <w:r w:rsidR="004F0238" w:rsidRPr="00ED7EF9">
        <w:rPr>
          <w:rFonts w:cs="Times New Roman"/>
          <w:bCs/>
          <w:szCs w:val="24"/>
        </w:rPr>
        <w:t>çoğu</w:t>
      </w:r>
      <w:r w:rsidR="00916434">
        <w:rPr>
          <w:rFonts w:cs="Times New Roman"/>
          <w:bCs/>
          <w:szCs w:val="24"/>
        </w:rPr>
        <w:t xml:space="preserve"> </w:t>
      </w:r>
      <w:r w:rsidR="004F0238" w:rsidRPr="00ED7EF9">
        <w:rPr>
          <w:rFonts w:cs="Times New Roman"/>
          <w:bCs/>
          <w:szCs w:val="24"/>
        </w:rPr>
        <w:t>burun,</w:t>
      </w:r>
      <w:r w:rsidR="00916434">
        <w:rPr>
          <w:rFonts w:cs="Times New Roman"/>
          <w:bCs/>
          <w:szCs w:val="24"/>
        </w:rPr>
        <w:t xml:space="preserve"> </w:t>
      </w:r>
      <w:r w:rsidR="004F0238" w:rsidRPr="00ED7EF9">
        <w:rPr>
          <w:rFonts w:cs="Times New Roman"/>
          <w:bCs/>
          <w:szCs w:val="24"/>
        </w:rPr>
        <w:t>yanaklar,</w:t>
      </w:r>
      <w:r w:rsidR="00916434">
        <w:rPr>
          <w:rFonts w:cs="Times New Roman"/>
          <w:bCs/>
          <w:szCs w:val="24"/>
        </w:rPr>
        <w:t xml:space="preserve"> </w:t>
      </w:r>
      <w:r w:rsidR="004F0238" w:rsidRPr="00ED7EF9">
        <w:rPr>
          <w:rFonts w:cs="Times New Roman"/>
          <w:bCs/>
          <w:szCs w:val="24"/>
        </w:rPr>
        <w:t>alın</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ağız</w:t>
      </w:r>
      <w:r w:rsidR="00916434">
        <w:rPr>
          <w:rFonts w:cs="Times New Roman"/>
          <w:bCs/>
          <w:szCs w:val="24"/>
        </w:rPr>
        <w:t xml:space="preserve"> </w:t>
      </w:r>
      <w:r w:rsidR="004F0238" w:rsidRPr="00ED7EF9">
        <w:rPr>
          <w:rFonts w:cs="Times New Roman"/>
          <w:bCs/>
          <w:szCs w:val="24"/>
        </w:rPr>
        <w:t>çevresinde</w:t>
      </w:r>
      <w:r w:rsidR="00916434">
        <w:rPr>
          <w:rFonts w:cs="Times New Roman"/>
          <w:bCs/>
          <w:szCs w:val="24"/>
        </w:rPr>
        <w:t xml:space="preserve"> </w:t>
      </w:r>
      <w:r w:rsidR="004F0238" w:rsidRPr="00ED7EF9">
        <w:rPr>
          <w:rFonts w:cs="Times New Roman"/>
          <w:bCs/>
          <w:szCs w:val="24"/>
        </w:rPr>
        <w:t>bulunur,</w:t>
      </w:r>
      <w:r w:rsidR="00916434">
        <w:rPr>
          <w:rFonts w:cs="Times New Roman"/>
          <w:bCs/>
          <w:szCs w:val="24"/>
        </w:rPr>
        <w:t xml:space="preserve"> </w:t>
      </w:r>
      <w:r w:rsidR="004F0238" w:rsidRPr="00ED7EF9">
        <w:rPr>
          <w:rFonts w:cs="Times New Roman"/>
          <w:bCs/>
          <w:szCs w:val="24"/>
        </w:rPr>
        <w:t>folikül</w:t>
      </w:r>
      <w:r w:rsidR="00916434">
        <w:rPr>
          <w:rFonts w:cs="Times New Roman"/>
          <w:bCs/>
          <w:szCs w:val="24"/>
        </w:rPr>
        <w:t xml:space="preserve"> </w:t>
      </w:r>
      <w:r w:rsidR="004F0238" w:rsidRPr="00ED7EF9">
        <w:rPr>
          <w:rFonts w:cs="Times New Roman"/>
          <w:bCs/>
          <w:szCs w:val="24"/>
        </w:rPr>
        <w:t>sayısı</w:t>
      </w:r>
      <w:r w:rsidR="00916434">
        <w:rPr>
          <w:rFonts w:cs="Times New Roman"/>
          <w:bCs/>
          <w:szCs w:val="24"/>
        </w:rPr>
        <w:t xml:space="preserve"> </w:t>
      </w:r>
      <w:r w:rsidR="004F0238" w:rsidRPr="00ED7EF9">
        <w:rPr>
          <w:rFonts w:cs="Times New Roman"/>
          <w:bCs/>
          <w:szCs w:val="24"/>
        </w:rPr>
        <w:t>azdır</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sebum</w:t>
      </w:r>
      <w:r w:rsidR="00916434">
        <w:rPr>
          <w:rFonts w:cs="Times New Roman"/>
          <w:bCs/>
          <w:szCs w:val="24"/>
        </w:rPr>
        <w:t xml:space="preserve"> </w:t>
      </w:r>
      <w:r w:rsidR="004F0238" w:rsidRPr="00ED7EF9">
        <w:rPr>
          <w:rFonts w:cs="Times New Roman"/>
          <w:bCs/>
          <w:szCs w:val="24"/>
        </w:rPr>
        <w:t>üretimi</w:t>
      </w:r>
      <w:r w:rsidR="00916434">
        <w:rPr>
          <w:rFonts w:cs="Times New Roman"/>
          <w:bCs/>
          <w:szCs w:val="24"/>
        </w:rPr>
        <w:t xml:space="preserve"> </w:t>
      </w:r>
      <w:r w:rsidR="004F0238" w:rsidRPr="00ED7EF9">
        <w:rPr>
          <w:rFonts w:cs="Times New Roman"/>
          <w:bCs/>
          <w:szCs w:val="24"/>
        </w:rPr>
        <w:t>vücutta</w:t>
      </w:r>
      <w:r w:rsidR="00916434">
        <w:rPr>
          <w:rFonts w:cs="Times New Roman"/>
          <w:bCs/>
          <w:szCs w:val="24"/>
        </w:rPr>
        <w:t xml:space="preserve"> </w:t>
      </w:r>
      <w:r w:rsidR="004F0238" w:rsidRPr="00ED7EF9">
        <w:rPr>
          <w:rFonts w:cs="Times New Roman"/>
          <w:bCs/>
          <w:szCs w:val="24"/>
        </w:rPr>
        <w:t>gözlenmez.</w:t>
      </w:r>
      <w:r w:rsidR="00916434">
        <w:rPr>
          <w:rFonts w:cs="Times New Roman"/>
          <w:bCs/>
          <w:szCs w:val="24"/>
        </w:rPr>
        <w:t xml:space="preserve"> </w:t>
      </w:r>
      <w:r w:rsidR="004F0238" w:rsidRPr="00ED7EF9">
        <w:rPr>
          <w:rFonts w:cs="Times New Roman"/>
          <w:bCs/>
          <w:szCs w:val="24"/>
        </w:rPr>
        <w:t>Bu</w:t>
      </w:r>
      <w:r w:rsidR="00916434">
        <w:rPr>
          <w:rFonts w:cs="Times New Roman"/>
          <w:bCs/>
          <w:szCs w:val="24"/>
        </w:rPr>
        <w:t xml:space="preserve"> </w:t>
      </w:r>
      <w:r w:rsidR="004F0238" w:rsidRPr="00ED7EF9">
        <w:rPr>
          <w:rFonts w:cs="Times New Roman"/>
          <w:bCs/>
          <w:szCs w:val="24"/>
        </w:rPr>
        <w:t>faktör</w:t>
      </w:r>
      <w:r w:rsidR="00916434">
        <w:rPr>
          <w:rFonts w:cs="Times New Roman"/>
          <w:bCs/>
          <w:szCs w:val="24"/>
        </w:rPr>
        <w:t xml:space="preserve"> </w:t>
      </w:r>
      <w:r w:rsidR="004F0238" w:rsidRPr="00ED7EF9">
        <w:rPr>
          <w:rFonts w:cs="Times New Roman"/>
          <w:bCs/>
          <w:szCs w:val="24"/>
        </w:rPr>
        <w:t>saçlı</w:t>
      </w:r>
      <w:r w:rsidR="00916434">
        <w:rPr>
          <w:rFonts w:cs="Times New Roman"/>
          <w:bCs/>
          <w:szCs w:val="24"/>
        </w:rPr>
        <w:t xml:space="preserve"> </w:t>
      </w:r>
      <w:r w:rsidR="004F0238" w:rsidRPr="00ED7EF9">
        <w:rPr>
          <w:rFonts w:cs="Times New Roman"/>
          <w:bCs/>
          <w:szCs w:val="24"/>
        </w:rPr>
        <w:t>saç</w:t>
      </w:r>
      <w:r w:rsidR="00916434">
        <w:rPr>
          <w:rFonts w:cs="Times New Roman"/>
          <w:bCs/>
          <w:szCs w:val="24"/>
        </w:rPr>
        <w:t xml:space="preserve"> </w:t>
      </w:r>
      <w:r w:rsidR="004F0238" w:rsidRPr="00ED7EF9">
        <w:rPr>
          <w:rFonts w:cs="Times New Roman"/>
          <w:bCs/>
          <w:szCs w:val="24"/>
        </w:rPr>
        <w:t>derisinde,</w:t>
      </w:r>
      <w:r w:rsidR="00916434">
        <w:rPr>
          <w:rFonts w:cs="Times New Roman"/>
          <w:bCs/>
          <w:szCs w:val="24"/>
        </w:rPr>
        <w:t xml:space="preserve"> </w:t>
      </w:r>
      <w:r w:rsidR="004F0238" w:rsidRPr="00ED7EF9">
        <w:rPr>
          <w:rFonts w:cs="Times New Roman"/>
          <w:bCs/>
          <w:szCs w:val="24"/>
        </w:rPr>
        <w:t>kulak</w:t>
      </w:r>
      <w:r w:rsidR="00916434">
        <w:rPr>
          <w:rFonts w:cs="Times New Roman"/>
          <w:bCs/>
          <w:szCs w:val="24"/>
        </w:rPr>
        <w:t xml:space="preserve"> </w:t>
      </w:r>
      <w:r w:rsidR="004F0238" w:rsidRPr="00ED7EF9">
        <w:rPr>
          <w:rFonts w:cs="Times New Roman"/>
          <w:bCs/>
          <w:szCs w:val="24"/>
        </w:rPr>
        <w:t>kanalında,</w:t>
      </w:r>
      <w:r w:rsidR="00916434">
        <w:rPr>
          <w:rFonts w:cs="Times New Roman"/>
          <w:bCs/>
          <w:szCs w:val="24"/>
        </w:rPr>
        <w:t xml:space="preserve"> </w:t>
      </w:r>
      <w:r w:rsidR="004F0238" w:rsidRPr="00ED7EF9">
        <w:rPr>
          <w:rFonts w:cs="Times New Roman"/>
          <w:bCs/>
          <w:szCs w:val="24"/>
        </w:rPr>
        <w:t>meme</w:t>
      </w:r>
      <w:r w:rsidR="00916434">
        <w:rPr>
          <w:rFonts w:cs="Times New Roman"/>
          <w:bCs/>
          <w:szCs w:val="24"/>
        </w:rPr>
        <w:t xml:space="preserve"> </w:t>
      </w:r>
      <w:r w:rsidR="004F0238" w:rsidRPr="00ED7EF9">
        <w:rPr>
          <w:rFonts w:cs="Times New Roman"/>
          <w:bCs/>
          <w:szCs w:val="24"/>
        </w:rPr>
        <w:t>uçlarında,</w:t>
      </w:r>
      <w:r w:rsidR="00916434">
        <w:rPr>
          <w:rFonts w:cs="Times New Roman"/>
          <w:bCs/>
          <w:szCs w:val="24"/>
        </w:rPr>
        <w:t xml:space="preserve"> </w:t>
      </w:r>
      <w:r w:rsidR="004F0238" w:rsidRPr="00ED7EF9">
        <w:rPr>
          <w:rFonts w:cs="Times New Roman"/>
          <w:bCs/>
          <w:szCs w:val="24"/>
        </w:rPr>
        <w:t>kasıklarda</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kalçalarda</w:t>
      </w:r>
      <w:r w:rsidR="00916434">
        <w:rPr>
          <w:rFonts w:cs="Times New Roman"/>
          <w:bCs/>
          <w:szCs w:val="24"/>
        </w:rPr>
        <w:t xml:space="preserve"> </w:t>
      </w:r>
      <w:r w:rsidR="004F0238" w:rsidRPr="00ED7EF9">
        <w:rPr>
          <w:rFonts w:cs="Times New Roman"/>
          <w:bCs/>
          <w:szCs w:val="24"/>
        </w:rPr>
        <w:t>bulunmaz</w:t>
      </w:r>
      <w:r w:rsidR="00916434">
        <w:rPr>
          <w:rFonts w:cs="Times New Roman"/>
          <w:bCs/>
          <w:szCs w:val="24"/>
        </w:rPr>
        <w:t xml:space="preserve"> </w:t>
      </w:r>
      <w:r w:rsidR="004F0238" w:rsidRPr="00ED7EF9">
        <w:rPr>
          <w:rFonts w:cs="Times New Roman"/>
          <w:bCs/>
          <w:szCs w:val="24"/>
        </w:rPr>
        <w:t>(Unat</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diğerleri,</w:t>
      </w:r>
      <w:r w:rsidR="00916434">
        <w:rPr>
          <w:rFonts w:cs="Times New Roman"/>
          <w:bCs/>
          <w:szCs w:val="24"/>
        </w:rPr>
        <w:t xml:space="preserve"> </w:t>
      </w:r>
      <w:r w:rsidR="004F0238" w:rsidRPr="00ED7EF9">
        <w:rPr>
          <w:rFonts w:cs="Times New Roman"/>
          <w:bCs/>
          <w:szCs w:val="24"/>
        </w:rPr>
        <w:t>1995).</w:t>
      </w:r>
    </w:p>
    <w:p w14:paraId="217AAE12" w14:textId="77777777" w:rsidR="004F0238" w:rsidRPr="00ED7EF9" w:rsidRDefault="004F0238" w:rsidP="007B1FEE">
      <w:pPr>
        <w:spacing w:after="120"/>
        <w:rPr>
          <w:rFonts w:cs="Times New Roman"/>
          <w:bCs/>
          <w:szCs w:val="24"/>
        </w:rPr>
      </w:pPr>
    </w:p>
    <w:p w14:paraId="7A74ACF2" w14:textId="7163FFF0" w:rsidR="004F0238" w:rsidRPr="00ED7EF9" w:rsidRDefault="004F0238" w:rsidP="00EB5B23">
      <w:pPr>
        <w:spacing w:after="120"/>
        <w:ind w:firstLine="0"/>
        <w:rPr>
          <w:rFonts w:cs="Times New Roman"/>
          <w:b/>
          <w:szCs w:val="24"/>
        </w:rPr>
      </w:pPr>
      <w:r w:rsidRPr="00ED7EF9">
        <w:rPr>
          <w:rFonts w:cs="Times New Roman"/>
          <w:b/>
          <w:szCs w:val="24"/>
        </w:rPr>
        <w:t>2.1.3.2.</w:t>
      </w:r>
      <w:r w:rsidR="00916434">
        <w:rPr>
          <w:rFonts w:cs="Times New Roman"/>
          <w:b/>
          <w:szCs w:val="24"/>
        </w:rPr>
        <w:t xml:space="preserve"> </w:t>
      </w:r>
      <w:r w:rsidRPr="00ED7EF9">
        <w:rPr>
          <w:rFonts w:cs="Times New Roman"/>
          <w:b/>
          <w:szCs w:val="24"/>
        </w:rPr>
        <w:t>Biyoloji</w:t>
      </w:r>
    </w:p>
    <w:p w14:paraId="691BB9E5" w14:textId="77777777" w:rsidR="004F0238" w:rsidRPr="00ED7EF9" w:rsidRDefault="004F0238" w:rsidP="007B1FEE">
      <w:pPr>
        <w:spacing w:after="120"/>
        <w:rPr>
          <w:rFonts w:cs="Times New Roman"/>
          <w:bCs/>
          <w:szCs w:val="24"/>
        </w:rPr>
      </w:pPr>
    </w:p>
    <w:p w14:paraId="67B77B4D" w14:textId="7A123902" w:rsidR="004F0238" w:rsidRPr="00ED7EF9" w:rsidRDefault="00DB519D" w:rsidP="007B1FEE">
      <w:pPr>
        <w:spacing w:after="120"/>
        <w:rPr>
          <w:rFonts w:cs="Times New Roman"/>
          <w:bCs/>
          <w:szCs w:val="24"/>
        </w:rPr>
      </w:pPr>
      <w:r w:rsidRPr="00DB519D">
        <w:rPr>
          <w:rFonts w:cs="Times New Roman"/>
          <w:bCs/>
          <w:i/>
          <w:szCs w:val="24"/>
        </w:rPr>
        <w:t>Demodex</w:t>
      </w:r>
      <w:r w:rsidR="004F0238" w:rsidRPr="00ED7EF9">
        <w:rPr>
          <w:rFonts w:cs="Times New Roman"/>
          <w:bCs/>
          <w:szCs w:val="24"/>
        </w:rPr>
        <w:t>,</w:t>
      </w:r>
      <w:r w:rsidR="00916434">
        <w:rPr>
          <w:rFonts w:cs="Times New Roman"/>
          <w:bCs/>
          <w:szCs w:val="24"/>
        </w:rPr>
        <w:t xml:space="preserve"> </w:t>
      </w:r>
      <w:r w:rsidR="004F0238" w:rsidRPr="00ED7EF9">
        <w:rPr>
          <w:rFonts w:cs="Times New Roman"/>
          <w:bCs/>
          <w:szCs w:val="24"/>
        </w:rPr>
        <w:t>dünyanın</w:t>
      </w:r>
      <w:r w:rsidR="00916434">
        <w:rPr>
          <w:rFonts w:cs="Times New Roman"/>
          <w:bCs/>
          <w:szCs w:val="24"/>
        </w:rPr>
        <w:t xml:space="preserve"> </w:t>
      </w:r>
      <w:r w:rsidR="004F0238" w:rsidRPr="00ED7EF9">
        <w:rPr>
          <w:rFonts w:cs="Times New Roman"/>
          <w:bCs/>
          <w:szCs w:val="24"/>
        </w:rPr>
        <w:t>hemen</w:t>
      </w:r>
      <w:r w:rsidR="00916434">
        <w:rPr>
          <w:rFonts w:cs="Times New Roman"/>
          <w:bCs/>
          <w:szCs w:val="24"/>
        </w:rPr>
        <w:t xml:space="preserve"> </w:t>
      </w:r>
      <w:r w:rsidR="004F0238" w:rsidRPr="00ED7EF9">
        <w:rPr>
          <w:rFonts w:cs="Times New Roman"/>
          <w:bCs/>
          <w:szCs w:val="24"/>
        </w:rPr>
        <w:t>her</w:t>
      </w:r>
      <w:r w:rsidR="00916434">
        <w:rPr>
          <w:rFonts w:cs="Times New Roman"/>
          <w:bCs/>
          <w:szCs w:val="24"/>
        </w:rPr>
        <w:t xml:space="preserve"> </w:t>
      </w:r>
      <w:r w:rsidR="004F0238" w:rsidRPr="00ED7EF9">
        <w:rPr>
          <w:rFonts w:cs="Times New Roman"/>
          <w:bCs/>
          <w:szCs w:val="24"/>
        </w:rPr>
        <w:t>yerindeki</w:t>
      </w:r>
      <w:r w:rsidR="00916434">
        <w:rPr>
          <w:rFonts w:cs="Times New Roman"/>
          <w:bCs/>
          <w:szCs w:val="24"/>
        </w:rPr>
        <w:t xml:space="preserve"> </w:t>
      </w:r>
      <w:r w:rsidR="004F0238" w:rsidRPr="00ED7EF9">
        <w:rPr>
          <w:rFonts w:cs="Times New Roman"/>
          <w:bCs/>
          <w:szCs w:val="24"/>
        </w:rPr>
        <w:t>tüm</w:t>
      </w:r>
      <w:r w:rsidR="00916434">
        <w:rPr>
          <w:rFonts w:cs="Times New Roman"/>
          <w:bCs/>
          <w:szCs w:val="24"/>
        </w:rPr>
        <w:t xml:space="preserve"> </w:t>
      </w:r>
      <w:r w:rsidR="004F0238" w:rsidRPr="00ED7EF9">
        <w:rPr>
          <w:rFonts w:cs="Times New Roman"/>
          <w:bCs/>
          <w:szCs w:val="24"/>
        </w:rPr>
        <w:t>ırklardan</w:t>
      </w:r>
      <w:r w:rsidR="00916434">
        <w:rPr>
          <w:rFonts w:cs="Times New Roman"/>
          <w:bCs/>
          <w:szCs w:val="24"/>
        </w:rPr>
        <w:t xml:space="preserve"> </w:t>
      </w:r>
      <w:r w:rsidR="004F0238" w:rsidRPr="00ED7EF9">
        <w:rPr>
          <w:rFonts w:cs="Times New Roman"/>
          <w:bCs/>
          <w:szCs w:val="24"/>
        </w:rPr>
        <w:t>insanlarda</w:t>
      </w:r>
      <w:r w:rsidR="00916434">
        <w:rPr>
          <w:rFonts w:cs="Times New Roman"/>
          <w:bCs/>
          <w:szCs w:val="24"/>
        </w:rPr>
        <w:t xml:space="preserve"> </w:t>
      </w:r>
      <w:r w:rsidR="004F0238" w:rsidRPr="00ED7EF9">
        <w:rPr>
          <w:rFonts w:cs="Times New Roman"/>
          <w:bCs/>
          <w:szCs w:val="24"/>
        </w:rPr>
        <w:t>bulunur</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görülme</w:t>
      </w:r>
      <w:r w:rsidR="00916434">
        <w:rPr>
          <w:rFonts w:cs="Times New Roman"/>
          <w:bCs/>
          <w:szCs w:val="24"/>
        </w:rPr>
        <w:t xml:space="preserve"> </w:t>
      </w:r>
      <w:r w:rsidR="004F0238" w:rsidRPr="00ED7EF9">
        <w:rPr>
          <w:rFonts w:cs="Times New Roman"/>
          <w:bCs/>
          <w:szCs w:val="24"/>
        </w:rPr>
        <w:t>sıklığı</w:t>
      </w:r>
      <w:r w:rsidR="00916434">
        <w:rPr>
          <w:rFonts w:cs="Times New Roman"/>
          <w:bCs/>
          <w:szCs w:val="24"/>
        </w:rPr>
        <w:t xml:space="preserve"> </w:t>
      </w:r>
      <w:r w:rsidR="004F0238" w:rsidRPr="00ED7EF9">
        <w:rPr>
          <w:rFonts w:cs="Times New Roman"/>
          <w:bCs/>
          <w:szCs w:val="24"/>
        </w:rPr>
        <w:t>da</w:t>
      </w:r>
      <w:r w:rsidR="00916434">
        <w:rPr>
          <w:rFonts w:cs="Times New Roman"/>
          <w:bCs/>
          <w:szCs w:val="24"/>
        </w:rPr>
        <w:t xml:space="preserve"> </w:t>
      </w:r>
      <w:r w:rsidR="004F0238" w:rsidRPr="00ED7EF9">
        <w:rPr>
          <w:rFonts w:cs="Times New Roman"/>
          <w:bCs/>
          <w:szCs w:val="24"/>
        </w:rPr>
        <w:t>yaşla</w:t>
      </w:r>
      <w:r w:rsidR="00916434">
        <w:rPr>
          <w:rFonts w:cs="Times New Roman"/>
          <w:bCs/>
          <w:szCs w:val="24"/>
        </w:rPr>
        <w:t xml:space="preserve"> </w:t>
      </w:r>
      <w:r w:rsidR="004F0238" w:rsidRPr="00ED7EF9">
        <w:rPr>
          <w:rFonts w:cs="Times New Roman"/>
          <w:bCs/>
          <w:szCs w:val="24"/>
        </w:rPr>
        <w:t>doğru</w:t>
      </w:r>
      <w:r w:rsidR="00916434">
        <w:rPr>
          <w:rFonts w:cs="Times New Roman"/>
          <w:bCs/>
          <w:szCs w:val="24"/>
        </w:rPr>
        <w:t xml:space="preserve"> </w:t>
      </w:r>
      <w:r w:rsidR="004F0238" w:rsidRPr="00ED7EF9">
        <w:rPr>
          <w:rFonts w:cs="Times New Roman"/>
          <w:bCs/>
          <w:szCs w:val="24"/>
        </w:rPr>
        <w:t>orantılı</w:t>
      </w:r>
      <w:r w:rsidR="00916434">
        <w:rPr>
          <w:rFonts w:cs="Times New Roman"/>
          <w:bCs/>
          <w:szCs w:val="24"/>
        </w:rPr>
        <w:t xml:space="preserve"> </w:t>
      </w:r>
      <w:r w:rsidR="004F0238" w:rsidRPr="00ED7EF9">
        <w:rPr>
          <w:rFonts w:cs="Times New Roman"/>
          <w:bCs/>
          <w:szCs w:val="24"/>
        </w:rPr>
        <w:t>olarak</w:t>
      </w:r>
      <w:r w:rsidR="00916434">
        <w:rPr>
          <w:rFonts w:cs="Times New Roman"/>
          <w:bCs/>
          <w:szCs w:val="24"/>
        </w:rPr>
        <w:t xml:space="preserve"> </w:t>
      </w:r>
      <w:r w:rsidR="004F0238" w:rsidRPr="00ED7EF9">
        <w:rPr>
          <w:rFonts w:cs="Times New Roman"/>
          <w:bCs/>
          <w:szCs w:val="24"/>
        </w:rPr>
        <w:t>artmaktadır.</w:t>
      </w:r>
      <w:r w:rsidR="00916434">
        <w:rPr>
          <w:rFonts w:cs="Times New Roman"/>
          <w:bCs/>
          <w:szCs w:val="24"/>
        </w:rPr>
        <w:t xml:space="preserve"> </w:t>
      </w:r>
      <w:r w:rsidRPr="00DB519D">
        <w:rPr>
          <w:rFonts w:cs="Times New Roman"/>
          <w:bCs/>
          <w:i/>
          <w:szCs w:val="24"/>
        </w:rPr>
        <w:t>Demodex</w:t>
      </w:r>
      <w:r w:rsidR="00916434">
        <w:rPr>
          <w:rFonts w:cs="Times New Roman"/>
          <w:bCs/>
          <w:szCs w:val="24"/>
        </w:rPr>
        <w:t xml:space="preserve"> </w:t>
      </w:r>
      <w:r w:rsidR="004F0238" w:rsidRPr="00ED7EF9">
        <w:rPr>
          <w:rFonts w:cs="Times New Roman"/>
          <w:bCs/>
          <w:szCs w:val="24"/>
        </w:rPr>
        <w:t>folliculorum</w:t>
      </w:r>
      <w:r w:rsidR="00916434">
        <w:rPr>
          <w:rFonts w:cs="Times New Roman"/>
          <w:bCs/>
          <w:szCs w:val="24"/>
        </w:rPr>
        <w:t xml:space="preserve"> </w:t>
      </w:r>
      <w:r w:rsidR="004F0238" w:rsidRPr="00ED7EF9">
        <w:rPr>
          <w:rFonts w:cs="Times New Roman"/>
          <w:bCs/>
          <w:szCs w:val="24"/>
        </w:rPr>
        <w:t>yakın</w:t>
      </w:r>
      <w:r w:rsidR="00916434">
        <w:rPr>
          <w:rFonts w:cs="Times New Roman"/>
          <w:bCs/>
          <w:szCs w:val="24"/>
        </w:rPr>
        <w:t xml:space="preserve"> </w:t>
      </w:r>
      <w:r w:rsidR="004F0238" w:rsidRPr="00ED7EF9">
        <w:rPr>
          <w:rFonts w:cs="Times New Roman"/>
          <w:bCs/>
          <w:szCs w:val="24"/>
        </w:rPr>
        <w:t>temasla</w:t>
      </w:r>
      <w:r w:rsidR="00916434">
        <w:rPr>
          <w:rFonts w:cs="Times New Roman"/>
          <w:bCs/>
          <w:szCs w:val="24"/>
        </w:rPr>
        <w:t xml:space="preserve"> </w:t>
      </w:r>
      <w:r w:rsidR="004F0238" w:rsidRPr="00ED7EF9">
        <w:rPr>
          <w:rFonts w:cs="Times New Roman"/>
          <w:bCs/>
          <w:szCs w:val="24"/>
        </w:rPr>
        <w:t>kişiden</w:t>
      </w:r>
      <w:r w:rsidR="00916434">
        <w:rPr>
          <w:rFonts w:cs="Times New Roman"/>
          <w:bCs/>
          <w:szCs w:val="24"/>
        </w:rPr>
        <w:t xml:space="preserve"> </w:t>
      </w:r>
      <w:r w:rsidR="004F0238" w:rsidRPr="00ED7EF9">
        <w:rPr>
          <w:rFonts w:cs="Times New Roman"/>
          <w:bCs/>
          <w:szCs w:val="24"/>
        </w:rPr>
        <w:t>kişiye</w:t>
      </w:r>
      <w:r w:rsidR="00916434">
        <w:rPr>
          <w:rFonts w:cs="Times New Roman"/>
          <w:bCs/>
          <w:szCs w:val="24"/>
        </w:rPr>
        <w:t xml:space="preserve"> </w:t>
      </w:r>
      <w:r w:rsidR="004F0238" w:rsidRPr="00ED7EF9">
        <w:rPr>
          <w:rFonts w:cs="Times New Roman"/>
          <w:bCs/>
          <w:szCs w:val="24"/>
        </w:rPr>
        <w:t>bulaşır.</w:t>
      </w:r>
      <w:r w:rsidR="00916434">
        <w:rPr>
          <w:rFonts w:cs="Times New Roman"/>
          <w:bCs/>
          <w:szCs w:val="24"/>
        </w:rPr>
        <w:t xml:space="preserve"> </w:t>
      </w:r>
      <w:r w:rsidR="004F0238" w:rsidRPr="00ED7EF9">
        <w:rPr>
          <w:rFonts w:cs="Times New Roman"/>
          <w:bCs/>
          <w:szCs w:val="24"/>
        </w:rPr>
        <w:t>Bu</w:t>
      </w:r>
      <w:r w:rsidR="00916434">
        <w:rPr>
          <w:rFonts w:cs="Times New Roman"/>
          <w:bCs/>
          <w:szCs w:val="24"/>
        </w:rPr>
        <w:t xml:space="preserve"> </w:t>
      </w:r>
      <w:r w:rsidR="004F0238" w:rsidRPr="00ED7EF9">
        <w:rPr>
          <w:rFonts w:cs="Times New Roman"/>
          <w:bCs/>
          <w:szCs w:val="24"/>
        </w:rPr>
        <w:t>parazit</w:t>
      </w:r>
      <w:r w:rsidR="00916434">
        <w:rPr>
          <w:rFonts w:cs="Times New Roman"/>
          <w:bCs/>
          <w:szCs w:val="24"/>
        </w:rPr>
        <w:t xml:space="preserve"> </w:t>
      </w:r>
      <w:r w:rsidR="004F0238" w:rsidRPr="00ED7EF9">
        <w:rPr>
          <w:rFonts w:cs="Times New Roman"/>
          <w:bCs/>
          <w:szCs w:val="24"/>
        </w:rPr>
        <w:t>konakçının</w:t>
      </w:r>
      <w:r w:rsidR="00916434">
        <w:rPr>
          <w:rFonts w:cs="Times New Roman"/>
          <w:bCs/>
          <w:szCs w:val="24"/>
        </w:rPr>
        <w:t xml:space="preserve"> </w:t>
      </w:r>
      <w:r w:rsidR="004F0238" w:rsidRPr="00ED7EF9">
        <w:rPr>
          <w:rFonts w:cs="Times New Roman"/>
          <w:bCs/>
          <w:szCs w:val="24"/>
        </w:rPr>
        <w:t>dışında</w:t>
      </w:r>
      <w:r w:rsidR="00916434">
        <w:rPr>
          <w:rFonts w:cs="Times New Roman"/>
          <w:bCs/>
          <w:szCs w:val="24"/>
        </w:rPr>
        <w:t xml:space="preserve"> </w:t>
      </w:r>
      <w:r w:rsidR="004F0238" w:rsidRPr="00ED7EF9">
        <w:rPr>
          <w:rFonts w:cs="Times New Roman"/>
          <w:bCs/>
          <w:szCs w:val="24"/>
        </w:rPr>
        <w:t>hayatta</w:t>
      </w:r>
      <w:r w:rsidR="00916434">
        <w:rPr>
          <w:rFonts w:cs="Times New Roman"/>
          <w:bCs/>
          <w:szCs w:val="24"/>
        </w:rPr>
        <w:t xml:space="preserve"> </w:t>
      </w:r>
      <w:r w:rsidR="004F0238" w:rsidRPr="00ED7EF9">
        <w:rPr>
          <w:rFonts w:cs="Times New Roman"/>
          <w:bCs/>
          <w:szCs w:val="24"/>
        </w:rPr>
        <w:t>kalamaz</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çok</w:t>
      </w:r>
      <w:r w:rsidR="00916434">
        <w:rPr>
          <w:rFonts w:cs="Times New Roman"/>
          <w:bCs/>
          <w:szCs w:val="24"/>
        </w:rPr>
        <w:t xml:space="preserve"> </w:t>
      </w:r>
      <w:r w:rsidR="004F0238" w:rsidRPr="00ED7EF9">
        <w:rPr>
          <w:rFonts w:cs="Times New Roman"/>
          <w:bCs/>
          <w:szCs w:val="24"/>
        </w:rPr>
        <w:t>çabuk</w:t>
      </w:r>
      <w:r w:rsidR="00916434">
        <w:rPr>
          <w:rFonts w:cs="Times New Roman"/>
          <w:bCs/>
          <w:szCs w:val="24"/>
        </w:rPr>
        <w:t xml:space="preserve"> </w:t>
      </w:r>
      <w:r w:rsidR="004F0238" w:rsidRPr="00ED7EF9">
        <w:rPr>
          <w:rFonts w:cs="Times New Roman"/>
          <w:bCs/>
          <w:szCs w:val="24"/>
        </w:rPr>
        <w:t>ölürler</w:t>
      </w:r>
      <w:r w:rsidR="00916434">
        <w:rPr>
          <w:rFonts w:cs="Times New Roman"/>
          <w:bCs/>
          <w:szCs w:val="24"/>
        </w:rPr>
        <w:t xml:space="preserve"> </w:t>
      </w:r>
      <w:r w:rsidR="004F0238" w:rsidRPr="00ED7EF9">
        <w:rPr>
          <w:rFonts w:cs="Times New Roman"/>
          <w:bCs/>
          <w:szCs w:val="24"/>
        </w:rPr>
        <w:t>(Saygı</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diğerleri,</w:t>
      </w:r>
      <w:r w:rsidR="00916434">
        <w:rPr>
          <w:rFonts w:cs="Times New Roman"/>
          <w:bCs/>
          <w:szCs w:val="24"/>
        </w:rPr>
        <w:t xml:space="preserve"> </w:t>
      </w:r>
      <w:r w:rsidR="004F0238" w:rsidRPr="00ED7EF9">
        <w:rPr>
          <w:rFonts w:cs="Times New Roman"/>
          <w:bCs/>
          <w:szCs w:val="24"/>
        </w:rPr>
        <w:t>1984).</w:t>
      </w:r>
    </w:p>
    <w:p w14:paraId="05023582" w14:textId="3C68D0EE" w:rsidR="004F0238" w:rsidRPr="00ED7EF9" w:rsidRDefault="00DB519D" w:rsidP="007B1FEE">
      <w:pPr>
        <w:spacing w:after="120"/>
        <w:rPr>
          <w:rFonts w:cs="Times New Roman"/>
          <w:bCs/>
          <w:szCs w:val="24"/>
        </w:rPr>
      </w:pPr>
      <w:r w:rsidRPr="00DB519D">
        <w:rPr>
          <w:rFonts w:cs="Times New Roman"/>
          <w:bCs/>
          <w:i/>
          <w:szCs w:val="24"/>
        </w:rPr>
        <w:t>Demodex</w:t>
      </w:r>
      <w:r w:rsidR="00916434">
        <w:rPr>
          <w:rFonts w:cs="Times New Roman"/>
          <w:bCs/>
          <w:szCs w:val="24"/>
        </w:rPr>
        <w:t xml:space="preserve"> </w:t>
      </w:r>
      <w:r w:rsidR="004F0238" w:rsidRPr="00ED7EF9">
        <w:rPr>
          <w:rFonts w:cs="Times New Roman"/>
          <w:bCs/>
          <w:szCs w:val="24"/>
        </w:rPr>
        <w:t>folliculorum'un</w:t>
      </w:r>
      <w:r w:rsidR="00916434">
        <w:rPr>
          <w:rFonts w:cs="Times New Roman"/>
          <w:bCs/>
          <w:szCs w:val="24"/>
        </w:rPr>
        <w:t xml:space="preserve"> </w:t>
      </w:r>
      <w:r w:rsidR="004F0238" w:rsidRPr="00ED7EF9">
        <w:rPr>
          <w:rFonts w:cs="Times New Roman"/>
          <w:bCs/>
          <w:szCs w:val="24"/>
        </w:rPr>
        <w:t>patojenitesinin,</w:t>
      </w:r>
      <w:r w:rsidR="00916434">
        <w:rPr>
          <w:rFonts w:cs="Times New Roman"/>
          <w:bCs/>
          <w:szCs w:val="24"/>
        </w:rPr>
        <w:t xml:space="preserve"> </w:t>
      </w:r>
      <w:r w:rsidR="004F0238" w:rsidRPr="00ED7EF9">
        <w:rPr>
          <w:rFonts w:cs="Times New Roman"/>
          <w:bCs/>
          <w:szCs w:val="24"/>
        </w:rPr>
        <w:t>kozmetiklerin</w:t>
      </w:r>
      <w:r w:rsidR="00916434">
        <w:rPr>
          <w:rFonts w:cs="Times New Roman"/>
          <w:bCs/>
          <w:szCs w:val="24"/>
        </w:rPr>
        <w:t xml:space="preserve"> </w:t>
      </w:r>
      <w:r w:rsidR="004F0238" w:rsidRPr="00ED7EF9">
        <w:rPr>
          <w:rFonts w:cs="Times New Roman"/>
          <w:bCs/>
          <w:szCs w:val="24"/>
        </w:rPr>
        <w:t>yoğun</w:t>
      </w:r>
      <w:r w:rsidR="00916434">
        <w:rPr>
          <w:rFonts w:cs="Times New Roman"/>
          <w:bCs/>
          <w:szCs w:val="24"/>
        </w:rPr>
        <w:t xml:space="preserve"> </w:t>
      </w:r>
      <w:r w:rsidR="004F0238" w:rsidRPr="00ED7EF9">
        <w:rPr>
          <w:rFonts w:cs="Times New Roman"/>
          <w:bCs/>
          <w:szCs w:val="24"/>
        </w:rPr>
        <w:t>kullanımı</w:t>
      </w:r>
      <w:r w:rsidR="00916434">
        <w:rPr>
          <w:rFonts w:cs="Times New Roman"/>
          <w:bCs/>
          <w:szCs w:val="24"/>
        </w:rPr>
        <w:t xml:space="preserve"> </w:t>
      </w:r>
      <w:r w:rsidR="004F0238" w:rsidRPr="00ED7EF9">
        <w:rPr>
          <w:rFonts w:cs="Times New Roman"/>
          <w:bCs/>
          <w:szCs w:val="24"/>
        </w:rPr>
        <w:t>veya</w:t>
      </w:r>
      <w:r w:rsidR="00916434">
        <w:rPr>
          <w:rFonts w:cs="Times New Roman"/>
          <w:bCs/>
          <w:szCs w:val="24"/>
        </w:rPr>
        <w:t xml:space="preserve"> </w:t>
      </w:r>
      <w:r w:rsidR="004F0238" w:rsidRPr="00ED7EF9">
        <w:rPr>
          <w:rFonts w:cs="Times New Roman"/>
          <w:bCs/>
          <w:szCs w:val="24"/>
        </w:rPr>
        <w:t>doğrudan</w:t>
      </w:r>
      <w:r w:rsidR="00916434">
        <w:rPr>
          <w:rFonts w:cs="Times New Roman"/>
          <w:bCs/>
          <w:szCs w:val="24"/>
        </w:rPr>
        <w:t xml:space="preserve"> </w:t>
      </w:r>
      <w:r w:rsidR="004F0238" w:rsidRPr="00ED7EF9">
        <w:rPr>
          <w:rFonts w:cs="Times New Roman"/>
          <w:bCs/>
          <w:szCs w:val="24"/>
        </w:rPr>
        <w:t>temizlik,</w:t>
      </w:r>
      <w:r w:rsidR="00916434">
        <w:rPr>
          <w:rFonts w:cs="Times New Roman"/>
          <w:bCs/>
          <w:szCs w:val="24"/>
        </w:rPr>
        <w:t xml:space="preserve"> </w:t>
      </w:r>
      <w:r w:rsidR="004F0238" w:rsidRPr="00ED7EF9">
        <w:rPr>
          <w:rFonts w:cs="Times New Roman"/>
          <w:bCs/>
          <w:szCs w:val="24"/>
        </w:rPr>
        <w:t>artan</w:t>
      </w:r>
      <w:r w:rsidR="00916434">
        <w:rPr>
          <w:rFonts w:cs="Times New Roman"/>
          <w:bCs/>
          <w:szCs w:val="24"/>
        </w:rPr>
        <w:t xml:space="preserve"> </w:t>
      </w:r>
      <w:r w:rsidR="004F0238" w:rsidRPr="00ED7EF9">
        <w:rPr>
          <w:rFonts w:cs="Times New Roman"/>
          <w:bCs/>
          <w:szCs w:val="24"/>
        </w:rPr>
        <w:t>sebum</w:t>
      </w:r>
      <w:r w:rsidR="00916434">
        <w:rPr>
          <w:rFonts w:cs="Times New Roman"/>
          <w:bCs/>
          <w:szCs w:val="24"/>
        </w:rPr>
        <w:t xml:space="preserve"> </w:t>
      </w:r>
      <w:r w:rsidR="004F0238" w:rsidRPr="00ED7EF9">
        <w:rPr>
          <w:rFonts w:cs="Times New Roman"/>
          <w:bCs/>
          <w:szCs w:val="24"/>
        </w:rPr>
        <w:t>üretimi,</w:t>
      </w:r>
      <w:r w:rsidR="00916434">
        <w:rPr>
          <w:rFonts w:cs="Times New Roman"/>
          <w:bCs/>
          <w:szCs w:val="24"/>
        </w:rPr>
        <w:t xml:space="preserve"> </w:t>
      </w:r>
      <w:r w:rsidR="004F0238" w:rsidRPr="00ED7EF9">
        <w:rPr>
          <w:rFonts w:cs="Times New Roman"/>
          <w:bCs/>
          <w:szCs w:val="24"/>
        </w:rPr>
        <w:t>cildin</w:t>
      </w:r>
      <w:r w:rsidR="00916434">
        <w:rPr>
          <w:rFonts w:cs="Times New Roman"/>
          <w:bCs/>
          <w:szCs w:val="24"/>
        </w:rPr>
        <w:t xml:space="preserve"> </w:t>
      </w:r>
      <w:r w:rsidR="004F0238" w:rsidRPr="00ED7EF9">
        <w:rPr>
          <w:rFonts w:cs="Times New Roman"/>
          <w:bCs/>
          <w:szCs w:val="24"/>
        </w:rPr>
        <w:t>temizlenmesine</w:t>
      </w:r>
      <w:r w:rsidR="00916434">
        <w:rPr>
          <w:rFonts w:cs="Times New Roman"/>
          <w:bCs/>
          <w:szCs w:val="24"/>
        </w:rPr>
        <w:t xml:space="preserve"> </w:t>
      </w:r>
      <w:r w:rsidR="004F0238" w:rsidRPr="00ED7EF9">
        <w:rPr>
          <w:rFonts w:cs="Times New Roman"/>
          <w:bCs/>
          <w:szCs w:val="24"/>
        </w:rPr>
        <w:t>dikkat</w:t>
      </w:r>
      <w:r w:rsidR="00916434">
        <w:rPr>
          <w:rFonts w:cs="Times New Roman"/>
          <w:bCs/>
          <w:szCs w:val="24"/>
        </w:rPr>
        <w:t xml:space="preserve"> </w:t>
      </w:r>
      <w:r w:rsidR="004F0238" w:rsidRPr="00ED7EF9">
        <w:rPr>
          <w:rFonts w:cs="Times New Roman"/>
          <w:bCs/>
          <w:szCs w:val="24"/>
        </w:rPr>
        <w:t>etmeyen</w:t>
      </w:r>
      <w:r w:rsidR="00916434">
        <w:rPr>
          <w:rFonts w:cs="Times New Roman"/>
          <w:bCs/>
          <w:szCs w:val="24"/>
        </w:rPr>
        <w:t xml:space="preserve"> </w:t>
      </w:r>
      <w:r w:rsidR="004F0238" w:rsidRPr="00ED7EF9">
        <w:rPr>
          <w:rFonts w:cs="Times New Roman"/>
          <w:bCs/>
          <w:szCs w:val="24"/>
        </w:rPr>
        <w:t>kişiler,</w:t>
      </w:r>
      <w:r w:rsidR="00916434">
        <w:rPr>
          <w:rFonts w:cs="Times New Roman"/>
          <w:bCs/>
          <w:szCs w:val="24"/>
        </w:rPr>
        <w:t xml:space="preserve"> </w:t>
      </w:r>
      <w:r w:rsidR="004F0238" w:rsidRPr="00ED7EF9">
        <w:rPr>
          <w:rFonts w:cs="Times New Roman"/>
          <w:bCs/>
          <w:szCs w:val="24"/>
        </w:rPr>
        <w:t>yağlı</w:t>
      </w:r>
      <w:r w:rsidR="00916434">
        <w:rPr>
          <w:rFonts w:cs="Times New Roman"/>
          <w:bCs/>
          <w:szCs w:val="24"/>
        </w:rPr>
        <w:t xml:space="preserve"> </w:t>
      </w:r>
      <w:r w:rsidR="004F0238" w:rsidRPr="00ED7EF9">
        <w:rPr>
          <w:rFonts w:cs="Times New Roman"/>
          <w:bCs/>
          <w:szCs w:val="24"/>
        </w:rPr>
        <w:t>cilde</w:t>
      </w:r>
      <w:r w:rsidR="00916434">
        <w:rPr>
          <w:rFonts w:cs="Times New Roman"/>
          <w:bCs/>
          <w:szCs w:val="24"/>
        </w:rPr>
        <w:t xml:space="preserve"> </w:t>
      </w:r>
      <w:r w:rsidR="004F0238" w:rsidRPr="00ED7EF9">
        <w:rPr>
          <w:rFonts w:cs="Times New Roman"/>
          <w:bCs/>
          <w:szCs w:val="24"/>
        </w:rPr>
        <w:t>sahip</w:t>
      </w:r>
      <w:r w:rsidR="00916434">
        <w:rPr>
          <w:rFonts w:cs="Times New Roman"/>
          <w:bCs/>
          <w:szCs w:val="24"/>
        </w:rPr>
        <w:t xml:space="preserve"> </w:t>
      </w:r>
      <w:r w:rsidR="004F0238" w:rsidRPr="00ED7EF9">
        <w:rPr>
          <w:rFonts w:cs="Times New Roman"/>
          <w:bCs/>
          <w:szCs w:val="24"/>
        </w:rPr>
        <w:t>kişiler,</w:t>
      </w:r>
      <w:r w:rsidR="00916434">
        <w:rPr>
          <w:rFonts w:cs="Times New Roman"/>
          <w:bCs/>
          <w:szCs w:val="24"/>
        </w:rPr>
        <w:t xml:space="preserve"> </w:t>
      </w:r>
      <w:r w:rsidR="004F0238" w:rsidRPr="00ED7EF9">
        <w:rPr>
          <w:rFonts w:cs="Times New Roman"/>
          <w:bCs/>
          <w:szCs w:val="24"/>
        </w:rPr>
        <w:t>bağışıklık</w:t>
      </w:r>
      <w:r w:rsidR="00916434">
        <w:rPr>
          <w:rFonts w:cs="Times New Roman"/>
          <w:bCs/>
          <w:szCs w:val="24"/>
        </w:rPr>
        <w:t xml:space="preserve"> </w:t>
      </w:r>
      <w:r w:rsidR="004F0238" w:rsidRPr="00ED7EF9">
        <w:rPr>
          <w:rFonts w:cs="Times New Roman"/>
          <w:bCs/>
          <w:szCs w:val="24"/>
        </w:rPr>
        <w:t>sistemi</w:t>
      </w:r>
      <w:r w:rsidR="00916434">
        <w:rPr>
          <w:rFonts w:cs="Times New Roman"/>
          <w:bCs/>
          <w:szCs w:val="24"/>
        </w:rPr>
        <w:t xml:space="preserve"> </w:t>
      </w:r>
      <w:r w:rsidR="004F0238" w:rsidRPr="00ED7EF9">
        <w:rPr>
          <w:rFonts w:cs="Times New Roman"/>
          <w:bCs/>
          <w:szCs w:val="24"/>
        </w:rPr>
        <w:t>baskılayıcı</w:t>
      </w:r>
      <w:r w:rsidR="00916434">
        <w:rPr>
          <w:rFonts w:cs="Times New Roman"/>
          <w:bCs/>
          <w:szCs w:val="24"/>
        </w:rPr>
        <w:t xml:space="preserve"> </w:t>
      </w:r>
      <w:r w:rsidR="004F0238" w:rsidRPr="00ED7EF9">
        <w:rPr>
          <w:rFonts w:cs="Times New Roman"/>
          <w:bCs/>
          <w:szCs w:val="24"/>
        </w:rPr>
        <w:t>veya</w:t>
      </w:r>
      <w:r w:rsidR="00916434">
        <w:rPr>
          <w:rFonts w:cs="Times New Roman"/>
          <w:bCs/>
          <w:szCs w:val="24"/>
        </w:rPr>
        <w:t xml:space="preserve"> </w:t>
      </w:r>
      <w:r w:rsidR="004F0238" w:rsidRPr="00ED7EF9">
        <w:rPr>
          <w:rFonts w:cs="Times New Roman"/>
          <w:bCs/>
          <w:szCs w:val="24"/>
        </w:rPr>
        <w:t>zayıflatıcı</w:t>
      </w:r>
      <w:r w:rsidR="00916434">
        <w:rPr>
          <w:rFonts w:cs="Times New Roman"/>
          <w:bCs/>
          <w:szCs w:val="24"/>
        </w:rPr>
        <w:t xml:space="preserve"> </w:t>
      </w:r>
      <w:r w:rsidR="004F0238" w:rsidRPr="00ED7EF9">
        <w:rPr>
          <w:rFonts w:cs="Times New Roman"/>
          <w:bCs/>
          <w:szCs w:val="24"/>
        </w:rPr>
        <w:t>sonrası</w:t>
      </w:r>
      <w:r w:rsidR="00916434">
        <w:rPr>
          <w:rFonts w:cs="Times New Roman"/>
          <w:bCs/>
          <w:szCs w:val="24"/>
        </w:rPr>
        <w:t xml:space="preserve"> </w:t>
      </w:r>
      <w:r w:rsidR="004F0238" w:rsidRPr="00ED7EF9">
        <w:rPr>
          <w:rFonts w:cs="Times New Roman"/>
          <w:bCs/>
          <w:szCs w:val="24"/>
        </w:rPr>
        <w:t>veya</w:t>
      </w:r>
      <w:r w:rsidR="00916434">
        <w:rPr>
          <w:rFonts w:cs="Times New Roman"/>
          <w:bCs/>
          <w:szCs w:val="24"/>
        </w:rPr>
        <w:t xml:space="preserve"> </w:t>
      </w:r>
      <w:r w:rsidR="004F0238" w:rsidRPr="00ED7EF9">
        <w:rPr>
          <w:rFonts w:cs="Times New Roman"/>
          <w:bCs/>
          <w:szCs w:val="24"/>
        </w:rPr>
        <w:t>doğuştan</w:t>
      </w:r>
      <w:r w:rsidR="00916434">
        <w:rPr>
          <w:rFonts w:cs="Times New Roman"/>
          <w:bCs/>
          <w:szCs w:val="24"/>
        </w:rPr>
        <w:t xml:space="preserve"> </w:t>
      </w:r>
      <w:r w:rsidR="004F0238" w:rsidRPr="00ED7EF9">
        <w:rPr>
          <w:rFonts w:cs="Times New Roman"/>
          <w:bCs/>
          <w:szCs w:val="24"/>
        </w:rPr>
        <w:t>hastalıkları</w:t>
      </w:r>
      <w:r w:rsidR="00916434">
        <w:rPr>
          <w:rFonts w:cs="Times New Roman"/>
          <w:bCs/>
          <w:szCs w:val="24"/>
        </w:rPr>
        <w:t xml:space="preserve"> </w:t>
      </w:r>
      <w:r w:rsidR="004F0238" w:rsidRPr="00ED7EF9">
        <w:rPr>
          <w:rFonts w:cs="Times New Roman"/>
          <w:bCs/>
          <w:szCs w:val="24"/>
        </w:rPr>
        <w:t>olan</w:t>
      </w:r>
      <w:r w:rsidR="00916434">
        <w:rPr>
          <w:rFonts w:cs="Times New Roman"/>
          <w:bCs/>
          <w:szCs w:val="24"/>
        </w:rPr>
        <w:t xml:space="preserve"> </w:t>
      </w:r>
      <w:r w:rsidR="004F0238" w:rsidRPr="00ED7EF9">
        <w:rPr>
          <w:rFonts w:cs="Times New Roman"/>
          <w:bCs/>
          <w:szCs w:val="24"/>
        </w:rPr>
        <w:t>kişilerde</w:t>
      </w:r>
      <w:r w:rsidR="00916434">
        <w:rPr>
          <w:rFonts w:cs="Times New Roman"/>
          <w:bCs/>
          <w:szCs w:val="24"/>
        </w:rPr>
        <w:t xml:space="preserve"> </w:t>
      </w:r>
      <w:r w:rsidR="004F0238" w:rsidRPr="00ED7EF9">
        <w:rPr>
          <w:rFonts w:cs="Times New Roman"/>
          <w:bCs/>
          <w:szCs w:val="24"/>
        </w:rPr>
        <w:t>artabileceği</w:t>
      </w:r>
      <w:r w:rsidR="00916434">
        <w:rPr>
          <w:rFonts w:cs="Times New Roman"/>
          <w:bCs/>
          <w:szCs w:val="24"/>
        </w:rPr>
        <w:t xml:space="preserve"> </w:t>
      </w:r>
      <w:r w:rsidR="004F0238" w:rsidRPr="00ED7EF9">
        <w:rPr>
          <w:rFonts w:cs="Times New Roman"/>
          <w:bCs/>
          <w:szCs w:val="24"/>
        </w:rPr>
        <w:t>belirtilmektedir.</w:t>
      </w:r>
      <w:r w:rsidR="00916434">
        <w:rPr>
          <w:rFonts w:cs="Times New Roman"/>
          <w:bCs/>
          <w:szCs w:val="24"/>
        </w:rPr>
        <w:t xml:space="preserve"> </w:t>
      </w:r>
      <w:r w:rsidR="004F0238" w:rsidRPr="00ED7EF9">
        <w:rPr>
          <w:rFonts w:cs="Times New Roman"/>
          <w:bCs/>
          <w:szCs w:val="24"/>
        </w:rPr>
        <w:t>Ayrıca</w:t>
      </w:r>
      <w:r w:rsidR="00916434">
        <w:rPr>
          <w:rFonts w:cs="Times New Roman"/>
          <w:bCs/>
          <w:szCs w:val="24"/>
        </w:rPr>
        <w:t xml:space="preserve"> </w:t>
      </w:r>
      <w:r w:rsidR="004F0238" w:rsidRPr="00ED7EF9">
        <w:rPr>
          <w:rFonts w:cs="Times New Roman"/>
          <w:bCs/>
          <w:szCs w:val="24"/>
        </w:rPr>
        <w:t>bu</w:t>
      </w:r>
      <w:r w:rsidR="00916434">
        <w:rPr>
          <w:rFonts w:cs="Times New Roman"/>
          <w:bCs/>
          <w:szCs w:val="24"/>
        </w:rPr>
        <w:t xml:space="preserve"> </w:t>
      </w:r>
      <w:r w:rsidR="004F0238" w:rsidRPr="00ED7EF9">
        <w:rPr>
          <w:rFonts w:cs="Times New Roman"/>
          <w:bCs/>
          <w:szCs w:val="24"/>
        </w:rPr>
        <w:t>parazitin</w:t>
      </w:r>
      <w:r w:rsidR="00916434">
        <w:rPr>
          <w:rFonts w:cs="Times New Roman"/>
          <w:bCs/>
          <w:szCs w:val="24"/>
        </w:rPr>
        <w:t xml:space="preserve"> </w:t>
      </w:r>
      <w:r w:rsidR="004F0238" w:rsidRPr="00ED7EF9">
        <w:rPr>
          <w:rFonts w:cs="Times New Roman"/>
          <w:bCs/>
          <w:szCs w:val="24"/>
        </w:rPr>
        <w:t>görülme</w:t>
      </w:r>
      <w:r w:rsidR="00916434">
        <w:rPr>
          <w:rFonts w:cs="Times New Roman"/>
          <w:bCs/>
          <w:szCs w:val="24"/>
        </w:rPr>
        <w:t xml:space="preserve"> </w:t>
      </w:r>
      <w:r w:rsidR="004F0238" w:rsidRPr="00ED7EF9">
        <w:rPr>
          <w:rFonts w:cs="Times New Roman"/>
          <w:bCs/>
          <w:szCs w:val="24"/>
        </w:rPr>
        <w:t>sıklığının</w:t>
      </w:r>
      <w:r w:rsidR="00916434">
        <w:rPr>
          <w:rFonts w:cs="Times New Roman"/>
          <w:bCs/>
          <w:szCs w:val="24"/>
        </w:rPr>
        <w:t xml:space="preserve"> </w:t>
      </w:r>
      <w:r w:rsidR="004F0238" w:rsidRPr="00ED7EF9">
        <w:rPr>
          <w:rFonts w:cs="Times New Roman"/>
          <w:bCs/>
          <w:szCs w:val="24"/>
        </w:rPr>
        <w:t>yaşla</w:t>
      </w:r>
      <w:r w:rsidR="00916434">
        <w:rPr>
          <w:rFonts w:cs="Times New Roman"/>
          <w:bCs/>
          <w:szCs w:val="24"/>
        </w:rPr>
        <w:t xml:space="preserve"> </w:t>
      </w:r>
      <w:r w:rsidR="004F0238" w:rsidRPr="00ED7EF9">
        <w:rPr>
          <w:rFonts w:cs="Times New Roman"/>
          <w:bCs/>
          <w:szCs w:val="24"/>
        </w:rPr>
        <w:t>birlikte</w:t>
      </w:r>
      <w:r w:rsidR="00916434">
        <w:rPr>
          <w:rFonts w:cs="Times New Roman"/>
          <w:bCs/>
          <w:szCs w:val="24"/>
        </w:rPr>
        <w:t xml:space="preserve"> </w:t>
      </w:r>
      <w:r w:rsidR="004F0238" w:rsidRPr="00ED7EF9">
        <w:rPr>
          <w:rFonts w:cs="Times New Roman"/>
          <w:bCs/>
          <w:szCs w:val="24"/>
        </w:rPr>
        <w:t>arttığı</w:t>
      </w:r>
      <w:r w:rsidR="00916434">
        <w:rPr>
          <w:rFonts w:cs="Times New Roman"/>
          <w:bCs/>
          <w:szCs w:val="24"/>
        </w:rPr>
        <w:t xml:space="preserve"> </w:t>
      </w:r>
      <w:r w:rsidR="004F0238" w:rsidRPr="00ED7EF9">
        <w:rPr>
          <w:rFonts w:cs="Times New Roman"/>
          <w:bCs/>
          <w:szCs w:val="24"/>
        </w:rPr>
        <w:t>bildirilmiştir</w:t>
      </w:r>
      <w:r w:rsidR="00916434">
        <w:rPr>
          <w:rFonts w:cs="Times New Roman"/>
          <w:bCs/>
          <w:szCs w:val="24"/>
        </w:rPr>
        <w:t xml:space="preserve"> </w:t>
      </w:r>
      <w:r w:rsidR="004F0238" w:rsidRPr="00ED7EF9">
        <w:rPr>
          <w:rFonts w:cs="Times New Roman"/>
          <w:bCs/>
          <w:szCs w:val="24"/>
        </w:rPr>
        <w:t>(Bonnar</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diğerleri</w:t>
      </w:r>
      <w:r w:rsidR="00916434">
        <w:rPr>
          <w:rFonts w:cs="Times New Roman"/>
          <w:bCs/>
          <w:szCs w:val="24"/>
        </w:rPr>
        <w:t xml:space="preserve"> </w:t>
      </w:r>
      <w:r w:rsidR="004F0238" w:rsidRPr="00ED7EF9">
        <w:rPr>
          <w:rFonts w:cs="Times New Roman"/>
          <w:bCs/>
          <w:szCs w:val="24"/>
        </w:rPr>
        <w:t>1993).</w:t>
      </w:r>
    </w:p>
    <w:p w14:paraId="40CB6B5B" w14:textId="30DDAC1E" w:rsidR="004F0238" w:rsidRPr="00ED7EF9" w:rsidRDefault="004F0238" w:rsidP="007B1FEE">
      <w:pPr>
        <w:spacing w:after="120"/>
        <w:rPr>
          <w:rFonts w:cs="Times New Roman"/>
          <w:bCs/>
          <w:szCs w:val="24"/>
        </w:rPr>
      </w:pPr>
      <w:r w:rsidRPr="00ED7EF9">
        <w:rPr>
          <w:rFonts w:cs="Times New Roman"/>
          <w:bCs/>
          <w:szCs w:val="24"/>
        </w:rPr>
        <w:t>Akarların</w:t>
      </w:r>
      <w:r w:rsidR="00916434">
        <w:rPr>
          <w:rFonts w:cs="Times New Roman"/>
          <w:bCs/>
          <w:szCs w:val="24"/>
        </w:rPr>
        <w:t xml:space="preserve"> </w:t>
      </w:r>
      <w:r w:rsidRPr="00ED7EF9">
        <w:rPr>
          <w:rFonts w:cs="Times New Roman"/>
          <w:bCs/>
          <w:szCs w:val="24"/>
        </w:rPr>
        <w:t>hareketi,</w:t>
      </w:r>
      <w:r w:rsidR="00916434">
        <w:rPr>
          <w:rFonts w:cs="Times New Roman"/>
          <w:bCs/>
          <w:szCs w:val="24"/>
        </w:rPr>
        <w:t xml:space="preserve"> </w:t>
      </w:r>
      <w:r w:rsidRPr="00ED7EF9">
        <w:rPr>
          <w:rFonts w:cs="Times New Roman"/>
          <w:bCs/>
          <w:szCs w:val="24"/>
        </w:rPr>
        <w:t>16</w:t>
      </w:r>
      <w:r w:rsidR="00916434">
        <w:rPr>
          <w:rFonts w:cs="Times New Roman"/>
          <w:bCs/>
          <w:szCs w:val="24"/>
        </w:rPr>
        <w:t xml:space="preserve"> </w:t>
      </w:r>
      <w:r w:rsidRPr="00ED7EF9">
        <w:rPr>
          <w:rFonts w:cs="Times New Roman"/>
          <w:bCs/>
          <w:szCs w:val="24"/>
        </w:rPr>
        <w:t>saatte</w:t>
      </w:r>
      <w:r w:rsidR="00916434">
        <w:rPr>
          <w:rFonts w:cs="Times New Roman"/>
          <w:bCs/>
          <w:szCs w:val="24"/>
        </w:rPr>
        <w:t xml:space="preserve"> </w:t>
      </w:r>
      <w:r w:rsidRPr="00ED7EF9">
        <w:rPr>
          <w:rFonts w:cs="Times New Roman"/>
          <w:bCs/>
          <w:szCs w:val="24"/>
        </w:rPr>
        <w:t>yaklaşık</w:t>
      </w:r>
      <w:r w:rsidR="00916434">
        <w:rPr>
          <w:rFonts w:cs="Times New Roman"/>
          <w:bCs/>
          <w:szCs w:val="24"/>
        </w:rPr>
        <w:t xml:space="preserve"> </w:t>
      </w:r>
      <w:r w:rsidRPr="00ED7EF9">
        <w:rPr>
          <w:rFonts w:cs="Times New Roman"/>
          <w:bCs/>
          <w:szCs w:val="24"/>
        </w:rPr>
        <w:t>1-8</w:t>
      </w:r>
      <w:r w:rsidR="00916434">
        <w:rPr>
          <w:rFonts w:cs="Times New Roman"/>
          <w:bCs/>
          <w:szCs w:val="24"/>
        </w:rPr>
        <w:t xml:space="preserve"> </w:t>
      </w:r>
      <w:r w:rsidRPr="00ED7EF9">
        <w:rPr>
          <w:rFonts w:cs="Times New Roman"/>
          <w:bCs/>
          <w:szCs w:val="24"/>
        </w:rPr>
        <w:t>cm'lik</w:t>
      </w:r>
      <w:r w:rsidR="00916434">
        <w:rPr>
          <w:rFonts w:cs="Times New Roman"/>
          <w:bCs/>
          <w:szCs w:val="24"/>
        </w:rPr>
        <w:t xml:space="preserve"> </w:t>
      </w:r>
      <w:r w:rsidRPr="00ED7EF9">
        <w:rPr>
          <w:rFonts w:cs="Times New Roman"/>
          <w:bCs/>
          <w:szCs w:val="24"/>
        </w:rPr>
        <w:t>bir</w:t>
      </w:r>
      <w:r w:rsidR="00916434">
        <w:rPr>
          <w:rFonts w:cs="Times New Roman"/>
          <w:bCs/>
          <w:szCs w:val="24"/>
        </w:rPr>
        <w:t xml:space="preserve"> </w:t>
      </w:r>
      <w:r w:rsidRPr="00ED7EF9">
        <w:rPr>
          <w:rFonts w:cs="Times New Roman"/>
          <w:bCs/>
          <w:szCs w:val="24"/>
        </w:rPr>
        <w:t>hareketle</w:t>
      </w:r>
      <w:r w:rsidR="00916434">
        <w:rPr>
          <w:rFonts w:cs="Times New Roman"/>
          <w:bCs/>
          <w:szCs w:val="24"/>
        </w:rPr>
        <w:t xml:space="preserve"> </w:t>
      </w:r>
      <w:r w:rsidRPr="00ED7EF9">
        <w:rPr>
          <w:rFonts w:cs="Times New Roman"/>
          <w:bCs/>
          <w:szCs w:val="24"/>
        </w:rPr>
        <w:t>sınırlıdır</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tüm</w:t>
      </w:r>
      <w:r w:rsidR="00916434">
        <w:rPr>
          <w:rFonts w:cs="Times New Roman"/>
          <w:bCs/>
          <w:szCs w:val="24"/>
        </w:rPr>
        <w:t xml:space="preserve"> </w:t>
      </w:r>
      <w:r w:rsidRPr="00ED7EF9">
        <w:rPr>
          <w:rFonts w:cs="Times New Roman"/>
          <w:bCs/>
          <w:szCs w:val="24"/>
        </w:rPr>
        <w:t>evrim</w:t>
      </w:r>
      <w:r w:rsidR="00916434">
        <w:rPr>
          <w:rFonts w:cs="Times New Roman"/>
          <w:bCs/>
          <w:szCs w:val="24"/>
        </w:rPr>
        <w:t xml:space="preserve"> </w:t>
      </w:r>
      <w:r w:rsidRPr="00ED7EF9">
        <w:rPr>
          <w:rFonts w:cs="Times New Roman"/>
          <w:bCs/>
          <w:szCs w:val="24"/>
        </w:rPr>
        <w:t>biçimlerinin</w:t>
      </w:r>
      <w:r w:rsidR="00916434">
        <w:rPr>
          <w:rFonts w:cs="Times New Roman"/>
          <w:bCs/>
          <w:szCs w:val="24"/>
        </w:rPr>
        <w:t xml:space="preserve"> </w:t>
      </w:r>
      <w:r w:rsidRPr="00ED7EF9">
        <w:rPr>
          <w:rFonts w:cs="Times New Roman"/>
          <w:bCs/>
          <w:szCs w:val="24"/>
        </w:rPr>
        <w:t>negatif</w:t>
      </w:r>
      <w:r w:rsidR="00916434">
        <w:rPr>
          <w:rFonts w:cs="Times New Roman"/>
          <w:bCs/>
          <w:szCs w:val="24"/>
        </w:rPr>
        <w:t xml:space="preserve"> </w:t>
      </w:r>
      <w:r w:rsidRPr="00ED7EF9">
        <w:rPr>
          <w:rFonts w:cs="Times New Roman"/>
          <w:bCs/>
          <w:szCs w:val="24"/>
        </w:rPr>
        <w:t>fototaksis</w:t>
      </w:r>
      <w:r w:rsidR="00916434">
        <w:rPr>
          <w:rFonts w:cs="Times New Roman"/>
          <w:bCs/>
          <w:szCs w:val="24"/>
        </w:rPr>
        <w:t xml:space="preserve"> </w:t>
      </w:r>
      <w:r w:rsidRPr="00ED7EF9">
        <w:rPr>
          <w:rFonts w:cs="Times New Roman"/>
          <w:bCs/>
          <w:szCs w:val="24"/>
        </w:rPr>
        <w:t>(ışıktan</w:t>
      </w:r>
      <w:r w:rsidR="00916434">
        <w:rPr>
          <w:rFonts w:cs="Times New Roman"/>
          <w:bCs/>
          <w:szCs w:val="24"/>
        </w:rPr>
        <w:t xml:space="preserve"> </w:t>
      </w:r>
      <w:r w:rsidRPr="00ED7EF9">
        <w:rPr>
          <w:rFonts w:cs="Times New Roman"/>
          <w:bCs/>
          <w:szCs w:val="24"/>
        </w:rPr>
        <w:t>tepki)</w:t>
      </w:r>
      <w:r w:rsidR="00916434">
        <w:rPr>
          <w:rFonts w:cs="Times New Roman"/>
          <w:bCs/>
          <w:szCs w:val="24"/>
        </w:rPr>
        <w:t xml:space="preserve"> </w:t>
      </w:r>
      <w:r w:rsidRPr="00ED7EF9">
        <w:rPr>
          <w:rFonts w:cs="Times New Roman"/>
          <w:bCs/>
          <w:szCs w:val="24"/>
        </w:rPr>
        <w:t>sergilediği</w:t>
      </w:r>
      <w:r w:rsidR="00916434">
        <w:rPr>
          <w:rFonts w:cs="Times New Roman"/>
          <w:bCs/>
          <w:szCs w:val="24"/>
        </w:rPr>
        <w:t xml:space="preserve"> </w:t>
      </w:r>
      <w:r w:rsidRPr="00ED7EF9">
        <w:rPr>
          <w:rFonts w:cs="Times New Roman"/>
          <w:bCs/>
          <w:szCs w:val="24"/>
        </w:rPr>
        <w:t>gözlemlenmiştir.</w:t>
      </w:r>
      <w:r w:rsidR="00916434">
        <w:rPr>
          <w:rFonts w:cs="Times New Roman"/>
          <w:bCs/>
          <w:szCs w:val="24"/>
        </w:rPr>
        <w:t xml:space="preserve"> </w:t>
      </w:r>
      <w:r w:rsidRPr="00ED7EF9">
        <w:rPr>
          <w:rFonts w:cs="Times New Roman"/>
          <w:bCs/>
          <w:szCs w:val="24"/>
        </w:rPr>
        <w:t>Bununla</w:t>
      </w:r>
      <w:r w:rsidR="00916434">
        <w:rPr>
          <w:rFonts w:cs="Times New Roman"/>
          <w:bCs/>
          <w:szCs w:val="24"/>
        </w:rPr>
        <w:t xml:space="preserve"> </w:t>
      </w:r>
      <w:r w:rsidRPr="00ED7EF9">
        <w:rPr>
          <w:rFonts w:cs="Times New Roman"/>
          <w:bCs/>
          <w:szCs w:val="24"/>
        </w:rPr>
        <w:t>birlikte,</w:t>
      </w:r>
      <w:r w:rsidR="00916434">
        <w:rPr>
          <w:rFonts w:cs="Times New Roman"/>
          <w:bCs/>
          <w:szCs w:val="24"/>
        </w:rPr>
        <w:t xml:space="preserve"> </w:t>
      </w:r>
      <w:r w:rsidRPr="00ED7EF9">
        <w:rPr>
          <w:rFonts w:cs="Times New Roman"/>
          <w:bCs/>
          <w:szCs w:val="24"/>
        </w:rPr>
        <w:t>ısıya</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kurumaya</w:t>
      </w:r>
      <w:r w:rsidR="00916434">
        <w:rPr>
          <w:rFonts w:cs="Times New Roman"/>
          <w:bCs/>
          <w:szCs w:val="24"/>
        </w:rPr>
        <w:t xml:space="preserve"> </w:t>
      </w:r>
      <w:r w:rsidRPr="00ED7EF9">
        <w:rPr>
          <w:rFonts w:cs="Times New Roman"/>
          <w:bCs/>
          <w:szCs w:val="24"/>
        </w:rPr>
        <w:t>karşı</w:t>
      </w:r>
      <w:r w:rsidR="00916434">
        <w:rPr>
          <w:rFonts w:cs="Times New Roman"/>
          <w:bCs/>
          <w:szCs w:val="24"/>
        </w:rPr>
        <w:t xml:space="preserve"> </w:t>
      </w:r>
      <w:r w:rsidRPr="00ED7EF9">
        <w:rPr>
          <w:rFonts w:cs="Times New Roman"/>
          <w:bCs/>
          <w:szCs w:val="24"/>
        </w:rPr>
        <w:t>direncin</w:t>
      </w:r>
      <w:r w:rsidR="00916434">
        <w:rPr>
          <w:rFonts w:cs="Times New Roman"/>
          <w:bCs/>
          <w:szCs w:val="24"/>
        </w:rPr>
        <w:t xml:space="preserve"> </w:t>
      </w:r>
      <w:r w:rsidRPr="00ED7EF9">
        <w:rPr>
          <w:rFonts w:cs="Times New Roman"/>
          <w:bCs/>
          <w:szCs w:val="24"/>
        </w:rPr>
        <w:t>düşük</w:t>
      </w:r>
      <w:r w:rsidR="00916434">
        <w:rPr>
          <w:rFonts w:cs="Times New Roman"/>
          <w:bCs/>
          <w:szCs w:val="24"/>
        </w:rPr>
        <w:t xml:space="preserve"> </w:t>
      </w:r>
      <w:r w:rsidRPr="00ED7EF9">
        <w:rPr>
          <w:rFonts w:cs="Times New Roman"/>
          <w:bCs/>
          <w:szCs w:val="24"/>
        </w:rPr>
        <w:t>olduğu</w:t>
      </w:r>
      <w:r w:rsidR="00916434">
        <w:rPr>
          <w:rFonts w:cs="Times New Roman"/>
          <w:bCs/>
          <w:szCs w:val="24"/>
        </w:rPr>
        <w:t xml:space="preserve"> </w:t>
      </w:r>
      <w:r w:rsidRPr="00ED7EF9">
        <w:rPr>
          <w:rFonts w:cs="Times New Roman"/>
          <w:bCs/>
          <w:szCs w:val="24"/>
        </w:rPr>
        <w:t>bulunmuştur.</w:t>
      </w:r>
      <w:r w:rsidR="00916434">
        <w:rPr>
          <w:rFonts w:cs="Times New Roman"/>
          <w:bCs/>
          <w:szCs w:val="24"/>
        </w:rPr>
        <w:t xml:space="preserve"> </w:t>
      </w:r>
      <w:r w:rsidR="00DB519D" w:rsidRPr="00DB519D">
        <w:rPr>
          <w:rFonts w:cs="Times New Roman"/>
          <w:bCs/>
          <w:i/>
          <w:szCs w:val="24"/>
        </w:rPr>
        <w:t>Demodex</w:t>
      </w:r>
      <w:r w:rsidR="00916434">
        <w:rPr>
          <w:rFonts w:cs="Times New Roman"/>
          <w:bCs/>
          <w:szCs w:val="24"/>
        </w:rPr>
        <w:t xml:space="preserve"> </w:t>
      </w:r>
      <w:r w:rsidRPr="00ED7EF9">
        <w:rPr>
          <w:rFonts w:cs="Times New Roman"/>
          <w:bCs/>
          <w:szCs w:val="24"/>
        </w:rPr>
        <w:t>folliculorum</w:t>
      </w:r>
      <w:r w:rsidR="00916434">
        <w:rPr>
          <w:rFonts w:cs="Times New Roman"/>
          <w:bCs/>
          <w:szCs w:val="24"/>
        </w:rPr>
        <w:t xml:space="preserve"> </w:t>
      </w:r>
      <w:r w:rsidRPr="00ED7EF9">
        <w:rPr>
          <w:rFonts w:cs="Times New Roman"/>
          <w:bCs/>
          <w:szCs w:val="24"/>
        </w:rPr>
        <w:t>her</w:t>
      </w:r>
      <w:r w:rsidR="00916434">
        <w:rPr>
          <w:rFonts w:cs="Times New Roman"/>
          <w:bCs/>
          <w:szCs w:val="24"/>
        </w:rPr>
        <w:t xml:space="preserve"> </w:t>
      </w:r>
      <w:r w:rsidRPr="00ED7EF9">
        <w:rPr>
          <w:rFonts w:cs="Times New Roman"/>
          <w:bCs/>
          <w:szCs w:val="24"/>
        </w:rPr>
        <w:t>zaman</w:t>
      </w:r>
      <w:r w:rsidR="00916434">
        <w:rPr>
          <w:rFonts w:cs="Times New Roman"/>
          <w:bCs/>
          <w:szCs w:val="24"/>
        </w:rPr>
        <w:t xml:space="preserve"> </w:t>
      </w:r>
      <w:r w:rsidRPr="00ED7EF9">
        <w:rPr>
          <w:rFonts w:cs="Times New Roman"/>
          <w:bCs/>
          <w:szCs w:val="24"/>
        </w:rPr>
        <w:t>kıl</w:t>
      </w:r>
      <w:r w:rsidR="00916434">
        <w:rPr>
          <w:rFonts w:cs="Times New Roman"/>
          <w:bCs/>
          <w:szCs w:val="24"/>
        </w:rPr>
        <w:t xml:space="preserve"> </w:t>
      </w:r>
      <w:r w:rsidRPr="00ED7EF9">
        <w:rPr>
          <w:rFonts w:cs="Times New Roman"/>
          <w:bCs/>
          <w:szCs w:val="24"/>
        </w:rPr>
        <w:t>folikülünün</w:t>
      </w:r>
      <w:r w:rsidR="00916434">
        <w:rPr>
          <w:rFonts w:cs="Times New Roman"/>
          <w:bCs/>
          <w:szCs w:val="24"/>
        </w:rPr>
        <w:t xml:space="preserve"> </w:t>
      </w:r>
      <w:r w:rsidRPr="00ED7EF9">
        <w:rPr>
          <w:rFonts w:cs="Times New Roman"/>
          <w:bCs/>
          <w:szCs w:val="24"/>
        </w:rPr>
        <w:t>arkasında</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altında</w:t>
      </w:r>
      <w:r w:rsidR="00916434">
        <w:rPr>
          <w:rFonts w:cs="Times New Roman"/>
          <w:bCs/>
          <w:szCs w:val="24"/>
        </w:rPr>
        <w:t xml:space="preserve"> </w:t>
      </w:r>
      <w:r w:rsidRPr="00ED7EF9">
        <w:rPr>
          <w:rFonts w:cs="Times New Roman"/>
          <w:bCs/>
          <w:szCs w:val="24"/>
        </w:rPr>
        <w:t>bulunur</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hücre</w:t>
      </w:r>
      <w:r w:rsidR="00916434">
        <w:rPr>
          <w:rFonts w:cs="Times New Roman"/>
          <w:bCs/>
          <w:szCs w:val="24"/>
        </w:rPr>
        <w:t xml:space="preserve"> </w:t>
      </w:r>
      <w:r w:rsidRPr="00ED7EF9">
        <w:rPr>
          <w:rFonts w:cs="Times New Roman"/>
          <w:bCs/>
          <w:szCs w:val="24"/>
        </w:rPr>
        <w:t>duvarını</w:t>
      </w:r>
      <w:r w:rsidR="00916434">
        <w:rPr>
          <w:rFonts w:cs="Times New Roman"/>
          <w:bCs/>
          <w:szCs w:val="24"/>
        </w:rPr>
        <w:t xml:space="preserve"> </w:t>
      </w:r>
      <w:r w:rsidRPr="00ED7EF9">
        <w:rPr>
          <w:rFonts w:cs="Times New Roman"/>
          <w:bCs/>
          <w:szCs w:val="24"/>
        </w:rPr>
        <w:t>hançer</w:t>
      </w:r>
      <w:r w:rsidR="00916434">
        <w:rPr>
          <w:rFonts w:cs="Times New Roman"/>
          <w:bCs/>
          <w:szCs w:val="24"/>
        </w:rPr>
        <w:t xml:space="preserve"> </w:t>
      </w:r>
      <w:r w:rsidRPr="00ED7EF9">
        <w:rPr>
          <w:rFonts w:cs="Times New Roman"/>
          <w:bCs/>
          <w:szCs w:val="24"/>
        </w:rPr>
        <w:t>şeklinde</w:t>
      </w:r>
      <w:r w:rsidR="00916434">
        <w:rPr>
          <w:rFonts w:cs="Times New Roman"/>
          <w:bCs/>
          <w:szCs w:val="24"/>
        </w:rPr>
        <w:t xml:space="preserve"> </w:t>
      </w:r>
      <w:r w:rsidRPr="00ED7EF9">
        <w:rPr>
          <w:rFonts w:cs="Times New Roman"/>
          <w:bCs/>
          <w:szCs w:val="24"/>
        </w:rPr>
        <w:t>bir</w:t>
      </w:r>
      <w:r w:rsidR="00916434">
        <w:rPr>
          <w:rFonts w:cs="Times New Roman"/>
          <w:bCs/>
          <w:szCs w:val="24"/>
        </w:rPr>
        <w:t xml:space="preserve"> </w:t>
      </w:r>
      <w:r w:rsidRPr="00ED7EF9">
        <w:rPr>
          <w:rFonts w:cs="Times New Roman"/>
          <w:bCs/>
          <w:szCs w:val="24"/>
        </w:rPr>
        <w:t>keliser</w:t>
      </w:r>
      <w:r w:rsidR="00916434">
        <w:rPr>
          <w:rFonts w:cs="Times New Roman"/>
          <w:bCs/>
          <w:szCs w:val="24"/>
        </w:rPr>
        <w:t xml:space="preserve"> </w:t>
      </w:r>
      <w:r w:rsidRPr="00ED7EF9">
        <w:rPr>
          <w:rFonts w:cs="Times New Roman"/>
          <w:bCs/>
          <w:szCs w:val="24"/>
        </w:rPr>
        <w:t>ile</w:t>
      </w:r>
      <w:r w:rsidR="00916434">
        <w:rPr>
          <w:rFonts w:cs="Times New Roman"/>
          <w:bCs/>
          <w:szCs w:val="24"/>
        </w:rPr>
        <w:t xml:space="preserve"> </w:t>
      </w:r>
      <w:r w:rsidRPr="00ED7EF9">
        <w:rPr>
          <w:rFonts w:cs="Times New Roman"/>
          <w:bCs/>
          <w:szCs w:val="24"/>
        </w:rPr>
        <w:t>delerek</w:t>
      </w:r>
      <w:r w:rsidR="00916434">
        <w:rPr>
          <w:rFonts w:cs="Times New Roman"/>
          <w:bCs/>
          <w:szCs w:val="24"/>
        </w:rPr>
        <w:t xml:space="preserve"> </w:t>
      </w:r>
      <w:r w:rsidRPr="00ED7EF9">
        <w:rPr>
          <w:rFonts w:cs="Times New Roman"/>
          <w:bCs/>
          <w:szCs w:val="24"/>
        </w:rPr>
        <w:t>foliküler</w:t>
      </w:r>
      <w:r w:rsidR="00916434">
        <w:rPr>
          <w:rFonts w:cs="Times New Roman"/>
          <w:bCs/>
          <w:szCs w:val="24"/>
        </w:rPr>
        <w:t xml:space="preserve"> </w:t>
      </w:r>
      <w:r w:rsidRPr="00ED7EF9">
        <w:rPr>
          <w:rFonts w:cs="Times New Roman"/>
          <w:bCs/>
          <w:szCs w:val="24"/>
        </w:rPr>
        <w:t>epitel</w:t>
      </w:r>
      <w:r w:rsidR="00916434">
        <w:rPr>
          <w:rFonts w:cs="Times New Roman"/>
          <w:bCs/>
          <w:szCs w:val="24"/>
        </w:rPr>
        <w:t xml:space="preserve"> </w:t>
      </w:r>
      <w:r w:rsidRPr="00ED7EF9">
        <w:rPr>
          <w:rFonts w:cs="Times New Roman"/>
          <w:bCs/>
          <w:szCs w:val="24"/>
        </w:rPr>
        <w:t>hücrelerinin</w:t>
      </w:r>
      <w:r w:rsidR="00916434">
        <w:rPr>
          <w:rFonts w:cs="Times New Roman"/>
          <w:bCs/>
          <w:szCs w:val="24"/>
        </w:rPr>
        <w:t xml:space="preserve"> </w:t>
      </w:r>
      <w:r w:rsidRPr="00ED7EF9">
        <w:rPr>
          <w:rFonts w:cs="Times New Roman"/>
          <w:bCs/>
          <w:szCs w:val="24"/>
        </w:rPr>
        <w:t>içeriği</w:t>
      </w:r>
      <w:r w:rsidR="00916434">
        <w:rPr>
          <w:rFonts w:cs="Times New Roman"/>
          <w:bCs/>
          <w:szCs w:val="24"/>
        </w:rPr>
        <w:t xml:space="preserve"> </w:t>
      </w:r>
      <w:r w:rsidRPr="00ED7EF9">
        <w:rPr>
          <w:rFonts w:cs="Times New Roman"/>
          <w:bCs/>
          <w:szCs w:val="24"/>
        </w:rPr>
        <w:t>ile</w:t>
      </w:r>
      <w:r w:rsidR="00916434">
        <w:rPr>
          <w:rFonts w:cs="Times New Roman"/>
          <w:bCs/>
          <w:szCs w:val="24"/>
        </w:rPr>
        <w:t xml:space="preserve"> </w:t>
      </w:r>
      <w:r w:rsidRPr="00ED7EF9">
        <w:rPr>
          <w:rFonts w:cs="Times New Roman"/>
          <w:bCs/>
          <w:szCs w:val="24"/>
        </w:rPr>
        <w:t>beslenir</w:t>
      </w:r>
      <w:r w:rsidR="00916434">
        <w:rPr>
          <w:rFonts w:cs="Times New Roman"/>
          <w:bCs/>
          <w:szCs w:val="24"/>
        </w:rPr>
        <w:t xml:space="preserve"> </w:t>
      </w:r>
      <w:r w:rsidRPr="00ED7EF9">
        <w:rPr>
          <w:rFonts w:cs="Times New Roman"/>
          <w:bCs/>
          <w:szCs w:val="24"/>
        </w:rPr>
        <w:t>(Yolasığmaz</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Budak,</w:t>
      </w:r>
      <w:r w:rsidR="00916434">
        <w:rPr>
          <w:rFonts w:cs="Times New Roman"/>
          <w:bCs/>
          <w:szCs w:val="24"/>
        </w:rPr>
        <w:t xml:space="preserve"> </w:t>
      </w:r>
      <w:r w:rsidRPr="00ED7EF9">
        <w:rPr>
          <w:rFonts w:cs="Times New Roman"/>
          <w:bCs/>
          <w:szCs w:val="24"/>
        </w:rPr>
        <w:t>2007</w:t>
      </w:r>
      <w:r w:rsidR="000A51F8">
        <w:rPr>
          <w:rFonts w:cs="Times New Roman"/>
          <w:bCs/>
          <w:szCs w:val="24"/>
        </w:rPr>
        <w:t>b</w:t>
      </w:r>
      <w:r w:rsidRPr="00ED7EF9">
        <w:rPr>
          <w:rFonts w:cs="Times New Roman"/>
          <w:bCs/>
          <w:szCs w:val="24"/>
        </w:rPr>
        <w:t>).</w:t>
      </w:r>
    </w:p>
    <w:p w14:paraId="56E26590" w14:textId="5C3817B8" w:rsidR="004F0238" w:rsidRPr="00ED7EF9" w:rsidRDefault="00DB519D" w:rsidP="007B1FEE">
      <w:pPr>
        <w:spacing w:after="120"/>
        <w:rPr>
          <w:rFonts w:cs="Times New Roman"/>
          <w:bCs/>
          <w:szCs w:val="24"/>
        </w:rPr>
      </w:pPr>
      <w:r w:rsidRPr="00DB519D">
        <w:rPr>
          <w:rFonts w:cs="Times New Roman"/>
          <w:bCs/>
          <w:i/>
          <w:szCs w:val="24"/>
        </w:rPr>
        <w:t>Demodex</w:t>
      </w:r>
      <w:r w:rsidR="00916434">
        <w:rPr>
          <w:rFonts w:cs="Times New Roman"/>
          <w:bCs/>
          <w:szCs w:val="24"/>
        </w:rPr>
        <w:t xml:space="preserve"> </w:t>
      </w:r>
      <w:r w:rsidR="004F0238" w:rsidRPr="00ED7EF9">
        <w:rPr>
          <w:rFonts w:cs="Times New Roman"/>
          <w:bCs/>
          <w:szCs w:val="24"/>
        </w:rPr>
        <w:t>folliculorum</w:t>
      </w:r>
      <w:r w:rsidR="00916434">
        <w:rPr>
          <w:rFonts w:cs="Times New Roman"/>
          <w:bCs/>
          <w:szCs w:val="24"/>
        </w:rPr>
        <w:t xml:space="preserve"> </w:t>
      </w:r>
      <w:r w:rsidR="004F0238" w:rsidRPr="00ED7EF9">
        <w:rPr>
          <w:rFonts w:cs="Times New Roman"/>
          <w:bCs/>
          <w:szCs w:val="24"/>
        </w:rPr>
        <w:t>en</w:t>
      </w:r>
      <w:r w:rsidR="00916434">
        <w:rPr>
          <w:rFonts w:cs="Times New Roman"/>
          <w:bCs/>
          <w:szCs w:val="24"/>
        </w:rPr>
        <w:t xml:space="preserve"> </w:t>
      </w:r>
      <w:r w:rsidR="004F0238" w:rsidRPr="00ED7EF9">
        <w:rPr>
          <w:rFonts w:cs="Times New Roman"/>
          <w:bCs/>
          <w:szCs w:val="24"/>
        </w:rPr>
        <w:t>sık</w:t>
      </w:r>
      <w:r w:rsidR="00916434">
        <w:rPr>
          <w:rFonts w:cs="Times New Roman"/>
          <w:bCs/>
          <w:szCs w:val="24"/>
        </w:rPr>
        <w:t xml:space="preserve"> </w:t>
      </w:r>
      <w:r w:rsidR="004F0238" w:rsidRPr="00ED7EF9">
        <w:rPr>
          <w:rFonts w:cs="Times New Roman"/>
          <w:bCs/>
          <w:szCs w:val="24"/>
        </w:rPr>
        <w:t>vücuttaki</w:t>
      </w:r>
      <w:r w:rsidR="00916434">
        <w:rPr>
          <w:rFonts w:cs="Times New Roman"/>
          <w:bCs/>
          <w:szCs w:val="24"/>
        </w:rPr>
        <w:t xml:space="preserve"> </w:t>
      </w:r>
      <w:r w:rsidR="004F0238" w:rsidRPr="00ED7EF9">
        <w:rPr>
          <w:rFonts w:cs="Times New Roman"/>
          <w:bCs/>
          <w:szCs w:val="24"/>
        </w:rPr>
        <w:t>burun</w:t>
      </w:r>
      <w:r w:rsidR="00916434">
        <w:rPr>
          <w:rFonts w:cs="Times New Roman"/>
          <w:bCs/>
          <w:szCs w:val="24"/>
        </w:rPr>
        <w:t xml:space="preserve"> </w:t>
      </w:r>
      <w:r w:rsidR="004F0238" w:rsidRPr="00ED7EF9">
        <w:rPr>
          <w:rFonts w:cs="Times New Roman"/>
          <w:bCs/>
          <w:szCs w:val="24"/>
        </w:rPr>
        <w:t>derisinin</w:t>
      </w:r>
      <w:r w:rsidR="00916434">
        <w:rPr>
          <w:rFonts w:cs="Times New Roman"/>
          <w:bCs/>
          <w:szCs w:val="24"/>
        </w:rPr>
        <w:t xml:space="preserve"> </w:t>
      </w:r>
      <w:r w:rsidR="004F0238" w:rsidRPr="00ED7EF9">
        <w:rPr>
          <w:rFonts w:cs="Times New Roman"/>
          <w:bCs/>
          <w:szCs w:val="24"/>
        </w:rPr>
        <w:t>foliküllerinde</w:t>
      </w:r>
      <w:r w:rsidR="00916434">
        <w:rPr>
          <w:rFonts w:cs="Times New Roman"/>
          <w:bCs/>
          <w:szCs w:val="24"/>
        </w:rPr>
        <w:t xml:space="preserve"> </w:t>
      </w:r>
      <w:r w:rsidR="004F0238" w:rsidRPr="00ED7EF9">
        <w:rPr>
          <w:rFonts w:cs="Times New Roman"/>
          <w:bCs/>
          <w:szCs w:val="24"/>
        </w:rPr>
        <w:t>bulunur</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burun</w:t>
      </w:r>
      <w:r w:rsidR="00916434">
        <w:rPr>
          <w:rFonts w:cs="Times New Roman"/>
          <w:bCs/>
          <w:szCs w:val="24"/>
        </w:rPr>
        <w:t xml:space="preserve"> </w:t>
      </w:r>
      <w:r w:rsidR="004F0238" w:rsidRPr="00ED7EF9">
        <w:rPr>
          <w:rFonts w:cs="Times New Roman"/>
          <w:bCs/>
          <w:szCs w:val="24"/>
        </w:rPr>
        <w:t>foliküllerinin</w:t>
      </w:r>
      <w:r w:rsidR="00916434">
        <w:rPr>
          <w:rFonts w:cs="Times New Roman"/>
          <w:bCs/>
          <w:szCs w:val="24"/>
        </w:rPr>
        <w:t xml:space="preserve"> </w:t>
      </w:r>
      <w:r w:rsidR="004F0238" w:rsidRPr="00ED7EF9">
        <w:rPr>
          <w:rFonts w:cs="Times New Roman"/>
          <w:bCs/>
          <w:szCs w:val="24"/>
        </w:rPr>
        <w:t>%50'sinin</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kanat</w:t>
      </w:r>
      <w:r w:rsidR="00916434">
        <w:rPr>
          <w:rFonts w:cs="Times New Roman"/>
          <w:bCs/>
          <w:szCs w:val="24"/>
        </w:rPr>
        <w:t xml:space="preserve"> </w:t>
      </w:r>
      <w:r w:rsidR="004F0238" w:rsidRPr="00ED7EF9">
        <w:rPr>
          <w:rFonts w:cs="Times New Roman"/>
          <w:bCs/>
          <w:szCs w:val="24"/>
        </w:rPr>
        <w:t>uçlarının</w:t>
      </w:r>
      <w:r w:rsidR="00916434">
        <w:rPr>
          <w:rFonts w:cs="Times New Roman"/>
          <w:bCs/>
          <w:szCs w:val="24"/>
        </w:rPr>
        <w:t xml:space="preserve"> </w:t>
      </w:r>
      <w:r w:rsidR="004F0238" w:rsidRPr="00ED7EF9">
        <w:rPr>
          <w:rFonts w:cs="Times New Roman"/>
          <w:bCs/>
          <w:szCs w:val="24"/>
        </w:rPr>
        <w:t>enfekte</w:t>
      </w:r>
      <w:r w:rsidR="00916434">
        <w:rPr>
          <w:rFonts w:cs="Times New Roman"/>
          <w:bCs/>
          <w:szCs w:val="24"/>
        </w:rPr>
        <w:t xml:space="preserve"> </w:t>
      </w:r>
      <w:r w:rsidR="004F0238" w:rsidRPr="00ED7EF9">
        <w:rPr>
          <w:rFonts w:cs="Times New Roman"/>
          <w:bCs/>
          <w:szCs w:val="24"/>
        </w:rPr>
        <w:t>olduğu</w:t>
      </w:r>
      <w:r w:rsidR="00916434">
        <w:rPr>
          <w:rFonts w:cs="Times New Roman"/>
          <w:bCs/>
          <w:szCs w:val="24"/>
        </w:rPr>
        <w:t xml:space="preserve"> </w:t>
      </w:r>
      <w:r w:rsidR="004F0238" w:rsidRPr="00ED7EF9">
        <w:rPr>
          <w:rFonts w:cs="Times New Roman"/>
          <w:bCs/>
          <w:szCs w:val="24"/>
        </w:rPr>
        <w:t>bildirilir.</w:t>
      </w:r>
      <w:r w:rsidR="00916434">
        <w:rPr>
          <w:rFonts w:cs="Times New Roman"/>
          <w:bCs/>
          <w:szCs w:val="24"/>
        </w:rPr>
        <w:t xml:space="preserve"> </w:t>
      </w:r>
      <w:r w:rsidR="004F0238" w:rsidRPr="00ED7EF9">
        <w:rPr>
          <w:rFonts w:cs="Times New Roman"/>
          <w:bCs/>
          <w:szCs w:val="24"/>
        </w:rPr>
        <w:t>Kirpiklerin</w:t>
      </w:r>
      <w:r w:rsidR="00916434">
        <w:rPr>
          <w:rFonts w:cs="Times New Roman"/>
          <w:bCs/>
          <w:szCs w:val="24"/>
        </w:rPr>
        <w:t xml:space="preserve"> </w:t>
      </w:r>
      <w:r w:rsidR="004F0238" w:rsidRPr="00ED7EF9">
        <w:rPr>
          <w:rFonts w:cs="Times New Roman"/>
          <w:bCs/>
          <w:szCs w:val="24"/>
        </w:rPr>
        <w:t>kıl</w:t>
      </w:r>
      <w:r w:rsidR="00916434">
        <w:rPr>
          <w:rFonts w:cs="Times New Roman"/>
          <w:bCs/>
          <w:szCs w:val="24"/>
        </w:rPr>
        <w:t xml:space="preserve"> </w:t>
      </w:r>
      <w:r w:rsidR="004F0238" w:rsidRPr="00ED7EF9">
        <w:rPr>
          <w:rFonts w:cs="Times New Roman"/>
          <w:bCs/>
          <w:szCs w:val="24"/>
        </w:rPr>
        <w:t>köklerinde</w:t>
      </w:r>
      <w:r w:rsidR="00916434">
        <w:rPr>
          <w:rFonts w:cs="Times New Roman"/>
          <w:bCs/>
          <w:szCs w:val="24"/>
        </w:rPr>
        <w:t xml:space="preserve"> </w:t>
      </w:r>
      <w:r w:rsidR="004F0238" w:rsidRPr="00ED7EF9">
        <w:rPr>
          <w:rFonts w:cs="Times New Roman"/>
          <w:bCs/>
          <w:szCs w:val="24"/>
        </w:rPr>
        <w:t>1/10</w:t>
      </w:r>
      <w:r w:rsidR="00916434">
        <w:rPr>
          <w:rFonts w:cs="Times New Roman"/>
          <w:bCs/>
          <w:szCs w:val="24"/>
        </w:rPr>
        <w:t xml:space="preserve"> </w:t>
      </w:r>
      <w:r w:rsidR="004F0238" w:rsidRPr="00ED7EF9">
        <w:rPr>
          <w:rFonts w:cs="Times New Roman"/>
          <w:bCs/>
          <w:szCs w:val="24"/>
        </w:rPr>
        <w:t>oranında</w:t>
      </w:r>
      <w:r w:rsidR="00916434">
        <w:rPr>
          <w:rFonts w:cs="Times New Roman"/>
          <w:bCs/>
          <w:szCs w:val="24"/>
        </w:rPr>
        <w:t xml:space="preserve"> </w:t>
      </w:r>
      <w:r w:rsidR="004F0238" w:rsidRPr="00ED7EF9">
        <w:rPr>
          <w:rFonts w:cs="Times New Roman"/>
          <w:bCs/>
          <w:szCs w:val="24"/>
        </w:rPr>
        <w:t>görülür</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bu</w:t>
      </w:r>
      <w:r w:rsidR="00916434">
        <w:rPr>
          <w:rFonts w:cs="Times New Roman"/>
          <w:bCs/>
          <w:szCs w:val="24"/>
        </w:rPr>
        <w:t xml:space="preserve"> </w:t>
      </w:r>
      <w:r w:rsidR="004F0238" w:rsidRPr="00ED7EF9">
        <w:rPr>
          <w:rFonts w:cs="Times New Roman"/>
          <w:bCs/>
          <w:szCs w:val="24"/>
        </w:rPr>
        <w:t>kısım</w:t>
      </w:r>
      <w:r w:rsidR="00916434">
        <w:rPr>
          <w:rFonts w:cs="Times New Roman"/>
          <w:bCs/>
          <w:szCs w:val="24"/>
        </w:rPr>
        <w:t xml:space="preserve"> </w:t>
      </w:r>
      <w:r w:rsidR="004F0238" w:rsidRPr="00ED7EF9">
        <w:rPr>
          <w:rFonts w:cs="Times New Roman"/>
          <w:bCs/>
          <w:szCs w:val="24"/>
        </w:rPr>
        <w:t>burun</w:t>
      </w:r>
      <w:r w:rsidR="00916434">
        <w:rPr>
          <w:rFonts w:cs="Times New Roman"/>
          <w:bCs/>
          <w:szCs w:val="24"/>
        </w:rPr>
        <w:t xml:space="preserve"> </w:t>
      </w:r>
      <w:r w:rsidR="004F0238" w:rsidRPr="00ED7EF9">
        <w:rPr>
          <w:rFonts w:cs="Times New Roman"/>
          <w:bCs/>
          <w:szCs w:val="24"/>
        </w:rPr>
        <w:t>bölgesinden</w:t>
      </w:r>
      <w:r w:rsidR="00916434">
        <w:rPr>
          <w:rFonts w:cs="Times New Roman"/>
          <w:bCs/>
          <w:szCs w:val="24"/>
        </w:rPr>
        <w:t xml:space="preserve"> </w:t>
      </w:r>
      <w:r w:rsidR="004F0238" w:rsidRPr="00ED7EF9">
        <w:rPr>
          <w:rFonts w:cs="Times New Roman"/>
          <w:bCs/>
          <w:szCs w:val="24"/>
        </w:rPr>
        <w:t>sonra</w:t>
      </w:r>
      <w:r w:rsidR="00916434">
        <w:rPr>
          <w:rFonts w:cs="Times New Roman"/>
          <w:bCs/>
          <w:szCs w:val="24"/>
        </w:rPr>
        <w:t xml:space="preserve"> </w:t>
      </w:r>
      <w:r w:rsidR="004F0238" w:rsidRPr="00ED7EF9">
        <w:rPr>
          <w:rFonts w:cs="Times New Roman"/>
          <w:bCs/>
          <w:szCs w:val="24"/>
        </w:rPr>
        <w:t>parazitlerin</w:t>
      </w:r>
      <w:r w:rsidR="00916434">
        <w:rPr>
          <w:rFonts w:cs="Times New Roman"/>
          <w:bCs/>
          <w:szCs w:val="24"/>
        </w:rPr>
        <w:t xml:space="preserve"> </w:t>
      </w:r>
      <w:r w:rsidR="004F0238" w:rsidRPr="00ED7EF9">
        <w:rPr>
          <w:rFonts w:cs="Times New Roman"/>
          <w:bCs/>
          <w:szCs w:val="24"/>
        </w:rPr>
        <w:t>bulunduğu</w:t>
      </w:r>
      <w:r w:rsidR="00916434">
        <w:rPr>
          <w:rFonts w:cs="Times New Roman"/>
          <w:bCs/>
          <w:szCs w:val="24"/>
        </w:rPr>
        <w:t xml:space="preserve"> </w:t>
      </w:r>
      <w:r w:rsidR="004F0238" w:rsidRPr="00ED7EF9">
        <w:rPr>
          <w:rFonts w:cs="Times New Roman"/>
          <w:bCs/>
          <w:szCs w:val="24"/>
        </w:rPr>
        <w:t>vücudun</w:t>
      </w:r>
      <w:r w:rsidR="00916434">
        <w:rPr>
          <w:rFonts w:cs="Times New Roman"/>
          <w:bCs/>
          <w:szCs w:val="24"/>
        </w:rPr>
        <w:t xml:space="preserve"> </w:t>
      </w:r>
      <w:r w:rsidR="004F0238" w:rsidRPr="00ED7EF9">
        <w:rPr>
          <w:rFonts w:cs="Times New Roman"/>
          <w:bCs/>
          <w:szCs w:val="24"/>
        </w:rPr>
        <w:t>en</w:t>
      </w:r>
      <w:r w:rsidR="00916434">
        <w:rPr>
          <w:rFonts w:cs="Times New Roman"/>
          <w:bCs/>
          <w:szCs w:val="24"/>
        </w:rPr>
        <w:t xml:space="preserve"> </w:t>
      </w:r>
      <w:r w:rsidR="004F0238" w:rsidRPr="00ED7EF9">
        <w:rPr>
          <w:rFonts w:cs="Times New Roman"/>
          <w:bCs/>
          <w:szCs w:val="24"/>
        </w:rPr>
        <w:t>yaygın</w:t>
      </w:r>
      <w:r w:rsidR="00916434">
        <w:rPr>
          <w:rFonts w:cs="Times New Roman"/>
          <w:bCs/>
          <w:szCs w:val="24"/>
        </w:rPr>
        <w:t xml:space="preserve"> </w:t>
      </w:r>
      <w:r w:rsidR="004F0238" w:rsidRPr="00ED7EF9">
        <w:rPr>
          <w:rFonts w:cs="Times New Roman"/>
          <w:bCs/>
          <w:szCs w:val="24"/>
        </w:rPr>
        <w:t>ikinci</w:t>
      </w:r>
      <w:r w:rsidR="00916434">
        <w:rPr>
          <w:rFonts w:cs="Times New Roman"/>
          <w:bCs/>
          <w:szCs w:val="24"/>
        </w:rPr>
        <w:t xml:space="preserve"> </w:t>
      </w:r>
      <w:r w:rsidR="004F0238" w:rsidRPr="00ED7EF9">
        <w:rPr>
          <w:rFonts w:cs="Times New Roman"/>
          <w:bCs/>
          <w:szCs w:val="24"/>
        </w:rPr>
        <w:t>bölgesidir.</w:t>
      </w:r>
      <w:r w:rsidR="00916434">
        <w:rPr>
          <w:rFonts w:cs="Times New Roman"/>
          <w:bCs/>
          <w:szCs w:val="24"/>
        </w:rPr>
        <w:t xml:space="preserve"> </w:t>
      </w:r>
      <w:r w:rsidR="004F0238" w:rsidRPr="00ED7EF9">
        <w:rPr>
          <w:rFonts w:cs="Times New Roman"/>
          <w:bCs/>
          <w:szCs w:val="24"/>
        </w:rPr>
        <w:t>Yüzün</w:t>
      </w:r>
      <w:r w:rsidR="00916434">
        <w:rPr>
          <w:rFonts w:cs="Times New Roman"/>
          <w:bCs/>
          <w:szCs w:val="24"/>
        </w:rPr>
        <w:t xml:space="preserve"> </w:t>
      </w:r>
      <w:r w:rsidR="004F0238" w:rsidRPr="00ED7EF9">
        <w:rPr>
          <w:rFonts w:cs="Times New Roman"/>
          <w:bCs/>
          <w:szCs w:val="24"/>
        </w:rPr>
        <w:t>diğer</w:t>
      </w:r>
      <w:r w:rsidR="00916434">
        <w:rPr>
          <w:rFonts w:cs="Times New Roman"/>
          <w:bCs/>
          <w:szCs w:val="24"/>
        </w:rPr>
        <w:t xml:space="preserve"> </w:t>
      </w:r>
      <w:r w:rsidR="004F0238" w:rsidRPr="00ED7EF9">
        <w:rPr>
          <w:rFonts w:cs="Times New Roman"/>
          <w:bCs/>
          <w:szCs w:val="24"/>
        </w:rPr>
        <w:t>kısımları</w:t>
      </w:r>
      <w:r w:rsidR="00916434">
        <w:rPr>
          <w:rFonts w:cs="Times New Roman"/>
          <w:bCs/>
          <w:szCs w:val="24"/>
        </w:rPr>
        <w:t xml:space="preserve"> </w:t>
      </w:r>
      <w:r w:rsidR="004F0238" w:rsidRPr="00ED7EF9">
        <w:rPr>
          <w:rFonts w:cs="Times New Roman"/>
          <w:bCs/>
          <w:szCs w:val="24"/>
        </w:rPr>
        <w:t>daha</w:t>
      </w:r>
      <w:r w:rsidR="00916434">
        <w:rPr>
          <w:rFonts w:cs="Times New Roman"/>
          <w:bCs/>
          <w:szCs w:val="24"/>
        </w:rPr>
        <w:t xml:space="preserve"> </w:t>
      </w:r>
      <w:r w:rsidR="004F0238" w:rsidRPr="00ED7EF9">
        <w:rPr>
          <w:rFonts w:cs="Times New Roman"/>
          <w:bCs/>
          <w:szCs w:val="24"/>
        </w:rPr>
        <w:t>düşük</w:t>
      </w:r>
      <w:r w:rsidR="00916434">
        <w:rPr>
          <w:rFonts w:cs="Times New Roman"/>
          <w:bCs/>
          <w:szCs w:val="24"/>
        </w:rPr>
        <w:t xml:space="preserve"> </w:t>
      </w:r>
      <w:r w:rsidR="004F0238" w:rsidRPr="00ED7EF9">
        <w:rPr>
          <w:rFonts w:cs="Times New Roman"/>
          <w:bCs/>
          <w:szCs w:val="24"/>
        </w:rPr>
        <w:t>insidans</w:t>
      </w:r>
      <w:r w:rsidR="00916434">
        <w:rPr>
          <w:rFonts w:cs="Times New Roman"/>
          <w:bCs/>
          <w:szCs w:val="24"/>
        </w:rPr>
        <w:t xml:space="preserve"> </w:t>
      </w:r>
      <w:r w:rsidR="004F0238" w:rsidRPr="00ED7EF9">
        <w:rPr>
          <w:rFonts w:cs="Times New Roman"/>
          <w:bCs/>
          <w:szCs w:val="24"/>
        </w:rPr>
        <w:t>oranları</w:t>
      </w:r>
      <w:r w:rsidR="00916434">
        <w:rPr>
          <w:rFonts w:cs="Times New Roman"/>
          <w:bCs/>
          <w:szCs w:val="24"/>
        </w:rPr>
        <w:t xml:space="preserve"> </w:t>
      </w:r>
      <w:r w:rsidR="004F0238" w:rsidRPr="00ED7EF9">
        <w:rPr>
          <w:rFonts w:cs="Times New Roman"/>
          <w:bCs/>
          <w:szCs w:val="24"/>
        </w:rPr>
        <w:t>bildirmektedir:</w:t>
      </w:r>
      <w:r w:rsidR="00916434">
        <w:rPr>
          <w:rFonts w:cs="Times New Roman"/>
          <w:bCs/>
          <w:szCs w:val="24"/>
        </w:rPr>
        <w:t xml:space="preserve"> </w:t>
      </w:r>
      <w:r w:rsidR="004F0238" w:rsidRPr="00ED7EF9">
        <w:rPr>
          <w:rFonts w:cs="Times New Roman"/>
          <w:bCs/>
          <w:szCs w:val="24"/>
        </w:rPr>
        <w:t>temporal</w:t>
      </w:r>
      <w:r w:rsidR="00916434">
        <w:rPr>
          <w:rFonts w:cs="Times New Roman"/>
          <w:bCs/>
          <w:szCs w:val="24"/>
        </w:rPr>
        <w:t xml:space="preserve"> </w:t>
      </w:r>
      <w:r w:rsidR="004F0238" w:rsidRPr="00ED7EF9">
        <w:rPr>
          <w:rFonts w:cs="Times New Roman"/>
          <w:bCs/>
          <w:szCs w:val="24"/>
        </w:rPr>
        <w:t>bölgede</w:t>
      </w:r>
      <w:r w:rsidR="00916434">
        <w:rPr>
          <w:rFonts w:cs="Times New Roman"/>
          <w:bCs/>
          <w:szCs w:val="24"/>
        </w:rPr>
        <w:t xml:space="preserve"> </w:t>
      </w:r>
      <w:r w:rsidR="004F0238" w:rsidRPr="00ED7EF9">
        <w:rPr>
          <w:rFonts w:cs="Times New Roman"/>
          <w:bCs/>
          <w:szCs w:val="24"/>
        </w:rPr>
        <w:t>1/23,</w:t>
      </w:r>
      <w:r w:rsidR="00916434">
        <w:rPr>
          <w:rFonts w:cs="Times New Roman"/>
          <w:bCs/>
          <w:szCs w:val="24"/>
        </w:rPr>
        <w:t xml:space="preserve"> </w:t>
      </w:r>
      <w:r w:rsidR="004F0238" w:rsidRPr="00ED7EF9">
        <w:rPr>
          <w:rFonts w:cs="Times New Roman"/>
          <w:bCs/>
          <w:szCs w:val="24"/>
        </w:rPr>
        <w:t>kaşlarda</w:t>
      </w:r>
      <w:r w:rsidR="00916434">
        <w:rPr>
          <w:rFonts w:cs="Times New Roman"/>
          <w:bCs/>
          <w:szCs w:val="24"/>
        </w:rPr>
        <w:t xml:space="preserve"> </w:t>
      </w:r>
      <w:r w:rsidR="004F0238" w:rsidRPr="00ED7EF9">
        <w:rPr>
          <w:rFonts w:cs="Times New Roman"/>
          <w:bCs/>
          <w:szCs w:val="24"/>
        </w:rPr>
        <w:t>1/42</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frontal</w:t>
      </w:r>
      <w:r w:rsidR="00916434">
        <w:rPr>
          <w:rFonts w:cs="Times New Roman"/>
          <w:bCs/>
          <w:szCs w:val="24"/>
        </w:rPr>
        <w:t xml:space="preserve"> </w:t>
      </w:r>
      <w:r w:rsidR="004F0238" w:rsidRPr="00ED7EF9">
        <w:rPr>
          <w:rFonts w:cs="Times New Roman"/>
          <w:bCs/>
          <w:szCs w:val="24"/>
        </w:rPr>
        <w:t>bölgede</w:t>
      </w:r>
      <w:r w:rsidR="00916434">
        <w:rPr>
          <w:rFonts w:cs="Times New Roman"/>
          <w:bCs/>
          <w:szCs w:val="24"/>
        </w:rPr>
        <w:t xml:space="preserve"> </w:t>
      </w:r>
      <w:r w:rsidR="004F0238" w:rsidRPr="00ED7EF9">
        <w:rPr>
          <w:rFonts w:cs="Times New Roman"/>
          <w:bCs/>
          <w:szCs w:val="24"/>
        </w:rPr>
        <w:t>1/67.</w:t>
      </w:r>
      <w:r w:rsidR="00916434">
        <w:rPr>
          <w:rFonts w:cs="Times New Roman"/>
          <w:bCs/>
          <w:szCs w:val="24"/>
        </w:rPr>
        <w:t xml:space="preserve"> </w:t>
      </w:r>
      <w:r w:rsidR="004F0238" w:rsidRPr="00ED7EF9">
        <w:rPr>
          <w:rFonts w:cs="Times New Roman"/>
          <w:bCs/>
          <w:szCs w:val="24"/>
        </w:rPr>
        <w:t>Bu</w:t>
      </w:r>
      <w:r w:rsidR="00916434">
        <w:rPr>
          <w:rFonts w:cs="Times New Roman"/>
          <w:bCs/>
          <w:szCs w:val="24"/>
        </w:rPr>
        <w:t xml:space="preserve"> </w:t>
      </w:r>
      <w:r w:rsidR="004F0238" w:rsidRPr="00ED7EF9">
        <w:rPr>
          <w:rFonts w:cs="Times New Roman"/>
          <w:bCs/>
          <w:szCs w:val="24"/>
        </w:rPr>
        <w:t>parzit,</w:t>
      </w:r>
      <w:r w:rsidR="00916434">
        <w:rPr>
          <w:rFonts w:cs="Times New Roman"/>
          <w:bCs/>
          <w:szCs w:val="24"/>
        </w:rPr>
        <w:t xml:space="preserve"> </w:t>
      </w:r>
      <w:r w:rsidR="004F0238" w:rsidRPr="00ED7EF9">
        <w:rPr>
          <w:rFonts w:cs="Times New Roman"/>
          <w:bCs/>
          <w:szCs w:val="24"/>
        </w:rPr>
        <w:lastRenderedPageBreak/>
        <w:t>foliküller</w:t>
      </w:r>
      <w:r w:rsidR="00916434">
        <w:rPr>
          <w:rFonts w:cs="Times New Roman"/>
          <w:bCs/>
          <w:szCs w:val="24"/>
        </w:rPr>
        <w:t xml:space="preserve"> </w:t>
      </w:r>
      <w:r w:rsidR="004F0238" w:rsidRPr="00ED7EF9">
        <w:rPr>
          <w:rFonts w:cs="Times New Roman"/>
          <w:bCs/>
          <w:szCs w:val="24"/>
        </w:rPr>
        <w:t>arasındaki</w:t>
      </w:r>
      <w:r w:rsidR="00916434">
        <w:rPr>
          <w:rFonts w:cs="Times New Roman"/>
          <w:bCs/>
          <w:szCs w:val="24"/>
        </w:rPr>
        <w:t xml:space="preserve"> </w:t>
      </w:r>
      <w:r w:rsidR="004F0238" w:rsidRPr="00ED7EF9">
        <w:rPr>
          <w:rFonts w:cs="Times New Roman"/>
          <w:bCs/>
          <w:szCs w:val="24"/>
        </w:rPr>
        <w:t>uzun</w:t>
      </w:r>
      <w:r w:rsidR="00916434">
        <w:rPr>
          <w:rFonts w:cs="Times New Roman"/>
          <w:bCs/>
          <w:szCs w:val="24"/>
        </w:rPr>
        <w:t xml:space="preserve"> </w:t>
      </w:r>
      <w:r w:rsidR="004F0238" w:rsidRPr="00ED7EF9">
        <w:rPr>
          <w:rFonts w:cs="Times New Roman"/>
          <w:bCs/>
          <w:szCs w:val="24"/>
        </w:rPr>
        <w:t>mesafe</w:t>
      </w:r>
      <w:r w:rsidR="00916434">
        <w:rPr>
          <w:rFonts w:cs="Times New Roman"/>
          <w:bCs/>
          <w:szCs w:val="24"/>
        </w:rPr>
        <w:t xml:space="preserve"> </w:t>
      </w:r>
      <w:r w:rsidR="004F0238" w:rsidRPr="00ED7EF9">
        <w:rPr>
          <w:rFonts w:cs="Times New Roman"/>
          <w:bCs/>
          <w:szCs w:val="24"/>
        </w:rPr>
        <w:t>nedeniyle</w:t>
      </w:r>
      <w:r w:rsidR="00916434">
        <w:rPr>
          <w:rFonts w:cs="Times New Roman"/>
          <w:bCs/>
          <w:szCs w:val="24"/>
        </w:rPr>
        <w:t xml:space="preserve"> </w:t>
      </w:r>
      <w:r w:rsidR="004F0238" w:rsidRPr="00ED7EF9">
        <w:rPr>
          <w:rFonts w:cs="Times New Roman"/>
          <w:bCs/>
          <w:szCs w:val="24"/>
        </w:rPr>
        <w:t>alt</w:t>
      </w:r>
      <w:r w:rsidR="00916434">
        <w:rPr>
          <w:rFonts w:cs="Times New Roman"/>
          <w:bCs/>
          <w:szCs w:val="24"/>
        </w:rPr>
        <w:t xml:space="preserve"> </w:t>
      </w:r>
      <w:r w:rsidR="004F0238" w:rsidRPr="00ED7EF9">
        <w:rPr>
          <w:rFonts w:cs="Times New Roman"/>
          <w:bCs/>
          <w:szCs w:val="24"/>
        </w:rPr>
        <w:t>ekstremitelerde</w:t>
      </w:r>
      <w:r w:rsidR="00916434">
        <w:rPr>
          <w:rFonts w:cs="Times New Roman"/>
          <w:bCs/>
          <w:szCs w:val="24"/>
        </w:rPr>
        <w:t xml:space="preserve"> </w:t>
      </w:r>
      <w:r w:rsidR="004F0238" w:rsidRPr="00ED7EF9">
        <w:rPr>
          <w:rFonts w:cs="Times New Roman"/>
          <w:bCs/>
          <w:szCs w:val="24"/>
        </w:rPr>
        <w:t>bulunmaz.</w:t>
      </w:r>
      <w:r w:rsidR="00916434">
        <w:rPr>
          <w:rFonts w:cs="Times New Roman"/>
          <w:bCs/>
          <w:szCs w:val="24"/>
        </w:rPr>
        <w:t xml:space="preserve"> </w:t>
      </w:r>
      <w:r w:rsidR="004F0238" w:rsidRPr="00ED7EF9">
        <w:rPr>
          <w:rFonts w:cs="Times New Roman"/>
          <w:bCs/>
          <w:szCs w:val="24"/>
        </w:rPr>
        <w:t>Aşırı</w:t>
      </w:r>
      <w:r w:rsidR="00916434">
        <w:rPr>
          <w:rFonts w:cs="Times New Roman"/>
          <w:bCs/>
          <w:szCs w:val="24"/>
        </w:rPr>
        <w:t xml:space="preserve"> </w:t>
      </w:r>
      <w:r w:rsidR="004F0238" w:rsidRPr="00ED7EF9">
        <w:rPr>
          <w:rFonts w:cs="Times New Roman"/>
          <w:bCs/>
          <w:szCs w:val="24"/>
        </w:rPr>
        <w:t>ter</w:t>
      </w:r>
      <w:r w:rsidR="00916434">
        <w:rPr>
          <w:rFonts w:cs="Times New Roman"/>
          <w:bCs/>
          <w:szCs w:val="24"/>
        </w:rPr>
        <w:t xml:space="preserve"> </w:t>
      </w:r>
      <w:r w:rsidR="004F0238" w:rsidRPr="00ED7EF9">
        <w:rPr>
          <w:rFonts w:cs="Times New Roman"/>
          <w:bCs/>
          <w:szCs w:val="24"/>
        </w:rPr>
        <w:t>üretimi</w:t>
      </w:r>
      <w:r w:rsidR="00916434">
        <w:rPr>
          <w:rFonts w:cs="Times New Roman"/>
          <w:bCs/>
          <w:szCs w:val="24"/>
        </w:rPr>
        <w:t xml:space="preserve"> </w:t>
      </w:r>
      <w:r w:rsidR="004F0238" w:rsidRPr="00ED7EF9">
        <w:rPr>
          <w:rFonts w:cs="Times New Roman"/>
          <w:bCs/>
          <w:szCs w:val="24"/>
        </w:rPr>
        <w:t>aksiller</w:t>
      </w:r>
      <w:r w:rsidR="00916434">
        <w:rPr>
          <w:rFonts w:cs="Times New Roman"/>
          <w:bCs/>
          <w:szCs w:val="24"/>
        </w:rPr>
        <w:t xml:space="preserve"> </w:t>
      </w:r>
      <w:r w:rsidR="004F0238" w:rsidRPr="00ED7EF9">
        <w:rPr>
          <w:rFonts w:cs="Times New Roman"/>
          <w:bCs/>
          <w:szCs w:val="24"/>
        </w:rPr>
        <w:t>bölgede</w:t>
      </w:r>
      <w:r w:rsidR="00916434">
        <w:rPr>
          <w:rFonts w:cs="Times New Roman"/>
          <w:bCs/>
          <w:szCs w:val="24"/>
        </w:rPr>
        <w:t xml:space="preserve"> </w:t>
      </w:r>
      <w:r w:rsidR="004F0238" w:rsidRPr="00ED7EF9">
        <w:rPr>
          <w:rFonts w:cs="Times New Roman"/>
          <w:bCs/>
          <w:szCs w:val="24"/>
        </w:rPr>
        <w:t>parazit</w:t>
      </w:r>
      <w:r w:rsidR="00916434">
        <w:rPr>
          <w:rFonts w:cs="Times New Roman"/>
          <w:bCs/>
          <w:szCs w:val="24"/>
        </w:rPr>
        <w:t xml:space="preserve"> </w:t>
      </w:r>
      <w:r w:rsidR="004F0238" w:rsidRPr="00ED7EF9">
        <w:rPr>
          <w:rFonts w:cs="Times New Roman"/>
          <w:bCs/>
          <w:szCs w:val="24"/>
        </w:rPr>
        <w:t>gelişimini</w:t>
      </w:r>
      <w:r w:rsidR="00916434">
        <w:rPr>
          <w:rFonts w:cs="Times New Roman"/>
          <w:bCs/>
          <w:szCs w:val="24"/>
        </w:rPr>
        <w:t xml:space="preserve"> </w:t>
      </w:r>
      <w:r w:rsidR="004F0238" w:rsidRPr="00ED7EF9">
        <w:rPr>
          <w:rFonts w:cs="Times New Roman"/>
          <w:bCs/>
          <w:szCs w:val="24"/>
        </w:rPr>
        <w:t>önlediği</w:t>
      </w:r>
      <w:r w:rsidR="00916434">
        <w:rPr>
          <w:rFonts w:cs="Times New Roman"/>
          <w:bCs/>
          <w:szCs w:val="24"/>
        </w:rPr>
        <w:t xml:space="preserve"> </w:t>
      </w:r>
      <w:r w:rsidR="004F0238" w:rsidRPr="00ED7EF9">
        <w:rPr>
          <w:rFonts w:cs="Times New Roman"/>
          <w:bCs/>
          <w:szCs w:val="24"/>
        </w:rPr>
        <w:t>için</w:t>
      </w:r>
      <w:r w:rsidR="00916434">
        <w:rPr>
          <w:rFonts w:cs="Times New Roman"/>
          <w:bCs/>
          <w:szCs w:val="24"/>
        </w:rPr>
        <w:t xml:space="preserve"> </w:t>
      </w:r>
      <w:r w:rsidR="004F0238" w:rsidRPr="00ED7EF9">
        <w:rPr>
          <w:rFonts w:cs="Times New Roman"/>
          <w:bCs/>
          <w:szCs w:val="24"/>
        </w:rPr>
        <w:t>bu</w:t>
      </w:r>
      <w:r w:rsidR="00916434">
        <w:rPr>
          <w:rFonts w:cs="Times New Roman"/>
          <w:bCs/>
          <w:szCs w:val="24"/>
        </w:rPr>
        <w:t xml:space="preserve"> </w:t>
      </w:r>
      <w:r w:rsidR="004F0238" w:rsidRPr="00ED7EF9">
        <w:rPr>
          <w:rFonts w:cs="Times New Roman"/>
          <w:bCs/>
          <w:szCs w:val="24"/>
        </w:rPr>
        <w:t>akarın</w:t>
      </w:r>
      <w:r w:rsidR="00916434">
        <w:rPr>
          <w:rFonts w:cs="Times New Roman"/>
          <w:bCs/>
          <w:szCs w:val="24"/>
        </w:rPr>
        <w:t xml:space="preserve"> </w:t>
      </w:r>
      <w:r w:rsidR="004F0238" w:rsidRPr="00ED7EF9">
        <w:rPr>
          <w:rFonts w:cs="Times New Roman"/>
          <w:bCs/>
          <w:szCs w:val="24"/>
        </w:rPr>
        <w:t>vücudun</w:t>
      </w:r>
      <w:r w:rsidR="00916434">
        <w:rPr>
          <w:rFonts w:cs="Times New Roman"/>
          <w:bCs/>
          <w:szCs w:val="24"/>
        </w:rPr>
        <w:t xml:space="preserve"> </w:t>
      </w:r>
      <w:r w:rsidR="004F0238" w:rsidRPr="00ED7EF9">
        <w:rPr>
          <w:rFonts w:cs="Times New Roman"/>
          <w:bCs/>
          <w:szCs w:val="24"/>
        </w:rPr>
        <w:t>bu</w:t>
      </w:r>
      <w:r w:rsidR="00916434">
        <w:rPr>
          <w:rFonts w:cs="Times New Roman"/>
          <w:bCs/>
          <w:szCs w:val="24"/>
        </w:rPr>
        <w:t xml:space="preserve"> </w:t>
      </w:r>
      <w:r w:rsidR="004F0238" w:rsidRPr="00ED7EF9">
        <w:rPr>
          <w:rFonts w:cs="Times New Roman"/>
          <w:bCs/>
          <w:szCs w:val="24"/>
        </w:rPr>
        <w:t>bölgesinde</w:t>
      </w:r>
      <w:r w:rsidR="00916434">
        <w:rPr>
          <w:rFonts w:cs="Times New Roman"/>
          <w:bCs/>
          <w:szCs w:val="24"/>
        </w:rPr>
        <w:t xml:space="preserve"> </w:t>
      </w:r>
      <w:r w:rsidR="004F0238" w:rsidRPr="00ED7EF9">
        <w:rPr>
          <w:rFonts w:cs="Times New Roman"/>
          <w:bCs/>
          <w:szCs w:val="24"/>
        </w:rPr>
        <w:t>bulunmadığı</w:t>
      </w:r>
      <w:r w:rsidR="00916434">
        <w:rPr>
          <w:rFonts w:cs="Times New Roman"/>
          <w:bCs/>
          <w:szCs w:val="24"/>
        </w:rPr>
        <w:t xml:space="preserve"> </w:t>
      </w:r>
      <w:r w:rsidR="004F0238" w:rsidRPr="00ED7EF9">
        <w:rPr>
          <w:rFonts w:cs="Times New Roman"/>
          <w:bCs/>
          <w:szCs w:val="24"/>
        </w:rPr>
        <w:t>bildirilmektedir</w:t>
      </w:r>
      <w:r w:rsidR="00916434">
        <w:rPr>
          <w:rFonts w:cs="Times New Roman"/>
          <w:bCs/>
          <w:szCs w:val="24"/>
        </w:rPr>
        <w:t xml:space="preserve"> </w:t>
      </w:r>
      <w:r w:rsidR="004F0238" w:rsidRPr="00ED7EF9">
        <w:rPr>
          <w:rFonts w:cs="Times New Roman"/>
          <w:bCs/>
          <w:szCs w:val="24"/>
        </w:rPr>
        <w:t>(Sahn</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Sheridan,</w:t>
      </w:r>
      <w:r w:rsidR="00916434">
        <w:rPr>
          <w:rFonts w:cs="Times New Roman"/>
          <w:bCs/>
          <w:szCs w:val="24"/>
        </w:rPr>
        <w:t xml:space="preserve"> </w:t>
      </w:r>
      <w:r w:rsidR="004F0238" w:rsidRPr="00ED7EF9">
        <w:rPr>
          <w:rFonts w:cs="Times New Roman"/>
          <w:bCs/>
          <w:szCs w:val="24"/>
        </w:rPr>
        <w:t>1992).</w:t>
      </w:r>
    </w:p>
    <w:p w14:paraId="465F278B" w14:textId="32025C6B" w:rsidR="004F0238" w:rsidRPr="00ED7EF9" w:rsidRDefault="004F0238" w:rsidP="007B1FEE">
      <w:pPr>
        <w:spacing w:after="120"/>
        <w:rPr>
          <w:rFonts w:cs="Times New Roman"/>
          <w:bCs/>
          <w:szCs w:val="24"/>
        </w:rPr>
      </w:pPr>
      <w:r w:rsidRPr="00ED7EF9">
        <w:rPr>
          <w:rFonts w:cs="Times New Roman"/>
          <w:bCs/>
          <w:szCs w:val="24"/>
        </w:rPr>
        <w:t>Yaz</w:t>
      </w:r>
      <w:r w:rsidR="00916434">
        <w:rPr>
          <w:rFonts w:cs="Times New Roman"/>
          <w:bCs/>
          <w:szCs w:val="24"/>
        </w:rPr>
        <w:t xml:space="preserve"> </w:t>
      </w:r>
      <w:r w:rsidRPr="00ED7EF9">
        <w:rPr>
          <w:rFonts w:cs="Times New Roman"/>
          <w:bCs/>
          <w:szCs w:val="24"/>
        </w:rPr>
        <w:t>sıcaklıklarındaki</w:t>
      </w:r>
      <w:r w:rsidR="00916434">
        <w:rPr>
          <w:rFonts w:cs="Times New Roman"/>
          <w:bCs/>
          <w:szCs w:val="24"/>
        </w:rPr>
        <w:t xml:space="preserve"> </w:t>
      </w:r>
      <w:r w:rsidRPr="00ED7EF9">
        <w:rPr>
          <w:rFonts w:cs="Times New Roman"/>
          <w:bCs/>
          <w:szCs w:val="24"/>
        </w:rPr>
        <w:t>artışla</w:t>
      </w:r>
      <w:r w:rsidR="00916434">
        <w:rPr>
          <w:rFonts w:cs="Times New Roman"/>
          <w:bCs/>
          <w:szCs w:val="24"/>
        </w:rPr>
        <w:t xml:space="preserve"> </w:t>
      </w:r>
      <w:r w:rsidRPr="00ED7EF9">
        <w:rPr>
          <w:rFonts w:cs="Times New Roman"/>
          <w:bCs/>
          <w:szCs w:val="24"/>
        </w:rPr>
        <w:t>birlikte</w:t>
      </w:r>
      <w:r w:rsidR="00916434">
        <w:rPr>
          <w:rFonts w:cs="Times New Roman"/>
          <w:bCs/>
          <w:szCs w:val="24"/>
        </w:rPr>
        <w:t xml:space="preserve"> </w:t>
      </w:r>
      <w:r w:rsidRPr="00ED7EF9">
        <w:rPr>
          <w:rFonts w:cs="Times New Roman"/>
          <w:bCs/>
          <w:szCs w:val="24"/>
        </w:rPr>
        <w:t>bu</w:t>
      </w:r>
      <w:r w:rsidR="00916434">
        <w:rPr>
          <w:rFonts w:cs="Times New Roman"/>
          <w:bCs/>
          <w:szCs w:val="24"/>
        </w:rPr>
        <w:t xml:space="preserve"> </w:t>
      </w:r>
      <w:r w:rsidRPr="00ED7EF9">
        <w:rPr>
          <w:rFonts w:cs="Times New Roman"/>
          <w:bCs/>
          <w:szCs w:val="24"/>
        </w:rPr>
        <w:t>akarların</w:t>
      </w:r>
      <w:r w:rsidR="00916434">
        <w:rPr>
          <w:rFonts w:cs="Times New Roman"/>
          <w:bCs/>
          <w:szCs w:val="24"/>
        </w:rPr>
        <w:t xml:space="preserve"> </w:t>
      </w:r>
      <w:r w:rsidRPr="00ED7EF9">
        <w:rPr>
          <w:rFonts w:cs="Times New Roman"/>
          <w:bCs/>
          <w:szCs w:val="24"/>
        </w:rPr>
        <w:t>sayısındaki</w:t>
      </w:r>
      <w:r w:rsidR="00916434">
        <w:rPr>
          <w:rFonts w:cs="Times New Roman"/>
          <w:bCs/>
          <w:szCs w:val="24"/>
        </w:rPr>
        <w:t xml:space="preserve"> </w:t>
      </w:r>
      <w:r w:rsidRPr="00ED7EF9">
        <w:rPr>
          <w:rFonts w:cs="Times New Roman"/>
          <w:bCs/>
          <w:szCs w:val="24"/>
        </w:rPr>
        <w:t>artış</w:t>
      </w:r>
      <w:r w:rsidR="00916434">
        <w:rPr>
          <w:rFonts w:cs="Times New Roman"/>
          <w:bCs/>
          <w:szCs w:val="24"/>
        </w:rPr>
        <w:t xml:space="preserve"> </w:t>
      </w:r>
      <w:r w:rsidRPr="00ED7EF9">
        <w:rPr>
          <w:rFonts w:cs="Times New Roman"/>
          <w:bCs/>
          <w:szCs w:val="24"/>
        </w:rPr>
        <w:t>sebum</w:t>
      </w:r>
      <w:r w:rsidR="00916434">
        <w:rPr>
          <w:rFonts w:cs="Times New Roman"/>
          <w:bCs/>
          <w:szCs w:val="24"/>
        </w:rPr>
        <w:t xml:space="preserve"> </w:t>
      </w:r>
      <w:r w:rsidRPr="00ED7EF9">
        <w:rPr>
          <w:rFonts w:cs="Times New Roman"/>
          <w:bCs/>
          <w:szCs w:val="24"/>
        </w:rPr>
        <w:t>üretimindeki</w:t>
      </w:r>
      <w:r w:rsidR="00916434">
        <w:rPr>
          <w:rFonts w:cs="Times New Roman"/>
          <w:bCs/>
          <w:szCs w:val="24"/>
        </w:rPr>
        <w:t xml:space="preserve"> </w:t>
      </w:r>
      <w:r w:rsidRPr="00ED7EF9">
        <w:rPr>
          <w:rFonts w:cs="Times New Roman"/>
          <w:bCs/>
          <w:szCs w:val="24"/>
        </w:rPr>
        <w:t>artışa</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buna</w:t>
      </w:r>
      <w:r w:rsidR="00916434">
        <w:rPr>
          <w:rFonts w:cs="Times New Roman"/>
          <w:bCs/>
          <w:szCs w:val="24"/>
        </w:rPr>
        <w:t xml:space="preserve"> </w:t>
      </w:r>
      <w:r w:rsidRPr="00ED7EF9">
        <w:rPr>
          <w:rFonts w:cs="Times New Roman"/>
          <w:bCs/>
          <w:szCs w:val="24"/>
        </w:rPr>
        <w:t>bağlı</w:t>
      </w:r>
      <w:r w:rsidR="00916434">
        <w:rPr>
          <w:rFonts w:cs="Times New Roman"/>
          <w:bCs/>
          <w:szCs w:val="24"/>
        </w:rPr>
        <w:t xml:space="preserve"> </w:t>
      </w:r>
      <w:r w:rsidRPr="00ED7EF9">
        <w:rPr>
          <w:rFonts w:cs="Times New Roman"/>
          <w:bCs/>
          <w:szCs w:val="24"/>
        </w:rPr>
        <w:t>olarak</w:t>
      </w:r>
      <w:r w:rsidR="00916434">
        <w:rPr>
          <w:rFonts w:cs="Times New Roman"/>
          <w:bCs/>
          <w:szCs w:val="24"/>
        </w:rPr>
        <w:t xml:space="preserve"> </w:t>
      </w:r>
      <w:r w:rsidRPr="00ED7EF9">
        <w:rPr>
          <w:rFonts w:cs="Times New Roman"/>
          <w:bCs/>
          <w:szCs w:val="24"/>
        </w:rPr>
        <w:t>yeterli</w:t>
      </w:r>
      <w:r w:rsidR="00916434">
        <w:rPr>
          <w:rFonts w:cs="Times New Roman"/>
          <w:bCs/>
          <w:szCs w:val="24"/>
        </w:rPr>
        <w:t xml:space="preserve"> </w:t>
      </w:r>
      <w:r w:rsidRPr="00ED7EF9">
        <w:rPr>
          <w:rFonts w:cs="Times New Roman"/>
          <w:bCs/>
          <w:szCs w:val="24"/>
        </w:rPr>
        <w:t>bir</w:t>
      </w:r>
      <w:r w:rsidR="00916434">
        <w:rPr>
          <w:rFonts w:cs="Times New Roman"/>
          <w:bCs/>
          <w:szCs w:val="24"/>
        </w:rPr>
        <w:t xml:space="preserve"> </w:t>
      </w:r>
      <w:r w:rsidRPr="00ED7EF9">
        <w:rPr>
          <w:rFonts w:cs="Times New Roman"/>
          <w:bCs/>
          <w:szCs w:val="24"/>
        </w:rPr>
        <w:t>yaşam</w:t>
      </w:r>
      <w:r w:rsidR="00916434">
        <w:rPr>
          <w:rFonts w:cs="Times New Roman"/>
          <w:bCs/>
          <w:szCs w:val="24"/>
        </w:rPr>
        <w:t xml:space="preserve"> </w:t>
      </w:r>
      <w:r w:rsidRPr="00ED7EF9">
        <w:rPr>
          <w:rFonts w:cs="Times New Roman"/>
          <w:bCs/>
          <w:szCs w:val="24"/>
        </w:rPr>
        <w:t>ortamının</w:t>
      </w:r>
      <w:r w:rsidR="00916434">
        <w:rPr>
          <w:rFonts w:cs="Times New Roman"/>
          <w:bCs/>
          <w:szCs w:val="24"/>
        </w:rPr>
        <w:t xml:space="preserve"> </w:t>
      </w:r>
      <w:r w:rsidRPr="00ED7EF9">
        <w:rPr>
          <w:rFonts w:cs="Times New Roman"/>
          <w:bCs/>
          <w:szCs w:val="24"/>
        </w:rPr>
        <w:t>oluşmasına</w:t>
      </w:r>
      <w:r w:rsidR="00916434">
        <w:rPr>
          <w:rFonts w:cs="Times New Roman"/>
          <w:bCs/>
          <w:szCs w:val="24"/>
        </w:rPr>
        <w:t xml:space="preserve"> </w:t>
      </w:r>
      <w:r w:rsidRPr="00ED7EF9">
        <w:rPr>
          <w:rFonts w:cs="Times New Roman"/>
          <w:bCs/>
          <w:szCs w:val="24"/>
        </w:rPr>
        <w:t>bağlı</w:t>
      </w:r>
      <w:r w:rsidR="00916434">
        <w:rPr>
          <w:rFonts w:cs="Times New Roman"/>
          <w:bCs/>
          <w:szCs w:val="24"/>
        </w:rPr>
        <w:t xml:space="preserve"> </w:t>
      </w:r>
      <w:r w:rsidRPr="00ED7EF9">
        <w:rPr>
          <w:rFonts w:cs="Times New Roman"/>
          <w:bCs/>
          <w:szCs w:val="24"/>
        </w:rPr>
        <w:t>olarak</w:t>
      </w:r>
      <w:r w:rsidR="00916434">
        <w:rPr>
          <w:rFonts w:cs="Times New Roman"/>
          <w:bCs/>
          <w:szCs w:val="24"/>
        </w:rPr>
        <w:t xml:space="preserve"> </w:t>
      </w:r>
      <w:r w:rsidRPr="00ED7EF9">
        <w:rPr>
          <w:rFonts w:cs="Times New Roman"/>
          <w:bCs/>
          <w:szCs w:val="24"/>
        </w:rPr>
        <w:t>ortaya</w:t>
      </w:r>
      <w:r w:rsidR="00916434">
        <w:rPr>
          <w:rFonts w:cs="Times New Roman"/>
          <w:bCs/>
          <w:szCs w:val="24"/>
        </w:rPr>
        <w:t xml:space="preserve"> </w:t>
      </w:r>
      <w:r w:rsidRPr="00ED7EF9">
        <w:rPr>
          <w:rFonts w:cs="Times New Roman"/>
          <w:bCs/>
          <w:szCs w:val="24"/>
        </w:rPr>
        <w:t>çıkar.</w:t>
      </w:r>
      <w:r w:rsidR="00916434">
        <w:rPr>
          <w:rFonts w:cs="Times New Roman"/>
          <w:bCs/>
          <w:szCs w:val="24"/>
        </w:rPr>
        <w:t xml:space="preserve"> </w:t>
      </w:r>
      <w:r w:rsidRPr="00ED7EF9">
        <w:rPr>
          <w:rFonts w:cs="Times New Roman"/>
          <w:bCs/>
          <w:szCs w:val="24"/>
        </w:rPr>
        <w:t>Akarın</w:t>
      </w:r>
      <w:r w:rsidR="00916434">
        <w:rPr>
          <w:rFonts w:cs="Times New Roman"/>
          <w:bCs/>
          <w:szCs w:val="24"/>
        </w:rPr>
        <w:t xml:space="preserve"> </w:t>
      </w:r>
      <w:r w:rsidRPr="00ED7EF9">
        <w:rPr>
          <w:rFonts w:cs="Times New Roman"/>
          <w:bCs/>
          <w:szCs w:val="24"/>
        </w:rPr>
        <w:t>kafa</w:t>
      </w:r>
      <w:r w:rsidR="00916434">
        <w:rPr>
          <w:rFonts w:cs="Times New Roman"/>
          <w:bCs/>
          <w:szCs w:val="24"/>
        </w:rPr>
        <w:t xml:space="preserve"> </w:t>
      </w:r>
      <w:r w:rsidRPr="00ED7EF9">
        <w:rPr>
          <w:rFonts w:cs="Times New Roman"/>
          <w:bCs/>
          <w:szCs w:val="24"/>
        </w:rPr>
        <w:t>derisi,</w:t>
      </w:r>
      <w:r w:rsidR="00916434">
        <w:rPr>
          <w:rFonts w:cs="Times New Roman"/>
          <w:bCs/>
          <w:szCs w:val="24"/>
        </w:rPr>
        <w:t xml:space="preserve"> </w:t>
      </w:r>
      <w:r w:rsidRPr="00ED7EF9">
        <w:rPr>
          <w:rFonts w:cs="Times New Roman"/>
          <w:bCs/>
          <w:szCs w:val="24"/>
        </w:rPr>
        <w:t>kulak</w:t>
      </w:r>
      <w:r w:rsidR="00916434">
        <w:rPr>
          <w:rFonts w:cs="Times New Roman"/>
          <w:bCs/>
          <w:szCs w:val="24"/>
        </w:rPr>
        <w:t xml:space="preserve"> </w:t>
      </w:r>
      <w:r w:rsidRPr="00ED7EF9">
        <w:rPr>
          <w:rFonts w:cs="Times New Roman"/>
          <w:bCs/>
          <w:szCs w:val="24"/>
        </w:rPr>
        <w:t>kanalı,</w:t>
      </w:r>
      <w:r w:rsidR="00916434">
        <w:rPr>
          <w:rFonts w:cs="Times New Roman"/>
          <w:bCs/>
          <w:szCs w:val="24"/>
        </w:rPr>
        <w:t xml:space="preserve"> </w:t>
      </w:r>
      <w:r w:rsidRPr="00ED7EF9">
        <w:rPr>
          <w:rFonts w:cs="Times New Roman"/>
          <w:bCs/>
          <w:szCs w:val="24"/>
        </w:rPr>
        <w:t>meme</w:t>
      </w:r>
      <w:r w:rsidR="00916434">
        <w:rPr>
          <w:rFonts w:cs="Times New Roman"/>
          <w:bCs/>
          <w:szCs w:val="24"/>
        </w:rPr>
        <w:t xml:space="preserve"> </w:t>
      </w:r>
      <w:r w:rsidRPr="00ED7EF9">
        <w:rPr>
          <w:rFonts w:cs="Times New Roman"/>
          <w:bCs/>
          <w:szCs w:val="24"/>
        </w:rPr>
        <w:t>başı,</w:t>
      </w:r>
      <w:r w:rsidR="00916434">
        <w:rPr>
          <w:rFonts w:cs="Times New Roman"/>
          <w:bCs/>
          <w:szCs w:val="24"/>
        </w:rPr>
        <w:t xml:space="preserve"> </w:t>
      </w:r>
      <w:r w:rsidRPr="00ED7EF9">
        <w:rPr>
          <w:rFonts w:cs="Times New Roman"/>
          <w:bCs/>
          <w:szCs w:val="24"/>
        </w:rPr>
        <w:t>göğüs,</w:t>
      </w:r>
      <w:r w:rsidR="00916434">
        <w:rPr>
          <w:rFonts w:cs="Times New Roman"/>
          <w:bCs/>
          <w:szCs w:val="24"/>
        </w:rPr>
        <w:t xml:space="preserve"> </w:t>
      </w:r>
      <w:r w:rsidRPr="00ED7EF9">
        <w:rPr>
          <w:rFonts w:cs="Times New Roman"/>
          <w:bCs/>
          <w:szCs w:val="24"/>
        </w:rPr>
        <w:t>interskapiller</w:t>
      </w:r>
      <w:r w:rsidR="00916434">
        <w:rPr>
          <w:rFonts w:cs="Times New Roman"/>
          <w:bCs/>
          <w:szCs w:val="24"/>
        </w:rPr>
        <w:t xml:space="preserve"> </w:t>
      </w:r>
      <w:r w:rsidRPr="00ED7EF9">
        <w:rPr>
          <w:rFonts w:cs="Times New Roman"/>
          <w:bCs/>
          <w:szCs w:val="24"/>
        </w:rPr>
        <w:t>bölge,</w:t>
      </w:r>
      <w:r w:rsidR="00916434">
        <w:rPr>
          <w:rFonts w:cs="Times New Roman"/>
          <w:bCs/>
          <w:szCs w:val="24"/>
        </w:rPr>
        <w:t xml:space="preserve"> </w:t>
      </w:r>
      <w:r w:rsidRPr="00ED7EF9">
        <w:rPr>
          <w:rFonts w:cs="Times New Roman"/>
          <w:bCs/>
          <w:szCs w:val="24"/>
        </w:rPr>
        <w:t>köprü,</w:t>
      </w:r>
      <w:r w:rsidR="00916434">
        <w:rPr>
          <w:rFonts w:cs="Times New Roman"/>
          <w:bCs/>
          <w:szCs w:val="24"/>
        </w:rPr>
        <w:t xml:space="preserve"> </w:t>
      </w:r>
      <w:r w:rsidRPr="00ED7EF9">
        <w:rPr>
          <w:rFonts w:cs="Times New Roman"/>
          <w:bCs/>
          <w:szCs w:val="24"/>
        </w:rPr>
        <w:t>pubis,</w:t>
      </w:r>
      <w:r w:rsidR="00916434">
        <w:rPr>
          <w:rFonts w:cs="Times New Roman"/>
          <w:bCs/>
          <w:szCs w:val="24"/>
        </w:rPr>
        <w:t xml:space="preserve"> </w:t>
      </w:r>
      <w:r w:rsidRPr="00ED7EF9">
        <w:rPr>
          <w:rFonts w:cs="Times New Roman"/>
          <w:bCs/>
          <w:szCs w:val="24"/>
        </w:rPr>
        <w:t>kalça</w:t>
      </w:r>
      <w:r w:rsidR="00916434">
        <w:rPr>
          <w:rFonts w:cs="Times New Roman"/>
          <w:bCs/>
          <w:szCs w:val="24"/>
        </w:rPr>
        <w:t xml:space="preserve"> </w:t>
      </w:r>
      <w:r w:rsidRPr="00ED7EF9">
        <w:rPr>
          <w:rFonts w:cs="Times New Roman"/>
          <w:bCs/>
          <w:szCs w:val="24"/>
        </w:rPr>
        <w:t>bölgesi</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önkolda</w:t>
      </w:r>
      <w:r w:rsidR="00916434">
        <w:rPr>
          <w:rFonts w:cs="Times New Roman"/>
          <w:bCs/>
          <w:szCs w:val="24"/>
        </w:rPr>
        <w:t xml:space="preserve"> </w:t>
      </w:r>
      <w:r w:rsidRPr="00ED7EF9">
        <w:rPr>
          <w:rFonts w:cs="Times New Roman"/>
          <w:bCs/>
          <w:szCs w:val="24"/>
        </w:rPr>
        <w:t>az</w:t>
      </w:r>
      <w:r w:rsidR="00916434">
        <w:rPr>
          <w:rFonts w:cs="Times New Roman"/>
          <w:bCs/>
          <w:szCs w:val="24"/>
        </w:rPr>
        <w:t xml:space="preserve"> </w:t>
      </w:r>
      <w:r w:rsidRPr="00ED7EF9">
        <w:rPr>
          <w:rFonts w:cs="Times New Roman"/>
          <w:bCs/>
          <w:szCs w:val="24"/>
        </w:rPr>
        <w:t>sayıda</w:t>
      </w:r>
      <w:r w:rsidR="00916434">
        <w:rPr>
          <w:rFonts w:cs="Times New Roman"/>
          <w:bCs/>
          <w:szCs w:val="24"/>
        </w:rPr>
        <w:t xml:space="preserve"> </w:t>
      </w:r>
      <w:r w:rsidRPr="00ED7EF9">
        <w:rPr>
          <w:rFonts w:cs="Times New Roman"/>
          <w:bCs/>
          <w:szCs w:val="24"/>
        </w:rPr>
        <w:t>bulunduğu</w:t>
      </w:r>
      <w:r w:rsidR="00916434">
        <w:rPr>
          <w:rFonts w:cs="Times New Roman"/>
          <w:bCs/>
          <w:szCs w:val="24"/>
        </w:rPr>
        <w:t xml:space="preserve"> </w:t>
      </w:r>
      <w:r w:rsidRPr="00ED7EF9">
        <w:rPr>
          <w:rFonts w:cs="Times New Roman"/>
          <w:bCs/>
          <w:szCs w:val="24"/>
        </w:rPr>
        <w:t>bildirilmiştir</w:t>
      </w:r>
      <w:r w:rsidR="00916434">
        <w:rPr>
          <w:rFonts w:cs="Times New Roman"/>
          <w:bCs/>
          <w:szCs w:val="24"/>
        </w:rPr>
        <w:t xml:space="preserve"> </w:t>
      </w:r>
      <w:r w:rsidRPr="00ED7EF9">
        <w:rPr>
          <w:rFonts w:cs="Times New Roman"/>
          <w:bCs/>
          <w:szCs w:val="24"/>
        </w:rPr>
        <w:t>(Sahn</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Sheridan,</w:t>
      </w:r>
      <w:r w:rsidR="00916434">
        <w:rPr>
          <w:rFonts w:cs="Times New Roman"/>
          <w:bCs/>
          <w:szCs w:val="24"/>
        </w:rPr>
        <w:t xml:space="preserve"> </w:t>
      </w:r>
      <w:r w:rsidRPr="00ED7EF9">
        <w:rPr>
          <w:rFonts w:cs="Times New Roman"/>
          <w:bCs/>
          <w:szCs w:val="24"/>
        </w:rPr>
        <w:t>1992).</w:t>
      </w:r>
    </w:p>
    <w:p w14:paraId="4B7CDE5B" w14:textId="7752C329" w:rsidR="004F0238" w:rsidRPr="00ED7EF9" w:rsidRDefault="00DB519D" w:rsidP="007B1FEE">
      <w:pPr>
        <w:spacing w:after="120"/>
        <w:rPr>
          <w:rFonts w:cs="Times New Roman"/>
          <w:bCs/>
          <w:szCs w:val="24"/>
        </w:rPr>
      </w:pPr>
      <w:r w:rsidRPr="00DB519D">
        <w:rPr>
          <w:rFonts w:cs="Times New Roman"/>
          <w:bCs/>
          <w:i/>
          <w:szCs w:val="24"/>
        </w:rPr>
        <w:t>Demodex</w:t>
      </w:r>
      <w:r w:rsidR="00916434">
        <w:rPr>
          <w:rFonts w:cs="Times New Roman"/>
          <w:bCs/>
          <w:szCs w:val="24"/>
        </w:rPr>
        <w:t xml:space="preserve"> </w:t>
      </w:r>
      <w:r w:rsidR="004F0238" w:rsidRPr="00ED7EF9">
        <w:rPr>
          <w:rFonts w:cs="Times New Roman"/>
          <w:bCs/>
          <w:szCs w:val="24"/>
        </w:rPr>
        <w:t>folliculorum'un</w:t>
      </w:r>
      <w:r w:rsidR="00916434">
        <w:rPr>
          <w:rFonts w:cs="Times New Roman"/>
          <w:bCs/>
          <w:szCs w:val="24"/>
        </w:rPr>
        <w:t xml:space="preserve"> </w:t>
      </w:r>
      <w:r w:rsidR="004F0238" w:rsidRPr="00ED7EF9">
        <w:rPr>
          <w:rFonts w:cs="Times New Roman"/>
          <w:bCs/>
          <w:szCs w:val="24"/>
        </w:rPr>
        <w:t>patojenitesi</w:t>
      </w:r>
      <w:r w:rsidR="00916434">
        <w:rPr>
          <w:rFonts w:cs="Times New Roman"/>
          <w:bCs/>
          <w:szCs w:val="24"/>
        </w:rPr>
        <w:t xml:space="preserve"> </w:t>
      </w:r>
      <w:r w:rsidR="004F0238" w:rsidRPr="00ED7EF9">
        <w:rPr>
          <w:rFonts w:cs="Times New Roman"/>
          <w:bCs/>
          <w:szCs w:val="24"/>
        </w:rPr>
        <w:t>hakkındaki</w:t>
      </w:r>
      <w:r w:rsidR="00916434">
        <w:rPr>
          <w:rFonts w:cs="Times New Roman"/>
          <w:bCs/>
          <w:szCs w:val="24"/>
        </w:rPr>
        <w:t xml:space="preserve"> </w:t>
      </w:r>
      <w:r w:rsidR="004F0238" w:rsidRPr="00ED7EF9">
        <w:rPr>
          <w:rFonts w:cs="Times New Roman"/>
          <w:bCs/>
          <w:szCs w:val="24"/>
        </w:rPr>
        <w:t>tartışmalar</w:t>
      </w:r>
      <w:r w:rsidR="00916434">
        <w:rPr>
          <w:rFonts w:cs="Times New Roman"/>
          <w:bCs/>
          <w:szCs w:val="24"/>
        </w:rPr>
        <w:t xml:space="preserve"> </w:t>
      </w:r>
      <w:r w:rsidR="004F0238" w:rsidRPr="00ED7EF9">
        <w:rPr>
          <w:rFonts w:cs="Times New Roman"/>
          <w:bCs/>
          <w:szCs w:val="24"/>
        </w:rPr>
        <w:t>halen</w:t>
      </w:r>
      <w:r w:rsidR="00916434">
        <w:rPr>
          <w:rFonts w:cs="Times New Roman"/>
          <w:bCs/>
          <w:szCs w:val="24"/>
        </w:rPr>
        <w:t xml:space="preserve"> </w:t>
      </w:r>
      <w:r w:rsidR="004F0238" w:rsidRPr="00ED7EF9">
        <w:rPr>
          <w:rFonts w:cs="Times New Roman"/>
          <w:bCs/>
          <w:szCs w:val="24"/>
        </w:rPr>
        <w:t>devam</w:t>
      </w:r>
      <w:r w:rsidR="00916434">
        <w:rPr>
          <w:rFonts w:cs="Times New Roman"/>
          <w:bCs/>
          <w:szCs w:val="24"/>
        </w:rPr>
        <w:t xml:space="preserve"> </w:t>
      </w:r>
      <w:r w:rsidR="004F0238" w:rsidRPr="00ED7EF9">
        <w:rPr>
          <w:rFonts w:cs="Times New Roman"/>
          <w:bCs/>
          <w:szCs w:val="24"/>
        </w:rPr>
        <w:t>etmektedir.</w:t>
      </w:r>
      <w:r w:rsidR="00916434">
        <w:rPr>
          <w:rFonts w:cs="Times New Roman"/>
          <w:bCs/>
          <w:szCs w:val="24"/>
        </w:rPr>
        <w:t xml:space="preserve"> </w:t>
      </w:r>
      <w:r w:rsidR="004F0238" w:rsidRPr="00ED7EF9">
        <w:rPr>
          <w:rFonts w:cs="Times New Roman"/>
          <w:bCs/>
          <w:szCs w:val="24"/>
        </w:rPr>
        <w:t>Bazı</w:t>
      </w:r>
      <w:r w:rsidR="00916434">
        <w:rPr>
          <w:rFonts w:cs="Times New Roman"/>
          <w:bCs/>
          <w:szCs w:val="24"/>
        </w:rPr>
        <w:t xml:space="preserve"> </w:t>
      </w:r>
      <w:r w:rsidR="004F0238" w:rsidRPr="00ED7EF9">
        <w:rPr>
          <w:rFonts w:cs="Times New Roman"/>
          <w:bCs/>
          <w:szCs w:val="24"/>
        </w:rPr>
        <w:t>araştırmacılar,</w:t>
      </w:r>
      <w:r w:rsidR="00916434">
        <w:rPr>
          <w:rFonts w:cs="Times New Roman"/>
          <w:bCs/>
          <w:szCs w:val="24"/>
        </w:rPr>
        <w:t xml:space="preserve"> </w:t>
      </w:r>
      <w:r w:rsidR="004F0238" w:rsidRPr="00ED7EF9">
        <w:rPr>
          <w:rFonts w:cs="Times New Roman"/>
          <w:bCs/>
          <w:szCs w:val="24"/>
        </w:rPr>
        <w:t>D.</w:t>
      </w:r>
      <w:r w:rsidR="00916434">
        <w:rPr>
          <w:rFonts w:cs="Times New Roman"/>
          <w:bCs/>
          <w:szCs w:val="24"/>
        </w:rPr>
        <w:t xml:space="preserve"> </w:t>
      </w:r>
      <w:r w:rsidR="004F0238" w:rsidRPr="00ED7EF9">
        <w:rPr>
          <w:rFonts w:cs="Times New Roman"/>
          <w:bCs/>
          <w:szCs w:val="24"/>
        </w:rPr>
        <w:t>Folliculorum’un</w:t>
      </w:r>
      <w:r w:rsidR="00916434">
        <w:rPr>
          <w:rFonts w:cs="Times New Roman"/>
          <w:bCs/>
          <w:szCs w:val="24"/>
        </w:rPr>
        <w:t xml:space="preserve"> </w:t>
      </w:r>
      <w:r w:rsidR="004F0238" w:rsidRPr="00ED7EF9">
        <w:rPr>
          <w:rFonts w:cs="Times New Roman"/>
          <w:bCs/>
          <w:szCs w:val="24"/>
        </w:rPr>
        <w:t>tek</w:t>
      </w:r>
      <w:r w:rsidR="00916434">
        <w:rPr>
          <w:rFonts w:cs="Times New Roman"/>
          <w:bCs/>
          <w:szCs w:val="24"/>
        </w:rPr>
        <w:t xml:space="preserve"> </w:t>
      </w:r>
      <w:r w:rsidR="004F0238" w:rsidRPr="00ED7EF9">
        <w:rPr>
          <w:rFonts w:cs="Times New Roman"/>
          <w:bCs/>
          <w:szCs w:val="24"/>
        </w:rPr>
        <w:t>başına</w:t>
      </w:r>
      <w:r w:rsidR="00916434">
        <w:rPr>
          <w:rFonts w:cs="Times New Roman"/>
          <w:bCs/>
          <w:szCs w:val="24"/>
        </w:rPr>
        <w:t xml:space="preserve"> </w:t>
      </w:r>
      <w:r w:rsidR="004F0238" w:rsidRPr="00ED7EF9">
        <w:rPr>
          <w:rFonts w:cs="Times New Roman"/>
          <w:bCs/>
          <w:szCs w:val="24"/>
        </w:rPr>
        <w:t>hastalığın</w:t>
      </w:r>
      <w:r w:rsidR="00916434">
        <w:rPr>
          <w:rFonts w:cs="Times New Roman"/>
          <w:bCs/>
          <w:szCs w:val="24"/>
        </w:rPr>
        <w:t xml:space="preserve"> </w:t>
      </w:r>
      <w:r w:rsidR="004F0238" w:rsidRPr="00ED7EF9">
        <w:rPr>
          <w:rFonts w:cs="Times New Roman"/>
          <w:bCs/>
          <w:szCs w:val="24"/>
        </w:rPr>
        <w:t>patogenezinde</w:t>
      </w:r>
      <w:r w:rsidR="00916434">
        <w:rPr>
          <w:rFonts w:cs="Times New Roman"/>
          <w:bCs/>
          <w:szCs w:val="24"/>
        </w:rPr>
        <w:t xml:space="preserve"> </w:t>
      </w:r>
      <w:r w:rsidR="004F0238" w:rsidRPr="00ED7EF9">
        <w:rPr>
          <w:rFonts w:cs="Times New Roman"/>
          <w:bCs/>
          <w:szCs w:val="24"/>
        </w:rPr>
        <w:t>yer</w:t>
      </w:r>
      <w:r w:rsidR="00916434">
        <w:rPr>
          <w:rFonts w:cs="Times New Roman"/>
          <w:bCs/>
          <w:szCs w:val="24"/>
        </w:rPr>
        <w:t xml:space="preserve"> </w:t>
      </w:r>
      <w:r w:rsidR="004F0238" w:rsidRPr="00ED7EF9">
        <w:rPr>
          <w:rFonts w:cs="Times New Roman"/>
          <w:bCs/>
          <w:szCs w:val="24"/>
        </w:rPr>
        <w:t>alamayacağını</w:t>
      </w:r>
      <w:r w:rsidR="00916434">
        <w:rPr>
          <w:rFonts w:cs="Times New Roman"/>
          <w:bCs/>
          <w:szCs w:val="24"/>
        </w:rPr>
        <w:t xml:space="preserve"> </w:t>
      </w:r>
      <w:r w:rsidR="004F0238" w:rsidRPr="00ED7EF9">
        <w:rPr>
          <w:rFonts w:cs="Times New Roman"/>
          <w:bCs/>
          <w:szCs w:val="24"/>
        </w:rPr>
        <w:t>savunmuşlardır.</w:t>
      </w:r>
      <w:r w:rsidR="00916434">
        <w:rPr>
          <w:rFonts w:cs="Times New Roman"/>
          <w:bCs/>
          <w:szCs w:val="24"/>
        </w:rPr>
        <w:t xml:space="preserve"> </w:t>
      </w:r>
      <w:r w:rsidR="004F0238" w:rsidRPr="00ED7EF9">
        <w:rPr>
          <w:rFonts w:cs="Times New Roman"/>
          <w:bCs/>
          <w:szCs w:val="24"/>
        </w:rPr>
        <w:t>Bu</w:t>
      </w:r>
      <w:r w:rsidR="00916434">
        <w:rPr>
          <w:rFonts w:cs="Times New Roman"/>
          <w:bCs/>
          <w:szCs w:val="24"/>
        </w:rPr>
        <w:t xml:space="preserve"> </w:t>
      </w:r>
      <w:r w:rsidR="004F0238" w:rsidRPr="00ED7EF9">
        <w:rPr>
          <w:rFonts w:cs="Times New Roman"/>
          <w:bCs/>
          <w:szCs w:val="24"/>
        </w:rPr>
        <w:t>akar</w:t>
      </w:r>
      <w:r w:rsidR="00916434">
        <w:rPr>
          <w:rFonts w:cs="Times New Roman"/>
          <w:bCs/>
          <w:szCs w:val="24"/>
        </w:rPr>
        <w:t xml:space="preserve"> </w:t>
      </w:r>
      <w:r w:rsidR="004F0238" w:rsidRPr="00ED7EF9">
        <w:rPr>
          <w:rFonts w:cs="Times New Roman"/>
          <w:bCs/>
          <w:szCs w:val="24"/>
        </w:rPr>
        <w:t>sadece</w:t>
      </w:r>
      <w:r w:rsidR="00916434">
        <w:rPr>
          <w:rFonts w:cs="Times New Roman"/>
          <w:bCs/>
          <w:szCs w:val="24"/>
        </w:rPr>
        <w:t xml:space="preserve"> </w:t>
      </w:r>
      <w:r w:rsidR="004F0238" w:rsidRPr="00ED7EF9">
        <w:rPr>
          <w:rFonts w:cs="Times New Roman"/>
          <w:bCs/>
          <w:szCs w:val="24"/>
        </w:rPr>
        <w:t>saç</w:t>
      </w:r>
      <w:r w:rsidR="00916434">
        <w:rPr>
          <w:rFonts w:cs="Times New Roman"/>
          <w:bCs/>
          <w:szCs w:val="24"/>
        </w:rPr>
        <w:t xml:space="preserve"> </w:t>
      </w:r>
      <w:r w:rsidR="004F0238" w:rsidRPr="00ED7EF9">
        <w:rPr>
          <w:rFonts w:cs="Times New Roman"/>
          <w:bCs/>
          <w:szCs w:val="24"/>
        </w:rPr>
        <w:t>kökleriyle</w:t>
      </w:r>
      <w:r w:rsidR="00916434">
        <w:rPr>
          <w:rFonts w:cs="Times New Roman"/>
          <w:bCs/>
          <w:szCs w:val="24"/>
        </w:rPr>
        <w:t xml:space="preserve"> </w:t>
      </w:r>
      <w:r w:rsidR="004F0238" w:rsidRPr="00ED7EF9">
        <w:rPr>
          <w:rFonts w:cs="Times New Roman"/>
          <w:bCs/>
          <w:szCs w:val="24"/>
        </w:rPr>
        <w:t>enfekte</w:t>
      </w:r>
      <w:r w:rsidR="00916434">
        <w:rPr>
          <w:rFonts w:cs="Times New Roman"/>
          <w:bCs/>
          <w:szCs w:val="24"/>
        </w:rPr>
        <w:t xml:space="preserve"> </w:t>
      </w:r>
      <w:r w:rsidR="004F0238" w:rsidRPr="00ED7EF9">
        <w:rPr>
          <w:rFonts w:cs="Times New Roman"/>
          <w:bCs/>
          <w:szCs w:val="24"/>
        </w:rPr>
        <w:t>dermatite</w:t>
      </w:r>
      <w:r w:rsidR="00916434">
        <w:rPr>
          <w:rFonts w:cs="Times New Roman"/>
          <w:bCs/>
          <w:szCs w:val="24"/>
        </w:rPr>
        <w:t xml:space="preserve"> </w:t>
      </w:r>
      <w:r w:rsidR="004F0238" w:rsidRPr="00ED7EF9">
        <w:rPr>
          <w:rFonts w:cs="Times New Roman"/>
          <w:bCs/>
          <w:szCs w:val="24"/>
        </w:rPr>
        <w:t>neden</w:t>
      </w:r>
      <w:r w:rsidR="00916434">
        <w:rPr>
          <w:rFonts w:cs="Times New Roman"/>
          <w:bCs/>
          <w:szCs w:val="24"/>
        </w:rPr>
        <w:t xml:space="preserve"> </w:t>
      </w:r>
      <w:r w:rsidR="004F0238" w:rsidRPr="00ED7EF9">
        <w:rPr>
          <w:rFonts w:cs="Times New Roman"/>
          <w:bCs/>
          <w:szCs w:val="24"/>
        </w:rPr>
        <w:t>olmakla</w:t>
      </w:r>
      <w:r w:rsidR="00916434">
        <w:rPr>
          <w:rFonts w:cs="Times New Roman"/>
          <w:bCs/>
          <w:szCs w:val="24"/>
        </w:rPr>
        <w:t xml:space="preserve"> </w:t>
      </w:r>
      <w:r w:rsidR="004F0238" w:rsidRPr="00ED7EF9">
        <w:rPr>
          <w:rFonts w:cs="Times New Roman"/>
          <w:bCs/>
          <w:szCs w:val="24"/>
        </w:rPr>
        <w:t>kalmaz,</w:t>
      </w:r>
      <w:r w:rsidR="00916434">
        <w:rPr>
          <w:rFonts w:cs="Times New Roman"/>
          <w:bCs/>
          <w:szCs w:val="24"/>
        </w:rPr>
        <w:t xml:space="preserve"> </w:t>
      </w:r>
      <w:r w:rsidR="004F0238" w:rsidRPr="00ED7EF9">
        <w:rPr>
          <w:rFonts w:cs="Times New Roman"/>
          <w:bCs/>
          <w:szCs w:val="24"/>
        </w:rPr>
        <w:t>aynı</w:t>
      </w:r>
      <w:r w:rsidR="00916434">
        <w:rPr>
          <w:rFonts w:cs="Times New Roman"/>
          <w:bCs/>
          <w:szCs w:val="24"/>
        </w:rPr>
        <w:t xml:space="preserve"> </w:t>
      </w:r>
      <w:r w:rsidR="004F0238" w:rsidRPr="00ED7EF9">
        <w:rPr>
          <w:rFonts w:cs="Times New Roman"/>
          <w:bCs/>
          <w:szCs w:val="24"/>
        </w:rPr>
        <w:t>zamanda</w:t>
      </w:r>
      <w:r w:rsidR="00916434">
        <w:rPr>
          <w:rFonts w:cs="Times New Roman"/>
          <w:bCs/>
          <w:szCs w:val="24"/>
        </w:rPr>
        <w:t xml:space="preserve"> </w:t>
      </w:r>
      <w:r w:rsidR="004F0238" w:rsidRPr="00ED7EF9">
        <w:rPr>
          <w:rFonts w:cs="Times New Roman"/>
          <w:bCs/>
          <w:szCs w:val="24"/>
        </w:rPr>
        <w:t>yağlı</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kirli</w:t>
      </w:r>
      <w:r w:rsidR="00916434">
        <w:rPr>
          <w:rFonts w:cs="Times New Roman"/>
          <w:bCs/>
          <w:szCs w:val="24"/>
        </w:rPr>
        <w:t xml:space="preserve"> </w:t>
      </w:r>
      <w:r w:rsidR="004F0238" w:rsidRPr="00ED7EF9">
        <w:rPr>
          <w:rFonts w:cs="Times New Roman"/>
          <w:bCs/>
          <w:szCs w:val="24"/>
        </w:rPr>
        <w:t>cilde,</w:t>
      </w:r>
      <w:r w:rsidR="00916434">
        <w:rPr>
          <w:rFonts w:cs="Times New Roman"/>
          <w:bCs/>
          <w:szCs w:val="24"/>
        </w:rPr>
        <w:t xml:space="preserve"> </w:t>
      </w:r>
      <w:r w:rsidR="004F0238" w:rsidRPr="00ED7EF9">
        <w:rPr>
          <w:rFonts w:cs="Times New Roman"/>
          <w:bCs/>
          <w:szCs w:val="24"/>
        </w:rPr>
        <w:t>saç</w:t>
      </w:r>
      <w:r w:rsidR="00916434">
        <w:rPr>
          <w:rFonts w:cs="Times New Roman"/>
          <w:bCs/>
          <w:szCs w:val="24"/>
        </w:rPr>
        <w:t xml:space="preserve"> </w:t>
      </w:r>
      <w:r w:rsidR="004F0238" w:rsidRPr="00ED7EF9">
        <w:rPr>
          <w:rFonts w:cs="Times New Roman"/>
          <w:bCs/>
          <w:szCs w:val="24"/>
        </w:rPr>
        <w:t>köklerinde</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yağ</w:t>
      </w:r>
      <w:r w:rsidR="00916434">
        <w:rPr>
          <w:rFonts w:cs="Times New Roman"/>
          <w:bCs/>
          <w:szCs w:val="24"/>
        </w:rPr>
        <w:t xml:space="preserve"> </w:t>
      </w:r>
      <w:r w:rsidR="004F0238" w:rsidRPr="00ED7EF9">
        <w:rPr>
          <w:rFonts w:cs="Times New Roman"/>
          <w:bCs/>
          <w:szCs w:val="24"/>
        </w:rPr>
        <w:t>bezlerinde</w:t>
      </w:r>
      <w:r w:rsidR="00916434">
        <w:rPr>
          <w:rFonts w:cs="Times New Roman"/>
          <w:bCs/>
          <w:szCs w:val="24"/>
        </w:rPr>
        <w:t xml:space="preserve"> </w:t>
      </w:r>
      <w:r w:rsidR="004F0238" w:rsidRPr="00ED7EF9">
        <w:rPr>
          <w:rFonts w:cs="Times New Roman"/>
          <w:bCs/>
          <w:szCs w:val="24"/>
        </w:rPr>
        <w:t>bu</w:t>
      </w:r>
      <w:r w:rsidR="00916434">
        <w:rPr>
          <w:rFonts w:cs="Times New Roman"/>
          <w:bCs/>
          <w:szCs w:val="24"/>
        </w:rPr>
        <w:t xml:space="preserve"> </w:t>
      </w:r>
      <w:r w:rsidR="004F0238" w:rsidRPr="00ED7EF9">
        <w:rPr>
          <w:rFonts w:cs="Times New Roman"/>
          <w:bCs/>
          <w:szCs w:val="24"/>
        </w:rPr>
        <w:t>rahatsızlıklar</w:t>
      </w:r>
      <w:r w:rsidR="00916434">
        <w:rPr>
          <w:rFonts w:cs="Times New Roman"/>
          <w:bCs/>
          <w:szCs w:val="24"/>
        </w:rPr>
        <w:t xml:space="preserve"> </w:t>
      </w:r>
      <w:r w:rsidR="004F0238" w:rsidRPr="00ED7EF9">
        <w:rPr>
          <w:rFonts w:cs="Times New Roman"/>
          <w:bCs/>
          <w:szCs w:val="24"/>
        </w:rPr>
        <w:t>nedeniyle</w:t>
      </w:r>
      <w:r w:rsidR="00916434">
        <w:rPr>
          <w:rFonts w:cs="Times New Roman"/>
          <w:bCs/>
          <w:szCs w:val="24"/>
        </w:rPr>
        <w:t xml:space="preserve"> </w:t>
      </w:r>
      <w:r w:rsidR="004F0238" w:rsidRPr="00ED7EF9">
        <w:rPr>
          <w:rFonts w:cs="Times New Roman"/>
          <w:bCs/>
          <w:szCs w:val="24"/>
        </w:rPr>
        <w:t>iltihaplanan</w:t>
      </w:r>
      <w:r w:rsidR="00916434">
        <w:rPr>
          <w:rFonts w:cs="Times New Roman"/>
          <w:bCs/>
          <w:szCs w:val="24"/>
        </w:rPr>
        <w:t xml:space="preserve"> </w:t>
      </w:r>
      <w:r w:rsidR="004F0238" w:rsidRPr="00ED7EF9">
        <w:rPr>
          <w:rFonts w:cs="Times New Roman"/>
          <w:bCs/>
          <w:szCs w:val="24"/>
        </w:rPr>
        <w:t>sivilcelere,</w:t>
      </w:r>
      <w:r w:rsidR="00916434">
        <w:rPr>
          <w:rFonts w:cs="Times New Roman"/>
          <w:bCs/>
          <w:szCs w:val="24"/>
        </w:rPr>
        <w:t xml:space="preserve"> </w:t>
      </w:r>
      <w:r w:rsidR="004F0238" w:rsidRPr="00ED7EF9">
        <w:rPr>
          <w:rFonts w:cs="Times New Roman"/>
          <w:bCs/>
          <w:szCs w:val="24"/>
        </w:rPr>
        <w:t>saç</w:t>
      </w:r>
      <w:r w:rsidR="00916434">
        <w:rPr>
          <w:rFonts w:cs="Times New Roman"/>
          <w:bCs/>
          <w:szCs w:val="24"/>
        </w:rPr>
        <w:t xml:space="preserve"> </w:t>
      </w:r>
      <w:r w:rsidR="004F0238" w:rsidRPr="00ED7EF9">
        <w:rPr>
          <w:rFonts w:cs="Times New Roman"/>
          <w:bCs/>
          <w:szCs w:val="24"/>
        </w:rPr>
        <w:t>dökülmesine</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deriden</w:t>
      </w:r>
      <w:r w:rsidR="00916434">
        <w:rPr>
          <w:rFonts w:cs="Times New Roman"/>
          <w:bCs/>
          <w:szCs w:val="24"/>
        </w:rPr>
        <w:t xml:space="preserve"> </w:t>
      </w:r>
      <w:r w:rsidR="004F0238" w:rsidRPr="00ED7EF9">
        <w:rPr>
          <w:rFonts w:cs="Times New Roman"/>
          <w:bCs/>
          <w:szCs w:val="24"/>
        </w:rPr>
        <w:t>yapışkan</w:t>
      </w:r>
      <w:r w:rsidR="00916434">
        <w:rPr>
          <w:rFonts w:cs="Times New Roman"/>
          <w:bCs/>
          <w:szCs w:val="24"/>
        </w:rPr>
        <w:t xml:space="preserve"> </w:t>
      </w:r>
      <w:r w:rsidR="004F0238" w:rsidRPr="00ED7EF9">
        <w:rPr>
          <w:rFonts w:cs="Times New Roman"/>
          <w:bCs/>
          <w:szCs w:val="24"/>
        </w:rPr>
        <w:t>irin</w:t>
      </w:r>
      <w:r w:rsidR="00916434">
        <w:rPr>
          <w:rFonts w:cs="Times New Roman"/>
          <w:bCs/>
          <w:szCs w:val="24"/>
        </w:rPr>
        <w:t xml:space="preserve"> </w:t>
      </w:r>
      <w:r w:rsidR="004F0238" w:rsidRPr="00ED7EF9">
        <w:rPr>
          <w:rFonts w:cs="Times New Roman"/>
          <w:bCs/>
          <w:szCs w:val="24"/>
        </w:rPr>
        <w:t>sızmasına</w:t>
      </w:r>
      <w:r w:rsidR="00916434">
        <w:rPr>
          <w:rFonts w:cs="Times New Roman"/>
          <w:bCs/>
          <w:szCs w:val="24"/>
        </w:rPr>
        <w:t xml:space="preserve"> </w:t>
      </w:r>
      <w:r w:rsidR="004F0238" w:rsidRPr="00ED7EF9">
        <w:rPr>
          <w:rFonts w:cs="Times New Roman"/>
          <w:bCs/>
          <w:szCs w:val="24"/>
        </w:rPr>
        <w:t>neden</w:t>
      </w:r>
      <w:r w:rsidR="00916434">
        <w:rPr>
          <w:rFonts w:cs="Times New Roman"/>
          <w:bCs/>
          <w:szCs w:val="24"/>
        </w:rPr>
        <w:t xml:space="preserve"> </w:t>
      </w:r>
      <w:r w:rsidR="004F0238" w:rsidRPr="00ED7EF9">
        <w:rPr>
          <w:rFonts w:cs="Times New Roman"/>
          <w:bCs/>
          <w:szCs w:val="24"/>
        </w:rPr>
        <w:t>olabilir.</w:t>
      </w:r>
      <w:r w:rsidR="00916434">
        <w:rPr>
          <w:rFonts w:cs="Times New Roman"/>
          <w:bCs/>
          <w:szCs w:val="24"/>
        </w:rPr>
        <w:t xml:space="preserve"> </w:t>
      </w:r>
      <w:r w:rsidR="004F0238" w:rsidRPr="00ED7EF9">
        <w:rPr>
          <w:rFonts w:cs="Times New Roman"/>
          <w:bCs/>
          <w:szCs w:val="24"/>
        </w:rPr>
        <w:t>Kabuklar,</w:t>
      </w:r>
      <w:r w:rsidR="00916434">
        <w:rPr>
          <w:rFonts w:cs="Times New Roman"/>
          <w:bCs/>
          <w:szCs w:val="24"/>
        </w:rPr>
        <w:t xml:space="preserve"> </w:t>
      </w:r>
      <w:r w:rsidR="004F0238" w:rsidRPr="00ED7EF9">
        <w:rPr>
          <w:rFonts w:cs="Times New Roman"/>
          <w:bCs/>
          <w:szCs w:val="24"/>
        </w:rPr>
        <w:t>kalınlaşma,</w:t>
      </w:r>
      <w:r w:rsidR="00916434">
        <w:rPr>
          <w:rFonts w:cs="Times New Roman"/>
          <w:bCs/>
          <w:szCs w:val="24"/>
        </w:rPr>
        <w:t xml:space="preserve"> </w:t>
      </w:r>
      <w:r w:rsidR="004F0238" w:rsidRPr="00ED7EF9">
        <w:rPr>
          <w:rFonts w:cs="Times New Roman"/>
          <w:bCs/>
          <w:szCs w:val="24"/>
        </w:rPr>
        <w:t>kızarıklık,</w:t>
      </w:r>
      <w:r w:rsidR="00916434">
        <w:rPr>
          <w:rFonts w:cs="Times New Roman"/>
          <w:bCs/>
          <w:szCs w:val="24"/>
        </w:rPr>
        <w:t xml:space="preserve"> </w:t>
      </w:r>
      <w:r w:rsidR="004F0238" w:rsidRPr="00ED7EF9">
        <w:rPr>
          <w:rFonts w:cs="Times New Roman"/>
          <w:bCs/>
          <w:szCs w:val="24"/>
        </w:rPr>
        <w:t>bukleler,</w:t>
      </w:r>
      <w:r w:rsidR="00916434">
        <w:rPr>
          <w:rFonts w:cs="Times New Roman"/>
          <w:bCs/>
          <w:szCs w:val="24"/>
        </w:rPr>
        <w:t xml:space="preserve"> </w:t>
      </w:r>
      <w:r w:rsidR="004F0238" w:rsidRPr="00ED7EF9">
        <w:rPr>
          <w:rFonts w:cs="Times New Roman"/>
          <w:bCs/>
          <w:szCs w:val="24"/>
        </w:rPr>
        <w:t>keratoz</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epitelyoma</w:t>
      </w:r>
      <w:r w:rsidR="00916434">
        <w:rPr>
          <w:rFonts w:cs="Times New Roman"/>
          <w:bCs/>
          <w:szCs w:val="24"/>
        </w:rPr>
        <w:t xml:space="preserve"> </w:t>
      </w:r>
      <w:r w:rsidR="004F0238" w:rsidRPr="00ED7EF9">
        <w:rPr>
          <w:rFonts w:cs="Times New Roman"/>
          <w:bCs/>
          <w:szCs w:val="24"/>
        </w:rPr>
        <w:t>gibi</w:t>
      </w:r>
      <w:r w:rsidR="00916434">
        <w:rPr>
          <w:rFonts w:cs="Times New Roman"/>
          <w:bCs/>
          <w:szCs w:val="24"/>
        </w:rPr>
        <w:t xml:space="preserve"> </w:t>
      </w:r>
      <w:r w:rsidR="004F0238" w:rsidRPr="00ED7EF9">
        <w:rPr>
          <w:rFonts w:cs="Times New Roman"/>
          <w:bCs/>
          <w:szCs w:val="24"/>
        </w:rPr>
        <w:t>cilt</w:t>
      </w:r>
      <w:r w:rsidR="00916434">
        <w:rPr>
          <w:rFonts w:cs="Times New Roman"/>
          <w:bCs/>
          <w:szCs w:val="24"/>
        </w:rPr>
        <w:t xml:space="preserve"> </w:t>
      </w:r>
      <w:r w:rsidR="004F0238" w:rsidRPr="00ED7EF9">
        <w:rPr>
          <w:rFonts w:cs="Times New Roman"/>
          <w:bCs/>
          <w:szCs w:val="24"/>
        </w:rPr>
        <w:t>rahatsızlıkları</w:t>
      </w:r>
      <w:r w:rsidR="00916434">
        <w:rPr>
          <w:rFonts w:cs="Times New Roman"/>
          <w:bCs/>
          <w:szCs w:val="24"/>
        </w:rPr>
        <w:t xml:space="preserve"> </w:t>
      </w:r>
      <w:r w:rsidR="004F0238" w:rsidRPr="00ED7EF9">
        <w:rPr>
          <w:rFonts w:cs="Times New Roman"/>
          <w:bCs/>
          <w:szCs w:val="24"/>
        </w:rPr>
        <w:t>oluşabilir.</w:t>
      </w:r>
      <w:r w:rsidR="00916434">
        <w:rPr>
          <w:rFonts w:cs="Times New Roman"/>
          <w:bCs/>
          <w:szCs w:val="24"/>
        </w:rPr>
        <w:t xml:space="preserve"> </w:t>
      </w:r>
      <w:r w:rsidR="004F0238" w:rsidRPr="00ED7EF9">
        <w:rPr>
          <w:rFonts w:cs="Times New Roman"/>
          <w:bCs/>
          <w:szCs w:val="24"/>
        </w:rPr>
        <w:t>Parazitlerin</w:t>
      </w:r>
      <w:r w:rsidR="00916434">
        <w:rPr>
          <w:rFonts w:cs="Times New Roman"/>
          <w:bCs/>
          <w:szCs w:val="24"/>
        </w:rPr>
        <w:t xml:space="preserve"> </w:t>
      </w:r>
      <w:r w:rsidR="004F0238" w:rsidRPr="00ED7EF9">
        <w:rPr>
          <w:rFonts w:cs="Times New Roman"/>
          <w:bCs/>
          <w:szCs w:val="24"/>
        </w:rPr>
        <w:t>blefarit,</w:t>
      </w:r>
      <w:r w:rsidR="00916434">
        <w:rPr>
          <w:rFonts w:cs="Times New Roman"/>
          <w:bCs/>
          <w:szCs w:val="24"/>
        </w:rPr>
        <w:t xml:space="preserve"> </w:t>
      </w:r>
      <w:r w:rsidR="004F0238" w:rsidRPr="00ED7EF9">
        <w:rPr>
          <w:rFonts w:cs="Times New Roman"/>
          <w:bCs/>
          <w:szCs w:val="24"/>
        </w:rPr>
        <w:t>foliküler</w:t>
      </w:r>
      <w:r w:rsidR="00916434">
        <w:rPr>
          <w:rFonts w:cs="Times New Roman"/>
          <w:bCs/>
          <w:szCs w:val="24"/>
        </w:rPr>
        <w:t xml:space="preserve"> </w:t>
      </w:r>
      <w:r w:rsidR="004F0238" w:rsidRPr="00ED7EF9">
        <w:rPr>
          <w:rFonts w:cs="Times New Roman"/>
          <w:bCs/>
          <w:szCs w:val="24"/>
        </w:rPr>
        <w:t>genişleme,</w:t>
      </w:r>
      <w:r w:rsidR="00916434">
        <w:rPr>
          <w:rFonts w:cs="Times New Roman"/>
          <w:bCs/>
          <w:szCs w:val="24"/>
        </w:rPr>
        <w:t xml:space="preserve"> </w:t>
      </w:r>
      <w:r w:rsidR="004F0238" w:rsidRPr="00ED7EF9">
        <w:rPr>
          <w:rFonts w:cs="Times New Roman"/>
          <w:bCs/>
          <w:szCs w:val="24"/>
        </w:rPr>
        <w:t>hiperplazi,</w:t>
      </w:r>
      <w:r w:rsidR="00916434">
        <w:rPr>
          <w:rFonts w:cs="Times New Roman"/>
          <w:bCs/>
          <w:szCs w:val="24"/>
        </w:rPr>
        <w:t xml:space="preserve"> </w:t>
      </w:r>
      <w:r w:rsidR="004F0238" w:rsidRPr="00ED7EF9">
        <w:rPr>
          <w:rFonts w:cs="Times New Roman"/>
          <w:bCs/>
          <w:szCs w:val="24"/>
        </w:rPr>
        <w:t>epitel</w:t>
      </w:r>
      <w:r w:rsidR="00916434">
        <w:rPr>
          <w:rFonts w:cs="Times New Roman"/>
          <w:bCs/>
          <w:szCs w:val="24"/>
        </w:rPr>
        <w:t xml:space="preserve"> </w:t>
      </w:r>
      <w:r w:rsidR="004F0238" w:rsidRPr="00ED7EF9">
        <w:rPr>
          <w:rFonts w:cs="Times New Roman"/>
          <w:bCs/>
          <w:szCs w:val="24"/>
        </w:rPr>
        <w:t>tabakası</w:t>
      </w:r>
      <w:r w:rsidR="00916434">
        <w:rPr>
          <w:rFonts w:cs="Times New Roman"/>
          <w:bCs/>
          <w:szCs w:val="24"/>
        </w:rPr>
        <w:t xml:space="preserve"> </w:t>
      </w:r>
      <w:r w:rsidR="004F0238" w:rsidRPr="00ED7EF9">
        <w:rPr>
          <w:rFonts w:cs="Times New Roman"/>
          <w:bCs/>
          <w:szCs w:val="24"/>
        </w:rPr>
        <w:t>döküntüsü,</w:t>
      </w:r>
      <w:r w:rsidR="00916434">
        <w:rPr>
          <w:rFonts w:cs="Times New Roman"/>
          <w:bCs/>
          <w:szCs w:val="24"/>
        </w:rPr>
        <w:t xml:space="preserve"> </w:t>
      </w:r>
      <w:r w:rsidR="004F0238" w:rsidRPr="00ED7EF9">
        <w:rPr>
          <w:rFonts w:cs="Times New Roman"/>
          <w:bCs/>
          <w:szCs w:val="24"/>
        </w:rPr>
        <w:t>akne</w:t>
      </w:r>
      <w:r w:rsidR="00916434">
        <w:rPr>
          <w:rFonts w:cs="Times New Roman"/>
          <w:bCs/>
          <w:szCs w:val="24"/>
        </w:rPr>
        <w:t xml:space="preserve"> </w:t>
      </w:r>
      <w:r w:rsidR="004F0238" w:rsidRPr="00ED7EF9">
        <w:rPr>
          <w:rFonts w:cs="Times New Roman"/>
          <w:bCs/>
          <w:szCs w:val="24"/>
        </w:rPr>
        <w:t>vulgaris</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akne</w:t>
      </w:r>
      <w:r w:rsidR="00916434">
        <w:rPr>
          <w:rFonts w:cs="Times New Roman"/>
          <w:bCs/>
          <w:szCs w:val="24"/>
        </w:rPr>
        <w:t xml:space="preserve"> </w:t>
      </w:r>
      <w:r w:rsidR="004F0238" w:rsidRPr="00ED7EF9">
        <w:rPr>
          <w:rFonts w:cs="Times New Roman"/>
          <w:bCs/>
          <w:szCs w:val="24"/>
        </w:rPr>
        <w:t>rozaseasına</w:t>
      </w:r>
      <w:r w:rsidR="00916434">
        <w:rPr>
          <w:rFonts w:cs="Times New Roman"/>
          <w:bCs/>
          <w:szCs w:val="24"/>
        </w:rPr>
        <w:t xml:space="preserve"> </w:t>
      </w:r>
      <w:r w:rsidR="004F0238" w:rsidRPr="00ED7EF9">
        <w:rPr>
          <w:rFonts w:cs="Times New Roman"/>
          <w:bCs/>
          <w:szCs w:val="24"/>
        </w:rPr>
        <w:t>neden</w:t>
      </w:r>
      <w:r w:rsidR="00916434">
        <w:rPr>
          <w:rFonts w:cs="Times New Roman"/>
          <w:bCs/>
          <w:szCs w:val="24"/>
        </w:rPr>
        <w:t xml:space="preserve"> </w:t>
      </w:r>
      <w:r w:rsidR="004F0238" w:rsidRPr="00ED7EF9">
        <w:rPr>
          <w:rFonts w:cs="Times New Roman"/>
          <w:bCs/>
          <w:szCs w:val="24"/>
        </w:rPr>
        <w:t>olabileceği</w:t>
      </w:r>
      <w:r w:rsidR="00916434">
        <w:rPr>
          <w:rFonts w:cs="Times New Roman"/>
          <w:bCs/>
          <w:szCs w:val="24"/>
        </w:rPr>
        <w:t xml:space="preserve"> </w:t>
      </w:r>
      <w:r w:rsidR="004F0238" w:rsidRPr="00ED7EF9">
        <w:rPr>
          <w:rFonts w:cs="Times New Roman"/>
          <w:bCs/>
          <w:szCs w:val="24"/>
        </w:rPr>
        <w:t>de</w:t>
      </w:r>
      <w:r w:rsidR="00916434">
        <w:rPr>
          <w:rFonts w:cs="Times New Roman"/>
          <w:bCs/>
          <w:szCs w:val="24"/>
        </w:rPr>
        <w:t xml:space="preserve"> </w:t>
      </w:r>
      <w:r w:rsidR="004F0238" w:rsidRPr="00ED7EF9">
        <w:rPr>
          <w:rFonts w:cs="Times New Roman"/>
          <w:bCs/>
          <w:szCs w:val="24"/>
        </w:rPr>
        <w:t>bildirilmiştir</w:t>
      </w:r>
      <w:r w:rsidR="00916434">
        <w:rPr>
          <w:rFonts w:cs="Times New Roman"/>
          <w:bCs/>
          <w:szCs w:val="24"/>
        </w:rPr>
        <w:t xml:space="preserve"> </w:t>
      </w:r>
      <w:r w:rsidR="004F0238" w:rsidRPr="00ED7EF9">
        <w:rPr>
          <w:rFonts w:cs="Times New Roman"/>
          <w:bCs/>
          <w:szCs w:val="24"/>
        </w:rPr>
        <w:t>(Unat</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diğerleri,1995).</w:t>
      </w:r>
    </w:p>
    <w:p w14:paraId="106B2141" w14:textId="0CEB7A0F" w:rsidR="004F0238" w:rsidRPr="00ED7EF9" w:rsidRDefault="00DB519D" w:rsidP="007B1FEE">
      <w:pPr>
        <w:spacing w:after="120"/>
        <w:rPr>
          <w:rFonts w:cs="Times New Roman"/>
          <w:bCs/>
          <w:szCs w:val="24"/>
        </w:rPr>
      </w:pPr>
      <w:r w:rsidRPr="00DB519D">
        <w:rPr>
          <w:rFonts w:cs="Times New Roman"/>
          <w:bCs/>
          <w:i/>
          <w:szCs w:val="24"/>
        </w:rPr>
        <w:t>Demodex</w:t>
      </w:r>
      <w:r w:rsidR="00916434">
        <w:rPr>
          <w:rFonts w:cs="Times New Roman"/>
          <w:bCs/>
          <w:szCs w:val="24"/>
        </w:rPr>
        <w:t xml:space="preserve"> </w:t>
      </w:r>
      <w:r w:rsidR="004F0238" w:rsidRPr="00ED7EF9">
        <w:rPr>
          <w:rFonts w:cs="Times New Roman"/>
          <w:bCs/>
          <w:szCs w:val="24"/>
        </w:rPr>
        <w:t>folliculorum'un</w:t>
      </w:r>
      <w:r w:rsidR="00916434">
        <w:rPr>
          <w:rFonts w:cs="Times New Roman"/>
          <w:bCs/>
          <w:szCs w:val="24"/>
        </w:rPr>
        <w:t xml:space="preserve"> </w:t>
      </w:r>
      <w:r w:rsidR="004F0238" w:rsidRPr="00ED7EF9">
        <w:rPr>
          <w:rFonts w:cs="Times New Roman"/>
          <w:bCs/>
          <w:szCs w:val="24"/>
        </w:rPr>
        <w:t>akne</w:t>
      </w:r>
      <w:r w:rsidR="00916434">
        <w:rPr>
          <w:rFonts w:cs="Times New Roman"/>
          <w:bCs/>
          <w:szCs w:val="24"/>
        </w:rPr>
        <w:t xml:space="preserve"> </w:t>
      </w:r>
      <w:r w:rsidR="004F0238" w:rsidRPr="00ED7EF9">
        <w:rPr>
          <w:rFonts w:cs="Times New Roman"/>
          <w:bCs/>
          <w:szCs w:val="24"/>
        </w:rPr>
        <w:t>rosacea</w:t>
      </w:r>
      <w:r w:rsidR="00916434">
        <w:rPr>
          <w:rFonts w:cs="Times New Roman"/>
          <w:bCs/>
          <w:szCs w:val="24"/>
        </w:rPr>
        <w:t xml:space="preserve"> </w:t>
      </w:r>
      <w:r w:rsidR="004F0238" w:rsidRPr="00ED7EF9">
        <w:rPr>
          <w:rFonts w:cs="Times New Roman"/>
          <w:bCs/>
          <w:szCs w:val="24"/>
        </w:rPr>
        <w:t>patogenezinde</w:t>
      </w:r>
      <w:r w:rsidR="00916434">
        <w:rPr>
          <w:rFonts w:cs="Times New Roman"/>
          <w:bCs/>
          <w:szCs w:val="24"/>
        </w:rPr>
        <w:t xml:space="preserve"> </w:t>
      </w:r>
      <w:r w:rsidR="004F0238" w:rsidRPr="00ED7EF9">
        <w:rPr>
          <w:rFonts w:cs="Times New Roman"/>
          <w:bCs/>
          <w:szCs w:val="24"/>
        </w:rPr>
        <w:t>rol</w:t>
      </w:r>
      <w:r w:rsidR="00916434">
        <w:rPr>
          <w:rFonts w:cs="Times New Roman"/>
          <w:bCs/>
          <w:szCs w:val="24"/>
        </w:rPr>
        <w:t xml:space="preserve"> </w:t>
      </w:r>
      <w:r w:rsidR="004F0238" w:rsidRPr="00ED7EF9">
        <w:rPr>
          <w:rFonts w:cs="Times New Roman"/>
          <w:bCs/>
          <w:szCs w:val="24"/>
        </w:rPr>
        <w:t>oynadığı,</w:t>
      </w:r>
      <w:r w:rsidR="00916434">
        <w:rPr>
          <w:rFonts w:cs="Times New Roman"/>
          <w:bCs/>
          <w:szCs w:val="24"/>
        </w:rPr>
        <w:t xml:space="preserve"> </w:t>
      </w:r>
      <w:r w:rsidR="004F0238" w:rsidRPr="00ED7EF9">
        <w:rPr>
          <w:rFonts w:cs="Times New Roman"/>
          <w:bCs/>
          <w:szCs w:val="24"/>
        </w:rPr>
        <w:t>alerjik</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inflamatuar</w:t>
      </w:r>
      <w:r w:rsidR="00916434">
        <w:rPr>
          <w:rFonts w:cs="Times New Roman"/>
          <w:bCs/>
          <w:szCs w:val="24"/>
        </w:rPr>
        <w:t xml:space="preserve"> </w:t>
      </w:r>
      <w:r w:rsidR="004F0238" w:rsidRPr="00ED7EF9">
        <w:rPr>
          <w:rFonts w:cs="Times New Roman"/>
          <w:bCs/>
          <w:szCs w:val="24"/>
        </w:rPr>
        <w:t>reaksiyonlara</w:t>
      </w:r>
      <w:r w:rsidR="00916434">
        <w:rPr>
          <w:rFonts w:cs="Times New Roman"/>
          <w:bCs/>
          <w:szCs w:val="24"/>
        </w:rPr>
        <w:t xml:space="preserve"> </w:t>
      </w:r>
      <w:r w:rsidR="004F0238" w:rsidRPr="00ED7EF9">
        <w:rPr>
          <w:rFonts w:cs="Times New Roman"/>
          <w:bCs/>
          <w:szCs w:val="24"/>
        </w:rPr>
        <w:t>neden</w:t>
      </w:r>
      <w:r w:rsidR="00916434">
        <w:rPr>
          <w:rFonts w:cs="Times New Roman"/>
          <w:bCs/>
          <w:szCs w:val="24"/>
        </w:rPr>
        <w:t xml:space="preserve"> </w:t>
      </w:r>
      <w:r w:rsidR="004F0238" w:rsidRPr="00ED7EF9">
        <w:rPr>
          <w:rFonts w:cs="Times New Roman"/>
          <w:bCs/>
          <w:szCs w:val="24"/>
        </w:rPr>
        <w:t>olduğu,</w:t>
      </w:r>
      <w:r w:rsidR="00916434">
        <w:rPr>
          <w:rFonts w:cs="Times New Roman"/>
          <w:bCs/>
          <w:szCs w:val="24"/>
        </w:rPr>
        <w:t xml:space="preserve"> </w:t>
      </w:r>
      <w:r w:rsidR="004F0238" w:rsidRPr="00ED7EF9">
        <w:rPr>
          <w:rFonts w:cs="Times New Roman"/>
          <w:bCs/>
          <w:szCs w:val="24"/>
        </w:rPr>
        <w:t>mekanizmayı</w:t>
      </w:r>
      <w:r w:rsidR="00916434">
        <w:rPr>
          <w:rFonts w:cs="Times New Roman"/>
          <w:bCs/>
          <w:szCs w:val="24"/>
        </w:rPr>
        <w:t xml:space="preserve"> </w:t>
      </w:r>
      <w:r w:rsidR="004F0238" w:rsidRPr="00ED7EF9">
        <w:rPr>
          <w:rFonts w:cs="Times New Roman"/>
          <w:bCs/>
          <w:szCs w:val="24"/>
        </w:rPr>
        <w:t>bloke</w:t>
      </w:r>
      <w:r w:rsidR="00916434">
        <w:rPr>
          <w:rFonts w:cs="Times New Roman"/>
          <w:bCs/>
          <w:szCs w:val="24"/>
        </w:rPr>
        <w:t xml:space="preserve"> </w:t>
      </w:r>
      <w:r w:rsidR="004F0238" w:rsidRPr="00ED7EF9">
        <w:rPr>
          <w:rFonts w:cs="Times New Roman"/>
          <w:bCs/>
          <w:szCs w:val="24"/>
        </w:rPr>
        <w:t>ettiği,</w:t>
      </w:r>
      <w:r w:rsidR="00916434">
        <w:rPr>
          <w:rFonts w:cs="Times New Roman"/>
          <w:bCs/>
          <w:szCs w:val="24"/>
        </w:rPr>
        <w:t xml:space="preserve"> </w:t>
      </w:r>
      <w:r w:rsidR="004F0238" w:rsidRPr="00ED7EF9">
        <w:rPr>
          <w:rFonts w:cs="Times New Roman"/>
          <w:bCs/>
          <w:szCs w:val="24"/>
        </w:rPr>
        <w:t>Staphylococcus</w:t>
      </w:r>
      <w:r w:rsidR="00916434">
        <w:rPr>
          <w:rFonts w:cs="Times New Roman"/>
          <w:bCs/>
          <w:szCs w:val="24"/>
        </w:rPr>
        <w:t xml:space="preserve"> </w:t>
      </w:r>
      <w:r w:rsidR="004F0238" w:rsidRPr="00ED7EF9">
        <w:rPr>
          <w:rFonts w:cs="Times New Roman"/>
          <w:bCs/>
          <w:szCs w:val="24"/>
        </w:rPr>
        <w:t>aureus</w:t>
      </w:r>
      <w:r w:rsidR="00916434">
        <w:rPr>
          <w:rFonts w:cs="Times New Roman"/>
          <w:bCs/>
          <w:szCs w:val="24"/>
        </w:rPr>
        <w:t xml:space="preserve"> </w:t>
      </w:r>
      <w:r w:rsidR="004F0238" w:rsidRPr="00ED7EF9">
        <w:rPr>
          <w:rFonts w:cs="Times New Roman"/>
          <w:bCs/>
          <w:szCs w:val="24"/>
        </w:rPr>
        <w:t>gibi</w:t>
      </w:r>
      <w:r w:rsidR="00916434">
        <w:rPr>
          <w:rFonts w:cs="Times New Roman"/>
          <w:bCs/>
          <w:szCs w:val="24"/>
        </w:rPr>
        <w:t xml:space="preserve"> </w:t>
      </w:r>
      <w:r w:rsidR="004F0238" w:rsidRPr="00ED7EF9">
        <w:rPr>
          <w:rFonts w:cs="Times New Roman"/>
          <w:bCs/>
          <w:szCs w:val="24"/>
        </w:rPr>
        <w:t>çeşitli</w:t>
      </w:r>
      <w:r w:rsidR="00916434">
        <w:rPr>
          <w:rFonts w:cs="Times New Roman"/>
          <w:bCs/>
          <w:szCs w:val="24"/>
        </w:rPr>
        <w:t xml:space="preserve"> </w:t>
      </w:r>
      <w:r w:rsidR="004F0238" w:rsidRPr="00ED7EF9">
        <w:rPr>
          <w:rFonts w:cs="Times New Roman"/>
          <w:bCs/>
          <w:szCs w:val="24"/>
        </w:rPr>
        <w:t>mikropları</w:t>
      </w:r>
      <w:r w:rsidR="00916434">
        <w:rPr>
          <w:rFonts w:cs="Times New Roman"/>
          <w:bCs/>
          <w:szCs w:val="24"/>
        </w:rPr>
        <w:t xml:space="preserve"> </w:t>
      </w:r>
      <w:r w:rsidR="004F0238" w:rsidRPr="00ED7EF9">
        <w:rPr>
          <w:rFonts w:cs="Times New Roman"/>
          <w:bCs/>
          <w:szCs w:val="24"/>
        </w:rPr>
        <w:t>taşıdığı</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bunların</w:t>
      </w:r>
      <w:r w:rsidR="00916434">
        <w:rPr>
          <w:rFonts w:cs="Times New Roman"/>
          <w:bCs/>
          <w:szCs w:val="24"/>
        </w:rPr>
        <w:t xml:space="preserve"> </w:t>
      </w:r>
      <w:r w:rsidR="004F0238" w:rsidRPr="00ED7EF9">
        <w:rPr>
          <w:rFonts w:cs="Times New Roman"/>
          <w:bCs/>
          <w:szCs w:val="24"/>
        </w:rPr>
        <w:t>ciltte</w:t>
      </w:r>
      <w:r w:rsidR="00916434">
        <w:rPr>
          <w:rFonts w:cs="Times New Roman"/>
          <w:bCs/>
          <w:szCs w:val="24"/>
        </w:rPr>
        <w:t xml:space="preserve"> </w:t>
      </w:r>
      <w:r w:rsidR="004F0238" w:rsidRPr="00ED7EF9">
        <w:rPr>
          <w:rFonts w:cs="Times New Roman"/>
          <w:bCs/>
          <w:szCs w:val="24"/>
        </w:rPr>
        <w:t>yaşamasına</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çoğalmasına</w:t>
      </w:r>
      <w:r w:rsidR="00916434">
        <w:rPr>
          <w:rFonts w:cs="Times New Roman"/>
          <w:bCs/>
          <w:szCs w:val="24"/>
        </w:rPr>
        <w:t xml:space="preserve"> </w:t>
      </w:r>
      <w:r w:rsidR="004F0238" w:rsidRPr="00ED7EF9">
        <w:rPr>
          <w:rFonts w:cs="Times New Roman"/>
          <w:bCs/>
          <w:szCs w:val="24"/>
        </w:rPr>
        <w:t>neden</w:t>
      </w:r>
      <w:r w:rsidR="00916434">
        <w:rPr>
          <w:rFonts w:cs="Times New Roman"/>
          <w:bCs/>
          <w:szCs w:val="24"/>
        </w:rPr>
        <w:t xml:space="preserve"> </w:t>
      </w:r>
      <w:r w:rsidR="004F0238" w:rsidRPr="00ED7EF9">
        <w:rPr>
          <w:rFonts w:cs="Times New Roman"/>
          <w:bCs/>
          <w:szCs w:val="24"/>
        </w:rPr>
        <w:t>olduğu</w:t>
      </w:r>
      <w:r w:rsidR="00916434">
        <w:rPr>
          <w:rFonts w:cs="Times New Roman"/>
          <w:bCs/>
          <w:szCs w:val="24"/>
        </w:rPr>
        <w:t xml:space="preserve"> </w:t>
      </w:r>
      <w:r w:rsidR="004F0238" w:rsidRPr="00ED7EF9">
        <w:rPr>
          <w:rFonts w:cs="Times New Roman"/>
          <w:bCs/>
          <w:szCs w:val="24"/>
        </w:rPr>
        <w:t>rapor</w:t>
      </w:r>
      <w:r w:rsidR="00916434">
        <w:rPr>
          <w:rFonts w:cs="Times New Roman"/>
          <w:bCs/>
          <w:szCs w:val="24"/>
        </w:rPr>
        <w:t xml:space="preserve"> </w:t>
      </w:r>
      <w:r w:rsidR="004F0238" w:rsidRPr="00ED7EF9">
        <w:rPr>
          <w:rFonts w:cs="Times New Roman"/>
          <w:bCs/>
          <w:szCs w:val="24"/>
        </w:rPr>
        <w:t>edilmiştir</w:t>
      </w:r>
      <w:r w:rsidR="00916434">
        <w:rPr>
          <w:rFonts w:cs="Times New Roman"/>
          <w:bCs/>
          <w:szCs w:val="24"/>
        </w:rPr>
        <w:t xml:space="preserve"> </w:t>
      </w:r>
      <w:r w:rsidR="004F0238" w:rsidRPr="00ED7EF9">
        <w:rPr>
          <w:rFonts w:cs="Times New Roman"/>
          <w:bCs/>
          <w:szCs w:val="24"/>
        </w:rPr>
        <w:t>(Forton</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Seys,</w:t>
      </w:r>
      <w:r w:rsidR="00916434">
        <w:rPr>
          <w:rFonts w:cs="Times New Roman"/>
          <w:bCs/>
          <w:szCs w:val="24"/>
        </w:rPr>
        <w:t xml:space="preserve"> </w:t>
      </w:r>
      <w:r w:rsidR="004F0238" w:rsidRPr="00ED7EF9">
        <w:rPr>
          <w:rFonts w:cs="Times New Roman"/>
          <w:bCs/>
          <w:szCs w:val="24"/>
        </w:rPr>
        <w:t>1993).</w:t>
      </w:r>
    </w:p>
    <w:p w14:paraId="78E76612" w14:textId="2E114C28" w:rsidR="004F0238" w:rsidRPr="00ED7EF9" w:rsidRDefault="00DB519D" w:rsidP="007B1FEE">
      <w:pPr>
        <w:spacing w:after="120"/>
        <w:rPr>
          <w:rFonts w:cs="Times New Roman"/>
          <w:bCs/>
          <w:szCs w:val="24"/>
        </w:rPr>
      </w:pPr>
      <w:r w:rsidRPr="00DB519D">
        <w:rPr>
          <w:rFonts w:cs="Times New Roman"/>
          <w:bCs/>
          <w:i/>
          <w:szCs w:val="24"/>
        </w:rPr>
        <w:t>Demodex</w:t>
      </w:r>
      <w:r w:rsidR="00916434">
        <w:rPr>
          <w:rFonts w:cs="Times New Roman"/>
          <w:bCs/>
          <w:szCs w:val="24"/>
        </w:rPr>
        <w:t xml:space="preserve"> </w:t>
      </w:r>
      <w:r w:rsidR="004F0238" w:rsidRPr="00ED7EF9">
        <w:rPr>
          <w:rFonts w:cs="Times New Roman"/>
          <w:bCs/>
          <w:szCs w:val="24"/>
        </w:rPr>
        <w:t>spp.</w:t>
      </w:r>
      <w:r w:rsidR="00916434">
        <w:rPr>
          <w:rFonts w:cs="Times New Roman"/>
          <w:bCs/>
          <w:szCs w:val="24"/>
        </w:rPr>
        <w:t xml:space="preserve"> </w:t>
      </w:r>
      <w:r w:rsidR="004F0238" w:rsidRPr="00ED7EF9">
        <w:rPr>
          <w:rFonts w:cs="Times New Roman"/>
          <w:bCs/>
          <w:szCs w:val="24"/>
        </w:rPr>
        <w:t>özellikle</w:t>
      </w:r>
      <w:r w:rsidR="00916434">
        <w:rPr>
          <w:rFonts w:cs="Times New Roman"/>
          <w:bCs/>
          <w:szCs w:val="24"/>
        </w:rPr>
        <w:t xml:space="preserve"> </w:t>
      </w:r>
      <w:r w:rsidR="004F0238" w:rsidRPr="00ED7EF9">
        <w:rPr>
          <w:rFonts w:cs="Times New Roman"/>
          <w:bCs/>
          <w:szCs w:val="24"/>
        </w:rPr>
        <w:t>bağışıklık</w:t>
      </w:r>
      <w:r w:rsidR="00916434">
        <w:rPr>
          <w:rFonts w:cs="Times New Roman"/>
          <w:bCs/>
          <w:szCs w:val="24"/>
        </w:rPr>
        <w:t xml:space="preserve"> </w:t>
      </w:r>
      <w:r w:rsidR="004F0238" w:rsidRPr="00ED7EF9">
        <w:rPr>
          <w:rFonts w:cs="Times New Roman"/>
          <w:bCs/>
          <w:szCs w:val="24"/>
        </w:rPr>
        <w:t>sistemi</w:t>
      </w:r>
      <w:r w:rsidR="00916434">
        <w:rPr>
          <w:rFonts w:cs="Times New Roman"/>
          <w:bCs/>
          <w:szCs w:val="24"/>
        </w:rPr>
        <w:t xml:space="preserve"> </w:t>
      </w:r>
      <w:r w:rsidR="004F0238" w:rsidRPr="00ED7EF9">
        <w:rPr>
          <w:rFonts w:cs="Times New Roman"/>
          <w:bCs/>
          <w:szCs w:val="24"/>
        </w:rPr>
        <w:t>zayıf</w:t>
      </w:r>
      <w:r w:rsidR="00916434">
        <w:rPr>
          <w:rFonts w:cs="Times New Roman"/>
          <w:bCs/>
          <w:szCs w:val="24"/>
        </w:rPr>
        <w:t xml:space="preserve"> </w:t>
      </w:r>
      <w:r w:rsidR="004F0238" w:rsidRPr="00ED7EF9">
        <w:rPr>
          <w:rFonts w:cs="Times New Roman"/>
          <w:bCs/>
          <w:szCs w:val="24"/>
        </w:rPr>
        <w:t>olan</w:t>
      </w:r>
      <w:r w:rsidR="00916434">
        <w:rPr>
          <w:rFonts w:cs="Times New Roman"/>
          <w:bCs/>
          <w:szCs w:val="24"/>
        </w:rPr>
        <w:t xml:space="preserve"> </w:t>
      </w:r>
      <w:r w:rsidR="004F0238" w:rsidRPr="00ED7EF9">
        <w:rPr>
          <w:rFonts w:cs="Times New Roman"/>
          <w:bCs/>
          <w:szCs w:val="24"/>
        </w:rPr>
        <w:t>kişilerde,</w:t>
      </w:r>
      <w:r w:rsidR="00916434">
        <w:rPr>
          <w:rFonts w:cs="Times New Roman"/>
          <w:bCs/>
          <w:szCs w:val="24"/>
        </w:rPr>
        <w:t xml:space="preserve"> </w:t>
      </w:r>
      <w:r w:rsidR="004F0238" w:rsidRPr="00ED7EF9">
        <w:rPr>
          <w:rFonts w:cs="Times New Roman"/>
          <w:bCs/>
          <w:szCs w:val="24"/>
        </w:rPr>
        <w:t>herhangi</w:t>
      </w:r>
      <w:r w:rsidR="00916434">
        <w:rPr>
          <w:rFonts w:cs="Times New Roman"/>
          <w:bCs/>
          <w:szCs w:val="24"/>
        </w:rPr>
        <w:t xml:space="preserve"> </w:t>
      </w:r>
      <w:r w:rsidR="004F0238" w:rsidRPr="00ED7EF9">
        <w:rPr>
          <w:rFonts w:cs="Times New Roman"/>
          <w:bCs/>
          <w:szCs w:val="24"/>
        </w:rPr>
        <w:t>bir</w:t>
      </w:r>
      <w:r w:rsidR="00916434">
        <w:rPr>
          <w:rFonts w:cs="Times New Roman"/>
          <w:bCs/>
          <w:szCs w:val="24"/>
        </w:rPr>
        <w:t xml:space="preserve"> </w:t>
      </w:r>
      <w:r w:rsidR="004F0238" w:rsidRPr="00ED7EF9">
        <w:rPr>
          <w:rFonts w:cs="Times New Roman"/>
          <w:bCs/>
          <w:szCs w:val="24"/>
        </w:rPr>
        <w:t>nedenle</w:t>
      </w:r>
      <w:r w:rsidR="00916434">
        <w:rPr>
          <w:rFonts w:cs="Times New Roman"/>
          <w:bCs/>
          <w:szCs w:val="24"/>
        </w:rPr>
        <w:t xml:space="preserve"> </w:t>
      </w:r>
      <w:r w:rsidR="004F0238" w:rsidRPr="00ED7EF9">
        <w:rPr>
          <w:rFonts w:cs="Times New Roman"/>
          <w:bCs/>
          <w:szCs w:val="24"/>
        </w:rPr>
        <w:t>steroid</w:t>
      </w:r>
      <w:r w:rsidR="00916434">
        <w:rPr>
          <w:rFonts w:cs="Times New Roman"/>
          <w:bCs/>
          <w:szCs w:val="24"/>
        </w:rPr>
        <w:t xml:space="preserve"> </w:t>
      </w:r>
      <w:r w:rsidR="004F0238" w:rsidRPr="00ED7EF9">
        <w:rPr>
          <w:rFonts w:cs="Times New Roman"/>
          <w:bCs/>
          <w:szCs w:val="24"/>
        </w:rPr>
        <w:t>kullanan</w:t>
      </w:r>
      <w:r w:rsidR="00916434">
        <w:rPr>
          <w:rFonts w:cs="Times New Roman"/>
          <w:bCs/>
          <w:szCs w:val="24"/>
        </w:rPr>
        <w:t xml:space="preserve"> </w:t>
      </w:r>
      <w:r w:rsidR="004F0238" w:rsidRPr="00ED7EF9">
        <w:rPr>
          <w:rFonts w:cs="Times New Roman"/>
          <w:bCs/>
          <w:szCs w:val="24"/>
        </w:rPr>
        <w:t>kişilerde,</w:t>
      </w:r>
      <w:r w:rsidR="00916434">
        <w:rPr>
          <w:rFonts w:cs="Times New Roman"/>
          <w:bCs/>
          <w:szCs w:val="24"/>
        </w:rPr>
        <w:t xml:space="preserve"> </w:t>
      </w:r>
      <w:r w:rsidR="004F0238" w:rsidRPr="00ED7EF9">
        <w:rPr>
          <w:rFonts w:cs="Times New Roman"/>
          <w:bCs/>
          <w:szCs w:val="24"/>
        </w:rPr>
        <w:t>AIDS</w:t>
      </w:r>
      <w:r w:rsidR="00916434">
        <w:rPr>
          <w:rFonts w:cs="Times New Roman"/>
          <w:bCs/>
          <w:szCs w:val="24"/>
        </w:rPr>
        <w:t xml:space="preserve"> </w:t>
      </w:r>
      <w:r w:rsidR="004F0238" w:rsidRPr="00ED7EF9">
        <w:rPr>
          <w:rFonts w:cs="Times New Roman"/>
          <w:bCs/>
          <w:szCs w:val="24"/>
        </w:rPr>
        <w:t>hastalarında</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ilaç</w:t>
      </w:r>
      <w:r w:rsidR="00916434">
        <w:rPr>
          <w:rFonts w:cs="Times New Roman"/>
          <w:bCs/>
          <w:szCs w:val="24"/>
        </w:rPr>
        <w:t xml:space="preserve"> </w:t>
      </w:r>
      <w:r w:rsidR="004F0238" w:rsidRPr="00ED7EF9">
        <w:rPr>
          <w:rFonts w:cs="Times New Roman"/>
          <w:bCs/>
          <w:szCs w:val="24"/>
        </w:rPr>
        <w:t>kullanan</w:t>
      </w:r>
      <w:r w:rsidR="00916434">
        <w:rPr>
          <w:rFonts w:cs="Times New Roman"/>
          <w:bCs/>
          <w:szCs w:val="24"/>
        </w:rPr>
        <w:t xml:space="preserve"> </w:t>
      </w:r>
      <w:r w:rsidR="004F0238" w:rsidRPr="00ED7EF9">
        <w:rPr>
          <w:rFonts w:cs="Times New Roman"/>
          <w:bCs/>
          <w:szCs w:val="24"/>
        </w:rPr>
        <w:t>kişilerde</w:t>
      </w:r>
      <w:r w:rsidR="00916434">
        <w:rPr>
          <w:rFonts w:cs="Times New Roman"/>
          <w:bCs/>
          <w:szCs w:val="24"/>
        </w:rPr>
        <w:t xml:space="preserve"> </w:t>
      </w:r>
      <w:r w:rsidR="004F0238" w:rsidRPr="00ED7EF9">
        <w:rPr>
          <w:rFonts w:cs="Times New Roman"/>
          <w:bCs/>
          <w:szCs w:val="24"/>
        </w:rPr>
        <w:t>hastalığa</w:t>
      </w:r>
      <w:r w:rsidR="00916434">
        <w:rPr>
          <w:rFonts w:cs="Times New Roman"/>
          <w:bCs/>
          <w:szCs w:val="24"/>
        </w:rPr>
        <w:t xml:space="preserve"> </w:t>
      </w:r>
      <w:r w:rsidR="004F0238" w:rsidRPr="00ED7EF9">
        <w:rPr>
          <w:rFonts w:cs="Times New Roman"/>
          <w:bCs/>
          <w:szCs w:val="24"/>
        </w:rPr>
        <w:t>neden</w:t>
      </w:r>
      <w:r w:rsidR="00916434">
        <w:rPr>
          <w:rFonts w:cs="Times New Roman"/>
          <w:bCs/>
          <w:szCs w:val="24"/>
        </w:rPr>
        <w:t xml:space="preserve"> </w:t>
      </w:r>
      <w:r w:rsidR="004F0238" w:rsidRPr="00ED7EF9">
        <w:rPr>
          <w:rFonts w:cs="Times New Roman"/>
          <w:bCs/>
          <w:szCs w:val="24"/>
        </w:rPr>
        <w:t>olabilir.</w:t>
      </w:r>
      <w:r w:rsidR="00916434">
        <w:rPr>
          <w:rFonts w:cs="Times New Roman"/>
          <w:bCs/>
          <w:szCs w:val="24"/>
        </w:rPr>
        <w:t xml:space="preserve"> </w:t>
      </w:r>
      <w:r w:rsidR="004F0238" w:rsidRPr="00ED7EF9">
        <w:rPr>
          <w:rFonts w:cs="Times New Roman"/>
          <w:bCs/>
          <w:szCs w:val="24"/>
        </w:rPr>
        <w:t>Sağlıksız</w:t>
      </w:r>
      <w:r w:rsidR="00916434">
        <w:rPr>
          <w:rFonts w:cs="Times New Roman"/>
          <w:bCs/>
          <w:szCs w:val="24"/>
        </w:rPr>
        <w:t xml:space="preserve"> </w:t>
      </w:r>
      <w:r w:rsidR="004F0238" w:rsidRPr="00ED7EF9">
        <w:rPr>
          <w:rFonts w:cs="Times New Roman"/>
          <w:bCs/>
          <w:szCs w:val="24"/>
        </w:rPr>
        <w:t>cilt</w:t>
      </w:r>
      <w:r w:rsidR="00916434">
        <w:rPr>
          <w:rFonts w:cs="Times New Roman"/>
          <w:bCs/>
          <w:szCs w:val="24"/>
        </w:rPr>
        <w:t xml:space="preserve"> </w:t>
      </w:r>
      <w:r w:rsidR="004F0238" w:rsidRPr="00ED7EF9">
        <w:rPr>
          <w:rFonts w:cs="Times New Roman"/>
          <w:bCs/>
          <w:szCs w:val="24"/>
        </w:rPr>
        <w:t>üzerinde</w:t>
      </w:r>
      <w:r w:rsidR="00916434">
        <w:rPr>
          <w:rFonts w:cs="Times New Roman"/>
          <w:bCs/>
          <w:szCs w:val="24"/>
        </w:rPr>
        <w:t xml:space="preserve"> </w:t>
      </w:r>
      <w:r w:rsidR="004F0238" w:rsidRPr="00ED7EF9">
        <w:rPr>
          <w:rFonts w:cs="Times New Roman"/>
          <w:bCs/>
          <w:szCs w:val="24"/>
        </w:rPr>
        <w:t>hastalık</w:t>
      </w:r>
      <w:r w:rsidR="00916434">
        <w:rPr>
          <w:rFonts w:cs="Times New Roman"/>
          <w:bCs/>
          <w:szCs w:val="24"/>
        </w:rPr>
        <w:t xml:space="preserve"> </w:t>
      </w:r>
      <w:r w:rsidR="004F0238" w:rsidRPr="00ED7EF9">
        <w:rPr>
          <w:rFonts w:cs="Times New Roman"/>
          <w:bCs/>
          <w:szCs w:val="24"/>
        </w:rPr>
        <w:t>oluşturmadan</w:t>
      </w:r>
      <w:r w:rsidR="00916434">
        <w:rPr>
          <w:rFonts w:cs="Times New Roman"/>
          <w:bCs/>
          <w:szCs w:val="24"/>
        </w:rPr>
        <w:t xml:space="preserve"> </w:t>
      </w:r>
      <w:r w:rsidR="004F0238" w:rsidRPr="00ED7EF9">
        <w:rPr>
          <w:rFonts w:cs="Times New Roman"/>
          <w:bCs/>
          <w:szCs w:val="24"/>
        </w:rPr>
        <w:t>yaşayabilen</w:t>
      </w:r>
      <w:r w:rsidR="00916434">
        <w:rPr>
          <w:rFonts w:cs="Times New Roman"/>
          <w:bCs/>
          <w:szCs w:val="24"/>
        </w:rPr>
        <w:t xml:space="preserve"> </w:t>
      </w:r>
      <w:r w:rsidR="004F0238" w:rsidRPr="00ED7EF9">
        <w:rPr>
          <w:rFonts w:cs="Times New Roman"/>
          <w:bCs/>
          <w:szCs w:val="24"/>
        </w:rPr>
        <w:t>akarın,</w:t>
      </w:r>
      <w:r w:rsidR="00916434">
        <w:rPr>
          <w:rFonts w:cs="Times New Roman"/>
          <w:bCs/>
          <w:szCs w:val="24"/>
        </w:rPr>
        <w:t xml:space="preserve"> </w:t>
      </w:r>
      <w:r w:rsidR="004F0238" w:rsidRPr="00ED7EF9">
        <w:rPr>
          <w:rFonts w:cs="Times New Roman"/>
          <w:bCs/>
          <w:szCs w:val="24"/>
        </w:rPr>
        <w:t>otoimmün</w:t>
      </w:r>
      <w:r w:rsidR="00916434">
        <w:rPr>
          <w:rFonts w:cs="Times New Roman"/>
          <w:bCs/>
          <w:szCs w:val="24"/>
        </w:rPr>
        <w:t xml:space="preserve"> </w:t>
      </w:r>
      <w:r w:rsidR="004F0238" w:rsidRPr="00ED7EF9">
        <w:rPr>
          <w:rFonts w:cs="Times New Roman"/>
          <w:bCs/>
          <w:szCs w:val="24"/>
        </w:rPr>
        <w:t>hastalıkların</w:t>
      </w:r>
      <w:r w:rsidR="00916434">
        <w:rPr>
          <w:rFonts w:cs="Times New Roman"/>
          <w:bCs/>
          <w:szCs w:val="24"/>
        </w:rPr>
        <w:t xml:space="preserve"> </w:t>
      </w:r>
      <w:r w:rsidR="004F0238" w:rsidRPr="00ED7EF9">
        <w:rPr>
          <w:rFonts w:cs="Times New Roman"/>
          <w:bCs/>
          <w:szCs w:val="24"/>
        </w:rPr>
        <w:t>neden</w:t>
      </w:r>
      <w:r w:rsidR="00916434">
        <w:rPr>
          <w:rFonts w:cs="Times New Roman"/>
          <w:bCs/>
          <w:szCs w:val="24"/>
        </w:rPr>
        <w:t xml:space="preserve"> </w:t>
      </w:r>
      <w:r w:rsidR="004F0238" w:rsidRPr="00ED7EF9">
        <w:rPr>
          <w:rFonts w:cs="Times New Roman"/>
          <w:bCs/>
          <w:szCs w:val="24"/>
        </w:rPr>
        <w:t>olduğu</w:t>
      </w:r>
      <w:r w:rsidR="00916434">
        <w:rPr>
          <w:rFonts w:cs="Times New Roman"/>
          <w:bCs/>
          <w:szCs w:val="24"/>
        </w:rPr>
        <w:t xml:space="preserve"> </w:t>
      </w:r>
      <w:r w:rsidR="004F0238" w:rsidRPr="00ED7EF9">
        <w:rPr>
          <w:rFonts w:cs="Times New Roman"/>
          <w:bCs/>
          <w:szCs w:val="24"/>
        </w:rPr>
        <w:t>hastalıklara</w:t>
      </w:r>
      <w:r w:rsidR="00916434">
        <w:rPr>
          <w:rFonts w:cs="Times New Roman"/>
          <w:bCs/>
          <w:szCs w:val="24"/>
        </w:rPr>
        <w:t xml:space="preserve"> </w:t>
      </w:r>
      <w:r w:rsidR="004F0238" w:rsidRPr="00ED7EF9">
        <w:rPr>
          <w:rFonts w:cs="Times New Roman"/>
          <w:bCs/>
          <w:szCs w:val="24"/>
        </w:rPr>
        <w:t>neden</w:t>
      </w:r>
      <w:r w:rsidR="00916434">
        <w:rPr>
          <w:rFonts w:cs="Times New Roman"/>
          <w:bCs/>
          <w:szCs w:val="24"/>
        </w:rPr>
        <w:t xml:space="preserve"> </w:t>
      </w:r>
      <w:r w:rsidR="004F0238" w:rsidRPr="00ED7EF9">
        <w:rPr>
          <w:rFonts w:cs="Times New Roman"/>
          <w:bCs/>
          <w:szCs w:val="24"/>
        </w:rPr>
        <w:t>olacak</w:t>
      </w:r>
      <w:r w:rsidR="00916434">
        <w:rPr>
          <w:rFonts w:cs="Times New Roman"/>
          <w:bCs/>
          <w:szCs w:val="24"/>
        </w:rPr>
        <w:t xml:space="preserve"> </w:t>
      </w:r>
      <w:r w:rsidR="004F0238" w:rsidRPr="00ED7EF9">
        <w:rPr>
          <w:rFonts w:cs="Times New Roman"/>
          <w:bCs/>
          <w:szCs w:val="24"/>
        </w:rPr>
        <w:t>kadar</w:t>
      </w:r>
      <w:r w:rsidR="00916434">
        <w:rPr>
          <w:rFonts w:cs="Times New Roman"/>
          <w:bCs/>
          <w:szCs w:val="24"/>
        </w:rPr>
        <w:t xml:space="preserve"> </w:t>
      </w:r>
      <w:r w:rsidR="004F0238" w:rsidRPr="00ED7EF9">
        <w:rPr>
          <w:rFonts w:cs="Times New Roman"/>
          <w:bCs/>
          <w:szCs w:val="24"/>
        </w:rPr>
        <w:t>çoğalabileceği</w:t>
      </w:r>
      <w:r w:rsidR="00916434">
        <w:rPr>
          <w:rFonts w:cs="Times New Roman"/>
          <w:bCs/>
          <w:szCs w:val="24"/>
        </w:rPr>
        <w:t xml:space="preserve"> </w:t>
      </w:r>
      <w:r w:rsidR="004F0238" w:rsidRPr="00ED7EF9">
        <w:rPr>
          <w:rFonts w:cs="Times New Roman"/>
          <w:bCs/>
          <w:szCs w:val="24"/>
        </w:rPr>
        <w:t>öne</w:t>
      </w:r>
      <w:r w:rsidR="00916434">
        <w:rPr>
          <w:rFonts w:cs="Times New Roman"/>
          <w:bCs/>
          <w:szCs w:val="24"/>
        </w:rPr>
        <w:t xml:space="preserve"> </w:t>
      </w:r>
      <w:r w:rsidR="004F0238" w:rsidRPr="00ED7EF9">
        <w:rPr>
          <w:rFonts w:cs="Times New Roman"/>
          <w:bCs/>
          <w:szCs w:val="24"/>
        </w:rPr>
        <w:t>sürülmüştür.</w:t>
      </w:r>
      <w:r w:rsidR="00916434">
        <w:rPr>
          <w:rFonts w:cs="Times New Roman"/>
          <w:bCs/>
          <w:szCs w:val="24"/>
        </w:rPr>
        <w:t xml:space="preserve"> </w:t>
      </w:r>
      <w:r w:rsidR="004F0238" w:rsidRPr="00ED7EF9">
        <w:rPr>
          <w:rFonts w:cs="Times New Roman"/>
          <w:bCs/>
          <w:szCs w:val="24"/>
        </w:rPr>
        <w:t>Etkenin</w:t>
      </w:r>
      <w:r w:rsidR="00916434">
        <w:rPr>
          <w:rFonts w:cs="Times New Roman"/>
          <w:bCs/>
          <w:szCs w:val="24"/>
        </w:rPr>
        <w:t xml:space="preserve"> </w:t>
      </w:r>
      <w:r w:rsidR="004F0238" w:rsidRPr="00ED7EF9">
        <w:rPr>
          <w:rFonts w:cs="Times New Roman"/>
          <w:bCs/>
          <w:szCs w:val="24"/>
        </w:rPr>
        <w:t>insan</w:t>
      </w:r>
      <w:r w:rsidR="00916434">
        <w:rPr>
          <w:rFonts w:cs="Times New Roman"/>
          <w:bCs/>
          <w:szCs w:val="24"/>
        </w:rPr>
        <w:t xml:space="preserve"> </w:t>
      </w:r>
      <w:r w:rsidR="004F0238" w:rsidRPr="00ED7EF9">
        <w:rPr>
          <w:rFonts w:cs="Times New Roman"/>
          <w:bCs/>
          <w:szCs w:val="24"/>
        </w:rPr>
        <w:t>derisinde</w:t>
      </w:r>
      <w:r w:rsidR="00916434">
        <w:rPr>
          <w:rFonts w:cs="Times New Roman"/>
          <w:bCs/>
          <w:szCs w:val="24"/>
        </w:rPr>
        <w:t xml:space="preserve"> </w:t>
      </w:r>
      <w:r w:rsidR="004F0238" w:rsidRPr="00ED7EF9">
        <w:rPr>
          <w:rFonts w:cs="Times New Roman"/>
          <w:bCs/>
          <w:szCs w:val="24"/>
        </w:rPr>
        <w:t>kalıcı</w:t>
      </w:r>
      <w:r w:rsidR="00916434">
        <w:rPr>
          <w:rFonts w:cs="Times New Roman"/>
          <w:bCs/>
          <w:szCs w:val="24"/>
        </w:rPr>
        <w:t xml:space="preserve"> </w:t>
      </w:r>
      <w:r w:rsidR="004F0238" w:rsidRPr="00ED7EF9">
        <w:rPr>
          <w:rFonts w:cs="Times New Roman"/>
          <w:bCs/>
          <w:szCs w:val="24"/>
        </w:rPr>
        <w:t>bir</w:t>
      </w:r>
      <w:r w:rsidR="00916434">
        <w:rPr>
          <w:rFonts w:cs="Times New Roman"/>
          <w:bCs/>
          <w:szCs w:val="24"/>
        </w:rPr>
        <w:t xml:space="preserve"> </w:t>
      </w:r>
      <w:r w:rsidR="004F0238" w:rsidRPr="00ED7EF9">
        <w:rPr>
          <w:rFonts w:cs="Times New Roman"/>
          <w:bCs/>
          <w:szCs w:val="24"/>
        </w:rPr>
        <w:t>parazit</w:t>
      </w:r>
      <w:r w:rsidR="00916434">
        <w:rPr>
          <w:rFonts w:cs="Times New Roman"/>
          <w:bCs/>
          <w:szCs w:val="24"/>
        </w:rPr>
        <w:t xml:space="preserve"> </w:t>
      </w:r>
      <w:r w:rsidR="004F0238" w:rsidRPr="00ED7EF9">
        <w:rPr>
          <w:rFonts w:cs="Times New Roman"/>
          <w:bCs/>
          <w:szCs w:val="24"/>
        </w:rPr>
        <w:t>olması</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yaşla</w:t>
      </w:r>
      <w:r w:rsidR="00916434">
        <w:rPr>
          <w:rFonts w:cs="Times New Roman"/>
          <w:bCs/>
          <w:szCs w:val="24"/>
        </w:rPr>
        <w:t xml:space="preserve"> </w:t>
      </w:r>
      <w:r w:rsidR="004F0238" w:rsidRPr="00ED7EF9">
        <w:rPr>
          <w:rFonts w:cs="Times New Roman"/>
          <w:bCs/>
          <w:szCs w:val="24"/>
        </w:rPr>
        <w:t>birlikte</w:t>
      </w:r>
      <w:r w:rsidR="00916434">
        <w:rPr>
          <w:rFonts w:cs="Times New Roman"/>
          <w:bCs/>
          <w:szCs w:val="24"/>
        </w:rPr>
        <w:t xml:space="preserve"> </w:t>
      </w:r>
      <w:r w:rsidR="004F0238" w:rsidRPr="00ED7EF9">
        <w:rPr>
          <w:rFonts w:cs="Times New Roman"/>
          <w:bCs/>
          <w:szCs w:val="24"/>
        </w:rPr>
        <w:t>prevalansının</w:t>
      </w:r>
      <w:r w:rsidR="00916434">
        <w:rPr>
          <w:rFonts w:cs="Times New Roman"/>
          <w:bCs/>
          <w:szCs w:val="24"/>
        </w:rPr>
        <w:t xml:space="preserve"> </w:t>
      </w:r>
      <w:r w:rsidR="004F0238" w:rsidRPr="00ED7EF9">
        <w:rPr>
          <w:rFonts w:cs="Times New Roman"/>
          <w:bCs/>
          <w:szCs w:val="24"/>
        </w:rPr>
        <w:t>%100'e</w:t>
      </w:r>
      <w:r w:rsidR="00916434">
        <w:rPr>
          <w:rFonts w:cs="Times New Roman"/>
          <w:bCs/>
          <w:szCs w:val="24"/>
        </w:rPr>
        <w:t xml:space="preserve"> </w:t>
      </w:r>
      <w:r w:rsidR="004F0238" w:rsidRPr="00ED7EF9">
        <w:rPr>
          <w:rFonts w:cs="Times New Roman"/>
          <w:bCs/>
          <w:szCs w:val="24"/>
        </w:rPr>
        <w:t>yaklaşması</w:t>
      </w:r>
      <w:r w:rsidR="00916434">
        <w:rPr>
          <w:rFonts w:cs="Times New Roman"/>
          <w:bCs/>
          <w:szCs w:val="24"/>
        </w:rPr>
        <w:t xml:space="preserve"> </w:t>
      </w:r>
      <w:r w:rsidR="004F0238" w:rsidRPr="00ED7EF9">
        <w:rPr>
          <w:rFonts w:cs="Times New Roman"/>
          <w:bCs/>
          <w:szCs w:val="24"/>
        </w:rPr>
        <w:t>paraziter</w:t>
      </w:r>
      <w:r w:rsidR="00916434">
        <w:rPr>
          <w:rFonts w:cs="Times New Roman"/>
          <w:bCs/>
          <w:szCs w:val="24"/>
        </w:rPr>
        <w:t xml:space="preserve"> </w:t>
      </w:r>
      <w:r w:rsidR="004F0238" w:rsidRPr="00ED7EF9">
        <w:rPr>
          <w:rFonts w:cs="Times New Roman"/>
          <w:bCs/>
          <w:szCs w:val="24"/>
        </w:rPr>
        <w:t>hastalıkların</w:t>
      </w:r>
      <w:r w:rsidR="00916434">
        <w:rPr>
          <w:rFonts w:cs="Times New Roman"/>
          <w:bCs/>
          <w:szCs w:val="24"/>
        </w:rPr>
        <w:t xml:space="preserve"> </w:t>
      </w:r>
      <w:r w:rsidR="004F0238" w:rsidRPr="00ED7EF9">
        <w:rPr>
          <w:rFonts w:cs="Times New Roman"/>
          <w:bCs/>
          <w:szCs w:val="24"/>
        </w:rPr>
        <w:t>tanısını</w:t>
      </w:r>
      <w:r w:rsidR="00916434">
        <w:rPr>
          <w:rFonts w:cs="Times New Roman"/>
          <w:bCs/>
          <w:szCs w:val="24"/>
        </w:rPr>
        <w:t xml:space="preserve"> </w:t>
      </w:r>
      <w:r w:rsidR="004F0238" w:rsidRPr="00ED7EF9">
        <w:rPr>
          <w:rFonts w:cs="Times New Roman"/>
          <w:bCs/>
          <w:szCs w:val="24"/>
        </w:rPr>
        <w:t>zorlaştırmaktadır.</w:t>
      </w:r>
      <w:r w:rsidR="00916434">
        <w:rPr>
          <w:rFonts w:cs="Times New Roman"/>
          <w:bCs/>
          <w:szCs w:val="24"/>
        </w:rPr>
        <w:t xml:space="preserve"> </w:t>
      </w:r>
      <w:r w:rsidR="004F0238" w:rsidRPr="00ED7EF9">
        <w:rPr>
          <w:rFonts w:cs="Times New Roman"/>
          <w:bCs/>
          <w:szCs w:val="24"/>
        </w:rPr>
        <w:t>Rosacea,</w:t>
      </w:r>
      <w:r w:rsidR="00916434">
        <w:rPr>
          <w:rFonts w:cs="Times New Roman"/>
          <w:bCs/>
          <w:szCs w:val="24"/>
        </w:rPr>
        <w:t xml:space="preserve"> </w:t>
      </w:r>
      <w:r w:rsidR="004F0238" w:rsidRPr="00ED7EF9">
        <w:rPr>
          <w:rFonts w:cs="Times New Roman"/>
          <w:bCs/>
          <w:szCs w:val="24"/>
        </w:rPr>
        <w:t>perioral</w:t>
      </w:r>
      <w:r w:rsidR="00916434">
        <w:rPr>
          <w:rFonts w:cs="Times New Roman"/>
          <w:bCs/>
          <w:szCs w:val="24"/>
        </w:rPr>
        <w:t xml:space="preserve"> </w:t>
      </w:r>
      <w:r w:rsidR="004F0238" w:rsidRPr="00ED7EF9">
        <w:rPr>
          <w:rFonts w:cs="Times New Roman"/>
          <w:bCs/>
          <w:szCs w:val="24"/>
        </w:rPr>
        <w:t>dermatit,</w:t>
      </w:r>
      <w:r w:rsidR="00916434">
        <w:rPr>
          <w:rFonts w:cs="Times New Roman"/>
          <w:bCs/>
          <w:szCs w:val="24"/>
        </w:rPr>
        <w:t xml:space="preserve"> </w:t>
      </w:r>
      <w:r w:rsidR="004F0238" w:rsidRPr="00ED7EF9">
        <w:rPr>
          <w:rFonts w:cs="Times New Roman"/>
          <w:bCs/>
          <w:szCs w:val="24"/>
        </w:rPr>
        <w:t>seboreik</w:t>
      </w:r>
      <w:r w:rsidR="00916434">
        <w:rPr>
          <w:rFonts w:cs="Times New Roman"/>
          <w:bCs/>
          <w:szCs w:val="24"/>
        </w:rPr>
        <w:t xml:space="preserve"> </w:t>
      </w:r>
      <w:r w:rsidR="004F0238" w:rsidRPr="00ED7EF9">
        <w:rPr>
          <w:rFonts w:cs="Times New Roman"/>
          <w:bCs/>
          <w:szCs w:val="24"/>
        </w:rPr>
        <w:t>dermatit,</w:t>
      </w:r>
      <w:r w:rsidR="00916434">
        <w:rPr>
          <w:rFonts w:cs="Times New Roman"/>
          <w:bCs/>
          <w:szCs w:val="24"/>
        </w:rPr>
        <w:t xml:space="preserve"> </w:t>
      </w:r>
      <w:r w:rsidR="004F0238" w:rsidRPr="00ED7EF9">
        <w:rPr>
          <w:rFonts w:cs="Times New Roman"/>
          <w:bCs/>
          <w:szCs w:val="24"/>
        </w:rPr>
        <w:t>mikropapüler</w:t>
      </w:r>
      <w:r w:rsidR="00916434">
        <w:rPr>
          <w:rFonts w:cs="Times New Roman"/>
          <w:bCs/>
          <w:szCs w:val="24"/>
        </w:rPr>
        <w:t xml:space="preserve"> </w:t>
      </w:r>
      <w:r w:rsidR="004F0238" w:rsidRPr="00ED7EF9">
        <w:rPr>
          <w:rFonts w:cs="Times New Roman"/>
          <w:bCs/>
          <w:szCs w:val="24"/>
        </w:rPr>
        <w:t>pruritik</w:t>
      </w:r>
      <w:r w:rsidR="00916434">
        <w:rPr>
          <w:rFonts w:cs="Times New Roman"/>
          <w:bCs/>
          <w:szCs w:val="24"/>
        </w:rPr>
        <w:t xml:space="preserve"> </w:t>
      </w:r>
      <w:r w:rsidR="004F0238" w:rsidRPr="00ED7EF9">
        <w:rPr>
          <w:rFonts w:cs="Times New Roman"/>
          <w:bCs/>
          <w:szCs w:val="24"/>
        </w:rPr>
        <w:t>dermatit,</w:t>
      </w:r>
      <w:r w:rsidR="00916434">
        <w:rPr>
          <w:rFonts w:cs="Times New Roman"/>
          <w:bCs/>
          <w:szCs w:val="24"/>
        </w:rPr>
        <w:t xml:space="preserve"> </w:t>
      </w:r>
      <w:r w:rsidR="004F0238" w:rsidRPr="00ED7EF9">
        <w:rPr>
          <w:rFonts w:cs="Times New Roman"/>
          <w:bCs/>
          <w:szCs w:val="24"/>
        </w:rPr>
        <w:t>D.</w:t>
      </w:r>
      <w:r w:rsidR="00916434">
        <w:rPr>
          <w:rFonts w:cs="Times New Roman"/>
          <w:bCs/>
          <w:szCs w:val="24"/>
        </w:rPr>
        <w:t xml:space="preserve"> </w:t>
      </w:r>
      <w:r w:rsidR="004F0238" w:rsidRPr="00ED7EF9">
        <w:rPr>
          <w:rFonts w:cs="Times New Roman"/>
          <w:bCs/>
          <w:szCs w:val="24"/>
        </w:rPr>
        <w:t>Folliculorum</w:t>
      </w:r>
      <w:r w:rsidR="00916434">
        <w:rPr>
          <w:rFonts w:cs="Times New Roman"/>
          <w:bCs/>
          <w:szCs w:val="24"/>
        </w:rPr>
        <w:t xml:space="preserve"> </w:t>
      </w:r>
      <w:r w:rsidR="004F0238" w:rsidRPr="00ED7EF9">
        <w:rPr>
          <w:rFonts w:cs="Times New Roman"/>
          <w:bCs/>
          <w:szCs w:val="24"/>
        </w:rPr>
        <w:t>yoğunluğunun</w:t>
      </w:r>
      <w:r w:rsidR="00916434">
        <w:rPr>
          <w:rFonts w:cs="Times New Roman"/>
          <w:bCs/>
          <w:szCs w:val="24"/>
        </w:rPr>
        <w:t xml:space="preserve"> </w:t>
      </w:r>
      <w:r w:rsidR="004F0238" w:rsidRPr="00ED7EF9">
        <w:rPr>
          <w:rFonts w:cs="Times New Roman"/>
          <w:bCs/>
          <w:szCs w:val="24"/>
        </w:rPr>
        <w:t>da</w:t>
      </w:r>
      <w:r w:rsidR="00916434">
        <w:rPr>
          <w:rFonts w:cs="Times New Roman"/>
          <w:bCs/>
          <w:szCs w:val="24"/>
        </w:rPr>
        <w:t xml:space="preserve"> </w:t>
      </w:r>
      <w:r w:rsidR="004F0238" w:rsidRPr="00ED7EF9">
        <w:rPr>
          <w:rFonts w:cs="Times New Roman"/>
          <w:bCs/>
          <w:szCs w:val="24"/>
        </w:rPr>
        <w:t>önemli</w:t>
      </w:r>
      <w:r w:rsidR="00916434">
        <w:rPr>
          <w:rFonts w:cs="Times New Roman"/>
          <w:bCs/>
          <w:szCs w:val="24"/>
        </w:rPr>
        <w:t xml:space="preserve"> </w:t>
      </w:r>
      <w:r w:rsidR="004F0238" w:rsidRPr="00ED7EF9">
        <w:rPr>
          <w:rFonts w:cs="Times New Roman"/>
          <w:bCs/>
          <w:szCs w:val="24"/>
        </w:rPr>
        <w:t>olduğu</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bu</w:t>
      </w:r>
      <w:r w:rsidR="00916434">
        <w:rPr>
          <w:rFonts w:cs="Times New Roman"/>
          <w:bCs/>
          <w:szCs w:val="24"/>
        </w:rPr>
        <w:t xml:space="preserve"> </w:t>
      </w:r>
      <w:r w:rsidR="004F0238" w:rsidRPr="00ED7EF9">
        <w:rPr>
          <w:rFonts w:cs="Times New Roman"/>
          <w:bCs/>
          <w:szCs w:val="24"/>
        </w:rPr>
        <w:t>hastaların</w:t>
      </w:r>
      <w:r w:rsidR="00916434">
        <w:rPr>
          <w:rFonts w:cs="Times New Roman"/>
          <w:bCs/>
          <w:szCs w:val="24"/>
        </w:rPr>
        <w:t xml:space="preserve"> </w:t>
      </w:r>
      <w:r w:rsidR="004F0238" w:rsidRPr="00ED7EF9">
        <w:rPr>
          <w:rFonts w:cs="Times New Roman"/>
          <w:bCs/>
          <w:szCs w:val="24"/>
        </w:rPr>
        <w:t>spesifik</w:t>
      </w:r>
      <w:r w:rsidR="00916434">
        <w:rPr>
          <w:rFonts w:cs="Times New Roman"/>
          <w:bCs/>
          <w:szCs w:val="24"/>
        </w:rPr>
        <w:t xml:space="preserve"> </w:t>
      </w:r>
      <w:r w:rsidR="004F0238" w:rsidRPr="00ED7EF9">
        <w:rPr>
          <w:rFonts w:cs="Times New Roman"/>
          <w:bCs/>
          <w:szCs w:val="24"/>
        </w:rPr>
        <w:t>antiinflamatuar</w:t>
      </w:r>
      <w:r w:rsidR="00916434">
        <w:rPr>
          <w:rFonts w:cs="Times New Roman"/>
          <w:bCs/>
          <w:szCs w:val="24"/>
        </w:rPr>
        <w:t xml:space="preserve"> </w:t>
      </w:r>
      <w:r w:rsidR="004F0238" w:rsidRPr="00ED7EF9">
        <w:rPr>
          <w:rFonts w:cs="Times New Roman"/>
          <w:bCs/>
          <w:szCs w:val="24"/>
        </w:rPr>
        <w:t>ilaçlar</w:t>
      </w:r>
      <w:r w:rsidR="00916434">
        <w:rPr>
          <w:rFonts w:cs="Times New Roman"/>
          <w:bCs/>
          <w:szCs w:val="24"/>
        </w:rPr>
        <w:t xml:space="preserve"> </w:t>
      </w:r>
      <w:r w:rsidR="004F0238" w:rsidRPr="00ED7EF9">
        <w:rPr>
          <w:rFonts w:cs="Times New Roman"/>
          <w:bCs/>
          <w:szCs w:val="24"/>
        </w:rPr>
        <w:t>üzerindeki</w:t>
      </w:r>
      <w:r w:rsidR="00916434">
        <w:rPr>
          <w:rFonts w:cs="Times New Roman"/>
          <w:bCs/>
          <w:szCs w:val="24"/>
        </w:rPr>
        <w:t xml:space="preserve"> </w:t>
      </w:r>
      <w:r w:rsidR="004F0238" w:rsidRPr="00ED7EF9">
        <w:rPr>
          <w:rFonts w:cs="Times New Roman"/>
          <w:bCs/>
          <w:szCs w:val="24"/>
        </w:rPr>
        <w:t>ilerlemesini</w:t>
      </w:r>
      <w:r w:rsidR="00916434">
        <w:rPr>
          <w:rFonts w:cs="Times New Roman"/>
          <w:bCs/>
          <w:szCs w:val="24"/>
        </w:rPr>
        <w:t xml:space="preserve"> </w:t>
      </w:r>
      <w:r w:rsidR="004F0238" w:rsidRPr="00ED7EF9">
        <w:rPr>
          <w:rFonts w:cs="Times New Roman"/>
          <w:bCs/>
          <w:szCs w:val="24"/>
        </w:rPr>
        <w:t>öngördüğü</w:t>
      </w:r>
      <w:r w:rsidR="00916434">
        <w:rPr>
          <w:rFonts w:cs="Times New Roman"/>
          <w:bCs/>
          <w:szCs w:val="24"/>
        </w:rPr>
        <w:t xml:space="preserve"> </w:t>
      </w:r>
      <w:r w:rsidR="004F0238" w:rsidRPr="00ED7EF9">
        <w:rPr>
          <w:rFonts w:cs="Times New Roman"/>
          <w:bCs/>
          <w:szCs w:val="24"/>
        </w:rPr>
        <w:t>gösterilmiştir</w:t>
      </w:r>
      <w:r w:rsidR="00916434">
        <w:rPr>
          <w:rFonts w:cs="Times New Roman"/>
          <w:bCs/>
          <w:szCs w:val="24"/>
        </w:rPr>
        <w:t xml:space="preserve"> </w:t>
      </w:r>
      <w:r w:rsidR="004F0238" w:rsidRPr="00ED7EF9">
        <w:rPr>
          <w:rFonts w:cs="Times New Roman"/>
          <w:bCs/>
          <w:szCs w:val="24"/>
        </w:rPr>
        <w:t>(Yolasığmaz</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Budak,</w:t>
      </w:r>
      <w:r w:rsidR="00916434">
        <w:rPr>
          <w:rFonts w:cs="Times New Roman"/>
          <w:bCs/>
          <w:szCs w:val="24"/>
        </w:rPr>
        <w:t xml:space="preserve"> </w:t>
      </w:r>
      <w:r w:rsidR="004F0238" w:rsidRPr="00ED7EF9">
        <w:rPr>
          <w:rFonts w:cs="Times New Roman"/>
          <w:bCs/>
          <w:szCs w:val="24"/>
        </w:rPr>
        <w:t>2007</w:t>
      </w:r>
      <w:r w:rsidR="000A51F8">
        <w:rPr>
          <w:rFonts w:cs="Times New Roman"/>
          <w:bCs/>
          <w:szCs w:val="24"/>
        </w:rPr>
        <w:t>b</w:t>
      </w:r>
      <w:r w:rsidR="004F0238" w:rsidRPr="00ED7EF9">
        <w:rPr>
          <w:rFonts w:cs="Times New Roman"/>
          <w:bCs/>
          <w:szCs w:val="24"/>
        </w:rPr>
        <w:t>).</w:t>
      </w:r>
    </w:p>
    <w:p w14:paraId="6043A7DD" w14:textId="7128713B" w:rsidR="004F0238" w:rsidRPr="00ED7EF9" w:rsidRDefault="004F0238" w:rsidP="007B1FEE">
      <w:pPr>
        <w:spacing w:after="120"/>
        <w:rPr>
          <w:rFonts w:cs="Times New Roman"/>
          <w:bCs/>
          <w:szCs w:val="24"/>
        </w:rPr>
      </w:pPr>
      <w:r w:rsidRPr="00ED7EF9">
        <w:rPr>
          <w:rFonts w:cs="Times New Roman"/>
          <w:bCs/>
          <w:szCs w:val="24"/>
        </w:rPr>
        <w:t>Demodikozun</w:t>
      </w:r>
      <w:r w:rsidR="00916434">
        <w:rPr>
          <w:rFonts w:cs="Times New Roman"/>
          <w:bCs/>
          <w:szCs w:val="24"/>
        </w:rPr>
        <w:t xml:space="preserve"> </w:t>
      </w:r>
      <w:r w:rsidRPr="00ED7EF9">
        <w:rPr>
          <w:rFonts w:cs="Times New Roman"/>
          <w:bCs/>
          <w:szCs w:val="24"/>
        </w:rPr>
        <w:t>klinik</w:t>
      </w:r>
      <w:r w:rsidR="00916434">
        <w:rPr>
          <w:rFonts w:cs="Times New Roman"/>
          <w:bCs/>
          <w:szCs w:val="24"/>
        </w:rPr>
        <w:t xml:space="preserve"> </w:t>
      </w:r>
      <w:r w:rsidRPr="00ED7EF9">
        <w:rPr>
          <w:rFonts w:cs="Times New Roman"/>
          <w:bCs/>
          <w:szCs w:val="24"/>
        </w:rPr>
        <w:t>belirtilerinin</w:t>
      </w:r>
      <w:r w:rsidR="00916434">
        <w:rPr>
          <w:rFonts w:cs="Times New Roman"/>
          <w:bCs/>
          <w:szCs w:val="24"/>
        </w:rPr>
        <w:t xml:space="preserve"> </w:t>
      </w:r>
      <w:r w:rsidRPr="00ED7EF9">
        <w:rPr>
          <w:rFonts w:cs="Times New Roman"/>
          <w:bCs/>
          <w:szCs w:val="24"/>
        </w:rPr>
        <w:t>olmadığı</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insanların</w:t>
      </w:r>
      <w:r w:rsidR="00916434">
        <w:rPr>
          <w:rFonts w:cs="Times New Roman"/>
          <w:bCs/>
          <w:szCs w:val="24"/>
        </w:rPr>
        <w:t xml:space="preserve"> </w:t>
      </w:r>
      <w:r w:rsidRPr="00ED7EF9">
        <w:rPr>
          <w:rFonts w:cs="Times New Roman"/>
          <w:bCs/>
          <w:szCs w:val="24"/>
        </w:rPr>
        <w:t>hastalığı</w:t>
      </w:r>
      <w:r w:rsidR="00916434">
        <w:rPr>
          <w:rFonts w:cs="Times New Roman"/>
          <w:bCs/>
          <w:szCs w:val="24"/>
        </w:rPr>
        <w:t xml:space="preserve"> </w:t>
      </w:r>
      <w:r w:rsidRPr="00ED7EF9">
        <w:rPr>
          <w:rFonts w:cs="Times New Roman"/>
          <w:bCs/>
          <w:szCs w:val="24"/>
        </w:rPr>
        <w:t>kolayca</w:t>
      </w:r>
      <w:r w:rsidR="00916434">
        <w:rPr>
          <w:rFonts w:cs="Times New Roman"/>
          <w:bCs/>
          <w:szCs w:val="24"/>
        </w:rPr>
        <w:t xml:space="preserve"> </w:t>
      </w:r>
      <w:r w:rsidRPr="00ED7EF9">
        <w:rPr>
          <w:rFonts w:cs="Times New Roman"/>
          <w:bCs/>
          <w:szCs w:val="24"/>
        </w:rPr>
        <w:t>taşıyabileceği</w:t>
      </w:r>
      <w:r w:rsidR="00916434">
        <w:rPr>
          <w:rFonts w:cs="Times New Roman"/>
          <w:bCs/>
          <w:szCs w:val="24"/>
        </w:rPr>
        <w:t xml:space="preserve"> </w:t>
      </w:r>
      <w:r w:rsidRPr="00ED7EF9">
        <w:rPr>
          <w:rFonts w:cs="Times New Roman"/>
          <w:bCs/>
          <w:szCs w:val="24"/>
        </w:rPr>
        <w:t>durumlar</w:t>
      </w:r>
      <w:r w:rsidR="00916434">
        <w:rPr>
          <w:rFonts w:cs="Times New Roman"/>
          <w:bCs/>
          <w:szCs w:val="24"/>
        </w:rPr>
        <w:t xml:space="preserve"> </w:t>
      </w:r>
      <w:r w:rsidRPr="00ED7EF9">
        <w:rPr>
          <w:rFonts w:cs="Times New Roman"/>
          <w:bCs/>
          <w:szCs w:val="24"/>
        </w:rPr>
        <w:t>olabilir.</w:t>
      </w:r>
      <w:r w:rsidR="00916434">
        <w:rPr>
          <w:rFonts w:cs="Times New Roman"/>
          <w:bCs/>
          <w:szCs w:val="24"/>
        </w:rPr>
        <w:t xml:space="preserve"> </w:t>
      </w:r>
      <w:r w:rsidRPr="00ED7EF9">
        <w:rPr>
          <w:rFonts w:cs="Times New Roman"/>
          <w:bCs/>
          <w:szCs w:val="24"/>
        </w:rPr>
        <w:t>Ancak</w:t>
      </w:r>
      <w:r w:rsidR="00916434">
        <w:rPr>
          <w:rFonts w:cs="Times New Roman"/>
          <w:bCs/>
          <w:szCs w:val="24"/>
        </w:rPr>
        <w:t xml:space="preserve"> </w:t>
      </w:r>
      <w:r w:rsidRPr="00ED7EF9">
        <w:rPr>
          <w:rFonts w:cs="Times New Roman"/>
          <w:bCs/>
          <w:szCs w:val="24"/>
        </w:rPr>
        <w:t>basit</w:t>
      </w:r>
      <w:r w:rsidR="00916434">
        <w:rPr>
          <w:rFonts w:cs="Times New Roman"/>
          <w:bCs/>
          <w:szCs w:val="24"/>
        </w:rPr>
        <w:t xml:space="preserve"> </w:t>
      </w:r>
      <w:r w:rsidRPr="00ED7EF9">
        <w:rPr>
          <w:rFonts w:cs="Times New Roman"/>
          <w:bCs/>
          <w:szCs w:val="24"/>
        </w:rPr>
        <w:t>komedonlardan</w:t>
      </w:r>
      <w:r w:rsidR="00916434">
        <w:rPr>
          <w:rFonts w:cs="Times New Roman"/>
          <w:bCs/>
          <w:szCs w:val="24"/>
        </w:rPr>
        <w:t xml:space="preserve"> </w:t>
      </w:r>
      <w:r w:rsidRPr="00ED7EF9">
        <w:rPr>
          <w:rFonts w:cs="Times New Roman"/>
          <w:bCs/>
          <w:szCs w:val="24"/>
        </w:rPr>
        <w:t>Demodicosis</w:t>
      </w:r>
      <w:r w:rsidR="00916434">
        <w:rPr>
          <w:rFonts w:cs="Times New Roman"/>
          <w:bCs/>
          <w:szCs w:val="24"/>
        </w:rPr>
        <w:t xml:space="preserve"> </w:t>
      </w:r>
      <w:r w:rsidRPr="00ED7EF9">
        <w:rPr>
          <w:rFonts w:cs="Times New Roman"/>
          <w:bCs/>
          <w:szCs w:val="24"/>
        </w:rPr>
        <w:t>gravis'e</w:t>
      </w:r>
      <w:r w:rsidR="00916434">
        <w:rPr>
          <w:rFonts w:cs="Times New Roman"/>
          <w:bCs/>
          <w:szCs w:val="24"/>
        </w:rPr>
        <w:t xml:space="preserve"> </w:t>
      </w:r>
      <w:r w:rsidRPr="00ED7EF9">
        <w:rPr>
          <w:rFonts w:cs="Times New Roman"/>
          <w:bCs/>
          <w:szCs w:val="24"/>
        </w:rPr>
        <w:t>kadar</w:t>
      </w:r>
      <w:r w:rsidR="00916434">
        <w:rPr>
          <w:rFonts w:cs="Times New Roman"/>
          <w:bCs/>
          <w:szCs w:val="24"/>
        </w:rPr>
        <w:t xml:space="preserve"> </w:t>
      </w:r>
      <w:r w:rsidRPr="00ED7EF9">
        <w:rPr>
          <w:rFonts w:cs="Times New Roman"/>
          <w:bCs/>
          <w:szCs w:val="24"/>
        </w:rPr>
        <w:t>aynı</w:t>
      </w:r>
      <w:r w:rsidR="00916434">
        <w:rPr>
          <w:rFonts w:cs="Times New Roman"/>
          <w:bCs/>
          <w:szCs w:val="24"/>
        </w:rPr>
        <w:t xml:space="preserve"> </w:t>
      </w:r>
      <w:r w:rsidRPr="00ED7EF9">
        <w:rPr>
          <w:rFonts w:cs="Times New Roman"/>
          <w:bCs/>
          <w:szCs w:val="24"/>
        </w:rPr>
        <w:t>klinik</w:t>
      </w:r>
      <w:r w:rsidR="00916434">
        <w:rPr>
          <w:rFonts w:cs="Times New Roman"/>
          <w:bCs/>
          <w:szCs w:val="24"/>
        </w:rPr>
        <w:t xml:space="preserve"> </w:t>
      </w:r>
      <w:r w:rsidRPr="00ED7EF9">
        <w:rPr>
          <w:rFonts w:cs="Times New Roman"/>
          <w:bCs/>
          <w:szCs w:val="24"/>
        </w:rPr>
        <w:t>duruma</w:t>
      </w:r>
      <w:r w:rsidR="00916434">
        <w:rPr>
          <w:rFonts w:cs="Times New Roman"/>
          <w:bCs/>
          <w:szCs w:val="24"/>
        </w:rPr>
        <w:t xml:space="preserve"> </w:t>
      </w:r>
      <w:r w:rsidRPr="00ED7EF9">
        <w:rPr>
          <w:rFonts w:cs="Times New Roman"/>
          <w:bCs/>
          <w:szCs w:val="24"/>
        </w:rPr>
        <w:t>sahip</w:t>
      </w:r>
      <w:r w:rsidR="00916434">
        <w:rPr>
          <w:rFonts w:cs="Times New Roman"/>
          <w:bCs/>
          <w:szCs w:val="24"/>
        </w:rPr>
        <w:t xml:space="preserve"> </w:t>
      </w:r>
      <w:r w:rsidRPr="00ED7EF9">
        <w:rPr>
          <w:rFonts w:cs="Times New Roman"/>
          <w:bCs/>
          <w:szCs w:val="24"/>
        </w:rPr>
        <w:t>vakalar</w:t>
      </w:r>
      <w:r w:rsidR="00916434">
        <w:rPr>
          <w:rFonts w:cs="Times New Roman"/>
          <w:bCs/>
          <w:szCs w:val="24"/>
        </w:rPr>
        <w:t xml:space="preserve"> </w:t>
      </w:r>
      <w:r w:rsidRPr="00ED7EF9">
        <w:rPr>
          <w:rFonts w:cs="Times New Roman"/>
          <w:bCs/>
          <w:szCs w:val="24"/>
        </w:rPr>
        <w:t>da</w:t>
      </w:r>
      <w:r w:rsidR="00916434">
        <w:rPr>
          <w:rFonts w:cs="Times New Roman"/>
          <w:bCs/>
          <w:szCs w:val="24"/>
        </w:rPr>
        <w:t xml:space="preserve"> </w:t>
      </w:r>
      <w:r w:rsidRPr="00ED7EF9">
        <w:rPr>
          <w:rFonts w:cs="Times New Roman"/>
          <w:bCs/>
          <w:szCs w:val="24"/>
        </w:rPr>
        <w:t>bulunabilir.</w:t>
      </w:r>
      <w:r w:rsidR="00916434">
        <w:rPr>
          <w:rFonts w:cs="Times New Roman"/>
          <w:bCs/>
          <w:szCs w:val="24"/>
        </w:rPr>
        <w:t xml:space="preserve"> </w:t>
      </w:r>
      <w:r w:rsidRPr="00ED7EF9">
        <w:rPr>
          <w:rFonts w:cs="Times New Roman"/>
          <w:bCs/>
          <w:szCs w:val="24"/>
        </w:rPr>
        <w:t>Demodekslerin</w:t>
      </w:r>
      <w:r w:rsidR="00916434">
        <w:rPr>
          <w:rFonts w:cs="Times New Roman"/>
          <w:bCs/>
          <w:szCs w:val="24"/>
        </w:rPr>
        <w:t xml:space="preserve"> </w:t>
      </w:r>
      <w:r w:rsidRPr="00ED7EF9">
        <w:rPr>
          <w:rFonts w:cs="Times New Roman"/>
          <w:bCs/>
          <w:szCs w:val="24"/>
        </w:rPr>
        <w:t>çoğu</w:t>
      </w:r>
      <w:r w:rsidR="00916434">
        <w:rPr>
          <w:rFonts w:cs="Times New Roman"/>
          <w:bCs/>
          <w:szCs w:val="24"/>
        </w:rPr>
        <w:t xml:space="preserve"> </w:t>
      </w:r>
      <w:r w:rsidRPr="00ED7EF9">
        <w:rPr>
          <w:rFonts w:cs="Times New Roman"/>
          <w:bCs/>
          <w:szCs w:val="24"/>
        </w:rPr>
        <w:t>ön</w:t>
      </w:r>
      <w:r w:rsidR="00916434">
        <w:rPr>
          <w:rFonts w:cs="Times New Roman"/>
          <w:bCs/>
          <w:szCs w:val="24"/>
        </w:rPr>
        <w:t xml:space="preserve"> </w:t>
      </w:r>
      <w:r w:rsidRPr="00ED7EF9">
        <w:rPr>
          <w:rFonts w:cs="Times New Roman"/>
          <w:bCs/>
          <w:szCs w:val="24"/>
        </w:rPr>
        <w:t>kısmın</w:t>
      </w:r>
      <w:r w:rsidR="00916434">
        <w:rPr>
          <w:rFonts w:cs="Times New Roman"/>
          <w:bCs/>
          <w:szCs w:val="24"/>
        </w:rPr>
        <w:t xml:space="preserve"> </w:t>
      </w:r>
      <w:r w:rsidRPr="00ED7EF9">
        <w:rPr>
          <w:rFonts w:cs="Times New Roman"/>
          <w:bCs/>
          <w:szCs w:val="24"/>
        </w:rPr>
        <w:t>içe</w:t>
      </w:r>
      <w:r w:rsidR="00916434">
        <w:rPr>
          <w:rFonts w:cs="Times New Roman"/>
          <w:bCs/>
          <w:szCs w:val="24"/>
        </w:rPr>
        <w:t xml:space="preserve"> </w:t>
      </w:r>
      <w:r w:rsidRPr="00ED7EF9">
        <w:rPr>
          <w:rFonts w:cs="Times New Roman"/>
          <w:bCs/>
          <w:szCs w:val="24"/>
        </w:rPr>
        <w:t>dönük</w:t>
      </w:r>
      <w:r w:rsidR="00916434">
        <w:rPr>
          <w:rFonts w:cs="Times New Roman"/>
          <w:bCs/>
          <w:szCs w:val="24"/>
        </w:rPr>
        <w:t xml:space="preserve"> </w:t>
      </w:r>
      <w:r w:rsidRPr="00ED7EF9">
        <w:rPr>
          <w:rFonts w:cs="Times New Roman"/>
          <w:bCs/>
          <w:szCs w:val="24"/>
        </w:rPr>
        <w:t>olduğu</w:t>
      </w:r>
      <w:r w:rsidR="00916434">
        <w:rPr>
          <w:rFonts w:cs="Times New Roman"/>
          <w:bCs/>
          <w:szCs w:val="24"/>
        </w:rPr>
        <w:t xml:space="preserve"> </w:t>
      </w:r>
      <w:r w:rsidRPr="00ED7EF9">
        <w:rPr>
          <w:rFonts w:cs="Times New Roman"/>
          <w:bCs/>
          <w:szCs w:val="24"/>
        </w:rPr>
        <w:lastRenderedPageBreak/>
        <w:t>yaralarda</w:t>
      </w:r>
      <w:r w:rsidR="00916434">
        <w:rPr>
          <w:rFonts w:cs="Times New Roman"/>
          <w:bCs/>
          <w:szCs w:val="24"/>
        </w:rPr>
        <w:t xml:space="preserve"> </w:t>
      </w:r>
      <w:r w:rsidRPr="00ED7EF9">
        <w:rPr>
          <w:rFonts w:cs="Times New Roman"/>
          <w:bCs/>
          <w:szCs w:val="24"/>
        </w:rPr>
        <w:t>bulunur.</w:t>
      </w:r>
      <w:r w:rsidR="00916434">
        <w:rPr>
          <w:rFonts w:cs="Times New Roman"/>
          <w:bCs/>
          <w:szCs w:val="24"/>
        </w:rPr>
        <w:t xml:space="preserve"> </w:t>
      </w:r>
      <w:r w:rsidRPr="00ED7EF9">
        <w:rPr>
          <w:rFonts w:cs="Times New Roman"/>
          <w:bCs/>
          <w:szCs w:val="24"/>
        </w:rPr>
        <w:t>Bazen</w:t>
      </w:r>
      <w:r w:rsidR="00916434">
        <w:rPr>
          <w:rFonts w:cs="Times New Roman"/>
          <w:bCs/>
          <w:szCs w:val="24"/>
        </w:rPr>
        <w:t xml:space="preserve"> </w:t>
      </w:r>
      <w:r w:rsidRPr="00ED7EF9">
        <w:rPr>
          <w:rFonts w:cs="Times New Roman"/>
          <w:bCs/>
          <w:szCs w:val="24"/>
        </w:rPr>
        <w:t>bunların</w:t>
      </w:r>
      <w:r w:rsidR="00916434">
        <w:rPr>
          <w:rFonts w:cs="Times New Roman"/>
          <w:bCs/>
          <w:szCs w:val="24"/>
        </w:rPr>
        <w:t xml:space="preserve"> </w:t>
      </w:r>
      <w:r w:rsidRPr="00ED7EF9">
        <w:rPr>
          <w:rFonts w:cs="Times New Roman"/>
          <w:bCs/>
          <w:szCs w:val="24"/>
        </w:rPr>
        <w:t>200</w:t>
      </w:r>
      <w:r w:rsidR="00916434">
        <w:rPr>
          <w:rFonts w:cs="Times New Roman"/>
          <w:bCs/>
          <w:szCs w:val="24"/>
        </w:rPr>
        <w:t xml:space="preserve"> </w:t>
      </w:r>
      <w:r w:rsidRPr="00ED7EF9">
        <w:rPr>
          <w:rFonts w:cs="Times New Roman"/>
          <w:bCs/>
          <w:szCs w:val="24"/>
        </w:rPr>
        <w:t>kadarı</w:t>
      </w:r>
      <w:r w:rsidR="00916434">
        <w:rPr>
          <w:rFonts w:cs="Times New Roman"/>
          <w:bCs/>
          <w:szCs w:val="24"/>
        </w:rPr>
        <w:t xml:space="preserve"> </w:t>
      </w:r>
      <w:r w:rsidRPr="00ED7EF9">
        <w:rPr>
          <w:rFonts w:cs="Times New Roman"/>
          <w:bCs/>
          <w:szCs w:val="24"/>
        </w:rPr>
        <w:t>gruplar</w:t>
      </w:r>
      <w:r w:rsidR="00916434">
        <w:rPr>
          <w:rFonts w:cs="Times New Roman"/>
          <w:bCs/>
          <w:szCs w:val="24"/>
        </w:rPr>
        <w:t xml:space="preserve"> </w:t>
      </w:r>
      <w:r w:rsidRPr="00ED7EF9">
        <w:rPr>
          <w:rFonts w:cs="Times New Roman"/>
          <w:bCs/>
          <w:szCs w:val="24"/>
        </w:rPr>
        <w:t>halinde</w:t>
      </w:r>
      <w:r w:rsidR="00916434">
        <w:rPr>
          <w:rFonts w:cs="Times New Roman"/>
          <w:bCs/>
          <w:szCs w:val="24"/>
        </w:rPr>
        <w:t xml:space="preserve"> </w:t>
      </w:r>
      <w:r w:rsidRPr="00ED7EF9">
        <w:rPr>
          <w:rFonts w:cs="Times New Roman"/>
          <w:bCs/>
          <w:szCs w:val="24"/>
        </w:rPr>
        <w:t>bir</w:t>
      </w:r>
      <w:r w:rsidR="00916434">
        <w:rPr>
          <w:rFonts w:cs="Times New Roman"/>
          <w:bCs/>
          <w:szCs w:val="24"/>
        </w:rPr>
        <w:t xml:space="preserve"> </w:t>
      </w:r>
      <w:r w:rsidRPr="00ED7EF9">
        <w:rPr>
          <w:rFonts w:cs="Times New Roman"/>
          <w:bCs/>
          <w:szCs w:val="24"/>
        </w:rPr>
        <w:t>arada</w:t>
      </w:r>
      <w:r w:rsidR="00916434">
        <w:rPr>
          <w:rFonts w:cs="Times New Roman"/>
          <w:bCs/>
          <w:szCs w:val="24"/>
        </w:rPr>
        <w:t xml:space="preserve"> </w:t>
      </w:r>
      <w:r w:rsidRPr="00ED7EF9">
        <w:rPr>
          <w:rFonts w:cs="Times New Roman"/>
          <w:bCs/>
          <w:szCs w:val="24"/>
        </w:rPr>
        <w:t>bulunabilir</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ciddi</w:t>
      </w:r>
      <w:r w:rsidR="00916434">
        <w:rPr>
          <w:rFonts w:cs="Times New Roman"/>
          <w:bCs/>
          <w:szCs w:val="24"/>
        </w:rPr>
        <w:t xml:space="preserve"> </w:t>
      </w:r>
      <w:r w:rsidRPr="00ED7EF9">
        <w:rPr>
          <w:rFonts w:cs="Times New Roman"/>
          <w:bCs/>
          <w:szCs w:val="24"/>
        </w:rPr>
        <w:t>semptomlara</w:t>
      </w:r>
      <w:r w:rsidR="00916434">
        <w:rPr>
          <w:rFonts w:cs="Times New Roman"/>
          <w:bCs/>
          <w:szCs w:val="24"/>
        </w:rPr>
        <w:t xml:space="preserve"> </w:t>
      </w:r>
      <w:r w:rsidRPr="00ED7EF9">
        <w:rPr>
          <w:rFonts w:cs="Times New Roman"/>
          <w:bCs/>
          <w:szCs w:val="24"/>
        </w:rPr>
        <w:t>neden</w:t>
      </w:r>
      <w:r w:rsidR="00916434">
        <w:rPr>
          <w:rFonts w:cs="Times New Roman"/>
          <w:bCs/>
          <w:szCs w:val="24"/>
        </w:rPr>
        <w:t xml:space="preserve"> </w:t>
      </w:r>
      <w:r w:rsidRPr="00ED7EF9">
        <w:rPr>
          <w:rFonts w:cs="Times New Roman"/>
          <w:bCs/>
          <w:szCs w:val="24"/>
        </w:rPr>
        <w:t>olabilir.</w:t>
      </w:r>
      <w:r w:rsidR="00916434">
        <w:rPr>
          <w:rFonts w:cs="Times New Roman"/>
          <w:bCs/>
          <w:szCs w:val="24"/>
        </w:rPr>
        <w:t xml:space="preserve"> </w:t>
      </w:r>
      <w:r w:rsidRPr="00ED7EF9">
        <w:rPr>
          <w:rFonts w:cs="Times New Roman"/>
          <w:bCs/>
          <w:szCs w:val="24"/>
        </w:rPr>
        <w:t>Uzun</w:t>
      </w:r>
      <w:r w:rsidR="00916434">
        <w:rPr>
          <w:rFonts w:cs="Times New Roman"/>
          <w:bCs/>
          <w:szCs w:val="24"/>
        </w:rPr>
        <w:t xml:space="preserve"> </w:t>
      </w:r>
      <w:r w:rsidRPr="00ED7EF9">
        <w:rPr>
          <w:rFonts w:cs="Times New Roman"/>
          <w:bCs/>
          <w:szCs w:val="24"/>
        </w:rPr>
        <w:t>bir</w:t>
      </w:r>
      <w:r w:rsidR="00916434">
        <w:rPr>
          <w:rFonts w:cs="Times New Roman"/>
          <w:bCs/>
          <w:szCs w:val="24"/>
        </w:rPr>
        <w:t xml:space="preserve"> </w:t>
      </w:r>
      <w:r w:rsidRPr="00ED7EF9">
        <w:rPr>
          <w:rFonts w:cs="Times New Roman"/>
          <w:bCs/>
          <w:szCs w:val="24"/>
        </w:rPr>
        <w:t>süre</w:t>
      </w:r>
      <w:r w:rsidR="00916434">
        <w:rPr>
          <w:rFonts w:cs="Times New Roman"/>
          <w:bCs/>
          <w:szCs w:val="24"/>
        </w:rPr>
        <w:t xml:space="preserve"> </w:t>
      </w:r>
      <w:r w:rsidRPr="00ED7EF9">
        <w:rPr>
          <w:rFonts w:cs="Times New Roman"/>
          <w:bCs/>
          <w:szCs w:val="24"/>
        </w:rPr>
        <w:t>boyunca</w:t>
      </w:r>
      <w:r w:rsidR="00916434">
        <w:rPr>
          <w:rFonts w:cs="Times New Roman"/>
          <w:bCs/>
          <w:szCs w:val="24"/>
        </w:rPr>
        <w:t xml:space="preserve"> </w:t>
      </w:r>
      <w:r w:rsidRPr="00ED7EF9">
        <w:rPr>
          <w:rFonts w:cs="Times New Roman"/>
          <w:bCs/>
          <w:szCs w:val="24"/>
        </w:rPr>
        <w:t>hafif</w:t>
      </w:r>
      <w:r w:rsidR="00916434">
        <w:rPr>
          <w:rFonts w:cs="Times New Roman"/>
          <w:bCs/>
          <w:szCs w:val="24"/>
        </w:rPr>
        <w:t xml:space="preserve"> </w:t>
      </w:r>
      <w:r w:rsidRPr="00ED7EF9">
        <w:rPr>
          <w:rFonts w:cs="Times New Roman"/>
          <w:bCs/>
          <w:szCs w:val="24"/>
        </w:rPr>
        <w:t>kabarık,</w:t>
      </w:r>
      <w:r w:rsidR="00916434">
        <w:rPr>
          <w:rFonts w:cs="Times New Roman"/>
          <w:bCs/>
          <w:szCs w:val="24"/>
        </w:rPr>
        <w:t xml:space="preserve"> </w:t>
      </w:r>
      <w:r w:rsidRPr="00ED7EF9">
        <w:rPr>
          <w:rFonts w:cs="Times New Roman"/>
          <w:bCs/>
          <w:szCs w:val="24"/>
        </w:rPr>
        <w:t>yavaş</w:t>
      </w:r>
      <w:r w:rsidR="00916434">
        <w:rPr>
          <w:rFonts w:cs="Times New Roman"/>
          <w:bCs/>
          <w:szCs w:val="24"/>
        </w:rPr>
        <w:t xml:space="preserve"> </w:t>
      </w:r>
      <w:r w:rsidRPr="00ED7EF9">
        <w:rPr>
          <w:rFonts w:cs="Times New Roman"/>
          <w:bCs/>
          <w:szCs w:val="24"/>
        </w:rPr>
        <w:t>büyüyen</w:t>
      </w:r>
      <w:r w:rsidR="00916434">
        <w:rPr>
          <w:rFonts w:cs="Times New Roman"/>
          <w:bCs/>
          <w:szCs w:val="24"/>
        </w:rPr>
        <w:t xml:space="preserve"> </w:t>
      </w:r>
      <w:r w:rsidRPr="00ED7EF9">
        <w:rPr>
          <w:rFonts w:cs="Times New Roman"/>
          <w:bCs/>
          <w:szCs w:val="24"/>
        </w:rPr>
        <w:t>bir</w:t>
      </w:r>
      <w:r w:rsidR="00916434">
        <w:rPr>
          <w:rFonts w:cs="Times New Roman"/>
          <w:bCs/>
          <w:szCs w:val="24"/>
        </w:rPr>
        <w:t xml:space="preserve"> </w:t>
      </w:r>
      <w:r w:rsidRPr="00ED7EF9">
        <w:rPr>
          <w:rFonts w:cs="Times New Roman"/>
          <w:bCs/>
          <w:szCs w:val="24"/>
        </w:rPr>
        <w:t>şişlik</w:t>
      </w:r>
      <w:r w:rsidR="00916434">
        <w:rPr>
          <w:rFonts w:cs="Times New Roman"/>
          <w:bCs/>
          <w:szCs w:val="24"/>
        </w:rPr>
        <w:t xml:space="preserve"> </w:t>
      </w:r>
      <w:r w:rsidRPr="00ED7EF9">
        <w:rPr>
          <w:rFonts w:cs="Times New Roman"/>
          <w:bCs/>
          <w:szCs w:val="24"/>
        </w:rPr>
        <w:t>de</w:t>
      </w:r>
      <w:r w:rsidR="00916434">
        <w:rPr>
          <w:rFonts w:cs="Times New Roman"/>
          <w:bCs/>
          <w:szCs w:val="24"/>
        </w:rPr>
        <w:t xml:space="preserve"> </w:t>
      </w:r>
      <w:r w:rsidRPr="00ED7EF9">
        <w:rPr>
          <w:rFonts w:cs="Times New Roman"/>
          <w:bCs/>
          <w:szCs w:val="24"/>
        </w:rPr>
        <w:t>oluşabilir.</w:t>
      </w:r>
      <w:r w:rsidR="00916434">
        <w:rPr>
          <w:rFonts w:cs="Times New Roman"/>
          <w:bCs/>
          <w:szCs w:val="24"/>
        </w:rPr>
        <w:t xml:space="preserve"> </w:t>
      </w:r>
      <w:r w:rsidRPr="00ED7EF9">
        <w:rPr>
          <w:rFonts w:cs="Times New Roman"/>
          <w:bCs/>
          <w:szCs w:val="24"/>
        </w:rPr>
        <w:t>Ayrıca</w:t>
      </w:r>
      <w:r w:rsidR="00916434">
        <w:rPr>
          <w:rFonts w:cs="Times New Roman"/>
          <w:bCs/>
          <w:szCs w:val="24"/>
        </w:rPr>
        <w:t xml:space="preserve"> </w:t>
      </w:r>
      <w:r w:rsidRPr="00ED7EF9">
        <w:rPr>
          <w:rFonts w:cs="Times New Roman"/>
          <w:bCs/>
          <w:szCs w:val="24"/>
        </w:rPr>
        <w:t>demodikoz</w:t>
      </w:r>
      <w:r w:rsidR="00916434">
        <w:rPr>
          <w:rFonts w:cs="Times New Roman"/>
          <w:bCs/>
          <w:szCs w:val="24"/>
        </w:rPr>
        <w:t xml:space="preserve"> </w:t>
      </w:r>
      <w:r w:rsidRPr="00ED7EF9">
        <w:rPr>
          <w:rFonts w:cs="Times New Roman"/>
          <w:bCs/>
          <w:szCs w:val="24"/>
        </w:rPr>
        <w:t>bazı</w:t>
      </w:r>
      <w:r w:rsidR="00916434">
        <w:rPr>
          <w:rFonts w:cs="Times New Roman"/>
          <w:bCs/>
          <w:szCs w:val="24"/>
        </w:rPr>
        <w:t xml:space="preserve"> </w:t>
      </w:r>
      <w:r w:rsidRPr="00ED7EF9">
        <w:rPr>
          <w:rFonts w:cs="Times New Roman"/>
          <w:bCs/>
          <w:szCs w:val="24"/>
        </w:rPr>
        <w:t>cilt</w:t>
      </w:r>
      <w:r w:rsidR="00916434">
        <w:rPr>
          <w:rFonts w:cs="Times New Roman"/>
          <w:bCs/>
          <w:szCs w:val="24"/>
        </w:rPr>
        <w:t xml:space="preserve"> </w:t>
      </w:r>
      <w:r w:rsidRPr="00ED7EF9">
        <w:rPr>
          <w:rFonts w:cs="Times New Roman"/>
          <w:bCs/>
          <w:szCs w:val="24"/>
        </w:rPr>
        <w:t>hastalıklarına</w:t>
      </w:r>
      <w:r w:rsidR="00916434">
        <w:rPr>
          <w:rFonts w:cs="Times New Roman"/>
          <w:bCs/>
          <w:szCs w:val="24"/>
        </w:rPr>
        <w:t xml:space="preserve"> </w:t>
      </w:r>
      <w:r w:rsidRPr="00ED7EF9">
        <w:rPr>
          <w:rFonts w:cs="Times New Roman"/>
          <w:bCs/>
          <w:szCs w:val="24"/>
        </w:rPr>
        <w:t>eşlik</w:t>
      </w:r>
      <w:r w:rsidR="00916434">
        <w:rPr>
          <w:rFonts w:cs="Times New Roman"/>
          <w:bCs/>
          <w:szCs w:val="24"/>
        </w:rPr>
        <w:t xml:space="preserve"> </w:t>
      </w:r>
      <w:r w:rsidRPr="00ED7EF9">
        <w:rPr>
          <w:rFonts w:cs="Times New Roman"/>
          <w:bCs/>
          <w:szCs w:val="24"/>
        </w:rPr>
        <w:t>eder</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hastalığı</w:t>
      </w:r>
      <w:r w:rsidR="00916434">
        <w:rPr>
          <w:rFonts w:cs="Times New Roman"/>
          <w:bCs/>
          <w:szCs w:val="24"/>
        </w:rPr>
        <w:t xml:space="preserve"> </w:t>
      </w:r>
      <w:r w:rsidRPr="00ED7EF9">
        <w:rPr>
          <w:rFonts w:cs="Times New Roman"/>
          <w:bCs/>
          <w:szCs w:val="24"/>
        </w:rPr>
        <w:t>ağırlaştırır.</w:t>
      </w:r>
      <w:r w:rsidR="00916434">
        <w:rPr>
          <w:rFonts w:cs="Times New Roman"/>
          <w:bCs/>
          <w:szCs w:val="24"/>
        </w:rPr>
        <w:t xml:space="preserve"> </w:t>
      </w:r>
      <w:r w:rsidRPr="00ED7EF9">
        <w:rPr>
          <w:rFonts w:cs="Times New Roman"/>
          <w:bCs/>
          <w:szCs w:val="24"/>
        </w:rPr>
        <w:t>Hastalık</w:t>
      </w:r>
      <w:r w:rsidR="00916434">
        <w:rPr>
          <w:rFonts w:cs="Times New Roman"/>
          <w:bCs/>
          <w:szCs w:val="24"/>
        </w:rPr>
        <w:t xml:space="preserve"> </w:t>
      </w:r>
      <w:r w:rsidRPr="00ED7EF9">
        <w:rPr>
          <w:rFonts w:cs="Times New Roman"/>
          <w:bCs/>
          <w:szCs w:val="24"/>
        </w:rPr>
        <w:t>en</w:t>
      </w:r>
      <w:r w:rsidR="00916434">
        <w:rPr>
          <w:rFonts w:cs="Times New Roman"/>
          <w:bCs/>
          <w:szCs w:val="24"/>
        </w:rPr>
        <w:t xml:space="preserve"> </w:t>
      </w:r>
      <w:r w:rsidRPr="00ED7EF9">
        <w:rPr>
          <w:rFonts w:cs="Times New Roman"/>
          <w:bCs/>
          <w:szCs w:val="24"/>
        </w:rPr>
        <w:t>sık</w:t>
      </w:r>
      <w:r w:rsidR="00916434">
        <w:rPr>
          <w:rFonts w:cs="Times New Roman"/>
          <w:bCs/>
          <w:szCs w:val="24"/>
        </w:rPr>
        <w:t xml:space="preserve"> </w:t>
      </w:r>
      <w:r w:rsidRPr="00ED7EF9">
        <w:rPr>
          <w:rFonts w:cs="Times New Roman"/>
          <w:bCs/>
          <w:szCs w:val="24"/>
        </w:rPr>
        <w:t>saçlı</w:t>
      </w:r>
      <w:r w:rsidR="00916434">
        <w:rPr>
          <w:rFonts w:cs="Times New Roman"/>
          <w:bCs/>
          <w:szCs w:val="24"/>
        </w:rPr>
        <w:t xml:space="preserve"> </w:t>
      </w:r>
      <w:r w:rsidRPr="00ED7EF9">
        <w:rPr>
          <w:rFonts w:cs="Times New Roman"/>
          <w:bCs/>
          <w:szCs w:val="24"/>
        </w:rPr>
        <w:t>derinin</w:t>
      </w:r>
      <w:r w:rsidR="00916434">
        <w:rPr>
          <w:rFonts w:cs="Times New Roman"/>
          <w:bCs/>
          <w:szCs w:val="24"/>
        </w:rPr>
        <w:t xml:space="preserve"> </w:t>
      </w:r>
      <w:r w:rsidRPr="00ED7EF9">
        <w:rPr>
          <w:rFonts w:cs="Times New Roman"/>
          <w:bCs/>
          <w:szCs w:val="24"/>
        </w:rPr>
        <w:t>kıl</w:t>
      </w:r>
      <w:r w:rsidR="00916434">
        <w:rPr>
          <w:rFonts w:cs="Times New Roman"/>
          <w:bCs/>
          <w:szCs w:val="24"/>
        </w:rPr>
        <w:t xml:space="preserve"> </w:t>
      </w:r>
      <w:r w:rsidRPr="00ED7EF9">
        <w:rPr>
          <w:rFonts w:cs="Times New Roman"/>
          <w:bCs/>
          <w:szCs w:val="24"/>
        </w:rPr>
        <w:t>foliküllerinde</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derinin</w:t>
      </w:r>
      <w:r w:rsidR="00916434">
        <w:rPr>
          <w:rFonts w:cs="Times New Roman"/>
          <w:bCs/>
          <w:szCs w:val="24"/>
        </w:rPr>
        <w:t xml:space="preserve"> </w:t>
      </w:r>
      <w:r w:rsidRPr="00ED7EF9">
        <w:rPr>
          <w:rFonts w:cs="Times New Roman"/>
          <w:bCs/>
          <w:szCs w:val="24"/>
        </w:rPr>
        <w:t>yağ</w:t>
      </w:r>
      <w:r w:rsidR="00916434">
        <w:rPr>
          <w:rFonts w:cs="Times New Roman"/>
          <w:bCs/>
          <w:szCs w:val="24"/>
        </w:rPr>
        <w:t xml:space="preserve"> </w:t>
      </w:r>
      <w:r w:rsidRPr="00ED7EF9">
        <w:rPr>
          <w:rFonts w:cs="Times New Roman"/>
          <w:bCs/>
          <w:szCs w:val="24"/>
        </w:rPr>
        <w:t>bezlerinde</w:t>
      </w:r>
      <w:r w:rsidR="00916434">
        <w:rPr>
          <w:rFonts w:cs="Times New Roman"/>
          <w:bCs/>
          <w:szCs w:val="24"/>
        </w:rPr>
        <w:t xml:space="preserve"> </w:t>
      </w:r>
      <w:r w:rsidRPr="00ED7EF9">
        <w:rPr>
          <w:rFonts w:cs="Times New Roman"/>
          <w:bCs/>
          <w:szCs w:val="24"/>
        </w:rPr>
        <w:t>görülür.</w:t>
      </w:r>
      <w:r w:rsidR="00916434">
        <w:rPr>
          <w:rFonts w:cs="Times New Roman"/>
          <w:bCs/>
          <w:szCs w:val="24"/>
        </w:rPr>
        <w:t xml:space="preserve"> </w:t>
      </w:r>
      <w:r w:rsidRPr="00ED7EF9">
        <w:rPr>
          <w:rFonts w:cs="Times New Roman"/>
          <w:bCs/>
          <w:szCs w:val="24"/>
        </w:rPr>
        <w:t>Özellikle</w:t>
      </w:r>
      <w:r w:rsidR="00916434">
        <w:rPr>
          <w:rFonts w:cs="Times New Roman"/>
          <w:bCs/>
          <w:szCs w:val="24"/>
        </w:rPr>
        <w:t xml:space="preserve"> </w:t>
      </w:r>
      <w:r w:rsidRPr="00ED7EF9">
        <w:rPr>
          <w:rFonts w:cs="Times New Roman"/>
          <w:bCs/>
          <w:szCs w:val="24"/>
        </w:rPr>
        <w:t>burun,</w:t>
      </w:r>
      <w:r w:rsidR="00916434">
        <w:rPr>
          <w:rFonts w:cs="Times New Roman"/>
          <w:bCs/>
          <w:szCs w:val="24"/>
        </w:rPr>
        <w:t xml:space="preserve"> </w:t>
      </w:r>
      <w:r w:rsidRPr="00ED7EF9">
        <w:rPr>
          <w:rFonts w:cs="Times New Roman"/>
          <w:bCs/>
          <w:szCs w:val="24"/>
        </w:rPr>
        <w:t>burun</w:t>
      </w:r>
      <w:r w:rsidR="00916434">
        <w:rPr>
          <w:rFonts w:cs="Times New Roman"/>
          <w:bCs/>
          <w:szCs w:val="24"/>
        </w:rPr>
        <w:t xml:space="preserve"> </w:t>
      </w:r>
      <w:r w:rsidRPr="00ED7EF9">
        <w:rPr>
          <w:rFonts w:cs="Times New Roman"/>
          <w:bCs/>
          <w:szCs w:val="24"/>
        </w:rPr>
        <w:t>kanatları</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ağız</w:t>
      </w:r>
      <w:r w:rsidR="00916434">
        <w:rPr>
          <w:rFonts w:cs="Times New Roman"/>
          <w:bCs/>
          <w:szCs w:val="24"/>
        </w:rPr>
        <w:t xml:space="preserve"> </w:t>
      </w:r>
      <w:r w:rsidRPr="00ED7EF9">
        <w:rPr>
          <w:rFonts w:cs="Times New Roman"/>
          <w:bCs/>
          <w:szCs w:val="24"/>
        </w:rPr>
        <w:t>çevresi</w:t>
      </w:r>
      <w:r w:rsidR="00916434">
        <w:rPr>
          <w:rFonts w:cs="Times New Roman"/>
          <w:bCs/>
          <w:szCs w:val="24"/>
        </w:rPr>
        <w:t xml:space="preserve"> </w:t>
      </w:r>
      <w:r w:rsidRPr="00ED7EF9">
        <w:rPr>
          <w:rFonts w:cs="Times New Roman"/>
          <w:bCs/>
          <w:szCs w:val="24"/>
        </w:rPr>
        <w:t>sıklıkla</w:t>
      </w:r>
      <w:r w:rsidR="00916434">
        <w:rPr>
          <w:rFonts w:cs="Times New Roman"/>
          <w:bCs/>
          <w:szCs w:val="24"/>
        </w:rPr>
        <w:t xml:space="preserve"> </w:t>
      </w:r>
      <w:r w:rsidRPr="00ED7EF9">
        <w:rPr>
          <w:rFonts w:cs="Times New Roman"/>
          <w:bCs/>
          <w:szCs w:val="24"/>
        </w:rPr>
        <w:t>etkilenir.</w:t>
      </w:r>
      <w:r w:rsidR="00916434">
        <w:rPr>
          <w:rFonts w:cs="Times New Roman"/>
          <w:bCs/>
          <w:szCs w:val="24"/>
        </w:rPr>
        <w:t xml:space="preserve"> </w:t>
      </w:r>
      <w:r w:rsidRPr="00ED7EF9">
        <w:rPr>
          <w:rFonts w:cs="Times New Roman"/>
          <w:bCs/>
          <w:szCs w:val="24"/>
        </w:rPr>
        <w:t>Nadiren</w:t>
      </w:r>
      <w:r w:rsidR="00916434">
        <w:rPr>
          <w:rFonts w:cs="Times New Roman"/>
          <w:bCs/>
          <w:szCs w:val="24"/>
        </w:rPr>
        <w:t xml:space="preserve"> </w:t>
      </w:r>
      <w:r w:rsidRPr="00ED7EF9">
        <w:rPr>
          <w:rFonts w:cs="Times New Roman"/>
          <w:bCs/>
          <w:szCs w:val="24"/>
        </w:rPr>
        <w:t>alın,</w:t>
      </w:r>
      <w:r w:rsidR="00916434">
        <w:rPr>
          <w:rFonts w:cs="Times New Roman"/>
          <w:bCs/>
          <w:szCs w:val="24"/>
        </w:rPr>
        <w:t xml:space="preserve"> </w:t>
      </w:r>
      <w:r w:rsidRPr="00ED7EF9">
        <w:rPr>
          <w:rFonts w:cs="Times New Roman"/>
          <w:bCs/>
          <w:szCs w:val="24"/>
        </w:rPr>
        <w:t>gözler,</w:t>
      </w:r>
      <w:r w:rsidR="00916434">
        <w:rPr>
          <w:rFonts w:cs="Times New Roman"/>
          <w:bCs/>
          <w:szCs w:val="24"/>
        </w:rPr>
        <w:t xml:space="preserve"> </w:t>
      </w:r>
      <w:r w:rsidRPr="00ED7EF9">
        <w:rPr>
          <w:rFonts w:cs="Times New Roman"/>
          <w:bCs/>
          <w:szCs w:val="24"/>
        </w:rPr>
        <w:t>kulaklar</w:t>
      </w:r>
      <w:r w:rsidR="00916434">
        <w:rPr>
          <w:rFonts w:cs="Times New Roman"/>
          <w:bCs/>
          <w:szCs w:val="24"/>
        </w:rPr>
        <w:t xml:space="preserve"> </w:t>
      </w:r>
      <w:r w:rsidRPr="00ED7EF9">
        <w:rPr>
          <w:rFonts w:cs="Times New Roman"/>
          <w:bCs/>
          <w:szCs w:val="24"/>
        </w:rPr>
        <w:t>başta,olmak</w:t>
      </w:r>
      <w:r w:rsidR="00916434">
        <w:rPr>
          <w:rFonts w:cs="Times New Roman"/>
          <w:bCs/>
          <w:szCs w:val="24"/>
        </w:rPr>
        <w:t xml:space="preserve"> </w:t>
      </w:r>
      <w:r w:rsidR="000F6AE2" w:rsidRPr="00ED7EF9">
        <w:rPr>
          <w:rFonts w:cs="Times New Roman"/>
          <w:bCs/>
          <w:szCs w:val="24"/>
        </w:rPr>
        <w:t>üzere,</w:t>
      </w:r>
      <w:r w:rsidR="00916434">
        <w:rPr>
          <w:rFonts w:cs="Times New Roman"/>
          <w:bCs/>
          <w:szCs w:val="24"/>
        </w:rPr>
        <w:t xml:space="preserve"> </w:t>
      </w:r>
      <w:r w:rsidR="000F6AE2" w:rsidRPr="00ED7EF9">
        <w:rPr>
          <w:rFonts w:cs="Times New Roman"/>
          <w:bCs/>
          <w:szCs w:val="24"/>
        </w:rPr>
        <w:t>nadiren</w:t>
      </w:r>
      <w:r w:rsidR="00916434">
        <w:rPr>
          <w:rFonts w:cs="Times New Roman"/>
          <w:bCs/>
          <w:szCs w:val="24"/>
        </w:rPr>
        <w:t xml:space="preserve"> </w:t>
      </w:r>
      <w:r w:rsidRPr="00ED7EF9">
        <w:rPr>
          <w:rFonts w:cs="Times New Roman"/>
          <w:bCs/>
          <w:szCs w:val="24"/>
        </w:rPr>
        <w:t>de</w:t>
      </w:r>
      <w:r w:rsidR="00916434">
        <w:rPr>
          <w:rFonts w:cs="Times New Roman"/>
          <w:bCs/>
          <w:szCs w:val="24"/>
        </w:rPr>
        <w:t xml:space="preserve"> </w:t>
      </w:r>
      <w:r w:rsidRPr="00ED7EF9">
        <w:rPr>
          <w:rFonts w:cs="Times New Roman"/>
          <w:bCs/>
          <w:szCs w:val="24"/>
        </w:rPr>
        <w:t>yüz</w:t>
      </w:r>
      <w:r w:rsidR="00916434">
        <w:rPr>
          <w:rFonts w:cs="Times New Roman"/>
          <w:bCs/>
          <w:szCs w:val="24"/>
        </w:rPr>
        <w:t xml:space="preserve"> </w:t>
      </w:r>
      <w:r w:rsidRPr="00ED7EF9">
        <w:rPr>
          <w:rFonts w:cs="Times New Roman"/>
          <w:bCs/>
          <w:szCs w:val="24"/>
        </w:rPr>
        <w:t>dışında</w:t>
      </w:r>
      <w:r w:rsidR="00916434">
        <w:rPr>
          <w:rFonts w:cs="Times New Roman"/>
          <w:bCs/>
          <w:szCs w:val="24"/>
        </w:rPr>
        <w:t xml:space="preserve"> </w:t>
      </w:r>
      <w:r w:rsidRPr="00ED7EF9">
        <w:rPr>
          <w:rFonts w:cs="Times New Roman"/>
          <w:bCs/>
          <w:szCs w:val="24"/>
        </w:rPr>
        <w:t>vücudun</w:t>
      </w:r>
      <w:r w:rsidR="00916434">
        <w:rPr>
          <w:rFonts w:cs="Times New Roman"/>
          <w:bCs/>
          <w:szCs w:val="24"/>
        </w:rPr>
        <w:t xml:space="preserve"> </w:t>
      </w:r>
      <w:r w:rsidRPr="00ED7EF9">
        <w:rPr>
          <w:rFonts w:cs="Times New Roman"/>
          <w:bCs/>
          <w:szCs w:val="24"/>
        </w:rPr>
        <w:t>başka</w:t>
      </w:r>
      <w:r w:rsidR="00916434">
        <w:rPr>
          <w:rFonts w:cs="Times New Roman"/>
          <w:bCs/>
          <w:szCs w:val="24"/>
        </w:rPr>
        <w:t xml:space="preserve"> </w:t>
      </w:r>
      <w:r w:rsidRPr="00ED7EF9">
        <w:rPr>
          <w:rFonts w:cs="Times New Roman"/>
          <w:bCs/>
          <w:szCs w:val="24"/>
        </w:rPr>
        <w:t>yerlerinde</w:t>
      </w:r>
      <w:r w:rsidR="00916434">
        <w:rPr>
          <w:rFonts w:cs="Times New Roman"/>
          <w:bCs/>
          <w:szCs w:val="24"/>
        </w:rPr>
        <w:t xml:space="preserve"> </w:t>
      </w:r>
      <w:r w:rsidRPr="00ED7EF9">
        <w:rPr>
          <w:rFonts w:cs="Times New Roman"/>
          <w:bCs/>
          <w:szCs w:val="24"/>
        </w:rPr>
        <w:t>de</w:t>
      </w:r>
      <w:r w:rsidR="00916434">
        <w:rPr>
          <w:rFonts w:cs="Times New Roman"/>
          <w:bCs/>
          <w:szCs w:val="24"/>
        </w:rPr>
        <w:t xml:space="preserve"> </w:t>
      </w:r>
      <w:r w:rsidRPr="00ED7EF9">
        <w:rPr>
          <w:rFonts w:cs="Times New Roman"/>
          <w:bCs/>
          <w:szCs w:val="24"/>
        </w:rPr>
        <w:t>oluşabilir</w:t>
      </w:r>
      <w:r w:rsidR="00916434">
        <w:rPr>
          <w:rFonts w:cs="Times New Roman"/>
          <w:bCs/>
          <w:szCs w:val="24"/>
        </w:rPr>
        <w:t xml:space="preserve"> </w:t>
      </w:r>
      <w:r w:rsidRPr="00ED7EF9">
        <w:rPr>
          <w:rFonts w:cs="Times New Roman"/>
          <w:bCs/>
          <w:szCs w:val="24"/>
        </w:rPr>
        <w:t>(Daldal</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diğerleri,</w:t>
      </w:r>
      <w:r w:rsidR="00916434">
        <w:rPr>
          <w:rFonts w:cs="Times New Roman"/>
          <w:bCs/>
          <w:szCs w:val="24"/>
        </w:rPr>
        <w:t xml:space="preserve"> </w:t>
      </w:r>
      <w:r w:rsidRPr="00ED7EF9">
        <w:rPr>
          <w:rFonts w:cs="Times New Roman"/>
          <w:bCs/>
          <w:szCs w:val="24"/>
        </w:rPr>
        <w:t>2007).</w:t>
      </w:r>
    </w:p>
    <w:p w14:paraId="1E8BB5B5" w14:textId="78AEA73C" w:rsidR="004F0238" w:rsidRPr="00ED7EF9" w:rsidRDefault="00DB519D" w:rsidP="007B1FEE">
      <w:pPr>
        <w:spacing w:after="120"/>
        <w:rPr>
          <w:rFonts w:cs="Times New Roman"/>
          <w:bCs/>
          <w:szCs w:val="24"/>
        </w:rPr>
      </w:pPr>
      <w:r w:rsidRPr="00DB519D">
        <w:rPr>
          <w:rFonts w:cs="Times New Roman"/>
          <w:bCs/>
          <w:i/>
          <w:szCs w:val="24"/>
        </w:rPr>
        <w:t>Demodex</w:t>
      </w:r>
      <w:r w:rsidR="00916434">
        <w:rPr>
          <w:rFonts w:cs="Times New Roman"/>
          <w:bCs/>
          <w:szCs w:val="24"/>
        </w:rPr>
        <w:t xml:space="preserve"> </w:t>
      </w:r>
      <w:r w:rsidR="004F0238" w:rsidRPr="00ED7EF9">
        <w:rPr>
          <w:rFonts w:cs="Times New Roman"/>
          <w:bCs/>
          <w:szCs w:val="24"/>
        </w:rPr>
        <w:t>türleri</w:t>
      </w:r>
      <w:r w:rsidR="00916434">
        <w:rPr>
          <w:rFonts w:cs="Times New Roman"/>
          <w:bCs/>
          <w:szCs w:val="24"/>
        </w:rPr>
        <w:t xml:space="preserve"> </w:t>
      </w:r>
      <w:r w:rsidR="004F0238" w:rsidRPr="00ED7EF9">
        <w:rPr>
          <w:rFonts w:cs="Times New Roman"/>
          <w:bCs/>
          <w:szCs w:val="24"/>
        </w:rPr>
        <w:t>yağlı</w:t>
      </w:r>
      <w:r w:rsidR="00916434">
        <w:rPr>
          <w:rFonts w:cs="Times New Roman"/>
          <w:bCs/>
          <w:szCs w:val="24"/>
        </w:rPr>
        <w:t xml:space="preserve"> </w:t>
      </w:r>
      <w:r w:rsidR="004F0238" w:rsidRPr="00ED7EF9">
        <w:rPr>
          <w:rFonts w:cs="Times New Roman"/>
          <w:bCs/>
          <w:szCs w:val="24"/>
        </w:rPr>
        <w:t>yiyecekler</w:t>
      </w:r>
      <w:r w:rsidR="00916434">
        <w:rPr>
          <w:rFonts w:cs="Times New Roman"/>
          <w:bCs/>
          <w:szCs w:val="24"/>
        </w:rPr>
        <w:t xml:space="preserve"> </w:t>
      </w:r>
      <w:r w:rsidR="004F0238" w:rsidRPr="00ED7EF9">
        <w:rPr>
          <w:rFonts w:cs="Times New Roman"/>
          <w:bCs/>
          <w:szCs w:val="24"/>
        </w:rPr>
        <w:t>tüketen</w:t>
      </w:r>
      <w:r w:rsidR="00916434">
        <w:rPr>
          <w:rFonts w:cs="Times New Roman"/>
          <w:bCs/>
          <w:szCs w:val="24"/>
        </w:rPr>
        <w:t xml:space="preserve"> </w:t>
      </w:r>
      <w:r w:rsidR="004F0238" w:rsidRPr="00ED7EF9">
        <w:rPr>
          <w:rFonts w:cs="Times New Roman"/>
          <w:bCs/>
          <w:szCs w:val="24"/>
        </w:rPr>
        <w:t>kişilerde</w:t>
      </w:r>
      <w:r w:rsidR="00916434">
        <w:rPr>
          <w:rFonts w:cs="Times New Roman"/>
          <w:bCs/>
          <w:szCs w:val="24"/>
        </w:rPr>
        <w:t xml:space="preserve"> </w:t>
      </w:r>
      <w:r w:rsidR="004F0238" w:rsidRPr="00ED7EF9">
        <w:rPr>
          <w:rFonts w:cs="Times New Roman"/>
          <w:bCs/>
          <w:szCs w:val="24"/>
        </w:rPr>
        <w:t>bulunur.</w:t>
      </w:r>
      <w:r w:rsidR="00916434">
        <w:rPr>
          <w:rFonts w:cs="Times New Roman"/>
          <w:bCs/>
          <w:szCs w:val="24"/>
        </w:rPr>
        <w:t xml:space="preserve"> </w:t>
      </w:r>
      <w:r w:rsidRPr="00DB519D">
        <w:rPr>
          <w:rFonts w:cs="Times New Roman"/>
          <w:bCs/>
          <w:i/>
          <w:szCs w:val="24"/>
        </w:rPr>
        <w:t>Demodex</w:t>
      </w:r>
      <w:r w:rsidR="00916434">
        <w:rPr>
          <w:rFonts w:cs="Times New Roman"/>
          <w:bCs/>
          <w:szCs w:val="24"/>
        </w:rPr>
        <w:t xml:space="preserve"> </w:t>
      </w:r>
      <w:r w:rsidR="004F0238" w:rsidRPr="00ED7EF9">
        <w:rPr>
          <w:rFonts w:cs="Times New Roman"/>
          <w:bCs/>
          <w:szCs w:val="24"/>
        </w:rPr>
        <w:t>folliculorum</w:t>
      </w:r>
      <w:r w:rsidR="00916434">
        <w:rPr>
          <w:rFonts w:cs="Times New Roman"/>
          <w:bCs/>
          <w:szCs w:val="24"/>
        </w:rPr>
        <w:t xml:space="preserve"> </w:t>
      </w:r>
      <w:r w:rsidR="004F0238" w:rsidRPr="00ED7EF9">
        <w:rPr>
          <w:rFonts w:cs="Times New Roman"/>
          <w:bCs/>
          <w:szCs w:val="24"/>
        </w:rPr>
        <w:t>kıl</w:t>
      </w:r>
      <w:r w:rsidR="00916434">
        <w:rPr>
          <w:rFonts w:cs="Times New Roman"/>
          <w:bCs/>
          <w:szCs w:val="24"/>
        </w:rPr>
        <w:t xml:space="preserve"> </w:t>
      </w:r>
      <w:r w:rsidR="004F0238" w:rsidRPr="00ED7EF9">
        <w:rPr>
          <w:rFonts w:cs="Times New Roman"/>
          <w:bCs/>
          <w:szCs w:val="24"/>
        </w:rPr>
        <w:t>foliküllerinin</w:t>
      </w:r>
      <w:r w:rsidR="00916434">
        <w:rPr>
          <w:rFonts w:cs="Times New Roman"/>
          <w:bCs/>
          <w:szCs w:val="24"/>
        </w:rPr>
        <w:t xml:space="preserve"> </w:t>
      </w:r>
      <w:r w:rsidR="004F0238" w:rsidRPr="00ED7EF9">
        <w:rPr>
          <w:rFonts w:cs="Times New Roman"/>
          <w:bCs/>
          <w:szCs w:val="24"/>
        </w:rPr>
        <w:t>infundibular</w:t>
      </w:r>
      <w:r w:rsidR="00916434">
        <w:rPr>
          <w:rFonts w:cs="Times New Roman"/>
          <w:bCs/>
          <w:szCs w:val="24"/>
        </w:rPr>
        <w:t xml:space="preserve"> </w:t>
      </w:r>
      <w:r w:rsidR="004F0238" w:rsidRPr="00ED7EF9">
        <w:rPr>
          <w:rFonts w:cs="Times New Roman"/>
          <w:bCs/>
          <w:szCs w:val="24"/>
        </w:rPr>
        <w:t>bölgesinde</w:t>
      </w:r>
      <w:r w:rsidR="00916434">
        <w:rPr>
          <w:rFonts w:cs="Times New Roman"/>
          <w:bCs/>
          <w:szCs w:val="24"/>
        </w:rPr>
        <w:t xml:space="preserve"> </w:t>
      </w:r>
      <w:r w:rsidR="004F0238" w:rsidRPr="00ED7EF9">
        <w:rPr>
          <w:rFonts w:cs="Times New Roman"/>
          <w:bCs/>
          <w:szCs w:val="24"/>
        </w:rPr>
        <w:t>bulunurken,</w:t>
      </w:r>
      <w:r w:rsidR="00916434">
        <w:rPr>
          <w:rFonts w:cs="Times New Roman"/>
          <w:bCs/>
          <w:szCs w:val="24"/>
        </w:rPr>
        <w:t xml:space="preserve"> </w:t>
      </w:r>
      <w:r w:rsidR="004F0238" w:rsidRPr="00ED7EF9">
        <w:rPr>
          <w:rFonts w:cs="Times New Roman"/>
          <w:bCs/>
          <w:szCs w:val="24"/>
        </w:rPr>
        <w:t>D.</w:t>
      </w:r>
      <w:r w:rsidR="00916434">
        <w:rPr>
          <w:rFonts w:cs="Times New Roman"/>
          <w:bCs/>
          <w:szCs w:val="24"/>
        </w:rPr>
        <w:t xml:space="preserve"> </w:t>
      </w:r>
      <w:r w:rsidR="004F0238" w:rsidRPr="00ED7EF9">
        <w:rPr>
          <w:rFonts w:cs="Times New Roman"/>
          <w:bCs/>
          <w:szCs w:val="24"/>
        </w:rPr>
        <w:t>brevis</w:t>
      </w:r>
      <w:r w:rsidR="00916434">
        <w:rPr>
          <w:rFonts w:cs="Times New Roman"/>
          <w:bCs/>
          <w:szCs w:val="24"/>
        </w:rPr>
        <w:t xml:space="preserve"> </w:t>
      </w:r>
      <w:r w:rsidR="004F0238" w:rsidRPr="00ED7EF9">
        <w:rPr>
          <w:rFonts w:cs="Times New Roman"/>
          <w:bCs/>
          <w:szCs w:val="24"/>
        </w:rPr>
        <w:t>yağ</w:t>
      </w:r>
      <w:r w:rsidR="00916434">
        <w:rPr>
          <w:rFonts w:cs="Times New Roman"/>
          <w:bCs/>
          <w:szCs w:val="24"/>
        </w:rPr>
        <w:t xml:space="preserve"> </w:t>
      </w:r>
      <w:r w:rsidR="004F0238" w:rsidRPr="00ED7EF9">
        <w:rPr>
          <w:rFonts w:cs="Times New Roman"/>
          <w:bCs/>
          <w:szCs w:val="24"/>
        </w:rPr>
        <w:t>bezi</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kanalının</w:t>
      </w:r>
      <w:r w:rsidR="00916434">
        <w:rPr>
          <w:rFonts w:cs="Times New Roman"/>
          <w:bCs/>
          <w:szCs w:val="24"/>
        </w:rPr>
        <w:t xml:space="preserve"> </w:t>
      </w:r>
      <w:r w:rsidR="004F0238" w:rsidRPr="00ED7EF9">
        <w:rPr>
          <w:rFonts w:cs="Times New Roman"/>
          <w:bCs/>
          <w:szCs w:val="24"/>
        </w:rPr>
        <w:t>altında</w:t>
      </w:r>
      <w:r w:rsidR="00916434">
        <w:rPr>
          <w:rFonts w:cs="Times New Roman"/>
          <w:bCs/>
          <w:szCs w:val="24"/>
        </w:rPr>
        <w:t xml:space="preserve"> </w:t>
      </w:r>
      <w:r w:rsidR="004F0238" w:rsidRPr="00ED7EF9">
        <w:rPr>
          <w:rFonts w:cs="Times New Roman"/>
          <w:bCs/>
          <w:szCs w:val="24"/>
        </w:rPr>
        <w:t>bulunur.</w:t>
      </w:r>
      <w:r w:rsidR="00916434">
        <w:rPr>
          <w:rFonts w:cs="Times New Roman"/>
          <w:bCs/>
          <w:szCs w:val="24"/>
        </w:rPr>
        <w:t xml:space="preserve"> </w:t>
      </w:r>
      <w:r w:rsidR="004F0238" w:rsidRPr="00ED7EF9">
        <w:rPr>
          <w:rFonts w:cs="Times New Roman"/>
          <w:bCs/>
          <w:szCs w:val="24"/>
        </w:rPr>
        <w:t>Akarın</w:t>
      </w:r>
      <w:r w:rsidR="00916434">
        <w:rPr>
          <w:rFonts w:cs="Times New Roman"/>
          <w:bCs/>
          <w:szCs w:val="24"/>
        </w:rPr>
        <w:t xml:space="preserve"> </w:t>
      </w:r>
      <w:r w:rsidR="004F0238" w:rsidRPr="00ED7EF9">
        <w:rPr>
          <w:rFonts w:cs="Times New Roman"/>
          <w:bCs/>
          <w:szCs w:val="24"/>
        </w:rPr>
        <w:t>doğrudan</w:t>
      </w:r>
      <w:r w:rsidR="00916434">
        <w:rPr>
          <w:rFonts w:cs="Times New Roman"/>
          <w:bCs/>
          <w:szCs w:val="24"/>
        </w:rPr>
        <w:t xml:space="preserve"> </w:t>
      </w:r>
      <w:r w:rsidR="004F0238" w:rsidRPr="00ED7EF9">
        <w:rPr>
          <w:rFonts w:cs="Times New Roman"/>
          <w:bCs/>
          <w:szCs w:val="24"/>
        </w:rPr>
        <w:t>hasarlı</w:t>
      </w:r>
      <w:r w:rsidR="00916434">
        <w:rPr>
          <w:rFonts w:cs="Times New Roman"/>
          <w:bCs/>
          <w:szCs w:val="24"/>
        </w:rPr>
        <w:t xml:space="preserve"> </w:t>
      </w:r>
      <w:r w:rsidR="004F0238" w:rsidRPr="00ED7EF9">
        <w:rPr>
          <w:rFonts w:cs="Times New Roman"/>
          <w:bCs/>
          <w:szCs w:val="24"/>
        </w:rPr>
        <w:t>dokuda</w:t>
      </w:r>
      <w:r w:rsidR="00916434">
        <w:rPr>
          <w:rFonts w:cs="Times New Roman"/>
          <w:bCs/>
          <w:szCs w:val="24"/>
        </w:rPr>
        <w:t xml:space="preserve"> </w:t>
      </w:r>
      <w:r w:rsidR="004F0238" w:rsidRPr="00ED7EF9">
        <w:rPr>
          <w:rFonts w:cs="Times New Roman"/>
          <w:bCs/>
          <w:szCs w:val="24"/>
        </w:rPr>
        <w:t>bulunduğuna</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dermise</w:t>
      </w:r>
      <w:r w:rsidR="00916434">
        <w:rPr>
          <w:rFonts w:cs="Times New Roman"/>
          <w:bCs/>
          <w:szCs w:val="24"/>
        </w:rPr>
        <w:t xml:space="preserve"> </w:t>
      </w:r>
      <w:r w:rsidR="004F0238" w:rsidRPr="00ED7EF9">
        <w:rPr>
          <w:rFonts w:cs="Times New Roman"/>
          <w:bCs/>
          <w:szCs w:val="24"/>
        </w:rPr>
        <w:t>derinlemesine</w:t>
      </w:r>
      <w:r w:rsidR="00916434">
        <w:rPr>
          <w:rFonts w:cs="Times New Roman"/>
          <w:bCs/>
          <w:szCs w:val="24"/>
        </w:rPr>
        <w:t xml:space="preserve"> </w:t>
      </w:r>
      <w:r w:rsidR="004F0238" w:rsidRPr="00ED7EF9">
        <w:rPr>
          <w:rFonts w:cs="Times New Roman"/>
          <w:bCs/>
          <w:szCs w:val="24"/>
        </w:rPr>
        <w:t>nüfuz</w:t>
      </w:r>
      <w:r w:rsidR="00916434">
        <w:rPr>
          <w:rFonts w:cs="Times New Roman"/>
          <w:bCs/>
          <w:szCs w:val="24"/>
        </w:rPr>
        <w:t xml:space="preserve"> </w:t>
      </w:r>
      <w:r w:rsidR="004F0238" w:rsidRPr="00ED7EF9">
        <w:rPr>
          <w:rFonts w:cs="Times New Roman"/>
          <w:bCs/>
          <w:szCs w:val="24"/>
        </w:rPr>
        <w:t>etmediğine</w:t>
      </w:r>
      <w:r w:rsidR="00916434">
        <w:rPr>
          <w:rFonts w:cs="Times New Roman"/>
          <w:bCs/>
          <w:szCs w:val="24"/>
        </w:rPr>
        <w:t xml:space="preserve"> </w:t>
      </w:r>
      <w:r w:rsidR="004F0238" w:rsidRPr="00ED7EF9">
        <w:rPr>
          <w:rFonts w:cs="Times New Roman"/>
          <w:bCs/>
          <w:szCs w:val="24"/>
        </w:rPr>
        <w:t>inanılmaktadır.</w:t>
      </w:r>
      <w:r w:rsidR="00916434">
        <w:rPr>
          <w:rFonts w:cs="Times New Roman"/>
          <w:bCs/>
          <w:szCs w:val="24"/>
        </w:rPr>
        <w:t xml:space="preserve"> </w:t>
      </w:r>
      <w:r w:rsidR="004F0238" w:rsidRPr="00ED7EF9">
        <w:rPr>
          <w:rFonts w:cs="Times New Roman"/>
          <w:bCs/>
          <w:szCs w:val="24"/>
        </w:rPr>
        <w:t>Dev</w:t>
      </w:r>
      <w:r w:rsidR="00916434">
        <w:rPr>
          <w:rFonts w:cs="Times New Roman"/>
          <w:bCs/>
          <w:szCs w:val="24"/>
        </w:rPr>
        <w:t xml:space="preserve"> </w:t>
      </w:r>
      <w:r w:rsidR="004F0238" w:rsidRPr="00ED7EF9">
        <w:rPr>
          <w:rFonts w:cs="Times New Roman"/>
          <w:bCs/>
          <w:szCs w:val="24"/>
        </w:rPr>
        <w:t>hücreler</w:t>
      </w:r>
      <w:r w:rsidR="00916434">
        <w:rPr>
          <w:rFonts w:cs="Times New Roman"/>
          <w:bCs/>
          <w:szCs w:val="24"/>
        </w:rPr>
        <w:t xml:space="preserve"> </w:t>
      </w:r>
      <w:r w:rsidR="004F0238" w:rsidRPr="00ED7EF9">
        <w:rPr>
          <w:rFonts w:cs="Times New Roman"/>
          <w:bCs/>
          <w:szCs w:val="24"/>
        </w:rPr>
        <w:t>zararlı</w:t>
      </w:r>
      <w:r w:rsidR="00916434">
        <w:rPr>
          <w:rFonts w:cs="Times New Roman"/>
          <w:bCs/>
          <w:szCs w:val="24"/>
        </w:rPr>
        <w:t xml:space="preserve"> </w:t>
      </w:r>
      <w:r w:rsidR="004F0238" w:rsidRPr="00ED7EF9">
        <w:rPr>
          <w:rFonts w:cs="Times New Roman"/>
          <w:bCs/>
          <w:szCs w:val="24"/>
        </w:rPr>
        <w:t>bakterilere</w:t>
      </w:r>
      <w:r w:rsidR="00916434">
        <w:rPr>
          <w:rFonts w:cs="Times New Roman"/>
          <w:bCs/>
          <w:szCs w:val="24"/>
        </w:rPr>
        <w:t xml:space="preserve"> </w:t>
      </w:r>
      <w:r w:rsidR="004F0238" w:rsidRPr="00ED7EF9">
        <w:rPr>
          <w:rFonts w:cs="Times New Roman"/>
          <w:bCs/>
          <w:szCs w:val="24"/>
        </w:rPr>
        <w:t>karşı</w:t>
      </w:r>
      <w:r w:rsidR="00916434">
        <w:rPr>
          <w:rFonts w:cs="Times New Roman"/>
          <w:bCs/>
          <w:szCs w:val="24"/>
        </w:rPr>
        <w:t xml:space="preserve"> </w:t>
      </w:r>
      <w:r w:rsidR="004F0238" w:rsidRPr="00ED7EF9">
        <w:rPr>
          <w:rFonts w:cs="Times New Roman"/>
          <w:bCs/>
          <w:szCs w:val="24"/>
        </w:rPr>
        <w:t>değil,</w:t>
      </w:r>
      <w:r w:rsidR="00916434">
        <w:rPr>
          <w:rFonts w:cs="Times New Roman"/>
          <w:bCs/>
          <w:szCs w:val="24"/>
        </w:rPr>
        <w:t xml:space="preserve"> </w:t>
      </w:r>
      <w:r w:rsidR="004F0238" w:rsidRPr="00ED7EF9">
        <w:rPr>
          <w:rFonts w:cs="Times New Roman"/>
          <w:bCs/>
          <w:szCs w:val="24"/>
        </w:rPr>
        <w:t>parazitlere</w:t>
      </w:r>
      <w:r w:rsidR="00916434">
        <w:rPr>
          <w:rFonts w:cs="Times New Roman"/>
          <w:bCs/>
          <w:szCs w:val="24"/>
        </w:rPr>
        <w:t xml:space="preserve"> </w:t>
      </w:r>
      <w:r w:rsidR="004F0238" w:rsidRPr="00ED7EF9">
        <w:rPr>
          <w:rFonts w:cs="Times New Roman"/>
          <w:bCs/>
          <w:szCs w:val="24"/>
        </w:rPr>
        <w:t>karşı</w:t>
      </w:r>
      <w:r w:rsidR="00916434">
        <w:rPr>
          <w:rFonts w:cs="Times New Roman"/>
          <w:bCs/>
          <w:szCs w:val="24"/>
        </w:rPr>
        <w:t xml:space="preserve"> </w:t>
      </w:r>
      <w:r w:rsidR="004F0238" w:rsidRPr="00ED7EF9">
        <w:rPr>
          <w:rFonts w:cs="Times New Roman"/>
          <w:bCs/>
          <w:szCs w:val="24"/>
        </w:rPr>
        <w:t>gelişir.</w:t>
      </w:r>
      <w:r w:rsidR="00916434">
        <w:rPr>
          <w:rFonts w:cs="Times New Roman"/>
          <w:bCs/>
          <w:szCs w:val="24"/>
        </w:rPr>
        <w:t xml:space="preserve"> </w:t>
      </w:r>
      <w:r w:rsidR="004F0238" w:rsidRPr="00ED7EF9">
        <w:rPr>
          <w:rFonts w:cs="Times New Roman"/>
          <w:bCs/>
          <w:szCs w:val="24"/>
        </w:rPr>
        <w:t>Bu</w:t>
      </w:r>
      <w:r w:rsidR="00916434">
        <w:rPr>
          <w:rFonts w:cs="Times New Roman"/>
          <w:bCs/>
          <w:szCs w:val="24"/>
        </w:rPr>
        <w:t xml:space="preserve"> </w:t>
      </w:r>
      <w:r w:rsidR="004F0238" w:rsidRPr="00ED7EF9">
        <w:rPr>
          <w:rFonts w:cs="Times New Roman"/>
          <w:bCs/>
          <w:szCs w:val="24"/>
        </w:rPr>
        <w:t>durumda</w:t>
      </w:r>
      <w:r w:rsidR="00916434">
        <w:rPr>
          <w:rFonts w:cs="Times New Roman"/>
          <w:bCs/>
          <w:szCs w:val="24"/>
        </w:rPr>
        <w:t xml:space="preserve"> </w:t>
      </w:r>
      <w:r w:rsidRPr="00DB519D">
        <w:rPr>
          <w:rFonts w:cs="Times New Roman"/>
          <w:bCs/>
          <w:i/>
          <w:szCs w:val="24"/>
        </w:rPr>
        <w:t>Demodex</w:t>
      </w:r>
      <w:r w:rsidR="004F0238" w:rsidRPr="00ED7EF9">
        <w:rPr>
          <w:rFonts w:cs="Times New Roman"/>
          <w:bCs/>
          <w:szCs w:val="24"/>
        </w:rPr>
        <w:t>'in</w:t>
      </w:r>
      <w:r w:rsidR="00916434">
        <w:rPr>
          <w:rFonts w:cs="Times New Roman"/>
          <w:bCs/>
          <w:szCs w:val="24"/>
        </w:rPr>
        <w:t xml:space="preserve"> </w:t>
      </w:r>
      <w:r w:rsidR="004F0238" w:rsidRPr="00ED7EF9">
        <w:rPr>
          <w:rFonts w:cs="Times New Roman"/>
          <w:bCs/>
          <w:szCs w:val="24"/>
        </w:rPr>
        <w:t>varlığı</w:t>
      </w:r>
      <w:r w:rsidR="00916434">
        <w:rPr>
          <w:rFonts w:cs="Times New Roman"/>
          <w:bCs/>
          <w:szCs w:val="24"/>
        </w:rPr>
        <w:t xml:space="preserve"> </w:t>
      </w:r>
      <w:r w:rsidR="004F0238" w:rsidRPr="00ED7EF9">
        <w:rPr>
          <w:rFonts w:cs="Times New Roman"/>
          <w:bCs/>
          <w:szCs w:val="24"/>
        </w:rPr>
        <w:t>lezyonun</w:t>
      </w:r>
      <w:r w:rsidR="00916434">
        <w:rPr>
          <w:rFonts w:cs="Times New Roman"/>
          <w:bCs/>
          <w:szCs w:val="24"/>
        </w:rPr>
        <w:t xml:space="preserve"> </w:t>
      </w:r>
      <w:r w:rsidR="004F0238" w:rsidRPr="00ED7EF9">
        <w:rPr>
          <w:rFonts w:cs="Times New Roman"/>
          <w:bCs/>
          <w:szCs w:val="24"/>
        </w:rPr>
        <w:t>hastalığını</w:t>
      </w:r>
      <w:r w:rsidR="00916434">
        <w:rPr>
          <w:rFonts w:cs="Times New Roman"/>
          <w:bCs/>
          <w:szCs w:val="24"/>
        </w:rPr>
        <w:t xml:space="preserve"> </w:t>
      </w:r>
      <w:r w:rsidR="004F0238" w:rsidRPr="00ED7EF9">
        <w:rPr>
          <w:rFonts w:cs="Times New Roman"/>
          <w:bCs/>
          <w:szCs w:val="24"/>
        </w:rPr>
        <w:t>ikinci</w:t>
      </w:r>
      <w:r w:rsidR="00916434">
        <w:rPr>
          <w:rFonts w:cs="Times New Roman"/>
          <w:bCs/>
          <w:szCs w:val="24"/>
        </w:rPr>
        <w:t xml:space="preserve"> </w:t>
      </w:r>
      <w:r w:rsidR="004F0238" w:rsidRPr="00ED7EF9">
        <w:rPr>
          <w:rFonts w:cs="Times New Roman"/>
          <w:bCs/>
          <w:szCs w:val="24"/>
        </w:rPr>
        <w:t>bir</w:t>
      </w:r>
      <w:r w:rsidR="00916434">
        <w:rPr>
          <w:rFonts w:cs="Times New Roman"/>
          <w:bCs/>
          <w:szCs w:val="24"/>
        </w:rPr>
        <w:t xml:space="preserve"> </w:t>
      </w:r>
      <w:r w:rsidR="004F0238" w:rsidRPr="00ED7EF9">
        <w:rPr>
          <w:rFonts w:cs="Times New Roman"/>
          <w:bCs/>
          <w:szCs w:val="24"/>
        </w:rPr>
        <w:t>şekilde</w:t>
      </w:r>
      <w:r w:rsidR="00916434">
        <w:rPr>
          <w:rFonts w:cs="Times New Roman"/>
          <w:bCs/>
          <w:szCs w:val="24"/>
        </w:rPr>
        <w:t xml:space="preserve"> </w:t>
      </w:r>
      <w:r w:rsidR="004F0238" w:rsidRPr="00ED7EF9">
        <w:rPr>
          <w:rFonts w:cs="Times New Roman"/>
          <w:bCs/>
          <w:szCs w:val="24"/>
        </w:rPr>
        <w:t>etkilemektedir.</w:t>
      </w:r>
      <w:r w:rsidR="00916434">
        <w:rPr>
          <w:rFonts w:cs="Times New Roman"/>
          <w:bCs/>
          <w:szCs w:val="24"/>
        </w:rPr>
        <w:t xml:space="preserve"> </w:t>
      </w:r>
      <w:r w:rsidR="004F0238" w:rsidRPr="00ED7EF9">
        <w:rPr>
          <w:rFonts w:cs="Times New Roman"/>
          <w:bCs/>
          <w:szCs w:val="24"/>
        </w:rPr>
        <w:t>Demodikoz</w:t>
      </w:r>
      <w:r w:rsidR="00916434">
        <w:rPr>
          <w:rFonts w:cs="Times New Roman"/>
          <w:bCs/>
          <w:szCs w:val="24"/>
        </w:rPr>
        <w:t xml:space="preserve"> </w:t>
      </w:r>
      <w:r w:rsidR="004F0238" w:rsidRPr="00ED7EF9">
        <w:rPr>
          <w:rFonts w:cs="Times New Roman"/>
          <w:bCs/>
          <w:szCs w:val="24"/>
        </w:rPr>
        <w:t>semptomlarına</w:t>
      </w:r>
      <w:r w:rsidR="00916434">
        <w:rPr>
          <w:rFonts w:cs="Times New Roman"/>
          <w:bCs/>
          <w:szCs w:val="24"/>
        </w:rPr>
        <w:t xml:space="preserve"> </w:t>
      </w:r>
      <w:r w:rsidR="004F0238" w:rsidRPr="00ED7EF9">
        <w:rPr>
          <w:rFonts w:cs="Times New Roman"/>
          <w:bCs/>
          <w:szCs w:val="24"/>
        </w:rPr>
        <w:t>neden</w:t>
      </w:r>
      <w:r w:rsidR="00916434">
        <w:rPr>
          <w:rFonts w:cs="Times New Roman"/>
          <w:bCs/>
          <w:szCs w:val="24"/>
        </w:rPr>
        <w:t xml:space="preserve"> </w:t>
      </w:r>
      <w:r w:rsidR="004F0238" w:rsidRPr="00ED7EF9">
        <w:rPr>
          <w:rFonts w:cs="Times New Roman"/>
          <w:bCs/>
          <w:szCs w:val="24"/>
        </w:rPr>
        <w:t>olan</w:t>
      </w:r>
      <w:r w:rsidR="00916434">
        <w:rPr>
          <w:rFonts w:cs="Times New Roman"/>
          <w:bCs/>
          <w:szCs w:val="24"/>
        </w:rPr>
        <w:t xml:space="preserve"> </w:t>
      </w:r>
      <w:r w:rsidR="004F0238" w:rsidRPr="00ED7EF9">
        <w:rPr>
          <w:rFonts w:cs="Times New Roman"/>
          <w:bCs/>
          <w:szCs w:val="24"/>
        </w:rPr>
        <w:t>patolojik</w:t>
      </w:r>
      <w:r w:rsidR="00916434">
        <w:rPr>
          <w:rFonts w:cs="Times New Roman"/>
          <w:bCs/>
          <w:szCs w:val="24"/>
        </w:rPr>
        <w:t xml:space="preserve"> </w:t>
      </w:r>
      <w:r w:rsidR="004F0238" w:rsidRPr="00ED7EF9">
        <w:rPr>
          <w:rFonts w:cs="Times New Roman"/>
          <w:bCs/>
          <w:szCs w:val="24"/>
        </w:rPr>
        <w:t>mekanizmalar</w:t>
      </w:r>
      <w:r w:rsidR="00916434">
        <w:rPr>
          <w:rFonts w:cs="Times New Roman"/>
          <w:bCs/>
          <w:szCs w:val="24"/>
        </w:rPr>
        <w:t xml:space="preserve"> </w:t>
      </w:r>
      <w:r w:rsidR="004F0238" w:rsidRPr="00ED7EF9">
        <w:rPr>
          <w:rFonts w:cs="Times New Roman"/>
          <w:bCs/>
          <w:szCs w:val="24"/>
        </w:rPr>
        <w:t>şu</w:t>
      </w:r>
      <w:r w:rsidR="00916434">
        <w:rPr>
          <w:rFonts w:cs="Times New Roman"/>
          <w:bCs/>
          <w:szCs w:val="24"/>
        </w:rPr>
        <w:t xml:space="preserve"> </w:t>
      </w:r>
      <w:r w:rsidR="004F0238" w:rsidRPr="00ED7EF9">
        <w:rPr>
          <w:rFonts w:cs="Times New Roman"/>
          <w:bCs/>
          <w:szCs w:val="24"/>
        </w:rPr>
        <w:t>şekilde</w:t>
      </w:r>
      <w:r w:rsidR="00916434">
        <w:rPr>
          <w:rFonts w:cs="Times New Roman"/>
          <w:bCs/>
          <w:szCs w:val="24"/>
        </w:rPr>
        <w:t xml:space="preserve"> </w:t>
      </w:r>
      <w:r w:rsidR="004F0238" w:rsidRPr="00ED7EF9">
        <w:rPr>
          <w:rFonts w:cs="Times New Roman"/>
          <w:bCs/>
          <w:szCs w:val="24"/>
        </w:rPr>
        <w:t>sınıflandırılabilir:</w:t>
      </w:r>
    </w:p>
    <w:p w14:paraId="70C6B439" w14:textId="79FB8CDC" w:rsidR="005917DE" w:rsidRPr="00ED7EF9" w:rsidRDefault="004F0238" w:rsidP="00A11DB1">
      <w:pPr>
        <w:pStyle w:val="ListeParagraf"/>
        <w:numPr>
          <w:ilvl w:val="0"/>
          <w:numId w:val="3"/>
        </w:numPr>
        <w:spacing w:after="120"/>
        <w:ind w:left="595" w:hanging="170"/>
        <w:contextualSpacing w:val="0"/>
        <w:rPr>
          <w:rFonts w:cs="Times New Roman"/>
          <w:bCs/>
          <w:szCs w:val="24"/>
        </w:rPr>
      </w:pPr>
      <w:r w:rsidRPr="00ED7EF9">
        <w:rPr>
          <w:rFonts w:cs="Times New Roman"/>
          <w:bCs/>
          <w:szCs w:val="24"/>
        </w:rPr>
        <w:t>Akarlar</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reaktif</w:t>
      </w:r>
      <w:r w:rsidR="00916434">
        <w:rPr>
          <w:rFonts w:cs="Times New Roman"/>
          <w:bCs/>
          <w:szCs w:val="24"/>
        </w:rPr>
        <w:t xml:space="preserve"> </w:t>
      </w:r>
      <w:r w:rsidRPr="00ED7EF9">
        <w:rPr>
          <w:rFonts w:cs="Times New Roman"/>
          <w:bCs/>
          <w:szCs w:val="24"/>
        </w:rPr>
        <w:t>keratinizasyon</w:t>
      </w:r>
      <w:r w:rsidR="00916434">
        <w:rPr>
          <w:rFonts w:cs="Times New Roman"/>
          <w:bCs/>
          <w:szCs w:val="24"/>
        </w:rPr>
        <w:t xml:space="preserve"> </w:t>
      </w:r>
      <w:r w:rsidRPr="00ED7EF9">
        <w:rPr>
          <w:rFonts w:cs="Times New Roman"/>
          <w:bCs/>
          <w:szCs w:val="24"/>
        </w:rPr>
        <w:t>veya</w:t>
      </w:r>
      <w:r w:rsidR="00916434">
        <w:rPr>
          <w:rFonts w:cs="Times New Roman"/>
          <w:bCs/>
          <w:szCs w:val="24"/>
        </w:rPr>
        <w:t xml:space="preserve"> </w:t>
      </w:r>
      <w:r w:rsidRPr="00ED7EF9">
        <w:rPr>
          <w:rFonts w:cs="Times New Roman"/>
          <w:bCs/>
          <w:szCs w:val="24"/>
        </w:rPr>
        <w:t>epitel</w:t>
      </w:r>
      <w:r w:rsidR="00916434">
        <w:rPr>
          <w:rFonts w:cs="Times New Roman"/>
          <w:bCs/>
          <w:szCs w:val="24"/>
        </w:rPr>
        <w:t xml:space="preserve"> </w:t>
      </w:r>
      <w:r w:rsidRPr="00ED7EF9">
        <w:rPr>
          <w:rFonts w:cs="Times New Roman"/>
          <w:bCs/>
          <w:szCs w:val="24"/>
        </w:rPr>
        <w:t>hiperplazisi</w:t>
      </w:r>
      <w:r w:rsidR="00916434">
        <w:rPr>
          <w:rFonts w:cs="Times New Roman"/>
          <w:bCs/>
          <w:szCs w:val="24"/>
        </w:rPr>
        <w:t xml:space="preserve"> </w:t>
      </w:r>
      <w:r w:rsidRPr="00ED7EF9">
        <w:rPr>
          <w:rFonts w:cs="Times New Roman"/>
          <w:bCs/>
          <w:szCs w:val="24"/>
        </w:rPr>
        <w:t>nedeniyle</w:t>
      </w:r>
      <w:r w:rsidR="00916434">
        <w:rPr>
          <w:rFonts w:cs="Times New Roman"/>
          <w:bCs/>
          <w:szCs w:val="24"/>
        </w:rPr>
        <w:t xml:space="preserve"> </w:t>
      </w:r>
      <w:r w:rsidRPr="00ED7EF9">
        <w:rPr>
          <w:rFonts w:cs="Times New Roman"/>
          <w:bCs/>
          <w:szCs w:val="24"/>
        </w:rPr>
        <w:t>foliküllerin</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sebum</w:t>
      </w:r>
      <w:r w:rsidR="00916434">
        <w:rPr>
          <w:rFonts w:cs="Times New Roman"/>
          <w:bCs/>
          <w:szCs w:val="24"/>
        </w:rPr>
        <w:t xml:space="preserve"> </w:t>
      </w:r>
      <w:r w:rsidRPr="00ED7EF9">
        <w:rPr>
          <w:rFonts w:cs="Times New Roman"/>
          <w:bCs/>
          <w:szCs w:val="24"/>
        </w:rPr>
        <w:t>kanallarının</w:t>
      </w:r>
      <w:r w:rsidR="00916434">
        <w:rPr>
          <w:rFonts w:cs="Times New Roman"/>
          <w:bCs/>
          <w:szCs w:val="24"/>
        </w:rPr>
        <w:t xml:space="preserve"> </w:t>
      </w:r>
      <w:r w:rsidRPr="00ED7EF9">
        <w:rPr>
          <w:rFonts w:cs="Times New Roman"/>
          <w:bCs/>
          <w:szCs w:val="24"/>
        </w:rPr>
        <w:t>tıkanması</w:t>
      </w:r>
      <w:r w:rsidR="00916434">
        <w:rPr>
          <w:rFonts w:cs="Times New Roman"/>
          <w:bCs/>
          <w:szCs w:val="24"/>
        </w:rPr>
        <w:t xml:space="preserve"> </w:t>
      </w:r>
      <w:r w:rsidRPr="00ED7EF9">
        <w:rPr>
          <w:rFonts w:cs="Times New Roman"/>
          <w:bCs/>
          <w:szCs w:val="24"/>
        </w:rPr>
        <w:t>(mekanik</w:t>
      </w:r>
      <w:r w:rsidR="00916434">
        <w:rPr>
          <w:rFonts w:cs="Times New Roman"/>
          <w:bCs/>
          <w:szCs w:val="24"/>
        </w:rPr>
        <w:t xml:space="preserve"> </w:t>
      </w:r>
      <w:r w:rsidRPr="00ED7EF9">
        <w:rPr>
          <w:rFonts w:cs="Times New Roman"/>
          <w:bCs/>
          <w:szCs w:val="24"/>
        </w:rPr>
        <w:t>blokaj),</w:t>
      </w:r>
    </w:p>
    <w:p w14:paraId="11FCD5E3" w14:textId="00979D46" w:rsidR="004F0238" w:rsidRPr="00ED7EF9" w:rsidRDefault="00DB519D" w:rsidP="00A11DB1">
      <w:pPr>
        <w:pStyle w:val="ListeParagraf"/>
        <w:numPr>
          <w:ilvl w:val="0"/>
          <w:numId w:val="3"/>
        </w:numPr>
        <w:spacing w:after="120"/>
        <w:ind w:left="595" w:hanging="170"/>
        <w:contextualSpacing w:val="0"/>
        <w:rPr>
          <w:rFonts w:cs="Times New Roman"/>
          <w:bCs/>
          <w:szCs w:val="24"/>
        </w:rPr>
      </w:pPr>
      <w:r w:rsidRPr="00DB519D">
        <w:rPr>
          <w:rFonts w:cs="Times New Roman"/>
          <w:bCs/>
          <w:i/>
          <w:szCs w:val="24"/>
        </w:rPr>
        <w:t>Demodex</w:t>
      </w:r>
      <w:r w:rsidR="004F0238" w:rsidRPr="00ED7EF9">
        <w:rPr>
          <w:rFonts w:cs="Times New Roman"/>
          <w:bCs/>
          <w:szCs w:val="24"/>
        </w:rPr>
        <w:t>'in</w:t>
      </w:r>
      <w:r w:rsidR="00916434">
        <w:rPr>
          <w:rFonts w:cs="Times New Roman"/>
          <w:bCs/>
          <w:szCs w:val="24"/>
        </w:rPr>
        <w:t xml:space="preserve"> </w:t>
      </w:r>
      <w:r w:rsidR="004F0238" w:rsidRPr="00ED7EF9">
        <w:rPr>
          <w:rFonts w:cs="Times New Roman"/>
          <w:bCs/>
          <w:szCs w:val="24"/>
        </w:rPr>
        <w:t>bakteriyel</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büyüme</w:t>
      </w:r>
      <w:r w:rsidR="00916434">
        <w:rPr>
          <w:rFonts w:cs="Times New Roman"/>
          <w:bCs/>
          <w:szCs w:val="24"/>
        </w:rPr>
        <w:t xml:space="preserve"> </w:t>
      </w:r>
      <w:r w:rsidR="004F0238" w:rsidRPr="00ED7EF9">
        <w:rPr>
          <w:rFonts w:cs="Times New Roman"/>
          <w:bCs/>
          <w:szCs w:val="24"/>
        </w:rPr>
        <w:t>enfeksiyonları</w:t>
      </w:r>
      <w:r w:rsidR="00916434">
        <w:rPr>
          <w:rFonts w:cs="Times New Roman"/>
          <w:bCs/>
          <w:szCs w:val="24"/>
        </w:rPr>
        <w:t xml:space="preserve"> </w:t>
      </w:r>
      <w:r w:rsidR="004F0238" w:rsidRPr="00ED7EF9">
        <w:rPr>
          <w:rFonts w:cs="Times New Roman"/>
          <w:bCs/>
          <w:szCs w:val="24"/>
        </w:rPr>
        <w:t>için</w:t>
      </w:r>
      <w:r w:rsidR="00916434">
        <w:rPr>
          <w:rFonts w:cs="Times New Roman"/>
          <w:bCs/>
          <w:szCs w:val="24"/>
        </w:rPr>
        <w:t xml:space="preserve"> </w:t>
      </w:r>
      <w:r w:rsidR="004F0238" w:rsidRPr="00ED7EF9">
        <w:rPr>
          <w:rFonts w:cs="Times New Roman"/>
          <w:bCs/>
          <w:szCs w:val="24"/>
        </w:rPr>
        <w:t>bir</w:t>
      </w:r>
      <w:r w:rsidR="00916434">
        <w:rPr>
          <w:rFonts w:cs="Times New Roman"/>
          <w:bCs/>
          <w:szCs w:val="24"/>
        </w:rPr>
        <w:t xml:space="preserve"> </w:t>
      </w:r>
      <w:r w:rsidR="004F0238" w:rsidRPr="00ED7EF9">
        <w:rPr>
          <w:rFonts w:cs="Times New Roman"/>
          <w:bCs/>
          <w:szCs w:val="24"/>
        </w:rPr>
        <w:t>vektör</w:t>
      </w:r>
      <w:r w:rsidR="00916434">
        <w:rPr>
          <w:rFonts w:cs="Times New Roman"/>
          <w:bCs/>
          <w:szCs w:val="24"/>
        </w:rPr>
        <w:t xml:space="preserve"> </w:t>
      </w:r>
      <w:r w:rsidR="004F0238" w:rsidRPr="00ED7EF9">
        <w:rPr>
          <w:rFonts w:cs="Times New Roman"/>
          <w:bCs/>
          <w:szCs w:val="24"/>
        </w:rPr>
        <w:t>olarak</w:t>
      </w:r>
      <w:r w:rsidR="00916434">
        <w:rPr>
          <w:rFonts w:cs="Times New Roman"/>
          <w:bCs/>
          <w:szCs w:val="24"/>
        </w:rPr>
        <w:t xml:space="preserve"> </w:t>
      </w:r>
      <w:r w:rsidR="004F0238" w:rsidRPr="00ED7EF9">
        <w:rPr>
          <w:rFonts w:cs="Times New Roman"/>
          <w:bCs/>
          <w:szCs w:val="24"/>
        </w:rPr>
        <w:t>rolü,</w:t>
      </w:r>
    </w:p>
    <w:p w14:paraId="2BA61D96" w14:textId="1F2DF6E0" w:rsidR="004F0238" w:rsidRPr="00EB5B23" w:rsidRDefault="004F0238" w:rsidP="00A11DB1">
      <w:pPr>
        <w:pStyle w:val="ListeParagraf"/>
        <w:numPr>
          <w:ilvl w:val="0"/>
          <w:numId w:val="3"/>
        </w:numPr>
        <w:spacing w:after="120"/>
        <w:ind w:left="595" w:hanging="170"/>
        <w:contextualSpacing w:val="0"/>
        <w:rPr>
          <w:rFonts w:cs="Times New Roman"/>
          <w:bCs/>
          <w:szCs w:val="24"/>
        </w:rPr>
      </w:pPr>
      <w:r w:rsidRPr="00EB5B23">
        <w:rPr>
          <w:rFonts w:cs="Times New Roman"/>
          <w:bCs/>
          <w:szCs w:val="24"/>
        </w:rPr>
        <w:t>Akarların</w:t>
      </w:r>
      <w:r w:rsidR="00916434" w:rsidRPr="00EB5B23">
        <w:rPr>
          <w:rFonts w:cs="Times New Roman"/>
          <w:bCs/>
          <w:szCs w:val="24"/>
        </w:rPr>
        <w:t xml:space="preserve"> </w:t>
      </w:r>
      <w:r w:rsidRPr="00EB5B23">
        <w:rPr>
          <w:rFonts w:cs="Times New Roman"/>
          <w:bCs/>
          <w:szCs w:val="24"/>
        </w:rPr>
        <w:t>kitin</w:t>
      </w:r>
      <w:r w:rsidR="00916434" w:rsidRPr="00EB5B23">
        <w:rPr>
          <w:rFonts w:cs="Times New Roman"/>
          <w:bCs/>
          <w:szCs w:val="24"/>
        </w:rPr>
        <w:t xml:space="preserve"> </w:t>
      </w:r>
      <w:r w:rsidRPr="00EB5B23">
        <w:rPr>
          <w:rFonts w:cs="Times New Roman"/>
          <w:bCs/>
          <w:szCs w:val="24"/>
        </w:rPr>
        <w:t>tabakasına</w:t>
      </w:r>
      <w:r w:rsidR="00916434" w:rsidRPr="00EB5B23">
        <w:rPr>
          <w:rFonts w:cs="Times New Roman"/>
          <w:bCs/>
          <w:szCs w:val="24"/>
        </w:rPr>
        <w:t xml:space="preserve"> </w:t>
      </w:r>
      <w:r w:rsidRPr="00EB5B23">
        <w:rPr>
          <w:rFonts w:cs="Times New Roman"/>
          <w:bCs/>
          <w:szCs w:val="24"/>
        </w:rPr>
        <w:t>heterogranülomatöz</w:t>
      </w:r>
      <w:r w:rsidR="00916434" w:rsidRPr="00EB5B23">
        <w:rPr>
          <w:rFonts w:cs="Times New Roman"/>
          <w:bCs/>
          <w:szCs w:val="24"/>
        </w:rPr>
        <w:t xml:space="preserve"> </w:t>
      </w:r>
      <w:r w:rsidRPr="00EB5B23">
        <w:rPr>
          <w:rFonts w:cs="Times New Roman"/>
          <w:bCs/>
          <w:szCs w:val="24"/>
        </w:rPr>
        <w:t>reaksiyonlar,</w:t>
      </w:r>
    </w:p>
    <w:p w14:paraId="1EC9DF35" w14:textId="36C00275" w:rsidR="004F0238" w:rsidRPr="00EB5B23" w:rsidRDefault="004F0238" w:rsidP="00A11DB1">
      <w:pPr>
        <w:pStyle w:val="ListeParagraf"/>
        <w:numPr>
          <w:ilvl w:val="0"/>
          <w:numId w:val="3"/>
        </w:numPr>
        <w:spacing w:after="120"/>
        <w:ind w:left="595" w:hanging="170"/>
        <w:contextualSpacing w:val="0"/>
        <w:rPr>
          <w:rFonts w:cs="Times New Roman"/>
          <w:bCs/>
          <w:szCs w:val="24"/>
        </w:rPr>
      </w:pPr>
      <w:r w:rsidRPr="00EB5B23">
        <w:rPr>
          <w:rFonts w:cs="Times New Roman"/>
          <w:bCs/>
          <w:szCs w:val="24"/>
        </w:rPr>
        <w:t>Akar</w:t>
      </w:r>
      <w:r w:rsidR="00916434" w:rsidRPr="00EB5B23">
        <w:rPr>
          <w:rFonts w:cs="Times New Roman"/>
          <w:bCs/>
          <w:szCs w:val="24"/>
        </w:rPr>
        <w:t xml:space="preserve"> </w:t>
      </w:r>
      <w:r w:rsidRPr="00EB5B23">
        <w:rPr>
          <w:rFonts w:cs="Times New Roman"/>
          <w:bCs/>
          <w:szCs w:val="24"/>
        </w:rPr>
        <w:t>ve</w:t>
      </w:r>
      <w:r w:rsidR="00916434" w:rsidRPr="00EB5B23">
        <w:rPr>
          <w:rFonts w:cs="Times New Roman"/>
          <w:bCs/>
          <w:szCs w:val="24"/>
        </w:rPr>
        <w:t xml:space="preserve"> </w:t>
      </w:r>
      <w:r w:rsidRPr="00EB5B23">
        <w:rPr>
          <w:rFonts w:cs="Times New Roman"/>
          <w:bCs/>
          <w:szCs w:val="24"/>
        </w:rPr>
        <w:t>artık</w:t>
      </w:r>
      <w:r w:rsidR="00916434" w:rsidRPr="00EB5B23">
        <w:rPr>
          <w:rFonts w:cs="Times New Roman"/>
          <w:bCs/>
          <w:szCs w:val="24"/>
        </w:rPr>
        <w:t xml:space="preserve"> </w:t>
      </w:r>
      <w:r w:rsidRPr="00EB5B23">
        <w:rPr>
          <w:rFonts w:cs="Times New Roman"/>
          <w:bCs/>
          <w:szCs w:val="24"/>
        </w:rPr>
        <w:t>ürünlerine</w:t>
      </w:r>
      <w:r w:rsidR="00916434" w:rsidRPr="00EB5B23">
        <w:rPr>
          <w:rFonts w:cs="Times New Roman"/>
          <w:bCs/>
          <w:szCs w:val="24"/>
        </w:rPr>
        <w:t xml:space="preserve"> </w:t>
      </w:r>
      <w:r w:rsidRPr="00EB5B23">
        <w:rPr>
          <w:rFonts w:cs="Times New Roman"/>
          <w:bCs/>
          <w:szCs w:val="24"/>
        </w:rPr>
        <w:t>konakçı</w:t>
      </w:r>
      <w:r w:rsidR="00916434" w:rsidRPr="00EB5B23">
        <w:rPr>
          <w:rFonts w:cs="Times New Roman"/>
          <w:bCs/>
          <w:szCs w:val="24"/>
        </w:rPr>
        <w:t xml:space="preserve"> </w:t>
      </w:r>
      <w:r w:rsidRPr="00EB5B23">
        <w:rPr>
          <w:rFonts w:cs="Times New Roman"/>
          <w:bCs/>
          <w:szCs w:val="24"/>
        </w:rPr>
        <w:t>humoral</w:t>
      </w:r>
      <w:r w:rsidR="00916434" w:rsidRPr="00EB5B23">
        <w:rPr>
          <w:rFonts w:cs="Times New Roman"/>
          <w:bCs/>
          <w:szCs w:val="24"/>
        </w:rPr>
        <w:t xml:space="preserve"> </w:t>
      </w:r>
      <w:r w:rsidRPr="00EB5B23">
        <w:rPr>
          <w:rFonts w:cs="Times New Roman"/>
          <w:bCs/>
          <w:szCs w:val="24"/>
        </w:rPr>
        <w:t>ve</w:t>
      </w:r>
      <w:r w:rsidR="00916434" w:rsidRPr="00EB5B23">
        <w:rPr>
          <w:rFonts w:cs="Times New Roman"/>
          <w:bCs/>
          <w:szCs w:val="24"/>
        </w:rPr>
        <w:t xml:space="preserve"> </w:t>
      </w:r>
      <w:r w:rsidRPr="00EB5B23">
        <w:rPr>
          <w:rFonts w:cs="Times New Roman"/>
          <w:bCs/>
          <w:szCs w:val="24"/>
        </w:rPr>
        <w:t>hücresel</w:t>
      </w:r>
      <w:r w:rsidR="00916434" w:rsidRPr="00EB5B23">
        <w:rPr>
          <w:rFonts w:cs="Times New Roman"/>
          <w:bCs/>
          <w:szCs w:val="24"/>
        </w:rPr>
        <w:t xml:space="preserve"> </w:t>
      </w:r>
      <w:r w:rsidRPr="00EB5B23">
        <w:rPr>
          <w:rFonts w:cs="Times New Roman"/>
          <w:bCs/>
          <w:szCs w:val="24"/>
        </w:rPr>
        <w:t>bağışıklık</w:t>
      </w:r>
      <w:r w:rsidR="00916434" w:rsidRPr="00EB5B23">
        <w:rPr>
          <w:rFonts w:cs="Times New Roman"/>
          <w:bCs/>
          <w:szCs w:val="24"/>
        </w:rPr>
        <w:t xml:space="preserve"> </w:t>
      </w:r>
      <w:r w:rsidRPr="00EB5B23">
        <w:rPr>
          <w:rFonts w:cs="Times New Roman"/>
          <w:bCs/>
          <w:szCs w:val="24"/>
        </w:rPr>
        <w:t>tepkilerinin</w:t>
      </w:r>
      <w:r w:rsidR="00916434" w:rsidRPr="00EB5B23">
        <w:rPr>
          <w:rFonts w:cs="Times New Roman"/>
          <w:bCs/>
          <w:szCs w:val="24"/>
        </w:rPr>
        <w:t xml:space="preserve"> </w:t>
      </w:r>
      <w:r w:rsidRPr="00EB5B23">
        <w:rPr>
          <w:rFonts w:cs="Times New Roman"/>
          <w:bCs/>
          <w:szCs w:val="24"/>
        </w:rPr>
        <w:t>uyarılması,</w:t>
      </w:r>
    </w:p>
    <w:p w14:paraId="4184B451" w14:textId="2AA6A011" w:rsidR="004F0238" w:rsidRPr="00ED7EF9" w:rsidRDefault="004F0238" w:rsidP="007B1FEE">
      <w:pPr>
        <w:spacing w:after="120"/>
        <w:rPr>
          <w:rFonts w:cs="Times New Roman"/>
          <w:bCs/>
          <w:szCs w:val="24"/>
        </w:rPr>
      </w:pPr>
      <w:r w:rsidRPr="00ED7EF9">
        <w:rPr>
          <w:rFonts w:cs="Times New Roman"/>
          <w:bCs/>
          <w:szCs w:val="24"/>
        </w:rPr>
        <w:t>Primer</w:t>
      </w:r>
      <w:r w:rsidR="00916434">
        <w:rPr>
          <w:rFonts w:cs="Times New Roman"/>
          <w:bCs/>
          <w:szCs w:val="24"/>
        </w:rPr>
        <w:t xml:space="preserve"> </w:t>
      </w:r>
      <w:r w:rsidRPr="00ED7EF9">
        <w:rPr>
          <w:rFonts w:cs="Times New Roman"/>
          <w:bCs/>
          <w:szCs w:val="24"/>
        </w:rPr>
        <w:t>demodikozun</w:t>
      </w:r>
      <w:r w:rsidR="00916434">
        <w:rPr>
          <w:rFonts w:cs="Times New Roman"/>
          <w:bCs/>
          <w:szCs w:val="24"/>
        </w:rPr>
        <w:t xml:space="preserve"> </w:t>
      </w:r>
      <w:r w:rsidRPr="00ED7EF9">
        <w:rPr>
          <w:rFonts w:cs="Times New Roman"/>
          <w:bCs/>
          <w:szCs w:val="24"/>
        </w:rPr>
        <w:t>etiyolojisinde</w:t>
      </w:r>
      <w:r w:rsidR="00916434">
        <w:rPr>
          <w:rFonts w:cs="Times New Roman"/>
          <w:bCs/>
          <w:szCs w:val="24"/>
        </w:rPr>
        <w:t xml:space="preserve"> </w:t>
      </w:r>
      <w:r w:rsidRPr="00ED7EF9">
        <w:rPr>
          <w:rFonts w:cs="Times New Roman"/>
          <w:bCs/>
          <w:szCs w:val="24"/>
        </w:rPr>
        <w:t>en</w:t>
      </w:r>
      <w:r w:rsidR="00916434">
        <w:rPr>
          <w:rFonts w:cs="Times New Roman"/>
          <w:bCs/>
          <w:szCs w:val="24"/>
        </w:rPr>
        <w:t xml:space="preserve"> </w:t>
      </w:r>
      <w:r w:rsidRPr="00ED7EF9">
        <w:rPr>
          <w:rFonts w:cs="Times New Roman"/>
          <w:bCs/>
          <w:szCs w:val="24"/>
        </w:rPr>
        <w:t>önemli</w:t>
      </w:r>
      <w:r w:rsidR="00916434">
        <w:rPr>
          <w:rFonts w:cs="Times New Roman"/>
          <w:bCs/>
          <w:szCs w:val="24"/>
        </w:rPr>
        <w:t xml:space="preserve"> </w:t>
      </w:r>
      <w:r w:rsidRPr="00ED7EF9">
        <w:rPr>
          <w:rFonts w:cs="Times New Roman"/>
          <w:bCs/>
          <w:szCs w:val="24"/>
        </w:rPr>
        <w:t>faktör</w:t>
      </w:r>
      <w:r w:rsidR="00916434">
        <w:rPr>
          <w:rFonts w:cs="Times New Roman"/>
          <w:bCs/>
          <w:szCs w:val="24"/>
        </w:rPr>
        <w:t xml:space="preserve"> </w:t>
      </w:r>
      <w:r w:rsidRPr="00ED7EF9">
        <w:rPr>
          <w:rFonts w:cs="Times New Roman"/>
          <w:bCs/>
          <w:szCs w:val="24"/>
        </w:rPr>
        <w:t>D.</w:t>
      </w:r>
      <w:r w:rsidR="00916434">
        <w:rPr>
          <w:rFonts w:cs="Times New Roman"/>
          <w:bCs/>
          <w:szCs w:val="24"/>
        </w:rPr>
        <w:t xml:space="preserve"> </w:t>
      </w:r>
      <w:r w:rsidRPr="00ED7EF9">
        <w:rPr>
          <w:rFonts w:cs="Times New Roman"/>
          <w:bCs/>
          <w:szCs w:val="24"/>
        </w:rPr>
        <w:t>folliculorum'dur.</w:t>
      </w:r>
      <w:r w:rsidR="00916434">
        <w:rPr>
          <w:rFonts w:cs="Times New Roman"/>
          <w:bCs/>
          <w:szCs w:val="24"/>
        </w:rPr>
        <w:t xml:space="preserve"> </w:t>
      </w:r>
      <w:r w:rsidRPr="00ED7EF9">
        <w:rPr>
          <w:rFonts w:cs="Times New Roman"/>
          <w:bCs/>
          <w:szCs w:val="24"/>
        </w:rPr>
        <w:t>Yüzün</w:t>
      </w:r>
      <w:r w:rsidR="00916434">
        <w:rPr>
          <w:rFonts w:cs="Times New Roman"/>
          <w:bCs/>
          <w:szCs w:val="24"/>
        </w:rPr>
        <w:t xml:space="preserve"> </w:t>
      </w:r>
      <w:r w:rsidRPr="00ED7EF9">
        <w:rPr>
          <w:rFonts w:cs="Times New Roman"/>
          <w:bCs/>
          <w:szCs w:val="24"/>
        </w:rPr>
        <w:t>T</w:t>
      </w:r>
      <w:r w:rsidR="00916434">
        <w:rPr>
          <w:rFonts w:cs="Times New Roman"/>
          <w:bCs/>
          <w:szCs w:val="24"/>
        </w:rPr>
        <w:t xml:space="preserve"> </w:t>
      </w:r>
      <w:r w:rsidRPr="00ED7EF9">
        <w:rPr>
          <w:rFonts w:cs="Times New Roman"/>
          <w:bCs/>
          <w:szCs w:val="24"/>
        </w:rPr>
        <w:t>bölgesinde</w:t>
      </w:r>
      <w:r w:rsidR="00916434">
        <w:rPr>
          <w:rFonts w:cs="Times New Roman"/>
          <w:bCs/>
          <w:szCs w:val="24"/>
        </w:rPr>
        <w:t xml:space="preserve"> </w:t>
      </w:r>
      <w:r w:rsidRPr="00ED7EF9">
        <w:rPr>
          <w:rFonts w:cs="Times New Roman"/>
          <w:bCs/>
          <w:szCs w:val="24"/>
        </w:rPr>
        <w:t>eritematöz</w:t>
      </w:r>
      <w:r w:rsidR="00916434">
        <w:rPr>
          <w:rFonts w:cs="Times New Roman"/>
          <w:bCs/>
          <w:szCs w:val="24"/>
        </w:rPr>
        <w:t xml:space="preserve"> </w:t>
      </w:r>
      <w:r w:rsidRPr="00ED7EF9">
        <w:rPr>
          <w:rFonts w:cs="Times New Roman"/>
          <w:bCs/>
          <w:szCs w:val="24"/>
        </w:rPr>
        <w:t>pullu</w:t>
      </w:r>
      <w:r w:rsidR="00916434">
        <w:rPr>
          <w:rFonts w:cs="Times New Roman"/>
          <w:bCs/>
          <w:szCs w:val="24"/>
        </w:rPr>
        <w:t xml:space="preserve"> </w:t>
      </w:r>
      <w:r w:rsidRPr="00ED7EF9">
        <w:rPr>
          <w:rFonts w:cs="Times New Roman"/>
          <w:bCs/>
          <w:szCs w:val="24"/>
        </w:rPr>
        <w:t>döküntü</w:t>
      </w:r>
      <w:r w:rsidR="00916434">
        <w:rPr>
          <w:rFonts w:cs="Times New Roman"/>
          <w:bCs/>
          <w:szCs w:val="24"/>
        </w:rPr>
        <w:t xml:space="preserve"> </w:t>
      </w:r>
      <w:r w:rsidRPr="00ED7EF9">
        <w:rPr>
          <w:rFonts w:cs="Times New Roman"/>
          <w:bCs/>
          <w:szCs w:val="24"/>
        </w:rPr>
        <w:t>görülür.</w:t>
      </w:r>
      <w:r w:rsidR="00916434">
        <w:rPr>
          <w:rFonts w:cs="Times New Roman"/>
          <w:bCs/>
          <w:szCs w:val="24"/>
        </w:rPr>
        <w:t xml:space="preserve"> </w:t>
      </w:r>
      <w:r w:rsidRPr="00ED7EF9">
        <w:rPr>
          <w:rFonts w:cs="Times New Roman"/>
          <w:bCs/>
          <w:szCs w:val="24"/>
        </w:rPr>
        <w:t>Döküntü,</w:t>
      </w:r>
      <w:r w:rsidR="00916434">
        <w:rPr>
          <w:rFonts w:cs="Times New Roman"/>
          <w:bCs/>
          <w:szCs w:val="24"/>
        </w:rPr>
        <w:t xml:space="preserve"> </w:t>
      </w:r>
      <w:r w:rsidRPr="00ED7EF9">
        <w:rPr>
          <w:rFonts w:cs="Times New Roman"/>
          <w:bCs/>
          <w:szCs w:val="24"/>
        </w:rPr>
        <w:t>derinin</w:t>
      </w:r>
      <w:r w:rsidR="00916434">
        <w:rPr>
          <w:rFonts w:cs="Times New Roman"/>
          <w:bCs/>
          <w:szCs w:val="24"/>
        </w:rPr>
        <w:t xml:space="preserve"> </w:t>
      </w:r>
      <w:r w:rsidRPr="00ED7EF9">
        <w:rPr>
          <w:rFonts w:cs="Times New Roman"/>
          <w:bCs/>
          <w:szCs w:val="24"/>
        </w:rPr>
        <w:t>%8-15'ini</w:t>
      </w:r>
      <w:r w:rsidR="00916434">
        <w:rPr>
          <w:rFonts w:cs="Times New Roman"/>
          <w:bCs/>
          <w:szCs w:val="24"/>
        </w:rPr>
        <w:t xml:space="preserve"> </w:t>
      </w:r>
      <w:r w:rsidRPr="00ED7EF9">
        <w:rPr>
          <w:rFonts w:cs="Times New Roman"/>
          <w:bCs/>
          <w:szCs w:val="24"/>
        </w:rPr>
        <w:t>kaplayan</w:t>
      </w:r>
      <w:r w:rsidR="00916434">
        <w:rPr>
          <w:rFonts w:cs="Times New Roman"/>
          <w:bCs/>
          <w:szCs w:val="24"/>
        </w:rPr>
        <w:t xml:space="preserve"> </w:t>
      </w:r>
      <w:r w:rsidRPr="00ED7EF9">
        <w:rPr>
          <w:rFonts w:cs="Times New Roman"/>
          <w:bCs/>
          <w:szCs w:val="24"/>
        </w:rPr>
        <w:t>sağlam</w:t>
      </w:r>
      <w:r w:rsidR="00916434">
        <w:rPr>
          <w:rFonts w:cs="Times New Roman"/>
          <w:bCs/>
          <w:szCs w:val="24"/>
        </w:rPr>
        <w:t xml:space="preserve"> </w:t>
      </w:r>
      <w:r w:rsidRPr="00ED7EF9">
        <w:rPr>
          <w:rFonts w:cs="Times New Roman"/>
          <w:bCs/>
          <w:szCs w:val="24"/>
        </w:rPr>
        <w:t>deri</w:t>
      </w:r>
      <w:r w:rsidR="00916434">
        <w:rPr>
          <w:rFonts w:cs="Times New Roman"/>
          <w:bCs/>
          <w:szCs w:val="24"/>
        </w:rPr>
        <w:t xml:space="preserve"> </w:t>
      </w:r>
      <w:r w:rsidRPr="00ED7EF9">
        <w:rPr>
          <w:rFonts w:cs="Times New Roman"/>
          <w:bCs/>
          <w:szCs w:val="24"/>
        </w:rPr>
        <w:t>üzerinde</w:t>
      </w:r>
      <w:r w:rsidR="00916434">
        <w:rPr>
          <w:rFonts w:cs="Times New Roman"/>
          <w:bCs/>
          <w:szCs w:val="24"/>
        </w:rPr>
        <w:t xml:space="preserve"> </w:t>
      </w:r>
      <w:r w:rsidRPr="00ED7EF9">
        <w:rPr>
          <w:rFonts w:cs="Times New Roman"/>
          <w:bCs/>
          <w:szCs w:val="24"/>
        </w:rPr>
        <w:t>pullu</w:t>
      </w:r>
      <w:r w:rsidR="00916434">
        <w:rPr>
          <w:rFonts w:cs="Times New Roman"/>
          <w:bCs/>
          <w:szCs w:val="24"/>
        </w:rPr>
        <w:t xml:space="preserve"> </w:t>
      </w:r>
      <w:r w:rsidRPr="00ED7EF9">
        <w:rPr>
          <w:rFonts w:cs="Times New Roman"/>
          <w:bCs/>
          <w:szCs w:val="24"/>
        </w:rPr>
        <w:t>bir</w:t>
      </w:r>
      <w:r w:rsidR="00916434">
        <w:rPr>
          <w:rFonts w:cs="Times New Roman"/>
          <w:bCs/>
          <w:szCs w:val="24"/>
        </w:rPr>
        <w:t xml:space="preserve"> </w:t>
      </w:r>
      <w:r w:rsidRPr="00ED7EF9">
        <w:rPr>
          <w:rFonts w:cs="Times New Roman"/>
          <w:bCs/>
          <w:szCs w:val="24"/>
        </w:rPr>
        <w:t>döküntü</w:t>
      </w:r>
      <w:r w:rsidR="00916434">
        <w:rPr>
          <w:rFonts w:cs="Times New Roman"/>
          <w:bCs/>
          <w:szCs w:val="24"/>
        </w:rPr>
        <w:t xml:space="preserve"> </w:t>
      </w:r>
      <w:r w:rsidRPr="00ED7EF9">
        <w:rPr>
          <w:rFonts w:cs="Times New Roman"/>
          <w:bCs/>
          <w:szCs w:val="24"/>
        </w:rPr>
        <w:t>olarak</w:t>
      </w:r>
      <w:r w:rsidR="00916434">
        <w:rPr>
          <w:rFonts w:cs="Times New Roman"/>
          <w:bCs/>
          <w:szCs w:val="24"/>
        </w:rPr>
        <w:t xml:space="preserve"> </w:t>
      </w:r>
      <w:r w:rsidRPr="00ED7EF9">
        <w:rPr>
          <w:rFonts w:cs="Times New Roman"/>
          <w:bCs/>
          <w:szCs w:val="24"/>
        </w:rPr>
        <w:t>başlar.</w:t>
      </w:r>
      <w:r w:rsidR="00916434">
        <w:rPr>
          <w:rFonts w:cs="Times New Roman"/>
          <w:bCs/>
          <w:szCs w:val="24"/>
        </w:rPr>
        <w:t xml:space="preserve"> </w:t>
      </w:r>
      <w:r w:rsidRPr="00ED7EF9">
        <w:rPr>
          <w:rFonts w:cs="Times New Roman"/>
          <w:bCs/>
          <w:szCs w:val="24"/>
        </w:rPr>
        <w:t>Eritem</w:t>
      </w:r>
      <w:r w:rsidR="00916434">
        <w:rPr>
          <w:rFonts w:cs="Times New Roman"/>
          <w:bCs/>
          <w:szCs w:val="24"/>
        </w:rPr>
        <w:t xml:space="preserve"> </w:t>
      </w:r>
      <w:r w:rsidRPr="00ED7EF9">
        <w:rPr>
          <w:rFonts w:cs="Times New Roman"/>
          <w:bCs/>
          <w:szCs w:val="24"/>
        </w:rPr>
        <w:t>papülopüstüler</w:t>
      </w:r>
      <w:r w:rsidR="00916434">
        <w:rPr>
          <w:rFonts w:cs="Times New Roman"/>
          <w:bCs/>
          <w:szCs w:val="24"/>
        </w:rPr>
        <w:t xml:space="preserve"> </w:t>
      </w:r>
      <w:r w:rsidRPr="00ED7EF9">
        <w:rPr>
          <w:rFonts w:cs="Times New Roman"/>
          <w:bCs/>
          <w:szCs w:val="24"/>
        </w:rPr>
        <w:t>görünümden</w:t>
      </w:r>
      <w:r w:rsidR="00916434">
        <w:rPr>
          <w:rFonts w:cs="Times New Roman"/>
          <w:bCs/>
          <w:szCs w:val="24"/>
        </w:rPr>
        <w:t xml:space="preserve"> </w:t>
      </w:r>
      <w:r w:rsidRPr="00ED7EF9">
        <w:rPr>
          <w:rFonts w:cs="Times New Roman"/>
          <w:bCs/>
          <w:szCs w:val="24"/>
        </w:rPr>
        <w:t>önce</w:t>
      </w:r>
      <w:r w:rsidR="00916434">
        <w:rPr>
          <w:rFonts w:cs="Times New Roman"/>
          <w:bCs/>
          <w:szCs w:val="24"/>
        </w:rPr>
        <w:t xml:space="preserve"> </w:t>
      </w:r>
      <w:r w:rsidRPr="00ED7EF9">
        <w:rPr>
          <w:rFonts w:cs="Times New Roman"/>
          <w:bCs/>
          <w:szCs w:val="24"/>
        </w:rPr>
        <w:t>gelir</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tedaviden</w:t>
      </w:r>
      <w:r w:rsidR="00916434">
        <w:rPr>
          <w:rFonts w:cs="Times New Roman"/>
          <w:bCs/>
          <w:szCs w:val="24"/>
        </w:rPr>
        <w:t xml:space="preserve"> </w:t>
      </w:r>
      <w:r w:rsidRPr="00ED7EF9">
        <w:rPr>
          <w:rFonts w:cs="Times New Roman"/>
          <w:bCs/>
          <w:szCs w:val="24"/>
        </w:rPr>
        <w:t>sonra</w:t>
      </w:r>
      <w:r w:rsidR="00916434">
        <w:rPr>
          <w:rFonts w:cs="Times New Roman"/>
          <w:bCs/>
          <w:szCs w:val="24"/>
        </w:rPr>
        <w:t xml:space="preserve"> </w:t>
      </w:r>
      <w:r w:rsidRPr="00ED7EF9">
        <w:rPr>
          <w:rFonts w:cs="Times New Roman"/>
          <w:bCs/>
          <w:szCs w:val="24"/>
        </w:rPr>
        <w:t>düzelir.</w:t>
      </w:r>
      <w:r w:rsidR="00916434">
        <w:rPr>
          <w:rFonts w:cs="Times New Roman"/>
          <w:bCs/>
          <w:szCs w:val="24"/>
        </w:rPr>
        <w:t xml:space="preserve"> </w:t>
      </w:r>
      <w:r w:rsidRPr="00ED7EF9">
        <w:rPr>
          <w:rFonts w:cs="Times New Roman"/>
          <w:bCs/>
          <w:szCs w:val="24"/>
        </w:rPr>
        <w:t>Demodikozun</w:t>
      </w:r>
      <w:r w:rsidR="00916434">
        <w:rPr>
          <w:rFonts w:cs="Times New Roman"/>
          <w:bCs/>
          <w:szCs w:val="24"/>
        </w:rPr>
        <w:t xml:space="preserve"> </w:t>
      </w:r>
      <w:r w:rsidRPr="00ED7EF9">
        <w:rPr>
          <w:rFonts w:cs="Times New Roman"/>
          <w:bCs/>
          <w:szCs w:val="24"/>
        </w:rPr>
        <w:t>ikinci</w:t>
      </w:r>
      <w:r w:rsidR="00916434">
        <w:rPr>
          <w:rFonts w:cs="Times New Roman"/>
          <w:bCs/>
          <w:szCs w:val="24"/>
        </w:rPr>
        <w:t xml:space="preserve"> </w:t>
      </w:r>
      <w:r w:rsidRPr="00ED7EF9">
        <w:rPr>
          <w:rFonts w:cs="Times New Roman"/>
          <w:bCs/>
          <w:szCs w:val="24"/>
        </w:rPr>
        <w:t>nedeni</w:t>
      </w:r>
      <w:r w:rsidR="00916434">
        <w:rPr>
          <w:rFonts w:cs="Times New Roman"/>
          <w:bCs/>
          <w:szCs w:val="24"/>
        </w:rPr>
        <w:t xml:space="preserve"> </w:t>
      </w:r>
      <w:r w:rsidRPr="00ED7EF9">
        <w:rPr>
          <w:rFonts w:cs="Times New Roman"/>
          <w:bCs/>
          <w:szCs w:val="24"/>
        </w:rPr>
        <w:t>D.</w:t>
      </w:r>
      <w:r w:rsidR="00916434">
        <w:rPr>
          <w:rFonts w:cs="Times New Roman"/>
          <w:bCs/>
          <w:szCs w:val="24"/>
        </w:rPr>
        <w:t xml:space="preserve"> </w:t>
      </w:r>
      <w:r w:rsidRPr="00ED7EF9">
        <w:rPr>
          <w:rFonts w:cs="Times New Roman"/>
          <w:bCs/>
          <w:szCs w:val="24"/>
        </w:rPr>
        <w:t>brevis'tir.</w:t>
      </w:r>
      <w:r w:rsidR="00916434">
        <w:rPr>
          <w:rFonts w:cs="Times New Roman"/>
          <w:bCs/>
          <w:szCs w:val="24"/>
        </w:rPr>
        <w:t xml:space="preserve"> </w:t>
      </w:r>
      <w:r w:rsidRPr="00ED7EF9">
        <w:rPr>
          <w:rFonts w:cs="Times New Roman"/>
          <w:bCs/>
          <w:szCs w:val="24"/>
        </w:rPr>
        <w:t>Elmacık</w:t>
      </w:r>
      <w:r w:rsidR="00916434">
        <w:rPr>
          <w:rFonts w:cs="Times New Roman"/>
          <w:bCs/>
          <w:szCs w:val="24"/>
        </w:rPr>
        <w:t xml:space="preserve"> </w:t>
      </w:r>
      <w:r w:rsidRPr="00ED7EF9">
        <w:rPr>
          <w:rFonts w:cs="Times New Roman"/>
          <w:bCs/>
          <w:szCs w:val="24"/>
        </w:rPr>
        <w:t>kemiklerinde</w:t>
      </w:r>
      <w:r w:rsidR="00916434">
        <w:rPr>
          <w:rFonts w:cs="Times New Roman"/>
          <w:bCs/>
          <w:szCs w:val="24"/>
        </w:rPr>
        <w:t xml:space="preserve"> </w:t>
      </w:r>
      <w:r w:rsidRPr="00ED7EF9">
        <w:rPr>
          <w:rFonts w:cs="Times New Roman"/>
          <w:bCs/>
          <w:szCs w:val="24"/>
        </w:rPr>
        <w:t>papülopüstüler</w:t>
      </w:r>
      <w:r w:rsidR="00916434">
        <w:rPr>
          <w:rFonts w:cs="Times New Roman"/>
          <w:bCs/>
          <w:szCs w:val="24"/>
        </w:rPr>
        <w:t xml:space="preserve"> </w:t>
      </w:r>
      <w:r w:rsidRPr="00ED7EF9">
        <w:rPr>
          <w:rFonts w:cs="Times New Roman"/>
          <w:bCs/>
          <w:szCs w:val="24"/>
        </w:rPr>
        <w:t>döküntü</w:t>
      </w:r>
      <w:r w:rsidR="00916434">
        <w:rPr>
          <w:rFonts w:cs="Times New Roman"/>
          <w:bCs/>
          <w:szCs w:val="24"/>
        </w:rPr>
        <w:t xml:space="preserve"> </w:t>
      </w:r>
      <w:r w:rsidRPr="00ED7EF9">
        <w:rPr>
          <w:rFonts w:cs="Times New Roman"/>
          <w:bCs/>
          <w:szCs w:val="24"/>
        </w:rPr>
        <w:t>ile</w:t>
      </w:r>
      <w:r w:rsidR="00916434">
        <w:rPr>
          <w:rFonts w:cs="Times New Roman"/>
          <w:bCs/>
          <w:szCs w:val="24"/>
        </w:rPr>
        <w:t xml:space="preserve"> </w:t>
      </w:r>
      <w:r w:rsidRPr="00ED7EF9">
        <w:rPr>
          <w:rFonts w:cs="Times New Roman"/>
          <w:bCs/>
          <w:szCs w:val="24"/>
        </w:rPr>
        <w:t>karakterizedir.</w:t>
      </w:r>
      <w:r w:rsidR="00916434">
        <w:rPr>
          <w:rFonts w:cs="Times New Roman"/>
          <w:bCs/>
          <w:szCs w:val="24"/>
        </w:rPr>
        <w:t xml:space="preserve"> </w:t>
      </w:r>
      <w:r w:rsidRPr="00ED7EF9">
        <w:rPr>
          <w:rFonts w:cs="Times New Roman"/>
          <w:bCs/>
          <w:szCs w:val="24"/>
        </w:rPr>
        <w:t>Lezyonun</w:t>
      </w:r>
      <w:r w:rsidR="00916434">
        <w:rPr>
          <w:rFonts w:cs="Times New Roman"/>
          <w:bCs/>
          <w:szCs w:val="24"/>
        </w:rPr>
        <w:t xml:space="preserve"> </w:t>
      </w:r>
      <w:r w:rsidRPr="00ED7EF9">
        <w:rPr>
          <w:rFonts w:cs="Times New Roman"/>
          <w:bCs/>
          <w:szCs w:val="24"/>
        </w:rPr>
        <w:t>bulunduğu</w:t>
      </w:r>
      <w:r w:rsidR="00916434">
        <w:rPr>
          <w:rFonts w:cs="Times New Roman"/>
          <w:bCs/>
          <w:szCs w:val="24"/>
        </w:rPr>
        <w:t xml:space="preserve"> </w:t>
      </w:r>
      <w:r w:rsidRPr="00ED7EF9">
        <w:rPr>
          <w:rFonts w:cs="Times New Roman"/>
          <w:bCs/>
          <w:szCs w:val="24"/>
        </w:rPr>
        <w:t>ciltte</w:t>
      </w:r>
      <w:r w:rsidR="00916434">
        <w:rPr>
          <w:rFonts w:cs="Times New Roman"/>
          <w:bCs/>
          <w:szCs w:val="24"/>
        </w:rPr>
        <w:t xml:space="preserve"> </w:t>
      </w:r>
      <w:r w:rsidRPr="00ED7EF9">
        <w:rPr>
          <w:rFonts w:cs="Times New Roman"/>
          <w:bCs/>
          <w:szCs w:val="24"/>
        </w:rPr>
        <w:t>büyür</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genellikle</w:t>
      </w:r>
      <w:r w:rsidR="00916434">
        <w:rPr>
          <w:rFonts w:cs="Times New Roman"/>
          <w:bCs/>
          <w:szCs w:val="24"/>
        </w:rPr>
        <w:t xml:space="preserve"> </w:t>
      </w:r>
      <w:r w:rsidRPr="00ED7EF9">
        <w:rPr>
          <w:rFonts w:cs="Times New Roman"/>
          <w:bCs/>
          <w:szCs w:val="24"/>
        </w:rPr>
        <w:t>yüzün</w:t>
      </w:r>
      <w:r w:rsidR="00916434">
        <w:rPr>
          <w:rFonts w:cs="Times New Roman"/>
          <w:bCs/>
          <w:szCs w:val="24"/>
        </w:rPr>
        <w:t xml:space="preserve"> </w:t>
      </w:r>
      <w:r w:rsidRPr="00ED7EF9">
        <w:rPr>
          <w:rFonts w:cs="Times New Roman"/>
          <w:bCs/>
          <w:szCs w:val="24"/>
        </w:rPr>
        <w:t>%30-40'ını</w:t>
      </w:r>
      <w:r w:rsidR="00916434">
        <w:rPr>
          <w:rFonts w:cs="Times New Roman"/>
          <w:bCs/>
          <w:szCs w:val="24"/>
        </w:rPr>
        <w:t xml:space="preserve"> </w:t>
      </w:r>
      <w:r w:rsidRPr="00ED7EF9">
        <w:rPr>
          <w:rFonts w:cs="Times New Roman"/>
          <w:bCs/>
          <w:szCs w:val="24"/>
        </w:rPr>
        <w:t>kaplar.</w:t>
      </w:r>
      <w:r w:rsidR="00916434">
        <w:rPr>
          <w:rFonts w:cs="Times New Roman"/>
          <w:bCs/>
          <w:szCs w:val="24"/>
        </w:rPr>
        <w:t xml:space="preserve"> </w:t>
      </w:r>
      <w:r w:rsidRPr="00ED7EF9">
        <w:rPr>
          <w:rFonts w:cs="Times New Roman"/>
          <w:bCs/>
          <w:szCs w:val="24"/>
        </w:rPr>
        <w:t>Birçok</w:t>
      </w:r>
      <w:r w:rsidR="00916434">
        <w:rPr>
          <w:rFonts w:cs="Times New Roman"/>
          <w:bCs/>
          <w:szCs w:val="24"/>
        </w:rPr>
        <w:t xml:space="preserve"> </w:t>
      </w:r>
      <w:r w:rsidRPr="00ED7EF9">
        <w:rPr>
          <w:rFonts w:cs="Times New Roman"/>
          <w:bCs/>
          <w:szCs w:val="24"/>
        </w:rPr>
        <w:t>hasta</w:t>
      </w:r>
      <w:r w:rsidR="00916434">
        <w:rPr>
          <w:rFonts w:cs="Times New Roman"/>
          <w:bCs/>
          <w:szCs w:val="24"/>
        </w:rPr>
        <w:t xml:space="preserve"> </w:t>
      </w:r>
      <w:r w:rsidRPr="00ED7EF9">
        <w:rPr>
          <w:rFonts w:cs="Times New Roman"/>
          <w:bCs/>
          <w:szCs w:val="24"/>
        </w:rPr>
        <w:t>için</w:t>
      </w:r>
      <w:r w:rsidR="00916434">
        <w:rPr>
          <w:rFonts w:cs="Times New Roman"/>
          <w:bCs/>
          <w:szCs w:val="24"/>
        </w:rPr>
        <w:t xml:space="preserve"> </w:t>
      </w:r>
      <w:r w:rsidRPr="00ED7EF9">
        <w:rPr>
          <w:rFonts w:cs="Times New Roman"/>
          <w:bCs/>
          <w:szCs w:val="24"/>
        </w:rPr>
        <w:t>sorun</w:t>
      </w:r>
      <w:r w:rsidR="00916434">
        <w:rPr>
          <w:rFonts w:cs="Times New Roman"/>
          <w:bCs/>
          <w:szCs w:val="24"/>
        </w:rPr>
        <w:t xml:space="preserve"> </w:t>
      </w:r>
      <w:r w:rsidRPr="00ED7EF9">
        <w:rPr>
          <w:rFonts w:cs="Times New Roman"/>
          <w:bCs/>
          <w:szCs w:val="24"/>
        </w:rPr>
        <w:t>yaz</w:t>
      </w:r>
      <w:r w:rsidR="00916434">
        <w:rPr>
          <w:rFonts w:cs="Times New Roman"/>
          <w:bCs/>
          <w:szCs w:val="24"/>
        </w:rPr>
        <w:t xml:space="preserve"> </w:t>
      </w:r>
      <w:r w:rsidRPr="00ED7EF9">
        <w:rPr>
          <w:rFonts w:cs="Times New Roman"/>
          <w:bCs/>
          <w:szCs w:val="24"/>
        </w:rPr>
        <w:t>aylarında</w:t>
      </w:r>
      <w:r w:rsidR="00916434">
        <w:rPr>
          <w:rFonts w:cs="Times New Roman"/>
          <w:bCs/>
          <w:szCs w:val="24"/>
        </w:rPr>
        <w:t xml:space="preserve"> </w:t>
      </w:r>
      <w:r w:rsidRPr="00ED7EF9">
        <w:rPr>
          <w:rFonts w:cs="Times New Roman"/>
          <w:bCs/>
          <w:szCs w:val="24"/>
        </w:rPr>
        <w:t>daha</w:t>
      </w:r>
      <w:r w:rsidR="00916434">
        <w:rPr>
          <w:rFonts w:cs="Times New Roman"/>
          <w:bCs/>
          <w:szCs w:val="24"/>
        </w:rPr>
        <w:t xml:space="preserve"> </w:t>
      </w:r>
      <w:r w:rsidRPr="00ED7EF9">
        <w:rPr>
          <w:rFonts w:cs="Times New Roman"/>
          <w:bCs/>
          <w:szCs w:val="24"/>
        </w:rPr>
        <w:t>da</w:t>
      </w:r>
      <w:r w:rsidR="00916434">
        <w:rPr>
          <w:rFonts w:cs="Times New Roman"/>
          <w:bCs/>
          <w:szCs w:val="24"/>
        </w:rPr>
        <w:t xml:space="preserve"> </w:t>
      </w:r>
      <w:r w:rsidRPr="00ED7EF9">
        <w:rPr>
          <w:rFonts w:cs="Times New Roman"/>
          <w:bCs/>
          <w:szCs w:val="24"/>
        </w:rPr>
        <w:t>kötüleşiyor</w:t>
      </w:r>
      <w:r w:rsidR="00916434">
        <w:rPr>
          <w:rFonts w:cs="Times New Roman"/>
          <w:bCs/>
          <w:szCs w:val="24"/>
        </w:rPr>
        <w:t xml:space="preserve"> </w:t>
      </w:r>
      <w:r w:rsidRPr="00ED7EF9">
        <w:rPr>
          <w:rFonts w:cs="Times New Roman"/>
          <w:bCs/>
          <w:szCs w:val="24"/>
        </w:rPr>
        <w:t>(Daldal</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diğerleri,</w:t>
      </w:r>
      <w:r w:rsidR="00916434">
        <w:rPr>
          <w:rFonts w:cs="Times New Roman"/>
          <w:bCs/>
          <w:szCs w:val="24"/>
        </w:rPr>
        <w:t xml:space="preserve"> </w:t>
      </w:r>
      <w:r w:rsidRPr="00ED7EF9">
        <w:rPr>
          <w:rFonts w:cs="Times New Roman"/>
          <w:bCs/>
          <w:szCs w:val="24"/>
        </w:rPr>
        <w:t>2007).</w:t>
      </w:r>
    </w:p>
    <w:p w14:paraId="1B066CE2" w14:textId="4456E1FD" w:rsidR="004F0238" w:rsidRDefault="00DB519D" w:rsidP="007B1FEE">
      <w:pPr>
        <w:spacing w:after="120"/>
        <w:rPr>
          <w:rFonts w:cs="Times New Roman"/>
          <w:bCs/>
          <w:szCs w:val="24"/>
        </w:rPr>
      </w:pPr>
      <w:r w:rsidRPr="00DB519D">
        <w:rPr>
          <w:rFonts w:cs="Times New Roman"/>
          <w:bCs/>
          <w:i/>
          <w:szCs w:val="24"/>
        </w:rPr>
        <w:t>Demodex</w:t>
      </w:r>
      <w:r w:rsidR="004F0238" w:rsidRPr="00ED7EF9">
        <w:rPr>
          <w:rFonts w:cs="Times New Roman"/>
          <w:bCs/>
          <w:szCs w:val="24"/>
        </w:rPr>
        <w:t>'in</w:t>
      </w:r>
      <w:r w:rsidR="00916434">
        <w:rPr>
          <w:rFonts w:cs="Times New Roman"/>
          <w:bCs/>
          <w:szCs w:val="24"/>
        </w:rPr>
        <w:t xml:space="preserve"> </w:t>
      </w:r>
      <w:r w:rsidR="004F0238" w:rsidRPr="00ED7EF9">
        <w:rPr>
          <w:rFonts w:cs="Times New Roman"/>
          <w:bCs/>
          <w:szCs w:val="24"/>
        </w:rPr>
        <w:t>birincil</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ikincil</w:t>
      </w:r>
      <w:r w:rsidR="00916434">
        <w:rPr>
          <w:rFonts w:cs="Times New Roman"/>
          <w:bCs/>
          <w:szCs w:val="24"/>
        </w:rPr>
        <w:t xml:space="preserve"> </w:t>
      </w:r>
      <w:r w:rsidR="004F0238" w:rsidRPr="00ED7EF9">
        <w:rPr>
          <w:rFonts w:cs="Times New Roman"/>
          <w:bCs/>
          <w:szCs w:val="24"/>
        </w:rPr>
        <w:t>demodikoz</w:t>
      </w:r>
      <w:r w:rsidR="00916434">
        <w:rPr>
          <w:rFonts w:cs="Times New Roman"/>
          <w:bCs/>
          <w:szCs w:val="24"/>
        </w:rPr>
        <w:t xml:space="preserve"> </w:t>
      </w:r>
      <w:r w:rsidR="004F0238" w:rsidRPr="00ED7EF9">
        <w:rPr>
          <w:rFonts w:cs="Times New Roman"/>
          <w:bCs/>
          <w:szCs w:val="24"/>
        </w:rPr>
        <w:t>dışında</w:t>
      </w:r>
      <w:r w:rsidR="00916434">
        <w:rPr>
          <w:rFonts w:cs="Times New Roman"/>
          <w:bCs/>
          <w:szCs w:val="24"/>
        </w:rPr>
        <w:t xml:space="preserve"> </w:t>
      </w:r>
      <w:r w:rsidR="004F0238" w:rsidRPr="00ED7EF9">
        <w:rPr>
          <w:rFonts w:cs="Times New Roman"/>
          <w:bCs/>
          <w:szCs w:val="24"/>
        </w:rPr>
        <w:t>bazı</w:t>
      </w:r>
      <w:r w:rsidR="00916434">
        <w:rPr>
          <w:rFonts w:cs="Times New Roman"/>
          <w:bCs/>
          <w:szCs w:val="24"/>
        </w:rPr>
        <w:t xml:space="preserve"> </w:t>
      </w:r>
      <w:r w:rsidR="004F0238" w:rsidRPr="00ED7EF9">
        <w:rPr>
          <w:rFonts w:cs="Times New Roman"/>
          <w:bCs/>
          <w:szCs w:val="24"/>
        </w:rPr>
        <w:t>nadir</w:t>
      </w:r>
      <w:r w:rsidR="00916434">
        <w:rPr>
          <w:rFonts w:cs="Times New Roman"/>
          <w:bCs/>
          <w:szCs w:val="24"/>
        </w:rPr>
        <w:t xml:space="preserve"> </w:t>
      </w:r>
      <w:r w:rsidR="004F0238" w:rsidRPr="00ED7EF9">
        <w:rPr>
          <w:rFonts w:cs="Times New Roman"/>
          <w:bCs/>
          <w:szCs w:val="24"/>
        </w:rPr>
        <w:t>hastalıkların</w:t>
      </w:r>
      <w:r w:rsidR="00916434">
        <w:rPr>
          <w:rFonts w:cs="Times New Roman"/>
          <w:bCs/>
          <w:szCs w:val="24"/>
        </w:rPr>
        <w:t xml:space="preserve"> </w:t>
      </w:r>
      <w:r w:rsidR="004F0238" w:rsidRPr="00ED7EF9">
        <w:rPr>
          <w:rFonts w:cs="Times New Roman"/>
          <w:bCs/>
          <w:szCs w:val="24"/>
        </w:rPr>
        <w:t>durumunu</w:t>
      </w:r>
      <w:r w:rsidR="00916434">
        <w:rPr>
          <w:rFonts w:cs="Times New Roman"/>
          <w:bCs/>
          <w:szCs w:val="24"/>
        </w:rPr>
        <w:t xml:space="preserve"> </w:t>
      </w:r>
      <w:r w:rsidR="004F0238" w:rsidRPr="00ED7EF9">
        <w:rPr>
          <w:rFonts w:cs="Times New Roman"/>
          <w:bCs/>
          <w:szCs w:val="24"/>
        </w:rPr>
        <w:t>ağırlaştırdığına</w:t>
      </w:r>
      <w:r w:rsidR="00916434">
        <w:rPr>
          <w:rFonts w:cs="Times New Roman"/>
          <w:bCs/>
          <w:szCs w:val="24"/>
        </w:rPr>
        <w:t xml:space="preserve"> </w:t>
      </w:r>
      <w:r w:rsidR="004F0238" w:rsidRPr="00ED7EF9">
        <w:rPr>
          <w:rFonts w:cs="Times New Roman"/>
          <w:bCs/>
          <w:szCs w:val="24"/>
        </w:rPr>
        <w:t>inanılmaktadır.</w:t>
      </w:r>
      <w:r w:rsidR="00916434">
        <w:rPr>
          <w:rFonts w:cs="Times New Roman"/>
          <w:bCs/>
          <w:szCs w:val="24"/>
        </w:rPr>
        <w:t xml:space="preserve"> </w:t>
      </w:r>
      <w:r w:rsidR="004F0238" w:rsidRPr="00ED7EF9">
        <w:rPr>
          <w:rFonts w:cs="Times New Roman"/>
          <w:bCs/>
          <w:szCs w:val="24"/>
        </w:rPr>
        <w:t>Bu</w:t>
      </w:r>
      <w:r w:rsidR="00916434">
        <w:rPr>
          <w:rFonts w:cs="Times New Roman"/>
          <w:bCs/>
          <w:szCs w:val="24"/>
        </w:rPr>
        <w:t xml:space="preserve"> </w:t>
      </w:r>
      <w:r w:rsidR="004F0238" w:rsidRPr="00ED7EF9">
        <w:rPr>
          <w:rFonts w:cs="Times New Roman"/>
          <w:bCs/>
          <w:szCs w:val="24"/>
        </w:rPr>
        <w:t>hastalıkların</w:t>
      </w:r>
      <w:r w:rsidR="00916434">
        <w:rPr>
          <w:rFonts w:cs="Times New Roman"/>
          <w:bCs/>
          <w:szCs w:val="24"/>
        </w:rPr>
        <w:t xml:space="preserve"> </w:t>
      </w:r>
      <w:r w:rsidR="004F0238" w:rsidRPr="00ED7EF9">
        <w:rPr>
          <w:rFonts w:cs="Times New Roman"/>
          <w:bCs/>
          <w:szCs w:val="24"/>
        </w:rPr>
        <w:t>başlıca</w:t>
      </w:r>
      <w:r w:rsidR="00916434">
        <w:rPr>
          <w:rFonts w:cs="Times New Roman"/>
          <w:bCs/>
          <w:szCs w:val="24"/>
        </w:rPr>
        <w:t xml:space="preserve"> </w:t>
      </w:r>
      <w:r w:rsidR="004F0238" w:rsidRPr="00ED7EF9">
        <w:rPr>
          <w:rFonts w:cs="Times New Roman"/>
          <w:bCs/>
          <w:szCs w:val="24"/>
        </w:rPr>
        <w:t>belirtileri</w:t>
      </w:r>
      <w:r w:rsidR="00916434">
        <w:rPr>
          <w:rFonts w:cs="Times New Roman"/>
          <w:bCs/>
          <w:szCs w:val="24"/>
        </w:rPr>
        <w:t xml:space="preserve"> </w:t>
      </w:r>
      <w:r w:rsidR="004F0238" w:rsidRPr="00ED7EF9">
        <w:rPr>
          <w:rFonts w:cs="Times New Roman"/>
          <w:bCs/>
          <w:szCs w:val="24"/>
        </w:rPr>
        <w:t>rosacea,</w:t>
      </w:r>
      <w:r w:rsidR="00916434">
        <w:rPr>
          <w:rFonts w:cs="Times New Roman"/>
          <w:bCs/>
          <w:szCs w:val="24"/>
        </w:rPr>
        <w:t xml:space="preserve"> </w:t>
      </w:r>
      <w:r w:rsidR="004F0238" w:rsidRPr="00ED7EF9">
        <w:rPr>
          <w:rFonts w:cs="Times New Roman"/>
          <w:bCs/>
          <w:szCs w:val="24"/>
        </w:rPr>
        <w:t>blefarit,</w:t>
      </w:r>
      <w:r w:rsidR="00916434">
        <w:rPr>
          <w:rFonts w:cs="Times New Roman"/>
          <w:bCs/>
          <w:szCs w:val="24"/>
        </w:rPr>
        <w:t xml:space="preserve"> </w:t>
      </w:r>
      <w:r w:rsidR="004F0238" w:rsidRPr="00ED7EF9">
        <w:rPr>
          <w:rFonts w:cs="Times New Roman"/>
          <w:bCs/>
          <w:szCs w:val="24"/>
        </w:rPr>
        <w:t>pityriasis</w:t>
      </w:r>
      <w:r w:rsidR="00916434">
        <w:rPr>
          <w:rFonts w:cs="Times New Roman"/>
          <w:bCs/>
          <w:szCs w:val="24"/>
        </w:rPr>
        <w:t xml:space="preserve"> </w:t>
      </w:r>
      <w:r w:rsidR="004F0238" w:rsidRPr="00ED7EF9">
        <w:rPr>
          <w:rFonts w:cs="Times New Roman"/>
          <w:bCs/>
          <w:szCs w:val="24"/>
        </w:rPr>
        <w:t>folliculorum,</w:t>
      </w:r>
      <w:r w:rsidR="00916434">
        <w:rPr>
          <w:rFonts w:cs="Times New Roman"/>
          <w:bCs/>
          <w:szCs w:val="24"/>
        </w:rPr>
        <w:t xml:space="preserve"> </w:t>
      </w:r>
      <w:r w:rsidR="004F0238" w:rsidRPr="00ED7EF9">
        <w:rPr>
          <w:rFonts w:cs="Times New Roman"/>
          <w:bCs/>
          <w:szCs w:val="24"/>
        </w:rPr>
        <w:t>perioral</w:t>
      </w:r>
      <w:r w:rsidR="00916434">
        <w:rPr>
          <w:rFonts w:cs="Times New Roman"/>
          <w:bCs/>
          <w:szCs w:val="24"/>
        </w:rPr>
        <w:t xml:space="preserve"> </w:t>
      </w:r>
      <w:r w:rsidR="004F0238" w:rsidRPr="00ED7EF9">
        <w:rPr>
          <w:rFonts w:cs="Times New Roman"/>
          <w:bCs/>
          <w:szCs w:val="24"/>
        </w:rPr>
        <w:t>dermatit,</w:t>
      </w:r>
      <w:r w:rsidR="00916434">
        <w:rPr>
          <w:rFonts w:cs="Times New Roman"/>
          <w:bCs/>
          <w:szCs w:val="24"/>
        </w:rPr>
        <w:t xml:space="preserve"> </w:t>
      </w:r>
      <w:r w:rsidR="004F0238" w:rsidRPr="00ED7EF9">
        <w:rPr>
          <w:rFonts w:cs="Times New Roman"/>
          <w:bCs/>
          <w:szCs w:val="24"/>
        </w:rPr>
        <w:t>Grovers</w:t>
      </w:r>
      <w:r w:rsidR="00916434">
        <w:rPr>
          <w:rFonts w:cs="Times New Roman"/>
          <w:bCs/>
          <w:szCs w:val="24"/>
        </w:rPr>
        <w:t xml:space="preserve"> </w:t>
      </w:r>
      <w:r w:rsidR="004F0238" w:rsidRPr="00ED7EF9">
        <w:rPr>
          <w:rFonts w:cs="Times New Roman"/>
          <w:bCs/>
          <w:szCs w:val="24"/>
        </w:rPr>
        <w:t>hastalığı,</w:t>
      </w:r>
      <w:r w:rsidR="00916434">
        <w:rPr>
          <w:rFonts w:cs="Times New Roman"/>
          <w:bCs/>
          <w:szCs w:val="24"/>
        </w:rPr>
        <w:t xml:space="preserve"> </w:t>
      </w:r>
      <w:r w:rsidR="004F0238" w:rsidRPr="00ED7EF9">
        <w:rPr>
          <w:rFonts w:cs="Times New Roman"/>
          <w:bCs/>
          <w:szCs w:val="24"/>
        </w:rPr>
        <w:t>eozinofilik</w:t>
      </w:r>
      <w:r w:rsidR="00916434">
        <w:rPr>
          <w:rFonts w:cs="Times New Roman"/>
          <w:bCs/>
          <w:szCs w:val="24"/>
        </w:rPr>
        <w:t xml:space="preserve"> </w:t>
      </w:r>
      <w:r w:rsidR="004F0238" w:rsidRPr="00ED7EF9">
        <w:rPr>
          <w:rFonts w:cs="Times New Roman"/>
          <w:bCs/>
          <w:szCs w:val="24"/>
        </w:rPr>
        <w:t>folikülit</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püstüler</w:t>
      </w:r>
      <w:r w:rsidR="00916434">
        <w:rPr>
          <w:rFonts w:cs="Times New Roman"/>
          <w:bCs/>
          <w:szCs w:val="24"/>
        </w:rPr>
        <w:t xml:space="preserve"> </w:t>
      </w:r>
      <w:r w:rsidR="004F0238" w:rsidRPr="00ED7EF9">
        <w:rPr>
          <w:rFonts w:cs="Times New Roman"/>
          <w:bCs/>
          <w:szCs w:val="24"/>
        </w:rPr>
        <w:t>folikülit</w:t>
      </w:r>
      <w:r w:rsidR="00916434">
        <w:rPr>
          <w:rFonts w:cs="Times New Roman"/>
          <w:bCs/>
          <w:szCs w:val="24"/>
        </w:rPr>
        <w:t xml:space="preserve"> </w:t>
      </w:r>
      <w:r w:rsidR="004F0238" w:rsidRPr="00ED7EF9">
        <w:rPr>
          <w:rFonts w:cs="Times New Roman"/>
          <w:bCs/>
          <w:szCs w:val="24"/>
        </w:rPr>
        <w:t>olarak</w:t>
      </w:r>
      <w:r w:rsidR="00916434">
        <w:rPr>
          <w:rFonts w:cs="Times New Roman"/>
          <w:bCs/>
          <w:szCs w:val="24"/>
        </w:rPr>
        <w:t xml:space="preserve"> </w:t>
      </w:r>
      <w:r w:rsidR="004F0238" w:rsidRPr="00ED7EF9">
        <w:rPr>
          <w:rFonts w:cs="Times New Roman"/>
          <w:bCs/>
          <w:szCs w:val="24"/>
        </w:rPr>
        <w:t>tanımlanmaktadır.</w:t>
      </w:r>
      <w:r w:rsidR="00916434">
        <w:rPr>
          <w:rFonts w:cs="Times New Roman"/>
          <w:bCs/>
          <w:szCs w:val="24"/>
        </w:rPr>
        <w:t xml:space="preserve"> </w:t>
      </w:r>
      <w:r w:rsidR="004F0238" w:rsidRPr="00ED7EF9">
        <w:rPr>
          <w:rFonts w:cs="Times New Roman"/>
          <w:bCs/>
          <w:szCs w:val="24"/>
        </w:rPr>
        <w:t>Kemoterapi</w:t>
      </w:r>
      <w:r w:rsidR="00916434">
        <w:rPr>
          <w:rFonts w:cs="Times New Roman"/>
          <w:bCs/>
          <w:szCs w:val="24"/>
        </w:rPr>
        <w:t xml:space="preserve"> </w:t>
      </w:r>
      <w:r w:rsidR="004F0238" w:rsidRPr="00ED7EF9">
        <w:rPr>
          <w:rFonts w:cs="Times New Roman"/>
          <w:bCs/>
          <w:szCs w:val="24"/>
        </w:rPr>
        <w:t>alan</w:t>
      </w:r>
      <w:r w:rsidR="00916434">
        <w:rPr>
          <w:rFonts w:cs="Times New Roman"/>
          <w:bCs/>
          <w:szCs w:val="24"/>
        </w:rPr>
        <w:t xml:space="preserve"> </w:t>
      </w:r>
      <w:r w:rsidR="004F0238" w:rsidRPr="00ED7EF9">
        <w:rPr>
          <w:rFonts w:cs="Times New Roman"/>
          <w:bCs/>
          <w:szCs w:val="24"/>
        </w:rPr>
        <w:t>bağışıklık</w:t>
      </w:r>
      <w:r w:rsidR="00916434">
        <w:rPr>
          <w:rFonts w:cs="Times New Roman"/>
          <w:bCs/>
          <w:szCs w:val="24"/>
        </w:rPr>
        <w:t xml:space="preserve"> </w:t>
      </w:r>
      <w:r w:rsidR="004F0238" w:rsidRPr="00ED7EF9">
        <w:rPr>
          <w:rFonts w:cs="Times New Roman"/>
          <w:bCs/>
          <w:szCs w:val="24"/>
        </w:rPr>
        <w:t>sistemi</w:t>
      </w:r>
      <w:r w:rsidR="00916434">
        <w:rPr>
          <w:rFonts w:cs="Times New Roman"/>
          <w:bCs/>
          <w:szCs w:val="24"/>
        </w:rPr>
        <w:t xml:space="preserve"> </w:t>
      </w:r>
      <w:r w:rsidR="004F0238" w:rsidRPr="00ED7EF9">
        <w:rPr>
          <w:rFonts w:cs="Times New Roman"/>
          <w:bCs/>
          <w:szCs w:val="24"/>
        </w:rPr>
        <w:t>baskılanmış</w:t>
      </w:r>
      <w:r w:rsidR="00916434">
        <w:rPr>
          <w:rFonts w:cs="Times New Roman"/>
          <w:bCs/>
          <w:szCs w:val="24"/>
        </w:rPr>
        <w:t xml:space="preserve"> </w:t>
      </w:r>
      <w:r w:rsidR="004F0238" w:rsidRPr="00ED7EF9">
        <w:rPr>
          <w:rFonts w:cs="Times New Roman"/>
          <w:bCs/>
          <w:szCs w:val="24"/>
        </w:rPr>
        <w:t>hastalarda</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AIDS</w:t>
      </w:r>
      <w:r w:rsidR="00916434">
        <w:rPr>
          <w:rFonts w:cs="Times New Roman"/>
          <w:bCs/>
          <w:szCs w:val="24"/>
        </w:rPr>
        <w:t xml:space="preserve"> </w:t>
      </w:r>
      <w:r w:rsidR="004F0238" w:rsidRPr="00ED7EF9">
        <w:rPr>
          <w:rFonts w:cs="Times New Roman"/>
          <w:bCs/>
          <w:szCs w:val="24"/>
        </w:rPr>
        <w:lastRenderedPageBreak/>
        <w:t>hastalarında</w:t>
      </w:r>
      <w:r w:rsidR="00916434">
        <w:rPr>
          <w:rFonts w:cs="Times New Roman"/>
          <w:bCs/>
          <w:szCs w:val="24"/>
        </w:rPr>
        <w:t xml:space="preserve"> </w:t>
      </w:r>
      <w:r w:rsidR="004F0238" w:rsidRPr="00ED7EF9">
        <w:rPr>
          <w:rFonts w:cs="Times New Roman"/>
          <w:bCs/>
          <w:szCs w:val="24"/>
        </w:rPr>
        <w:t>deri</w:t>
      </w:r>
      <w:r w:rsidR="00916434">
        <w:rPr>
          <w:rFonts w:cs="Times New Roman"/>
          <w:bCs/>
          <w:szCs w:val="24"/>
        </w:rPr>
        <w:t xml:space="preserve"> </w:t>
      </w:r>
      <w:r w:rsidR="004F0238" w:rsidRPr="00ED7EF9">
        <w:rPr>
          <w:rFonts w:cs="Times New Roman"/>
          <w:bCs/>
          <w:szCs w:val="24"/>
        </w:rPr>
        <w:t>lezyonları</w:t>
      </w:r>
      <w:r w:rsidR="00916434">
        <w:rPr>
          <w:rFonts w:cs="Times New Roman"/>
          <w:bCs/>
          <w:szCs w:val="24"/>
        </w:rPr>
        <w:t xml:space="preserve"> </w:t>
      </w:r>
      <w:r w:rsidR="004F0238" w:rsidRPr="00ED7EF9">
        <w:rPr>
          <w:rFonts w:cs="Times New Roman"/>
          <w:bCs/>
          <w:szCs w:val="24"/>
        </w:rPr>
        <w:t>ile</w:t>
      </w:r>
      <w:r w:rsidR="00916434">
        <w:rPr>
          <w:rFonts w:cs="Times New Roman"/>
          <w:bCs/>
          <w:szCs w:val="24"/>
        </w:rPr>
        <w:t xml:space="preserve"> </w:t>
      </w:r>
      <w:r w:rsidRPr="00DB519D">
        <w:rPr>
          <w:rFonts w:cs="Times New Roman"/>
          <w:bCs/>
          <w:i/>
          <w:szCs w:val="24"/>
        </w:rPr>
        <w:t>Demodex</w:t>
      </w:r>
      <w:r w:rsidR="00916434">
        <w:rPr>
          <w:rFonts w:cs="Times New Roman"/>
          <w:bCs/>
          <w:szCs w:val="24"/>
        </w:rPr>
        <w:t xml:space="preserve"> </w:t>
      </w:r>
      <w:r w:rsidR="004F0238" w:rsidRPr="00ED7EF9">
        <w:rPr>
          <w:rFonts w:cs="Times New Roman"/>
          <w:bCs/>
          <w:szCs w:val="24"/>
        </w:rPr>
        <w:t>arasında</w:t>
      </w:r>
      <w:r w:rsidR="00916434">
        <w:rPr>
          <w:rFonts w:cs="Times New Roman"/>
          <w:bCs/>
          <w:szCs w:val="24"/>
        </w:rPr>
        <w:t xml:space="preserve"> </w:t>
      </w:r>
      <w:r w:rsidR="004F0238" w:rsidRPr="00ED7EF9">
        <w:rPr>
          <w:rFonts w:cs="Times New Roman"/>
          <w:bCs/>
          <w:szCs w:val="24"/>
        </w:rPr>
        <w:t>bir</w:t>
      </w:r>
      <w:r w:rsidR="00916434">
        <w:rPr>
          <w:rFonts w:cs="Times New Roman"/>
          <w:bCs/>
          <w:szCs w:val="24"/>
        </w:rPr>
        <w:t xml:space="preserve"> </w:t>
      </w:r>
      <w:r w:rsidR="004F0238" w:rsidRPr="00ED7EF9">
        <w:rPr>
          <w:rFonts w:cs="Times New Roman"/>
          <w:bCs/>
          <w:szCs w:val="24"/>
        </w:rPr>
        <w:t>ilişki</w:t>
      </w:r>
      <w:r w:rsidR="00916434">
        <w:rPr>
          <w:rFonts w:cs="Times New Roman"/>
          <w:bCs/>
          <w:szCs w:val="24"/>
        </w:rPr>
        <w:t xml:space="preserve"> </w:t>
      </w:r>
      <w:r w:rsidR="004F0238" w:rsidRPr="00ED7EF9">
        <w:rPr>
          <w:rFonts w:cs="Times New Roman"/>
          <w:bCs/>
          <w:szCs w:val="24"/>
        </w:rPr>
        <w:t>gözlenmiştir</w:t>
      </w:r>
      <w:r w:rsidR="00916434">
        <w:rPr>
          <w:rFonts w:cs="Times New Roman"/>
          <w:bCs/>
          <w:szCs w:val="24"/>
        </w:rPr>
        <w:t xml:space="preserve"> </w:t>
      </w:r>
      <w:r w:rsidR="004F0238" w:rsidRPr="00ED7EF9">
        <w:rPr>
          <w:rFonts w:cs="Times New Roman"/>
          <w:bCs/>
          <w:szCs w:val="24"/>
        </w:rPr>
        <w:t>(Daldal</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diğerleri,</w:t>
      </w:r>
      <w:r w:rsidR="00916434">
        <w:rPr>
          <w:rFonts w:cs="Times New Roman"/>
          <w:bCs/>
          <w:szCs w:val="24"/>
        </w:rPr>
        <w:t xml:space="preserve"> </w:t>
      </w:r>
      <w:r w:rsidR="004F0238" w:rsidRPr="00ED7EF9">
        <w:rPr>
          <w:rFonts w:cs="Times New Roman"/>
          <w:bCs/>
          <w:szCs w:val="24"/>
        </w:rPr>
        <w:t>2007).</w:t>
      </w:r>
    </w:p>
    <w:p w14:paraId="574683B1" w14:textId="77777777" w:rsidR="00414520" w:rsidRPr="00ED7EF9" w:rsidRDefault="00414520" w:rsidP="007B1FEE">
      <w:pPr>
        <w:spacing w:after="120"/>
        <w:rPr>
          <w:rFonts w:cs="Times New Roman"/>
          <w:bCs/>
          <w:szCs w:val="24"/>
        </w:rPr>
      </w:pPr>
    </w:p>
    <w:p w14:paraId="6E043C51" w14:textId="5745FD7C" w:rsidR="004F0238" w:rsidRPr="00ED7EF9" w:rsidRDefault="004F0238" w:rsidP="00EB5B23">
      <w:pPr>
        <w:spacing w:after="120"/>
        <w:ind w:firstLine="0"/>
        <w:rPr>
          <w:rFonts w:cs="Times New Roman"/>
          <w:b/>
          <w:szCs w:val="24"/>
        </w:rPr>
      </w:pPr>
      <w:r w:rsidRPr="00ED7EF9">
        <w:rPr>
          <w:rFonts w:cs="Times New Roman"/>
          <w:b/>
          <w:szCs w:val="24"/>
        </w:rPr>
        <w:t>2.1.3.3</w:t>
      </w:r>
      <w:r w:rsidR="00916434">
        <w:rPr>
          <w:rFonts w:cs="Times New Roman"/>
          <w:b/>
          <w:szCs w:val="24"/>
        </w:rPr>
        <w:t xml:space="preserve"> </w:t>
      </w:r>
      <w:r w:rsidRPr="00ED7EF9">
        <w:rPr>
          <w:rFonts w:cs="Times New Roman"/>
          <w:b/>
          <w:szCs w:val="24"/>
        </w:rPr>
        <w:t>Taksonomi</w:t>
      </w:r>
    </w:p>
    <w:p w14:paraId="338AD15C" w14:textId="77777777" w:rsidR="00907B5F" w:rsidRPr="00ED7EF9" w:rsidRDefault="00907B5F" w:rsidP="007B1FEE">
      <w:pPr>
        <w:spacing w:after="120"/>
        <w:rPr>
          <w:rFonts w:cs="Times New Roman"/>
          <w:bCs/>
          <w:szCs w:val="24"/>
        </w:rPr>
      </w:pPr>
    </w:p>
    <w:p w14:paraId="6F8E797B" w14:textId="325B9D5B" w:rsidR="004F0238" w:rsidRPr="00ED7EF9" w:rsidRDefault="00DB519D" w:rsidP="007B1FEE">
      <w:pPr>
        <w:spacing w:after="120"/>
        <w:rPr>
          <w:rFonts w:cs="Times New Roman"/>
          <w:bCs/>
          <w:szCs w:val="24"/>
        </w:rPr>
      </w:pPr>
      <w:r w:rsidRPr="00DB519D">
        <w:rPr>
          <w:rFonts w:cs="Times New Roman"/>
          <w:bCs/>
          <w:i/>
          <w:szCs w:val="24"/>
        </w:rPr>
        <w:t>Demodex</w:t>
      </w:r>
      <w:r w:rsidR="00916434">
        <w:rPr>
          <w:rFonts w:cs="Times New Roman"/>
          <w:bCs/>
          <w:szCs w:val="24"/>
        </w:rPr>
        <w:t xml:space="preserve"> </w:t>
      </w:r>
      <w:r w:rsidR="004F0238" w:rsidRPr="00ED7EF9">
        <w:rPr>
          <w:rFonts w:cs="Times New Roman"/>
          <w:bCs/>
          <w:szCs w:val="24"/>
        </w:rPr>
        <w:t>cinsi,</w:t>
      </w:r>
      <w:r w:rsidR="00916434">
        <w:rPr>
          <w:rFonts w:cs="Times New Roman"/>
          <w:bCs/>
          <w:szCs w:val="24"/>
        </w:rPr>
        <w:t xml:space="preserve"> </w:t>
      </w:r>
      <w:r w:rsidR="004F0238" w:rsidRPr="00ED7EF9">
        <w:rPr>
          <w:rFonts w:cs="Times New Roman"/>
          <w:bCs/>
          <w:szCs w:val="24"/>
        </w:rPr>
        <w:t>Arachnida</w:t>
      </w:r>
      <w:r w:rsidR="00916434">
        <w:rPr>
          <w:rFonts w:cs="Times New Roman"/>
          <w:bCs/>
          <w:szCs w:val="24"/>
        </w:rPr>
        <w:t xml:space="preserve"> </w:t>
      </w:r>
      <w:r w:rsidR="004F0238" w:rsidRPr="00ED7EF9">
        <w:rPr>
          <w:rFonts w:cs="Times New Roman"/>
          <w:bCs/>
          <w:szCs w:val="24"/>
        </w:rPr>
        <w:t>sınıfına,</w:t>
      </w:r>
      <w:r w:rsidR="00916434">
        <w:rPr>
          <w:rFonts w:cs="Times New Roman"/>
          <w:bCs/>
          <w:szCs w:val="24"/>
        </w:rPr>
        <w:t xml:space="preserve"> </w:t>
      </w:r>
      <w:r w:rsidR="004F0238" w:rsidRPr="00ED7EF9">
        <w:rPr>
          <w:rFonts w:cs="Times New Roman"/>
          <w:bCs/>
          <w:szCs w:val="24"/>
        </w:rPr>
        <w:t>Acari</w:t>
      </w:r>
      <w:r w:rsidR="00916434">
        <w:rPr>
          <w:rFonts w:cs="Times New Roman"/>
          <w:bCs/>
          <w:szCs w:val="24"/>
        </w:rPr>
        <w:t xml:space="preserve"> </w:t>
      </w:r>
      <w:r w:rsidR="004F0238" w:rsidRPr="00ED7EF9">
        <w:rPr>
          <w:rFonts w:cs="Times New Roman"/>
          <w:bCs/>
          <w:szCs w:val="24"/>
        </w:rPr>
        <w:t>alt</w:t>
      </w:r>
      <w:r w:rsidR="00916434">
        <w:rPr>
          <w:rFonts w:cs="Times New Roman"/>
          <w:bCs/>
          <w:szCs w:val="24"/>
        </w:rPr>
        <w:t xml:space="preserve"> </w:t>
      </w:r>
      <w:r w:rsidR="004F0238" w:rsidRPr="00ED7EF9">
        <w:rPr>
          <w:rFonts w:cs="Times New Roman"/>
          <w:bCs/>
          <w:szCs w:val="24"/>
        </w:rPr>
        <w:t>sınıfına</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Trombidiformes</w:t>
      </w:r>
      <w:r w:rsidR="00916434">
        <w:rPr>
          <w:rFonts w:cs="Times New Roman"/>
          <w:bCs/>
          <w:szCs w:val="24"/>
        </w:rPr>
        <w:t xml:space="preserve"> </w:t>
      </w:r>
      <w:r w:rsidR="004F0238" w:rsidRPr="00ED7EF9">
        <w:rPr>
          <w:rFonts w:cs="Times New Roman"/>
          <w:bCs/>
          <w:szCs w:val="24"/>
        </w:rPr>
        <w:t>takımına</w:t>
      </w:r>
      <w:r w:rsidR="00916434">
        <w:rPr>
          <w:rFonts w:cs="Times New Roman"/>
          <w:bCs/>
          <w:szCs w:val="24"/>
        </w:rPr>
        <w:t xml:space="preserve"> </w:t>
      </w:r>
      <w:r w:rsidR="004F0238" w:rsidRPr="00ED7EF9">
        <w:rPr>
          <w:rFonts w:cs="Times New Roman"/>
          <w:bCs/>
          <w:szCs w:val="24"/>
        </w:rPr>
        <w:t>bağlı</w:t>
      </w:r>
      <w:r w:rsidR="00916434">
        <w:rPr>
          <w:rFonts w:cs="Times New Roman"/>
          <w:bCs/>
          <w:szCs w:val="24"/>
        </w:rPr>
        <w:t xml:space="preserve"> </w:t>
      </w:r>
      <w:r w:rsidR="004F0238" w:rsidRPr="00ED7EF9">
        <w:rPr>
          <w:rFonts w:cs="Times New Roman"/>
          <w:bCs/>
          <w:szCs w:val="24"/>
        </w:rPr>
        <w:t>olan</w:t>
      </w:r>
      <w:r w:rsidR="00916434">
        <w:rPr>
          <w:rFonts w:cs="Times New Roman"/>
          <w:bCs/>
          <w:szCs w:val="24"/>
        </w:rPr>
        <w:t xml:space="preserve"> </w:t>
      </w:r>
      <w:r w:rsidR="004F0238" w:rsidRPr="00ED7EF9">
        <w:rPr>
          <w:rFonts w:cs="Times New Roman"/>
          <w:bCs/>
          <w:szCs w:val="24"/>
        </w:rPr>
        <w:t>Demodicidae</w:t>
      </w:r>
      <w:r w:rsidR="00916434">
        <w:rPr>
          <w:rFonts w:cs="Times New Roman"/>
          <w:bCs/>
          <w:szCs w:val="24"/>
        </w:rPr>
        <w:t xml:space="preserve"> </w:t>
      </w:r>
      <w:r w:rsidR="004F0238" w:rsidRPr="00ED7EF9">
        <w:rPr>
          <w:rFonts w:cs="Times New Roman"/>
          <w:bCs/>
          <w:szCs w:val="24"/>
        </w:rPr>
        <w:t>familyasında</w:t>
      </w:r>
      <w:r w:rsidR="00916434">
        <w:rPr>
          <w:rFonts w:cs="Times New Roman"/>
          <w:bCs/>
          <w:szCs w:val="24"/>
        </w:rPr>
        <w:t xml:space="preserve"> </w:t>
      </w:r>
      <w:r w:rsidR="004F0238" w:rsidRPr="00ED7EF9">
        <w:rPr>
          <w:rFonts w:cs="Times New Roman"/>
          <w:bCs/>
          <w:szCs w:val="24"/>
        </w:rPr>
        <w:t>sınıflandırılmaktadır.</w:t>
      </w:r>
      <w:r w:rsidR="00916434">
        <w:rPr>
          <w:rFonts w:cs="Times New Roman"/>
          <w:bCs/>
          <w:szCs w:val="24"/>
        </w:rPr>
        <w:t xml:space="preserve"> </w:t>
      </w:r>
      <w:r w:rsidR="004F0238" w:rsidRPr="00ED7EF9">
        <w:rPr>
          <w:rFonts w:cs="Times New Roman"/>
          <w:bCs/>
          <w:szCs w:val="24"/>
        </w:rPr>
        <w:t>Bu</w:t>
      </w:r>
      <w:r w:rsidR="00916434">
        <w:rPr>
          <w:rFonts w:cs="Times New Roman"/>
          <w:bCs/>
          <w:szCs w:val="24"/>
        </w:rPr>
        <w:t xml:space="preserve"> </w:t>
      </w:r>
      <w:r w:rsidR="004F0238" w:rsidRPr="00ED7EF9">
        <w:rPr>
          <w:rFonts w:cs="Times New Roman"/>
          <w:bCs/>
          <w:szCs w:val="24"/>
        </w:rPr>
        <w:t>akarlar,</w:t>
      </w:r>
      <w:r w:rsidR="00916434">
        <w:rPr>
          <w:rFonts w:cs="Times New Roman"/>
          <w:bCs/>
          <w:szCs w:val="24"/>
        </w:rPr>
        <w:t xml:space="preserve"> </w:t>
      </w:r>
      <w:r w:rsidR="004F0238" w:rsidRPr="00ED7EF9">
        <w:rPr>
          <w:rFonts w:cs="Times New Roman"/>
          <w:bCs/>
          <w:szCs w:val="24"/>
        </w:rPr>
        <w:t>zorunlu</w:t>
      </w:r>
      <w:r w:rsidR="00916434">
        <w:rPr>
          <w:rFonts w:cs="Times New Roman"/>
          <w:bCs/>
          <w:szCs w:val="24"/>
        </w:rPr>
        <w:t xml:space="preserve"> </w:t>
      </w:r>
      <w:r w:rsidR="004F0238" w:rsidRPr="00ED7EF9">
        <w:rPr>
          <w:rFonts w:cs="Times New Roman"/>
          <w:bCs/>
          <w:szCs w:val="24"/>
        </w:rPr>
        <w:t>ektoparazitler</w:t>
      </w:r>
      <w:r w:rsidR="00916434">
        <w:rPr>
          <w:rFonts w:cs="Times New Roman"/>
          <w:bCs/>
          <w:szCs w:val="24"/>
        </w:rPr>
        <w:t xml:space="preserve"> </w:t>
      </w:r>
      <w:r w:rsidR="004F0238" w:rsidRPr="00ED7EF9">
        <w:rPr>
          <w:rFonts w:cs="Times New Roman"/>
          <w:bCs/>
          <w:szCs w:val="24"/>
        </w:rPr>
        <w:t>olarak</w:t>
      </w:r>
      <w:r w:rsidR="00916434">
        <w:rPr>
          <w:rFonts w:cs="Times New Roman"/>
          <w:bCs/>
          <w:szCs w:val="24"/>
        </w:rPr>
        <w:t xml:space="preserve"> </w:t>
      </w:r>
      <w:r w:rsidR="004F0238" w:rsidRPr="00ED7EF9">
        <w:rPr>
          <w:rFonts w:cs="Times New Roman"/>
          <w:bCs/>
          <w:szCs w:val="24"/>
        </w:rPr>
        <w:t>tanımlanır</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konak</w:t>
      </w:r>
      <w:r w:rsidR="00916434">
        <w:rPr>
          <w:rFonts w:cs="Times New Roman"/>
          <w:bCs/>
          <w:szCs w:val="24"/>
        </w:rPr>
        <w:t xml:space="preserve"> </w:t>
      </w:r>
      <w:r w:rsidR="004F0238" w:rsidRPr="00ED7EF9">
        <w:rPr>
          <w:rFonts w:cs="Times New Roman"/>
          <w:bCs/>
          <w:szCs w:val="24"/>
        </w:rPr>
        <w:t>özgüllükleri</w:t>
      </w:r>
      <w:r w:rsidR="00916434">
        <w:rPr>
          <w:rFonts w:cs="Times New Roman"/>
          <w:bCs/>
          <w:szCs w:val="24"/>
        </w:rPr>
        <w:t xml:space="preserve"> </w:t>
      </w:r>
      <w:r w:rsidR="004F0238" w:rsidRPr="00ED7EF9">
        <w:rPr>
          <w:rFonts w:cs="Times New Roman"/>
          <w:bCs/>
          <w:szCs w:val="24"/>
        </w:rPr>
        <w:t>oldukça</w:t>
      </w:r>
      <w:r w:rsidR="00916434">
        <w:rPr>
          <w:rFonts w:cs="Times New Roman"/>
          <w:bCs/>
          <w:szCs w:val="24"/>
        </w:rPr>
        <w:t xml:space="preserve"> </w:t>
      </w:r>
      <w:r w:rsidR="004F0238" w:rsidRPr="00ED7EF9">
        <w:rPr>
          <w:rFonts w:cs="Times New Roman"/>
          <w:bCs/>
          <w:szCs w:val="24"/>
        </w:rPr>
        <w:t>yüksektir</w:t>
      </w:r>
      <w:r w:rsidR="00916434">
        <w:rPr>
          <w:rFonts w:cs="Times New Roman"/>
          <w:bCs/>
          <w:szCs w:val="24"/>
        </w:rPr>
        <w:t xml:space="preserve"> </w:t>
      </w:r>
      <w:r w:rsidR="004F0238" w:rsidRPr="00ED7EF9">
        <w:rPr>
          <w:rFonts w:cs="Times New Roman"/>
          <w:bCs/>
          <w:szCs w:val="24"/>
        </w:rPr>
        <w:t>(Nutting,</w:t>
      </w:r>
      <w:r w:rsidR="00916434">
        <w:rPr>
          <w:rFonts w:cs="Times New Roman"/>
          <w:bCs/>
          <w:szCs w:val="24"/>
        </w:rPr>
        <w:t xml:space="preserve"> </w:t>
      </w:r>
      <w:r w:rsidR="004F0238" w:rsidRPr="00ED7EF9">
        <w:rPr>
          <w:rFonts w:cs="Times New Roman"/>
          <w:bCs/>
          <w:szCs w:val="24"/>
        </w:rPr>
        <w:t>1976).</w:t>
      </w:r>
    </w:p>
    <w:p w14:paraId="47D75354" w14:textId="1811DB67" w:rsidR="004F0238" w:rsidRPr="00ED7EF9" w:rsidRDefault="004F0238" w:rsidP="007B1FEE">
      <w:pPr>
        <w:spacing w:after="120"/>
        <w:rPr>
          <w:rFonts w:cs="Times New Roman"/>
          <w:bCs/>
          <w:szCs w:val="24"/>
        </w:rPr>
      </w:pPr>
      <w:r w:rsidRPr="00ED7EF9">
        <w:rPr>
          <w:rFonts w:cs="Times New Roman"/>
          <w:bCs/>
          <w:szCs w:val="24"/>
        </w:rPr>
        <w:t>Taksonomik</w:t>
      </w:r>
      <w:r w:rsidR="00916434">
        <w:rPr>
          <w:rFonts w:cs="Times New Roman"/>
          <w:bCs/>
          <w:szCs w:val="24"/>
        </w:rPr>
        <w:t xml:space="preserve"> </w:t>
      </w:r>
      <w:r w:rsidRPr="00ED7EF9">
        <w:rPr>
          <w:rFonts w:cs="Times New Roman"/>
          <w:bCs/>
          <w:szCs w:val="24"/>
        </w:rPr>
        <w:t>sıralama</w:t>
      </w:r>
      <w:r w:rsidR="00916434">
        <w:rPr>
          <w:rFonts w:cs="Times New Roman"/>
          <w:bCs/>
          <w:szCs w:val="24"/>
        </w:rPr>
        <w:t xml:space="preserve"> </w:t>
      </w:r>
      <w:r w:rsidRPr="00ED7EF9">
        <w:rPr>
          <w:rFonts w:cs="Times New Roman"/>
          <w:bCs/>
          <w:szCs w:val="24"/>
        </w:rPr>
        <w:t>şu</w:t>
      </w:r>
      <w:r w:rsidR="00916434">
        <w:rPr>
          <w:rFonts w:cs="Times New Roman"/>
          <w:bCs/>
          <w:szCs w:val="24"/>
        </w:rPr>
        <w:t xml:space="preserve"> </w:t>
      </w:r>
      <w:r w:rsidRPr="00ED7EF9">
        <w:rPr>
          <w:rFonts w:cs="Times New Roman"/>
          <w:bCs/>
          <w:szCs w:val="24"/>
        </w:rPr>
        <w:t>şekildedir:</w:t>
      </w:r>
    </w:p>
    <w:p w14:paraId="2AA489B8" w14:textId="1A2BEB2F" w:rsidR="004F0238" w:rsidRPr="00ED7EF9" w:rsidRDefault="004F0238" w:rsidP="00A11DB1">
      <w:pPr>
        <w:pStyle w:val="ListeParagraf"/>
        <w:numPr>
          <w:ilvl w:val="0"/>
          <w:numId w:val="1"/>
        </w:numPr>
        <w:spacing w:after="120"/>
        <w:ind w:left="595" w:hanging="170"/>
        <w:contextualSpacing w:val="0"/>
        <w:rPr>
          <w:rFonts w:cs="Times New Roman"/>
          <w:bCs/>
          <w:szCs w:val="24"/>
        </w:rPr>
      </w:pPr>
      <w:r w:rsidRPr="00ED7EF9">
        <w:rPr>
          <w:rFonts w:cs="Times New Roman"/>
          <w:bCs/>
          <w:szCs w:val="24"/>
        </w:rPr>
        <w:t>Alem:</w:t>
      </w:r>
      <w:r w:rsidR="00916434">
        <w:rPr>
          <w:rFonts w:cs="Times New Roman"/>
          <w:bCs/>
          <w:szCs w:val="24"/>
        </w:rPr>
        <w:t xml:space="preserve"> </w:t>
      </w:r>
      <w:r w:rsidRPr="00ED7EF9">
        <w:rPr>
          <w:rFonts w:cs="Times New Roman"/>
          <w:bCs/>
          <w:szCs w:val="24"/>
        </w:rPr>
        <w:t>Animalia</w:t>
      </w:r>
    </w:p>
    <w:p w14:paraId="05442746" w14:textId="2CD741B3" w:rsidR="004F0238" w:rsidRPr="00ED7EF9" w:rsidRDefault="004F0238" w:rsidP="00A11DB1">
      <w:pPr>
        <w:pStyle w:val="ListeParagraf"/>
        <w:numPr>
          <w:ilvl w:val="0"/>
          <w:numId w:val="1"/>
        </w:numPr>
        <w:spacing w:after="120"/>
        <w:ind w:left="595" w:hanging="170"/>
        <w:contextualSpacing w:val="0"/>
        <w:rPr>
          <w:rFonts w:cs="Times New Roman"/>
          <w:bCs/>
          <w:szCs w:val="24"/>
        </w:rPr>
      </w:pPr>
      <w:r w:rsidRPr="00ED7EF9">
        <w:rPr>
          <w:rFonts w:cs="Times New Roman"/>
          <w:bCs/>
          <w:szCs w:val="24"/>
        </w:rPr>
        <w:t>Şube:</w:t>
      </w:r>
      <w:r w:rsidR="00916434">
        <w:rPr>
          <w:rFonts w:cs="Times New Roman"/>
          <w:bCs/>
          <w:szCs w:val="24"/>
        </w:rPr>
        <w:t xml:space="preserve"> </w:t>
      </w:r>
      <w:r w:rsidRPr="00ED7EF9">
        <w:rPr>
          <w:rFonts w:cs="Times New Roman"/>
          <w:bCs/>
          <w:szCs w:val="24"/>
        </w:rPr>
        <w:t>Arthropoda</w:t>
      </w:r>
    </w:p>
    <w:p w14:paraId="22A34A39" w14:textId="79A77C32" w:rsidR="004F0238" w:rsidRPr="00ED7EF9" w:rsidRDefault="004F0238" w:rsidP="00A11DB1">
      <w:pPr>
        <w:pStyle w:val="ListeParagraf"/>
        <w:numPr>
          <w:ilvl w:val="0"/>
          <w:numId w:val="1"/>
        </w:numPr>
        <w:spacing w:after="120"/>
        <w:ind w:left="595" w:hanging="170"/>
        <w:contextualSpacing w:val="0"/>
        <w:rPr>
          <w:rFonts w:cs="Times New Roman"/>
          <w:bCs/>
          <w:szCs w:val="24"/>
        </w:rPr>
      </w:pPr>
      <w:r w:rsidRPr="00ED7EF9">
        <w:rPr>
          <w:rFonts w:cs="Times New Roman"/>
          <w:bCs/>
          <w:szCs w:val="24"/>
        </w:rPr>
        <w:t>Sınıf:</w:t>
      </w:r>
      <w:r w:rsidR="00916434">
        <w:rPr>
          <w:rFonts w:cs="Times New Roman"/>
          <w:bCs/>
          <w:szCs w:val="24"/>
        </w:rPr>
        <w:t xml:space="preserve"> </w:t>
      </w:r>
      <w:r w:rsidRPr="00ED7EF9">
        <w:rPr>
          <w:rFonts w:cs="Times New Roman"/>
          <w:bCs/>
          <w:szCs w:val="24"/>
        </w:rPr>
        <w:t>Arachnida</w:t>
      </w:r>
    </w:p>
    <w:p w14:paraId="6D634379" w14:textId="538ED63B" w:rsidR="004F0238" w:rsidRPr="00ED7EF9" w:rsidRDefault="004F0238" w:rsidP="00A11DB1">
      <w:pPr>
        <w:pStyle w:val="ListeParagraf"/>
        <w:numPr>
          <w:ilvl w:val="0"/>
          <w:numId w:val="1"/>
        </w:numPr>
        <w:spacing w:after="120"/>
        <w:ind w:left="595" w:hanging="170"/>
        <w:contextualSpacing w:val="0"/>
        <w:rPr>
          <w:rFonts w:cs="Times New Roman"/>
          <w:bCs/>
          <w:szCs w:val="24"/>
        </w:rPr>
      </w:pPr>
      <w:r w:rsidRPr="00ED7EF9">
        <w:rPr>
          <w:rFonts w:cs="Times New Roman"/>
          <w:bCs/>
          <w:szCs w:val="24"/>
        </w:rPr>
        <w:t>Alt</w:t>
      </w:r>
      <w:r w:rsidR="00916434">
        <w:rPr>
          <w:rFonts w:cs="Times New Roman"/>
          <w:bCs/>
          <w:szCs w:val="24"/>
        </w:rPr>
        <w:t xml:space="preserve"> </w:t>
      </w:r>
      <w:r w:rsidRPr="00ED7EF9">
        <w:rPr>
          <w:rFonts w:cs="Times New Roman"/>
          <w:bCs/>
          <w:szCs w:val="24"/>
        </w:rPr>
        <w:t>sınıf:</w:t>
      </w:r>
      <w:r w:rsidR="00916434">
        <w:rPr>
          <w:rFonts w:cs="Times New Roman"/>
          <w:bCs/>
          <w:szCs w:val="24"/>
        </w:rPr>
        <w:t xml:space="preserve"> </w:t>
      </w:r>
      <w:r w:rsidRPr="00ED7EF9">
        <w:rPr>
          <w:rFonts w:cs="Times New Roman"/>
          <w:bCs/>
          <w:szCs w:val="24"/>
        </w:rPr>
        <w:t>Acari</w:t>
      </w:r>
    </w:p>
    <w:p w14:paraId="14205FD6" w14:textId="621810F9" w:rsidR="004F0238" w:rsidRPr="00ED7EF9" w:rsidRDefault="004F0238" w:rsidP="00A11DB1">
      <w:pPr>
        <w:pStyle w:val="ListeParagraf"/>
        <w:numPr>
          <w:ilvl w:val="0"/>
          <w:numId w:val="1"/>
        </w:numPr>
        <w:spacing w:after="120"/>
        <w:ind w:left="595" w:hanging="170"/>
        <w:contextualSpacing w:val="0"/>
        <w:rPr>
          <w:rFonts w:cs="Times New Roman"/>
          <w:bCs/>
          <w:szCs w:val="24"/>
        </w:rPr>
      </w:pPr>
      <w:r w:rsidRPr="00ED7EF9">
        <w:rPr>
          <w:rFonts w:cs="Times New Roman"/>
          <w:bCs/>
          <w:szCs w:val="24"/>
        </w:rPr>
        <w:t>Takım:</w:t>
      </w:r>
      <w:r w:rsidR="00916434">
        <w:rPr>
          <w:rFonts w:cs="Times New Roman"/>
          <w:bCs/>
          <w:szCs w:val="24"/>
        </w:rPr>
        <w:t xml:space="preserve"> </w:t>
      </w:r>
      <w:r w:rsidRPr="00ED7EF9">
        <w:rPr>
          <w:rFonts w:cs="Times New Roman"/>
          <w:bCs/>
          <w:szCs w:val="24"/>
        </w:rPr>
        <w:t>Trombidiformes</w:t>
      </w:r>
    </w:p>
    <w:p w14:paraId="3909575B" w14:textId="293910A7" w:rsidR="004F0238" w:rsidRPr="00ED7EF9" w:rsidRDefault="004F0238" w:rsidP="00A11DB1">
      <w:pPr>
        <w:pStyle w:val="ListeParagraf"/>
        <w:numPr>
          <w:ilvl w:val="0"/>
          <w:numId w:val="1"/>
        </w:numPr>
        <w:spacing w:after="120"/>
        <w:ind w:left="595" w:hanging="170"/>
        <w:contextualSpacing w:val="0"/>
        <w:rPr>
          <w:rFonts w:cs="Times New Roman"/>
          <w:bCs/>
          <w:szCs w:val="24"/>
        </w:rPr>
      </w:pPr>
      <w:r w:rsidRPr="00ED7EF9">
        <w:rPr>
          <w:rFonts w:cs="Times New Roman"/>
          <w:bCs/>
          <w:szCs w:val="24"/>
        </w:rPr>
        <w:t>Familya:</w:t>
      </w:r>
      <w:r w:rsidR="00916434">
        <w:rPr>
          <w:rFonts w:cs="Times New Roman"/>
          <w:bCs/>
          <w:szCs w:val="24"/>
        </w:rPr>
        <w:t xml:space="preserve"> </w:t>
      </w:r>
      <w:r w:rsidRPr="00ED7EF9">
        <w:rPr>
          <w:rFonts w:cs="Times New Roman"/>
          <w:bCs/>
          <w:szCs w:val="24"/>
        </w:rPr>
        <w:t>Demodicidae</w:t>
      </w:r>
    </w:p>
    <w:p w14:paraId="366903E5" w14:textId="2F98168D" w:rsidR="004F0238" w:rsidRPr="00ED7EF9" w:rsidRDefault="004F0238" w:rsidP="00A11DB1">
      <w:pPr>
        <w:pStyle w:val="ListeParagraf"/>
        <w:numPr>
          <w:ilvl w:val="0"/>
          <w:numId w:val="1"/>
        </w:numPr>
        <w:spacing w:after="120"/>
        <w:ind w:left="595" w:hanging="170"/>
        <w:contextualSpacing w:val="0"/>
        <w:rPr>
          <w:rFonts w:cs="Times New Roman"/>
          <w:bCs/>
          <w:szCs w:val="24"/>
        </w:rPr>
      </w:pPr>
      <w:r w:rsidRPr="00ED7EF9">
        <w:rPr>
          <w:rFonts w:cs="Times New Roman"/>
          <w:bCs/>
          <w:szCs w:val="24"/>
        </w:rPr>
        <w:t>Cins:</w:t>
      </w:r>
      <w:r w:rsidR="00916434">
        <w:rPr>
          <w:rFonts w:cs="Times New Roman"/>
          <w:bCs/>
          <w:szCs w:val="24"/>
        </w:rPr>
        <w:t xml:space="preserve"> </w:t>
      </w:r>
      <w:r w:rsidR="00DB519D" w:rsidRPr="00DB519D">
        <w:rPr>
          <w:rFonts w:cs="Times New Roman"/>
          <w:bCs/>
          <w:i/>
          <w:szCs w:val="24"/>
        </w:rPr>
        <w:t>Demodex</w:t>
      </w:r>
    </w:p>
    <w:p w14:paraId="75C726C1" w14:textId="666E1BFB" w:rsidR="004F0238" w:rsidRPr="00ED7EF9" w:rsidRDefault="004F0238" w:rsidP="00A11DB1">
      <w:pPr>
        <w:pStyle w:val="ListeParagraf"/>
        <w:numPr>
          <w:ilvl w:val="0"/>
          <w:numId w:val="1"/>
        </w:numPr>
        <w:spacing w:after="120"/>
        <w:ind w:left="595" w:hanging="170"/>
        <w:contextualSpacing w:val="0"/>
        <w:rPr>
          <w:rFonts w:cs="Times New Roman"/>
          <w:bCs/>
          <w:szCs w:val="24"/>
        </w:rPr>
      </w:pPr>
      <w:r w:rsidRPr="00ED7EF9">
        <w:rPr>
          <w:rFonts w:cs="Times New Roman"/>
          <w:bCs/>
          <w:szCs w:val="24"/>
        </w:rPr>
        <w:t>Türler:</w:t>
      </w:r>
      <w:r w:rsidR="00916434">
        <w:rPr>
          <w:rFonts w:cs="Times New Roman"/>
          <w:bCs/>
          <w:szCs w:val="24"/>
        </w:rPr>
        <w:t xml:space="preserve"> </w:t>
      </w:r>
      <w:r w:rsidRPr="00ED7EF9">
        <w:rPr>
          <w:rFonts w:cs="Times New Roman"/>
          <w:bCs/>
          <w:szCs w:val="24"/>
        </w:rPr>
        <w:t>D.</w:t>
      </w:r>
      <w:r w:rsidR="00916434">
        <w:rPr>
          <w:rFonts w:cs="Times New Roman"/>
          <w:bCs/>
          <w:szCs w:val="24"/>
        </w:rPr>
        <w:t xml:space="preserve"> </w:t>
      </w:r>
      <w:r w:rsidRPr="00ED7EF9">
        <w:rPr>
          <w:rFonts w:cs="Times New Roman"/>
          <w:bCs/>
          <w:szCs w:val="24"/>
        </w:rPr>
        <w:t>folliculorum,</w:t>
      </w:r>
      <w:r w:rsidR="00916434">
        <w:rPr>
          <w:rFonts w:cs="Times New Roman"/>
          <w:bCs/>
          <w:szCs w:val="24"/>
        </w:rPr>
        <w:t xml:space="preserve"> </w:t>
      </w:r>
      <w:r w:rsidRPr="00ED7EF9">
        <w:rPr>
          <w:rFonts w:cs="Times New Roman"/>
          <w:bCs/>
          <w:szCs w:val="24"/>
        </w:rPr>
        <w:t>D.</w:t>
      </w:r>
      <w:r w:rsidR="00916434">
        <w:rPr>
          <w:rFonts w:cs="Times New Roman"/>
          <w:bCs/>
          <w:szCs w:val="24"/>
        </w:rPr>
        <w:t xml:space="preserve"> </w:t>
      </w:r>
      <w:r w:rsidRPr="00ED7EF9">
        <w:rPr>
          <w:rFonts w:cs="Times New Roman"/>
          <w:bCs/>
          <w:szCs w:val="24"/>
        </w:rPr>
        <w:t>brevis,</w:t>
      </w:r>
      <w:r w:rsidR="00916434">
        <w:rPr>
          <w:rFonts w:cs="Times New Roman"/>
          <w:bCs/>
          <w:szCs w:val="24"/>
        </w:rPr>
        <w:t xml:space="preserve"> </w:t>
      </w:r>
      <w:r w:rsidRPr="00ED7EF9">
        <w:rPr>
          <w:rFonts w:cs="Times New Roman"/>
          <w:bCs/>
          <w:szCs w:val="24"/>
        </w:rPr>
        <w:t>D.</w:t>
      </w:r>
      <w:r w:rsidR="00916434">
        <w:rPr>
          <w:rFonts w:cs="Times New Roman"/>
          <w:bCs/>
          <w:szCs w:val="24"/>
        </w:rPr>
        <w:t xml:space="preserve"> </w:t>
      </w:r>
      <w:r w:rsidRPr="00ED7EF9">
        <w:rPr>
          <w:rFonts w:cs="Times New Roman"/>
          <w:bCs/>
          <w:szCs w:val="24"/>
        </w:rPr>
        <w:t>canis,</w:t>
      </w:r>
      <w:r w:rsidR="00916434">
        <w:rPr>
          <w:rFonts w:cs="Times New Roman"/>
          <w:bCs/>
          <w:szCs w:val="24"/>
        </w:rPr>
        <w:t xml:space="preserve"> </w:t>
      </w:r>
      <w:r w:rsidRPr="00ED7EF9">
        <w:rPr>
          <w:rFonts w:cs="Times New Roman"/>
          <w:bCs/>
          <w:szCs w:val="24"/>
        </w:rPr>
        <w:t>vb.</w:t>
      </w:r>
    </w:p>
    <w:p w14:paraId="7426ADA6" w14:textId="0F87CC8F" w:rsidR="004F0238" w:rsidRPr="00ED7EF9" w:rsidRDefault="004F0238" w:rsidP="007B1FEE">
      <w:pPr>
        <w:spacing w:after="120"/>
        <w:rPr>
          <w:rFonts w:cs="Times New Roman"/>
          <w:bCs/>
          <w:szCs w:val="24"/>
        </w:rPr>
      </w:pPr>
      <w:r w:rsidRPr="00ED7EF9">
        <w:rPr>
          <w:rFonts w:cs="Times New Roman"/>
          <w:bCs/>
          <w:szCs w:val="24"/>
        </w:rPr>
        <w:t>Morfolojik</w:t>
      </w:r>
      <w:r w:rsidR="00916434">
        <w:rPr>
          <w:rFonts w:cs="Times New Roman"/>
          <w:bCs/>
          <w:szCs w:val="24"/>
        </w:rPr>
        <w:t xml:space="preserve"> </w:t>
      </w:r>
      <w:r w:rsidRPr="00ED7EF9">
        <w:rPr>
          <w:rFonts w:cs="Times New Roman"/>
          <w:bCs/>
          <w:szCs w:val="24"/>
        </w:rPr>
        <w:t>benzerlikler</w:t>
      </w:r>
      <w:r w:rsidR="00916434">
        <w:rPr>
          <w:rFonts w:cs="Times New Roman"/>
          <w:bCs/>
          <w:szCs w:val="24"/>
        </w:rPr>
        <w:t xml:space="preserve"> </w:t>
      </w:r>
      <w:r w:rsidRPr="00ED7EF9">
        <w:rPr>
          <w:rFonts w:cs="Times New Roman"/>
          <w:bCs/>
          <w:szCs w:val="24"/>
        </w:rPr>
        <w:t>nedeniyle</w:t>
      </w:r>
      <w:r w:rsidR="00916434">
        <w:rPr>
          <w:rFonts w:cs="Times New Roman"/>
          <w:bCs/>
          <w:szCs w:val="24"/>
        </w:rPr>
        <w:t xml:space="preserve"> </w:t>
      </w:r>
      <w:r w:rsidRPr="00ED7EF9">
        <w:rPr>
          <w:rFonts w:cs="Times New Roman"/>
          <w:bCs/>
          <w:szCs w:val="24"/>
        </w:rPr>
        <w:t>moleküler</w:t>
      </w:r>
      <w:r w:rsidR="00916434">
        <w:rPr>
          <w:rFonts w:cs="Times New Roman"/>
          <w:bCs/>
          <w:szCs w:val="24"/>
        </w:rPr>
        <w:t xml:space="preserve"> </w:t>
      </w:r>
      <w:r w:rsidRPr="00ED7EF9">
        <w:rPr>
          <w:rFonts w:cs="Times New Roman"/>
          <w:bCs/>
          <w:szCs w:val="24"/>
        </w:rPr>
        <w:t>yöntemler</w:t>
      </w:r>
      <w:r w:rsidR="00916434">
        <w:rPr>
          <w:rFonts w:cs="Times New Roman"/>
          <w:bCs/>
          <w:szCs w:val="24"/>
        </w:rPr>
        <w:t xml:space="preserve"> </w:t>
      </w:r>
      <w:r w:rsidR="00DB519D" w:rsidRPr="00DB519D">
        <w:rPr>
          <w:rFonts w:cs="Times New Roman"/>
          <w:bCs/>
          <w:i/>
          <w:szCs w:val="24"/>
        </w:rPr>
        <w:t>Demodex</w:t>
      </w:r>
      <w:r w:rsidR="00916434">
        <w:rPr>
          <w:rFonts w:cs="Times New Roman"/>
          <w:bCs/>
          <w:szCs w:val="24"/>
        </w:rPr>
        <w:t xml:space="preserve"> </w:t>
      </w:r>
      <w:r w:rsidRPr="00ED7EF9">
        <w:rPr>
          <w:rFonts w:cs="Times New Roman"/>
          <w:bCs/>
          <w:szCs w:val="24"/>
        </w:rPr>
        <w:t>türlerinin</w:t>
      </w:r>
      <w:r w:rsidR="00916434">
        <w:rPr>
          <w:rFonts w:cs="Times New Roman"/>
          <w:bCs/>
          <w:szCs w:val="24"/>
        </w:rPr>
        <w:t xml:space="preserve"> </w:t>
      </w:r>
      <w:r w:rsidRPr="00ED7EF9">
        <w:rPr>
          <w:rFonts w:cs="Times New Roman"/>
          <w:bCs/>
          <w:szCs w:val="24"/>
        </w:rPr>
        <w:t>sınıflandırılmasında</w:t>
      </w:r>
      <w:r w:rsidR="00916434">
        <w:rPr>
          <w:rFonts w:cs="Times New Roman"/>
          <w:bCs/>
          <w:szCs w:val="24"/>
        </w:rPr>
        <w:t xml:space="preserve"> </w:t>
      </w:r>
      <w:r w:rsidRPr="00ED7EF9">
        <w:rPr>
          <w:rFonts w:cs="Times New Roman"/>
          <w:bCs/>
          <w:szCs w:val="24"/>
        </w:rPr>
        <w:t>büyük</w:t>
      </w:r>
      <w:r w:rsidR="00916434">
        <w:rPr>
          <w:rFonts w:cs="Times New Roman"/>
          <w:bCs/>
          <w:szCs w:val="24"/>
        </w:rPr>
        <w:t xml:space="preserve"> </w:t>
      </w:r>
      <w:r w:rsidRPr="00ED7EF9">
        <w:rPr>
          <w:rFonts w:cs="Times New Roman"/>
          <w:bCs/>
          <w:szCs w:val="24"/>
        </w:rPr>
        <w:t>önem</w:t>
      </w:r>
      <w:r w:rsidR="00916434">
        <w:rPr>
          <w:rFonts w:cs="Times New Roman"/>
          <w:bCs/>
          <w:szCs w:val="24"/>
        </w:rPr>
        <w:t xml:space="preserve"> </w:t>
      </w:r>
      <w:r w:rsidRPr="00ED7EF9">
        <w:rPr>
          <w:rFonts w:cs="Times New Roman"/>
          <w:bCs/>
          <w:szCs w:val="24"/>
        </w:rPr>
        <w:t>kazanmıştır.</w:t>
      </w:r>
      <w:r w:rsidR="00916434">
        <w:rPr>
          <w:rFonts w:cs="Times New Roman"/>
          <w:bCs/>
          <w:szCs w:val="24"/>
        </w:rPr>
        <w:t xml:space="preserve"> </w:t>
      </w:r>
      <w:r w:rsidRPr="00ED7EF9">
        <w:rPr>
          <w:rFonts w:cs="Times New Roman"/>
          <w:bCs/>
          <w:szCs w:val="24"/>
        </w:rPr>
        <w:t>Özellikle</w:t>
      </w:r>
      <w:r w:rsidR="00916434">
        <w:rPr>
          <w:rFonts w:cs="Times New Roman"/>
          <w:bCs/>
          <w:szCs w:val="24"/>
        </w:rPr>
        <w:t xml:space="preserve"> </w:t>
      </w:r>
      <w:r w:rsidRPr="00ED7EF9">
        <w:rPr>
          <w:rFonts w:cs="Times New Roman"/>
          <w:bCs/>
          <w:szCs w:val="24"/>
        </w:rPr>
        <w:t>18S</w:t>
      </w:r>
      <w:r w:rsidR="00916434">
        <w:rPr>
          <w:rFonts w:cs="Times New Roman"/>
          <w:bCs/>
          <w:szCs w:val="24"/>
        </w:rPr>
        <w:t xml:space="preserve"> </w:t>
      </w:r>
      <w:r w:rsidRPr="00ED7EF9">
        <w:rPr>
          <w:rFonts w:cs="Times New Roman"/>
          <w:bCs/>
          <w:szCs w:val="24"/>
        </w:rPr>
        <w:t>rRNA,</w:t>
      </w:r>
      <w:r w:rsidR="00916434">
        <w:rPr>
          <w:rFonts w:cs="Times New Roman"/>
          <w:bCs/>
          <w:szCs w:val="24"/>
        </w:rPr>
        <w:t xml:space="preserve"> </w:t>
      </w:r>
      <w:r w:rsidRPr="00ED7EF9">
        <w:rPr>
          <w:rFonts w:cs="Times New Roman"/>
          <w:bCs/>
          <w:szCs w:val="24"/>
        </w:rPr>
        <w:t>COI</w:t>
      </w:r>
      <w:r w:rsidR="00916434">
        <w:rPr>
          <w:rFonts w:cs="Times New Roman"/>
          <w:bCs/>
          <w:szCs w:val="24"/>
        </w:rPr>
        <w:t xml:space="preserve"> </w:t>
      </w:r>
      <w:r w:rsidRPr="00ED7EF9">
        <w:rPr>
          <w:rFonts w:cs="Times New Roman"/>
          <w:bCs/>
          <w:szCs w:val="24"/>
        </w:rPr>
        <w:t>(cytochrome</w:t>
      </w:r>
      <w:r w:rsidR="00916434">
        <w:rPr>
          <w:rFonts w:cs="Times New Roman"/>
          <w:bCs/>
          <w:szCs w:val="24"/>
        </w:rPr>
        <w:t xml:space="preserve"> </w:t>
      </w:r>
      <w:r w:rsidRPr="00ED7EF9">
        <w:rPr>
          <w:rFonts w:cs="Times New Roman"/>
          <w:bCs/>
          <w:szCs w:val="24"/>
        </w:rPr>
        <w:t>oxidase</w:t>
      </w:r>
      <w:r w:rsidR="00916434">
        <w:rPr>
          <w:rFonts w:cs="Times New Roman"/>
          <w:bCs/>
          <w:szCs w:val="24"/>
        </w:rPr>
        <w:t xml:space="preserve"> </w:t>
      </w:r>
      <w:r w:rsidRPr="00ED7EF9">
        <w:rPr>
          <w:rFonts w:cs="Times New Roman"/>
          <w:bCs/>
          <w:szCs w:val="24"/>
        </w:rPr>
        <w:t>I)</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ITS</w:t>
      </w:r>
      <w:r w:rsidR="00916434">
        <w:rPr>
          <w:rFonts w:cs="Times New Roman"/>
          <w:bCs/>
          <w:szCs w:val="24"/>
        </w:rPr>
        <w:t xml:space="preserve"> </w:t>
      </w:r>
      <w:r w:rsidRPr="00ED7EF9">
        <w:rPr>
          <w:rFonts w:cs="Times New Roman"/>
          <w:bCs/>
          <w:szCs w:val="24"/>
        </w:rPr>
        <w:t>(internal</w:t>
      </w:r>
      <w:r w:rsidR="00916434">
        <w:rPr>
          <w:rFonts w:cs="Times New Roman"/>
          <w:bCs/>
          <w:szCs w:val="24"/>
        </w:rPr>
        <w:t xml:space="preserve"> </w:t>
      </w:r>
      <w:r w:rsidRPr="00ED7EF9">
        <w:rPr>
          <w:rFonts w:cs="Times New Roman"/>
          <w:bCs/>
          <w:szCs w:val="24"/>
        </w:rPr>
        <w:t>transcribed</w:t>
      </w:r>
      <w:r w:rsidR="00916434">
        <w:rPr>
          <w:rFonts w:cs="Times New Roman"/>
          <w:bCs/>
          <w:szCs w:val="24"/>
        </w:rPr>
        <w:t xml:space="preserve"> </w:t>
      </w:r>
      <w:r w:rsidRPr="00ED7EF9">
        <w:rPr>
          <w:rFonts w:cs="Times New Roman"/>
          <w:bCs/>
          <w:szCs w:val="24"/>
        </w:rPr>
        <w:t>spacer)</w:t>
      </w:r>
      <w:r w:rsidR="00916434">
        <w:rPr>
          <w:rFonts w:cs="Times New Roman"/>
          <w:bCs/>
          <w:szCs w:val="24"/>
        </w:rPr>
        <w:t xml:space="preserve"> </w:t>
      </w:r>
      <w:r w:rsidRPr="00ED7EF9">
        <w:rPr>
          <w:rFonts w:cs="Times New Roman"/>
          <w:bCs/>
          <w:szCs w:val="24"/>
        </w:rPr>
        <w:t>bölgeleri,</w:t>
      </w:r>
      <w:r w:rsidR="00916434">
        <w:rPr>
          <w:rFonts w:cs="Times New Roman"/>
          <w:bCs/>
          <w:szCs w:val="24"/>
        </w:rPr>
        <w:t xml:space="preserve"> </w:t>
      </w:r>
      <w:r w:rsidRPr="00ED7EF9">
        <w:rPr>
          <w:rFonts w:cs="Times New Roman"/>
          <w:bCs/>
          <w:szCs w:val="24"/>
        </w:rPr>
        <w:t>tür</w:t>
      </w:r>
      <w:r w:rsidR="00916434">
        <w:rPr>
          <w:rFonts w:cs="Times New Roman"/>
          <w:bCs/>
          <w:szCs w:val="24"/>
        </w:rPr>
        <w:t xml:space="preserve"> </w:t>
      </w:r>
      <w:r w:rsidRPr="00ED7EF9">
        <w:rPr>
          <w:rFonts w:cs="Times New Roman"/>
          <w:bCs/>
          <w:szCs w:val="24"/>
        </w:rPr>
        <w:t>düzeyinde</w:t>
      </w:r>
      <w:r w:rsidR="00916434">
        <w:rPr>
          <w:rFonts w:cs="Times New Roman"/>
          <w:bCs/>
          <w:szCs w:val="24"/>
        </w:rPr>
        <w:t xml:space="preserve"> </w:t>
      </w:r>
      <w:r w:rsidRPr="00ED7EF9">
        <w:rPr>
          <w:rFonts w:cs="Times New Roman"/>
          <w:bCs/>
          <w:szCs w:val="24"/>
        </w:rPr>
        <w:t>ayrımda</w:t>
      </w:r>
      <w:r w:rsidR="00916434">
        <w:rPr>
          <w:rFonts w:cs="Times New Roman"/>
          <w:bCs/>
          <w:szCs w:val="24"/>
        </w:rPr>
        <w:t xml:space="preserve"> </w:t>
      </w:r>
      <w:r w:rsidRPr="00ED7EF9">
        <w:rPr>
          <w:rFonts w:cs="Times New Roman"/>
          <w:bCs/>
          <w:szCs w:val="24"/>
        </w:rPr>
        <w:t>yaygın</w:t>
      </w:r>
      <w:r w:rsidR="00916434">
        <w:rPr>
          <w:rFonts w:cs="Times New Roman"/>
          <w:bCs/>
          <w:szCs w:val="24"/>
        </w:rPr>
        <w:t xml:space="preserve"> </w:t>
      </w:r>
      <w:r w:rsidRPr="00ED7EF9">
        <w:rPr>
          <w:rFonts w:cs="Times New Roman"/>
          <w:bCs/>
          <w:szCs w:val="24"/>
        </w:rPr>
        <w:t>olarak</w:t>
      </w:r>
      <w:r w:rsidR="00916434">
        <w:rPr>
          <w:rFonts w:cs="Times New Roman"/>
          <w:bCs/>
          <w:szCs w:val="24"/>
        </w:rPr>
        <w:t xml:space="preserve"> </w:t>
      </w:r>
      <w:r w:rsidRPr="00ED7EF9">
        <w:rPr>
          <w:rFonts w:cs="Times New Roman"/>
          <w:bCs/>
          <w:szCs w:val="24"/>
        </w:rPr>
        <w:t>kullanılmaktadır</w:t>
      </w:r>
      <w:r w:rsidR="00916434">
        <w:rPr>
          <w:rFonts w:cs="Times New Roman"/>
          <w:bCs/>
          <w:szCs w:val="24"/>
        </w:rPr>
        <w:t xml:space="preserve"> </w:t>
      </w:r>
      <w:r w:rsidRPr="00ED7EF9">
        <w:rPr>
          <w:rFonts w:cs="Times New Roman"/>
          <w:bCs/>
          <w:szCs w:val="24"/>
        </w:rPr>
        <w:t>(Zhao</w:t>
      </w:r>
      <w:r w:rsidR="00916434">
        <w:rPr>
          <w:rFonts w:cs="Times New Roman"/>
          <w:bCs/>
          <w:szCs w:val="24"/>
        </w:rPr>
        <w:t xml:space="preserve"> </w:t>
      </w:r>
      <w:r w:rsidR="000E7CDC" w:rsidRPr="00ED7EF9">
        <w:rPr>
          <w:rFonts w:cs="Times New Roman"/>
          <w:bCs/>
          <w:szCs w:val="24"/>
        </w:rPr>
        <w:t>ve</w:t>
      </w:r>
      <w:r w:rsidR="00916434">
        <w:rPr>
          <w:rFonts w:cs="Times New Roman"/>
          <w:bCs/>
          <w:szCs w:val="24"/>
        </w:rPr>
        <w:t xml:space="preserve"> </w:t>
      </w:r>
      <w:r w:rsidR="000E7CDC" w:rsidRPr="00ED7EF9">
        <w:rPr>
          <w:rFonts w:cs="Times New Roman"/>
          <w:bCs/>
          <w:szCs w:val="24"/>
        </w:rPr>
        <w:t>diğerleri,</w:t>
      </w:r>
      <w:r w:rsidR="00916434">
        <w:rPr>
          <w:rFonts w:cs="Times New Roman"/>
          <w:bCs/>
          <w:szCs w:val="24"/>
        </w:rPr>
        <w:t xml:space="preserve">  </w:t>
      </w:r>
      <w:r w:rsidRPr="00ED7EF9">
        <w:rPr>
          <w:rFonts w:cs="Times New Roman"/>
          <w:bCs/>
          <w:szCs w:val="24"/>
        </w:rPr>
        <w:t>2013).</w:t>
      </w:r>
      <w:r w:rsidR="00916434">
        <w:rPr>
          <w:rFonts w:cs="Times New Roman"/>
          <w:bCs/>
          <w:szCs w:val="24"/>
        </w:rPr>
        <w:t xml:space="preserve"> </w:t>
      </w:r>
      <w:r w:rsidRPr="00ED7EF9">
        <w:rPr>
          <w:rFonts w:cs="Times New Roman"/>
          <w:bCs/>
          <w:szCs w:val="24"/>
        </w:rPr>
        <w:t>Moleküler</w:t>
      </w:r>
      <w:r w:rsidR="00916434">
        <w:rPr>
          <w:rFonts w:cs="Times New Roman"/>
          <w:bCs/>
          <w:szCs w:val="24"/>
        </w:rPr>
        <w:t xml:space="preserve"> </w:t>
      </w:r>
      <w:r w:rsidRPr="00ED7EF9">
        <w:rPr>
          <w:rFonts w:cs="Times New Roman"/>
          <w:bCs/>
          <w:szCs w:val="24"/>
        </w:rPr>
        <w:t>çalışmalar,</w:t>
      </w:r>
      <w:r w:rsidR="00916434">
        <w:rPr>
          <w:rFonts w:cs="Times New Roman"/>
          <w:bCs/>
          <w:szCs w:val="24"/>
        </w:rPr>
        <w:t xml:space="preserve"> </w:t>
      </w:r>
      <w:r w:rsidRPr="00ED7EF9">
        <w:rPr>
          <w:rFonts w:cs="Times New Roman"/>
          <w:bCs/>
          <w:szCs w:val="24"/>
        </w:rPr>
        <w:t>insanlarda</w:t>
      </w:r>
      <w:r w:rsidR="00916434">
        <w:rPr>
          <w:rFonts w:cs="Times New Roman"/>
          <w:bCs/>
          <w:szCs w:val="24"/>
        </w:rPr>
        <w:t xml:space="preserve"> </w:t>
      </w:r>
      <w:r w:rsidRPr="00ED7EF9">
        <w:rPr>
          <w:rFonts w:cs="Times New Roman"/>
          <w:bCs/>
          <w:szCs w:val="24"/>
        </w:rPr>
        <w:t>bilinen</w:t>
      </w:r>
      <w:r w:rsidR="00916434">
        <w:rPr>
          <w:rFonts w:cs="Times New Roman"/>
          <w:bCs/>
          <w:szCs w:val="24"/>
        </w:rPr>
        <w:t xml:space="preserve"> </w:t>
      </w:r>
      <w:r w:rsidRPr="00ED7EF9">
        <w:rPr>
          <w:rFonts w:cs="Times New Roman"/>
          <w:bCs/>
          <w:szCs w:val="24"/>
        </w:rPr>
        <w:t>iki</w:t>
      </w:r>
      <w:r w:rsidR="00916434">
        <w:rPr>
          <w:rFonts w:cs="Times New Roman"/>
          <w:bCs/>
          <w:szCs w:val="24"/>
        </w:rPr>
        <w:t xml:space="preserve"> </w:t>
      </w:r>
      <w:r w:rsidRPr="00ED7EF9">
        <w:rPr>
          <w:rFonts w:cs="Times New Roman"/>
          <w:bCs/>
          <w:szCs w:val="24"/>
        </w:rPr>
        <w:t>tür</w:t>
      </w:r>
      <w:r w:rsidR="00916434">
        <w:rPr>
          <w:rFonts w:cs="Times New Roman"/>
          <w:bCs/>
          <w:szCs w:val="24"/>
        </w:rPr>
        <w:t xml:space="preserve"> </w:t>
      </w:r>
      <w:r w:rsidRPr="00ED7EF9">
        <w:rPr>
          <w:rFonts w:cs="Times New Roman"/>
          <w:bCs/>
          <w:szCs w:val="24"/>
        </w:rPr>
        <w:t>dışında</w:t>
      </w:r>
      <w:r w:rsidR="00916434">
        <w:rPr>
          <w:rFonts w:cs="Times New Roman"/>
          <w:bCs/>
          <w:szCs w:val="24"/>
        </w:rPr>
        <w:t xml:space="preserve"> </w:t>
      </w:r>
      <w:r w:rsidRPr="00ED7EF9">
        <w:rPr>
          <w:rFonts w:cs="Times New Roman"/>
          <w:bCs/>
          <w:szCs w:val="24"/>
        </w:rPr>
        <w:t>başka</w:t>
      </w:r>
      <w:r w:rsidR="00916434">
        <w:rPr>
          <w:rFonts w:cs="Times New Roman"/>
          <w:bCs/>
          <w:szCs w:val="24"/>
        </w:rPr>
        <w:t xml:space="preserve"> </w:t>
      </w:r>
      <w:r w:rsidRPr="00ED7EF9">
        <w:rPr>
          <w:rFonts w:cs="Times New Roman"/>
          <w:bCs/>
          <w:szCs w:val="24"/>
        </w:rPr>
        <w:t>potansiyel</w:t>
      </w:r>
      <w:r w:rsidR="00916434">
        <w:rPr>
          <w:rFonts w:cs="Times New Roman"/>
          <w:bCs/>
          <w:szCs w:val="24"/>
        </w:rPr>
        <w:t xml:space="preserve"> </w:t>
      </w:r>
      <w:r w:rsidRPr="00ED7EF9">
        <w:rPr>
          <w:rFonts w:cs="Times New Roman"/>
          <w:bCs/>
          <w:szCs w:val="24"/>
        </w:rPr>
        <w:t>türlerin</w:t>
      </w:r>
      <w:r w:rsidR="00916434">
        <w:rPr>
          <w:rFonts w:cs="Times New Roman"/>
          <w:bCs/>
          <w:szCs w:val="24"/>
        </w:rPr>
        <w:t xml:space="preserve"> </w:t>
      </w:r>
      <w:r w:rsidRPr="00ED7EF9">
        <w:rPr>
          <w:rFonts w:cs="Times New Roman"/>
          <w:bCs/>
          <w:szCs w:val="24"/>
        </w:rPr>
        <w:t>var</w:t>
      </w:r>
      <w:r w:rsidR="00916434">
        <w:rPr>
          <w:rFonts w:cs="Times New Roman"/>
          <w:bCs/>
          <w:szCs w:val="24"/>
        </w:rPr>
        <w:t xml:space="preserve"> </w:t>
      </w:r>
      <w:r w:rsidRPr="00ED7EF9">
        <w:rPr>
          <w:rFonts w:cs="Times New Roman"/>
          <w:bCs/>
          <w:szCs w:val="24"/>
        </w:rPr>
        <w:t>olabileceğine</w:t>
      </w:r>
      <w:r w:rsidR="00916434">
        <w:rPr>
          <w:rFonts w:cs="Times New Roman"/>
          <w:bCs/>
          <w:szCs w:val="24"/>
        </w:rPr>
        <w:t xml:space="preserve"> </w:t>
      </w:r>
      <w:r w:rsidRPr="00ED7EF9">
        <w:rPr>
          <w:rFonts w:cs="Times New Roman"/>
          <w:bCs/>
          <w:szCs w:val="24"/>
        </w:rPr>
        <w:t>de</w:t>
      </w:r>
      <w:r w:rsidR="00916434">
        <w:rPr>
          <w:rFonts w:cs="Times New Roman"/>
          <w:bCs/>
          <w:szCs w:val="24"/>
        </w:rPr>
        <w:t xml:space="preserve"> </w:t>
      </w:r>
      <w:r w:rsidRPr="00ED7EF9">
        <w:rPr>
          <w:rFonts w:cs="Times New Roman"/>
          <w:bCs/>
          <w:szCs w:val="24"/>
        </w:rPr>
        <w:t>işaret</w:t>
      </w:r>
      <w:r w:rsidR="00916434">
        <w:rPr>
          <w:rFonts w:cs="Times New Roman"/>
          <w:bCs/>
          <w:szCs w:val="24"/>
        </w:rPr>
        <w:t xml:space="preserve"> </w:t>
      </w:r>
      <w:r w:rsidRPr="00ED7EF9">
        <w:rPr>
          <w:rFonts w:cs="Times New Roman"/>
          <w:bCs/>
          <w:szCs w:val="24"/>
        </w:rPr>
        <w:t>etmektedir.</w:t>
      </w:r>
    </w:p>
    <w:p w14:paraId="0AE0BCF5" w14:textId="2E53186D" w:rsidR="004F0238" w:rsidRPr="00ED7EF9" w:rsidRDefault="00DB519D" w:rsidP="007B1FEE">
      <w:pPr>
        <w:spacing w:after="120"/>
        <w:rPr>
          <w:rFonts w:cs="Times New Roman"/>
          <w:bCs/>
          <w:szCs w:val="24"/>
        </w:rPr>
      </w:pPr>
      <w:r w:rsidRPr="00DB519D">
        <w:rPr>
          <w:rFonts w:cs="Times New Roman"/>
          <w:bCs/>
          <w:i/>
          <w:szCs w:val="24"/>
        </w:rPr>
        <w:t>Demodex</w:t>
      </w:r>
      <w:r w:rsidR="00916434">
        <w:rPr>
          <w:rFonts w:cs="Times New Roman"/>
          <w:bCs/>
          <w:szCs w:val="24"/>
        </w:rPr>
        <w:t xml:space="preserve"> </w:t>
      </w:r>
      <w:r w:rsidR="004F0238" w:rsidRPr="00ED7EF9">
        <w:rPr>
          <w:rFonts w:cs="Times New Roman"/>
          <w:bCs/>
          <w:szCs w:val="24"/>
        </w:rPr>
        <w:t>türleri</w:t>
      </w:r>
      <w:r w:rsidR="00916434">
        <w:rPr>
          <w:rFonts w:cs="Times New Roman"/>
          <w:bCs/>
          <w:szCs w:val="24"/>
        </w:rPr>
        <w:t xml:space="preserve"> </w:t>
      </w:r>
      <w:r w:rsidR="004F0238" w:rsidRPr="00ED7EF9">
        <w:rPr>
          <w:rFonts w:cs="Times New Roman"/>
          <w:bCs/>
          <w:szCs w:val="24"/>
        </w:rPr>
        <w:t>genellikle</w:t>
      </w:r>
      <w:r w:rsidR="00916434">
        <w:rPr>
          <w:rFonts w:cs="Times New Roman"/>
          <w:bCs/>
          <w:szCs w:val="24"/>
        </w:rPr>
        <w:t xml:space="preserve"> </w:t>
      </w:r>
      <w:r w:rsidR="004F0238" w:rsidRPr="00ED7EF9">
        <w:rPr>
          <w:rFonts w:cs="Times New Roman"/>
          <w:bCs/>
          <w:szCs w:val="24"/>
        </w:rPr>
        <w:t>yüksek</w:t>
      </w:r>
      <w:r w:rsidR="00916434">
        <w:rPr>
          <w:rFonts w:cs="Times New Roman"/>
          <w:bCs/>
          <w:szCs w:val="24"/>
        </w:rPr>
        <w:t xml:space="preserve"> </w:t>
      </w:r>
      <w:r w:rsidR="004F0238" w:rsidRPr="00ED7EF9">
        <w:rPr>
          <w:rFonts w:cs="Times New Roman"/>
          <w:bCs/>
          <w:szCs w:val="24"/>
        </w:rPr>
        <w:t>konak</w:t>
      </w:r>
      <w:r w:rsidR="00916434">
        <w:rPr>
          <w:rFonts w:cs="Times New Roman"/>
          <w:bCs/>
          <w:szCs w:val="24"/>
        </w:rPr>
        <w:t xml:space="preserve"> </w:t>
      </w:r>
      <w:r w:rsidR="004F0238" w:rsidRPr="00ED7EF9">
        <w:rPr>
          <w:rFonts w:cs="Times New Roman"/>
          <w:bCs/>
          <w:szCs w:val="24"/>
        </w:rPr>
        <w:t>özgüllük</w:t>
      </w:r>
      <w:r w:rsidR="00916434">
        <w:rPr>
          <w:rFonts w:cs="Times New Roman"/>
          <w:bCs/>
          <w:szCs w:val="24"/>
        </w:rPr>
        <w:t xml:space="preserve"> </w:t>
      </w:r>
      <w:r w:rsidR="004F0238" w:rsidRPr="00ED7EF9">
        <w:rPr>
          <w:rFonts w:cs="Times New Roman"/>
          <w:bCs/>
          <w:szCs w:val="24"/>
        </w:rPr>
        <w:t>gösterir.</w:t>
      </w:r>
      <w:r w:rsidR="00916434">
        <w:rPr>
          <w:rFonts w:cs="Times New Roman"/>
          <w:bCs/>
          <w:szCs w:val="24"/>
        </w:rPr>
        <w:t xml:space="preserve"> </w:t>
      </w:r>
      <w:r w:rsidR="004F0238" w:rsidRPr="00ED7EF9">
        <w:rPr>
          <w:rFonts w:cs="Times New Roman"/>
          <w:bCs/>
          <w:szCs w:val="24"/>
        </w:rPr>
        <w:t>Örneğin,</w:t>
      </w:r>
      <w:r w:rsidR="00916434">
        <w:rPr>
          <w:rFonts w:cs="Times New Roman"/>
          <w:bCs/>
          <w:szCs w:val="24"/>
        </w:rPr>
        <w:t xml:space="preserve"> </w:t>
      </w:r>
      <w:r w:rsidRPr="00DB519D">
        <w:rPr>
          <w:rFonts w:cs="Times New Roman"/>
          <w:bCs/>
          <w:i/>
          <w:szCs w:val="24"/>
        </w:rPr>
        <w:t>Demodex</w:t>
      </w:r>
      <w:r w:rsidR="00916434">
        <w:rPr>
          <w:rFonts w:cs="Times New Roman"/>
          <w:bCs/>
          <w:szCs w:val="24"/>
        </w:rPr>
        <w:t xml:space="preserve"> </w:t>
      </w:r>
      <w:r w:rsidR="004F0238" w:rsidRPr="00ED7EF9">
        <w:rPr>
          <w:rFonts w:cs="Times New Roman"/>
          <w:bCs/>
          <w:szCs w:val="24"/>
        </w:rPr>
        <w:t>canis</w:t>
      </w:r>
      <w:r w:rsidR="00916434">
        <w:rPr>
          <w:rFonts w:cs="Times New Roman"/>
          <w:bCs/>
          <w:szCs w:val="24"/>
        </w:rPr>
        <w:t xml:space="preserve"> </w:t>
      </w:r>
      <w:r w:rsidR="004F0238" w:rsidRPr="00ED7EF9">
        <w:rPr>
          <w:rFonts w:cs="Times New Roman"/>
          <w:bCs/>
          <w:szCs w:val="24"/>
        </w:rPr>
        <w:t>sadece</w:t>
      </w:r>
      <w:r w:rsidR="00916434">
        <w:rPr>
          <w:rFonts w:cs="Times New Roman"/>
          <w:bCs/>
          <w:szCs w:val="24"/>
        </w:rPr>
        <w:t xml:space="preserve"> </w:t>
      </w:r>
      <w:r w:rsidR="004F0238" w:rsidRPr="00ED7EF9">
        <w:rPr>
          <w:rFonts w:cs="Times New Roman"/>
          <w:bCs/>
          <w:szCs w:val="24"/>
        </w:rPr>
        <w:t>köpeklerde</w:t>
      </w:r>
      <w:r w:rsidR="00916434">
        <w:rPr>
          <w:rFonts w:cs="Times New Roman"/>
          <w:bCs/>
          <w:szCs w:val="24"/>
        </w:rPr>
        <w:t xml:space="preserve"> </w:t>
      </w:r>
      <w:r w:rsidR="004F0238" w:rsidRPr="00ED7EF9">
        <w:rPr>
          <w:rFonts w:cs="Times New Roman"/>
          <w:bCs/>
          <w:szCs w:val="24"/>
        </w:rPr>
        <w:t>bulunurken,</w:t>
      </w:r>
      <w:r w:rsidR="00916434">
        <w:rPr>
          <w:rFonts w:cs="Times New Roman"/>
          <w:bCs/>
          <w:szCs w:val="24"/>
        </w:rPr>
        <w:t xml:space="preserve"> </w:t>
      </w:r>
      <w:r w:rsidR="004F0238" w:rsidRPr="00ED7EF9">
        <w:rPr>
          <w:rFonts w:cs="Times New Roman"/>
          <w:bCs/>
          <w:szCs w:val="24"/>
        </w:rPr>
        <w:t>D.</w:t>
      </w:r>
      <w:r w:rsidR="00916434">
        <w:rPr>
          <w:rFonts w:cs="Times New Roman"/>
          <w:bCs/>
          <w:szCs w:val="24"/>
        </w:rPr>
        <w:t xml:space="preserve"> </w:t>
      </w:r>
      <w:r w:rsidR="004F0238" w:rsidRPr="00ED7EF9">
        <w:rPr>
          <w:rFonts w:cs="Times New Roman"/>
          <w:bCs/>
          <w:szCs w:val="24"/>
        </w:rPr>
        <w:t>folliculorum</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D.</w:t>
      </w:r>
      <w:r w:rsidR="00916434">
        <w:rPr>
          <w:rFonts w:cs="Times New Roman"/>
          <w:bCs/>
          <w:szCs w:val="24"/>
        </w:rPr>
        <w:t xml:space="preserve"> </w:t>
      </w:r>
      <w:r w:rsidR="004F0238" w:rsidRPr="00ED7EF9">
        <w:rPr>
          <w:rFonts w:cs="Times New Roman"/>
          <w:bCs/>
          <w:szCs w:val="24"/>
        </w:rPr>
        <w:t>brevis</w:t>
      </w:r>
      <w:r w:rsidR="00916434">
        <w:rPr>
          <w:rFonts w:cs="Times New Roman"/>
          <w:bCs/>
          <w:szCs w:val="24"/>
        </w:rPr>
        <w:t xml:space="preserve"> </w:t>
      </w:r>
      <w:r w:rsidR="004F0238" w:rsidRPr="00ED7EF9">
        <w:rPr>
          <w:rFonts w:cs="Times New Roman"/>
          <w:bCs/>
          <w:szCs w:val="24"/>
        </w:rPr>
        <w:t>sadece</w:t>
      </w:r>
      <w:r w:rsidR="00916434">
        <w:rPr>
          <w:rFonts w:cs="Times New Roman"/>
          <w:bCs/>
          <w:szCs w:val="24"/>
        </w:rPr>
        <w:t xml:space="preserve"> </w:t>
      </w:r>
      <w:r w:rsidR="004F0238" w:rsidRPr="00ED7EF9">
        <w:rPr>
          <w:rFonts w:cs="Times New Roman"/>
          <w:bCs/>
          <w:szCs w:val="24"/>
        </w:rPr>
        <w:t>insan</w:t>
      </w:r>
      <w:r w:rsidR="00916434">
        <w:rPr>
          <w:rFonts w:cs="Times New Roman"/>
          <w:bCs/>
          <w:szCs w:val="24"/>
        </w:rPr>
        <w:t xml:space="preserve"> </w:t>
      </w:r>
      <w:r w:rsidR="004F0238" w:rsidRPr="00ED7EF9">
        <w:rPr>
          <w:rFonts w:cs="Times New Roman"/>
          <w:bCs/>
          <w:szCs w:val="24"/>
        </w:rPr>
        <w:t>konakçılarda</w:t>
      </w:r>
      <w:r w:rsidR="00916434">
        <w:rPr>
          <w:rFonts w:cs="Times New Roman"/>
          <w:bCs/>
          <w:szCs w:val="24"/>
        </w:rPr>
        <w:t xml:space="preserve"> </w:t>
      </w:r>
      <w:r w:rsidR="004F0238" w:rsidRPr="00ED7EF9">
        <w:rPr>
          <w:rFonts w:cs="Times New Roman"/>
          <w:bCs/>
          <w:szCs w:val="24"/>
        </w:rPr>
        <w:t>bulunur.</w:t>
      </w:r>
      <w:r w:rsidR="00916434">
        <w:rPr>
          <w:rFonts w:cs="Times New Roman"/>
          <w:bCs/>
          <w:szCs w:val="24"/>
        </w:rPr>
        <w:t xml:space="preserve"> </w:t>
      </w:r>
      <w:r w:rsidR="004F0238" w:rsidRPr="00ED7EF9">
        <w:rPr>
          <w:rFonts w:cs="Times New Roman"/>
          <w:bCs/>
          <w:szCs w:val="24"/>
        </w:rPr>
        <w:t>Filogenetik</w:t>
      </w:r>
      <w:r w:rsidR="00916434">
        <w:rPr>
          <w:rFonts w:cs="Times New Roman"/>
          <w:bCs/>
          <w:szCs w:val="24"/>
        </w:rPr>
        <w:t xml:space="preserve"> </w:t>
      </w:r>
      <w:r w:rsidR="004F0238" w:rsidRPr="00ED7EF9">
        <w:rPr>
          <w:rFonts w:cs="Times New Roman"/>
          <w:bCs/>
          <w:szCs w:val="24"/>
        </w:rPr>
        <w:t>analizler</w:t>
      </w:r>
      <w:r w:rsidR="00916434">
        <w:rPr>
          <w:rFonts w:cs="Times New Roman"/>
          <w:bCs/>
          <w:szCs w:val="24"/>
        </w:rPr>
        <w:t xml:space="preserve"> </w:t>
      </w:r>
      <w:r w:rsidR="004F0238" w:rsidRPr="00ED7EF9">
        <w:rPr>
          <w:rFonts w:cs="Times New Roman"/>
          <w:bCs/>
          <w:szCs w:val="24"/>
        </w:rPr>
        <w:t>bu</w:t>
      </w:r>
      <w:r w:rsidR="00916434">
        <w:rPr>
          <w:rFonts w:cs="Times New Roman"/>
          <w:bCs/>
          <w:szCs w:val="24"/>
        </w:rPr>
        <w:t xml:space="preserve"> </w:t>
      </w:r>
      <w:r w:rsidR="004F0238" w:rsidRPr="00ED7EF9">
        <w:rPr>
          <w:rFonts w:cs="Times New Roman"/>
          <w:bCs/>
          <w:szCs w:val="24"/>
        </w:rPr>
        <w:t>türlerin</w:t>
      </w:r>
      <w:r w:rsidR="00916434">
        <w:rPr>
          <w:rFonts w:cs="Times New Roman"/>
          <w:bCs/>
          <w:szCs w:val="24"/>
        </w:rPr>
        <w:t xml:space="preserve"> </w:t>
      </w:r>
      <w:r w:rsidR="004F0238" w:rsidRPr="00ED7EF9">
        <w:rPr>
          <w:rFonts w:cs="Times New Roman"/>
          <w:bCs/>
          <w:szCs w:val="24"/>
        </w:rPr>
        <w:t>konakla</w:t>
      </w:r>
      <w:r w:rsidR="00916434">
        <w:rPr>
          <w:rFonts w:cs="Times New Roman"/>
          <w:bCs/>
          <w:szCs w:val="24"/>
        </w:rPr>
        <w:t xml:space="preserve"> </w:t>
      </w:r>
      <w:r w:rsidR="004F0238" w:rsidRPr="00ED7EF9">
        <w:rPr>
          <w:rFonts w:cs="Times New Roman"/>
          <w:bCs/>
          <w:szCs w:val="24"/>
        </w:rPr>
        <w:t>birlikte</w:t>
      </w:r>
      <w:r w:rsidR="00916434">
        <w:rPr>
          <w:rFonts w:cs="Times New Roman"/>
          <w:bCs/>
          <w:szCs w:val="24"/>
        </w:rPr>
        <w:t xml:space="preserve"> </w:t>
      </w:r>
      <w:r w:rsidR="004F0238" w:rsidRPr="00ED7EF9">
        <w:rPr>
          <w:rFonts w:cs="Times New Roman"/>
          <w:bCs/>
          <w:szCs w:val="24"/>
        </w:rPr>
        <w:t>evrimleştiğini</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ortak</w:t>
      </w:r>
      <w:r w:rsidR="00916434">
        <w:rPr>
          <w:rFonts w:cs="Times New Roman"/>
          <w:bCs/>
          <w:szCs w:val="24"/>
        </w:rPr>
        <w:t xml:space="preserve"> </w:t>
      </w:r>
      <w:r w:rsidR="004F0238" w:rsidRPr="00ED7EF9">
        <w:rPr>
          <w:rFonts w:cs="Times New Roman"/>
          <w:bCs/>
          <w:szCs w:val="24"/>
        </w:rPr>
        <w:t>atadan</w:t>
      </w:r>
      <w:r w:rsidR="00916434">
        <w:rPr>
          <w:rFonts w:cs="Times New Roman"/>
          <w:bCs/>
          <w:szCs w:val="24"/>
        </w:rPr>
        <w:t xml:space="preserve"> </w:t>
      </w:r>
      <w:r w:rsidR="004F0238" w:rsidRPr="00ED7EF9">
        <w:rPr>
          <w:rFonts w:cs="Times New Roman"/>
          <w:bCs/>
          <w:szCs w:val="24"/>
        </w:rPr>
        <w:t>türediğini</w:t>
      </w:r>
      <w:r w:rsidR="00916434">
        <w:rPr>
          <w:rFonts w:cs="Times New Roman"/>
          <w:bCs/>
          <w:szCs w:val="24"/>
        </w:rPr>
        <w:t xml:space="preserve"> </w:t>
      </w:r>
      <w:r w:rsidR="004F0238" w:rsidRPr="00ED7EF9">
        <w:rPr>
          <w:rFonts w:cs="Times New Roman"/>
          <w:bCs/>
          <w:szCs w:val="24"/>
        </w:rPr>
        <w:t>göstermektedir</w:t>
      </w:r>
      <w:r w:rsidR="00916434">
        <w:rPr>
          <w:rFonts w:cs="Times New Roman"/>
          <w:bCs/>
          <w:szCs w:val="24"/>
        </w:rPr>
        <w:t xml:space="preserve"> </w:t>
      </w:r>
      <w:r w:rsidR="004F0238" w:rsidRPr="00ED7EF9">
        <w:rPr>
          <w:rFonts w:cs="Times New Roman"/>
          <w:bCs/>
          <w:szCs w:val="24"/>
        </w:rPr>
        <w:t>(Palopoli</w:t>
      </w:r>
      <w:r w:rsidR="00916434">
        <w:rPr>
          <w:rFonts w:cs="Times New Roman"/>
          <w:bCs/>
          <w:szCs w:val="24"/>
        </w:rPr>
        <w:t xml:space="preserve"> </w:t>
      </w:r>
      <w:r w:rsidR="004F0238" w:rsidRPr="00ED7EF9">
        <w:rPr>
          <w:rFonts w:cs="Times New Roman"/>
          <w:bCs/>
          <w:szCs w:val="24"/>
        </w:rPr>
        <w:t>ve</w:t>
      </w:r>
      <w:r w:rsidR="00916434">
        <w:rPr>
          <w:rFonts w:cs="Times New Roman"/>
          <w:bCs/>
          <w:szCs w:val="24"/>
        </w:rPr>
        <w:t xml:space="preserve"> </w:t>
      </w:r>
      <w:r w:rsidR="004F0238" w:rsidRPr="00ED7EF9">
        <w:rPr>
          <w:rFonts w:cs="Times New Roman"/>
          <w:bCs/>
          <w:szCs w:val="24"/>
        </w:rPr>
        <w:t>diğerleri,</w:t>
      </w:r>
      <w:r w:rsidR="00916434">
        <w:rPr>
          <w:rFonts w:cs="Times New Roman"/>
          <w:bCs/>
          <w:szCs w:val="24"/>
        </w:rPr>
        <w:t xml:space="preserve"> </w:t>
      </w:r>
      <w:r w:rsidR="004F0238" w:rsidRPr="00ED7EF9">
        <w:rPr>
          <w:rFonts w:cs="Times New Roman"/>
          <w:bCs/>
          <w:szCs w:val="24"/>
        </w:rPr>
        <w:t>2015).</w:t>
      </w:r>
    </w:p>
    <w:p w14:paraId="6ABDBC06" w14:textId="77777777" w:rsidR="004F0238" w:rsidRPr="00ED7EF9" w:rsidRDefault="004F0238" w:rsidP="007B1FEE">
      <w:pPr>
        <w:spacing w:after="120"/>
        <w:rPr>
          <w:rFonts w:cs="Times New Roman"/>
          <w:bCs/>
          <w:szCs w:val="24"/>
        </w:rPr>
      </w:pPr>
    </w:p>
    <w:p w14:paraId="18B8EE9A" w14:textId="77777777" w:rsidR="00776A6B" w:rsidRDefault="00776A6B" w:rsidP="00EB5B23">
      <w:pPr>
        <w:spacing w:after="120"/>
        <w:ind w:firstLine="0"/>
        <w:rPr>
          <w:rFonts w:cs="Times New Roman"/>
          <w:b/>
          <w:szCs w:val="24"/>
        </w:rPr>
      </w:pPr>
    </w:p>
    <w:p w14:paraId="0BE314CA" w14:textId="6F35445E" w:rsidR="004F0238" w:rsidRPr="00ED7EF9" w:rsidRDefault="004F0238" w:rsidP="00EB5B23">
      <w:pPr>
        <w:spacing w:after="120"/>
        <w:ind w:firstLine="0"/>
        <w:rPr>
          <w:rFonts w:cs="Times New Roman"/>
          <w:b/>
          <w:szCs w:val="24"/>
        </w:rPr>
      </w:pPr>
      <w:r w:rsidRPr="00ED7EF9">
        <w:rPr>
          <w:rFonts w:cs="Times New Roman"/>
          <w:b/>
          <w:szCs w:val="24"/>
        </w:rPr>
        <w:lastRenderedPageBreak/>
        <w:t>2.1.4.</w:t>
      </w:r>
      <w:r w:rsidR="00916434">
        <w:rPr>
          <w:rFonts w:cs="Times New Roman"/>
          <w:b/>
          <w:szCs w:val="24"/>
        </w:rPr>
        <w:t xml:space="preserve"> </w:t>
      </w:r>
      <w:r w:rsidRPr="00ED7EF9">
        <w:rPr>
          <w:rFonts w:cs="Times New Roman"/>
          <w:b/>
          <w:szCs w:val="24"/>
        </w:rPr>
        <w:t>Uyuz</w:t>
      </w:r>
      <w:r w:rsidR="00916434">
        <w:rPr>
          <w:rFonts w:cs="Times New Roman"/>
          <w:b/>
          <w:szCs w:val="24"/>
        </w:rPr>
        <w:t xml:space="preserve"> </w:t>
      </w:r>
      <w:r w:rsidRPr="00ED7EF9">
        <w:rPr>
          <w:rFonts w:cs="Times New Roman"/>
          <w:b/>
          <w:szCs w:val="24"/>
        </w:rPr>
        <w:t>(</w:t>
      </w:r>
      <w:r w:rsidRPr="00983AA2">
        <w:rPr>
          <w:rFonts w:cs="Times New Roman"/>
          <w:b/>
          <w:i/>
          <w:szCs w:val="24"/>
        </w:rPr>
        <w:t>Sarcoptes</w:t>
      </w:r>
      <w:r w:rsidR="00916434" w:rsidRPr="00983AA2">
        <w:rPr>
          <w:rFonts w:cs="Times New Roman"/>
          <w:b/>
          <w:i/>
          <w:szCs w:val="24"/>
        </w:rPr>
        <w:t xml:space="preserve"> </w:t>
      </w:r>
      <w:r w:rsidR="009424E0" w:rsidRPr="00983AA2">
        <w:rPr>
          <w:rFonts w:cs="Times New Roman"/>
          <w:b/>
          <w:i/>
          <w:szCs w:val="24"/>
        </w:rPr>
        <w:t>S</w:t>
      </w:r>
      <w:r w:rsidRPr="00983AA2">
        <w:rPr>
          <w:rFonts w:cs="Times New Roman"/>
          <w:b/>
          <w:i/>
          <w:szCs w:val="24"/>
        </w:rPr>
        <w:t>cabiei</w:t>
      </w:r>
      <w:r w:rsidRPr="00ED7EF9">
        <w:rPr>
          <w:rFonts w:cs="Times New Roman"/>
          <w:b/>
          <w:szCs w:val="24"/>
        </w:rPr>
        <w:t>)</w:t>
      </w:r>
    </w:p>
    <w:p w14:paraId="21A13E5C" w14:textId="77777777" w:rsidR="004F0238" w:rsidRPr="00ED7EF9" w:rsidRDefault="004F0238" w:rsidP="007B1FEE">
      <w:pPr>
        <w:spacing w:after="120"/>
        <w:rPr>
          <w:rFonts w:cs="Times New Roman"/>
          <w:bCs/>
          <w:szCs w:val="24"/>
        </w:rPr>
      </w:pPr>
    </w:p>
    <w:p w14:paraId="41E21302" w14:textId="79F97AC0" w:rsidR="004F0238" w:rsidRPr="00ED7EF9" w:rsidRDefault="004F0238" w:rsidP="007B1FEE">
      <w:pPr>
        <w:spacing w:after="120"/>
        <w:rPr>
          <w:rFonts w:cs="Times New Roman"/>
          <w:bCs/>
          <w:szCs w:val="24"/>
        </w:rPr>
      </w:pPr>
      <w:r w:rsidRPr="00ED7EF9">
        <w:rPr>
          <w:rFonts w:cs="Times New Roman"/>
          <w:bCs/>
          <w:szCs w:val="24"/>
        </w:rPr>
        <w:t>Sarcoptes</w:t>
      </w:r>
      <w:r w:rsidR="00916434">
        <w:rPr>
          <w:rFonts w:cs="Times New Roman"/>
          <w:bCs/>
          <w:szCs w:val="24"/>
        </w:rPr>
        <w:t xml:space="preserve"> </w:t>
      </w:r>
      <w:r w:rsidRPr="00ED7EF9">
        <w:rPr>
          <w:rFonts w:cs="Times New Roman"/>
          <w:bCs/>
          <w:szCs w:val="24"/>
        </w:rPr>
        <w:t>scabiei,</w:t>
      </w:r>
      <w:r w:rsidR="00916434">
        <w:rPr>
          <w:rFonts w:cs="Times New Roman"/>
          <w:bCs/>
          <w:szCs w:val="24"/>
        </w:rPr>
        <w:t xml:space="preserve"> </w:t>
      </w:r>
      <w:r w:rsidRPr="00ED7EF9">
        <w:rPr>
          <w:rFonts w:cs="Times New Roman"/>
          <w:bCs/>
          <w:szCs w:val="24"/>
        </w:rPr>
        <w:t>hem</w:t>
      </w:r>
      <w:r w:rsidR="00916434">
        <w:rPr>
          <w:rFonts w:cs="Times New Roman"/>
          <w:bCs/>
          <w:szCs w:val="24"/>
        </w:rPr>
        <w:t xml:space="preserve"> </w:t>
      </w:r>
      <w:r w:rsidRPr="00ED7EF9">
        <w:rPr>
          <w:rFonts w:cs="Times New Roman"/>
          <w:bCs/>
          <w:szCs w:val="24"/>
        </w:rPr>
        <w:t>insanlarda</w:t>
      </w:r>
      <w:r w:rsidR="00916434">
        <w:rPr>
          <w:rFonts w:cs="Times New Roman"/>
          <w:bCs/>
          <w:szCs w:val="24"/>
        </w:rPr>
        <w:t xml:space="preserve"> </w:t>
      </w:r>
      <w:r w:rsidRPr="00ED7EF9">
        <w:rPr>
          <w:rFonts w:cs="Times New Roman"/>
          <w:bCs/>
          <w:szCs w:val="24"/>
        </w:rPr>
        <w:t>hem</w:t>
      </w:r>
      <w:r w:rsidR="00916434">
        <w:rPr>
          <w:rFonts w:cs="Times New Roman"/>
          <w:bCs/>
          <w:szCs w:val="24"/>
        </w:rPr>
        <w:t xml:space="preserve"> </w:t>
      </w:r>
      <w:r w:rsidRPr="00ED7EF9">
        <w:rPr>
          <w:rFonts w:cs="Times New Roman"/>
          <w:bCs/>
          <w:szCs w:val="24"/>
        </w:rPr>
        <w:t>de</w:t>
      </w:r>
      <w:r w:rsidR="00916434">
        <w:rPr>
          <w:rFonts w:cs="Times New Roman"/>
          <w:bCs/>
          <w:szCs w:val="24"/>
        </w:rPr>
        <w:t xml:space="preserve"> </w:t>
      </w:r>
      <w:r w:rsidRPr="00ED7EF9">
        <w:rPr>
          <w:rFonts w:cs="Times New Roman"/>
          <w:bCs/>
          <w:szCs w:val="24"/>
        </w:rPr>
        <w:t>hayvanlarda</w:t>
      </w:r>
      <w:r w:rsidR="00916434">
        <w:rPr>
          <w:rFonts w:cs="Times New Roman"/>
          <w:bCs/>
          <w:szCs w:val="24"/>
        </w:rPr>
        <w:t xml:space="preserve"> </w:t>
      </w:r>
      <w:r w:rsidRPr="00ED7EF9">
        <w:rPr>
          <w:rFonts w:cs="Times New Roman"/>
          <w:bCs/>
          <w:szCs w:val="24"/>
        </w:rPr>
        <w:t>kaşıntı,</w:t>
      </w:r>
      <w:r w:rsidR="00916434">
        <w:rPr>
          <w:rFonts w:cs="Times New Roman"/>
          <w:bCs/>
          <w:szCs w:val="24"/>
        </w:rPr>
        <w:t xml:space="preserve"> </w:t>
      </w:r>
      <w:r w:rsidRPr="00ED7EF9">
        <w:rPr>
          <w:rFonts w:cs="Times New Roman"/>
          <w:bCs/>
          <w:szCs w:val="24"/>
        </w:rPr>
        <w:t>kızarıklık</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deri</w:t>
      </w:r>
      <w:r w:rsidR="00916434">
        <w:rPr>
          <w:rFonts w:cs="Times New Roman"/>
          <w:bCs/>
          <w:szCs w:val="24"/>
        </w:rPr>
        <w:t xml:space="preserve"> </w:t>
      </w:r>
      <w:r w:rsidRPr="00ED7EF9">
        <w:rPr>
          <w:rFonts w:cs="Times New Roman"/>
          <w:bCs/>
          <w:szCs w:val="24"/>
        </w:rPr>
        <w:t>döküntülerine</w:t>
      </w:r>
      <w:r w:rsidR="00916434">
        <w:rPr>
          <w:rFonts w:cs="Times New Roman"/>
          <w:bCs/>
          <w:szCs w:val="24"/>
        </w:rPr>
        <w:t xml:space="preserve"> </w:t>
      </w:r>
      <w:r w:rsidRPr="00ED7EF9">
        <w:rPr>
          <w:rFonts w:cs="Times New Roman"/>
          <w:bCs/>
          <w:szCs w:val="24"/>
        </w:rPr>
        <w:t>yol</w:t>
      </w:r>
      <w:r w:rsidR="00916434">
        <w:rPr>
          <w:rFonts w:cs="Times New Roman"/>
          <w:bCs/>
          <w:szCs w:val="24"/>
        </w:rPr>
        <w:t xml:space="preserve"> </w:t>
      </w:r>
      <w:r w:rsidRPr="00ED7EF9">
        <w:rPr>
          <w:rFonts w:cs="Times New Roman"/>
          <w:bCs/>
          <w:szCs w:val="24"/>
        </w:rPr>
        <w:t>açan,</w:t>
      </w:r>
      <w:r w:rsidR="00916434">
        <w:rPr>
          <w:rFonts w:cs="Times New Roman"/>
          <w:bCs/>
          <w:szCs w:val="24"/>
        </w:rPr>
        <w:t xml:space="preserve"> </w:t>
      </w:r>
      <w:r w:rsidRPr="00ED7EF9">
        <w:rPr>
          <w:rFonts w:cs="Times New Roman"/>
          <w:bCs/>
          <w:szCs w:val="24"/>
        </w:rPr>
        <w:t>zorunlu</w:t>
      </w:r>
      <w:r w:rsidR="00916434">
        <w:rPr>
          <w:rFonts w:cs="Times New Roman"/>
          <w:bCs/>
          <w:szCs w:val="24"/>
        </w:rPr>
        <w:t xml:space="preserve"> </w:t>
      </w:r>
      <w:r w:rsidRPr="00ED7EF9">
        <w:rPr>
          <w:rFonts w:cs="Times New Roman"/>
          <w:bCs/>
          <w:szCs w:val="24"/>
        </w:rPr>
        <w:t>ektoparazitik</w:t>
      </w:r>
      <w:r w:rsidR="00916434">
        <w:rPr>
          <w:rFonts w:cs="Times New Roman"/>
          <w:bCs/>
          <w:szCs w:val="24"/>
        </w:rPr>
        <w:t xml:space="preserve"> </w:t>
      </w:r>
      <w:r w:rsidRPr="00ED7EF9">
        <w:rPr>
          <w:rFonts w:cs="Times New Roman"/>
          <w:bCs/>
          <w:szCs w:val="24"/>
        </w:rPr>
        <w:t>bir</w:t>
      </w:r>
      <w:r w:rsidR="00916434">
        <w:rPr>
          <w:rFonts w:cs="Times New Roman"/>
          <w:bCs/>
          <w:szCs w:val="24"/>
        </w:rPr>
        <w:t xml:space="preserve"> </w:t>
      </w:r>
      <w:r w:rsidRPr="00ED7EF9">
        <w:rPr>
          <w:rFonts w:cs="Times New Roman"/>
          <w:bCs/>
          <w:szCs w:val="24"/>
        </w:rPr>
        <w:t>akardır.</w:t>
      </w:r>
      <w:r w:rsidR="00916434">
        <w:rPr>
          <w:rFonts w:cs="Times New Roman"/>
          <w:bCs/>
          <w:szCs w:val="24"/>
        </w:rPr>
        <w:t xml:space="preserve"> </w:t>
      </w:r>
      <w:r w:rsidRPr="00ED7EF9">
        <w:rPr>
          <w:rFonts w:cs="Times New Roman"/>
          <w:bCs/>
          <w:szCs w:val="24"/>
        </w:rPr>
        <w:t>Neden</w:t>
      </w:r>
      <w:r w:rsidR="00916434">
        <w:rPr>
          <w:rFonts w:cs="Times New Roman"/>
          <w:bCs/>
          <w:szCs w:val="24"/>
        </w:rPr>
        <w:t xml:space="preserve"> </w:t>
      </w:r>
      <w:r w:rsidRPr="00ED7EF9">
        <w:rPr>
          <w:rFonts w:cs="Times New Roman"/>
          <w:bCs/>
          <w:szCs w:val="24"/>
        </w:rPr>
        <w:t>olduğu</w:t>
      </w:r>
      <w:r w:rsidR="00916434">
        <w:rPr>
          <w:rFonts w:cs="Times New Roman"/>
          <w:bCs/>
          <w:szCs w:val="24"/>
        </w:rPr>
        <w:t xml:space="preserve"> </w:t>
      </w:r>
      <w:r w:rsidRPr="00ED7EF9">
        <w:rPr>
          <w:rFonts w:cs="Times New Roman"/>
          <w:bCs/>
          <w:szCs w:val="24"/>
        </w:rPr>
        <w:t>hastalık</w:t>
      </w:r>
      <w:r w:rsidR="00916434">
        <w:rPr>
          <w:rFonts w:cs="Times New Roman"/>
          <w:bCs/>
          <w:szCs w:val="24"/>
        </w:rPr>
        <w:t xml:space="preserve"> </w:t>
      </w:r>
      <w:r w:rsidRPr="00ED7EF9">
        <w:rPr>
          <w:rFonts w:cs="Times New Roman"/>
          <w:bCs/>
          <w:szCs w:val="24"/>
        </w:rPr>
        <w:t>olan</w:t>
      </w:r>
      <w:r w:rsidR="00916434">
        <w:rPr>
          <w:rFonts w:cs="Times New Roman"/>
          <w:bCs/>
          <w:szCs w:val="24"/>
        </w:rPr>
        <w:t xml:space="preserve"> </w:t>
      </w:r>
      <w:r w:rsidRPr="00ED7EF9">
        <w:rPr>
          <w:rFonts w:cs="Times New Roman"/>
          <w:bCs/>
          <w:szCs w:val="24"/>
        </w:rPr>
        <w:t>uyuz</w:t>
      </w:r>
      <w:r w:rsidR="00916434">
        <w:rPr>
          <w:rFonts w:cs="Times New Roman"/>
          <w:bCs/>
          <w:szCs w:val="24"/>
        </w:rPr>
        <w:t xml:space="preserve"> </w:t>
      </w:r>
      <w:r w:rsidRPr="00ED7EF9">
        <w:rPr>
          <w:rFonts w:cs="Times New Roman"/>
          <w:bCs/>
          <w:szCs w:val="24"/>
        </w:rPr>
        <w:t>(</w:t>
      </w:r>
      <w:r w:rsidRPr="00BD1242">
        <w:rPr>
          <w:rFonts w:cs="Times New Roman"/>
          <w:bCs/>
          <w:i/>
          <w:iCs/>
          <w:szCs w:val="24"/>
        </w:rPr>
        <w:t>scabies</w:t>
      </w:r>
      <w:r w:rsidRPr="00ED7EF9">
        <w:rPr>
          <w:rFonts w:cs="Times New Roman"/>
          <w:bCs/>
          <w:szCs w:val="24"/>
        </w:rPr>
        <w:t>),</w:t>
      </w:r>
      <w:r w:rsidR="00916434">
        <w:rPr>
          <w:rFonts w:cs="Times New Roman"/>
          <w:bCs/>
          <w:szCs w:val="24"/>
        </w:rPr>
        <w:t xml:space="preserve"> </w:t>
      </w:r>
      <w:r w:rsidRPr="00ED7EF9">
        <w:rPr>
          <w:rFonts w:cs="Times New Roman"/>
          <w:bCs/>
          <w:szCs w:val="24"/>
        </w:rPr>
        <w:t>özellikle</w:t>
      </w:r>
      <w:r w:rsidR="00916434">
        <w:rPr>
          <w:rFonts w:cs="Times New Roman"/>
          <w:bCs/>
          <w:szCs w:val="24"/>
        </w:rPr>
        <w:t xml:space="preserve"> </w:t>
      </w:r>
      <w:r w:rsidRPr="00ED7EF9">
        <w:rPr>
          <w:rFonts w:cs="Times New Roman"/>
          <w:bCs/>
          <w:szCs w:val="24"/>
        </w:rPr>
        <w:t>kalabalık</w:t>
      </w:r>
      <w:r w:rsidR="00916434">
        <w:rPr>
          <w:rFonts w:cs="Times New Roman"/>
          <w:bCs/>
          <w:szCs w:val="24"/>
        </w:rPr>
        <w:t xml:space="preserve"> </w:t>
      </w:r>
      <w:r w:rsidRPr="00ED7EF9">
        <w:rPr>
          <w:rFonts w:cs="Times New Roman"/>
          <w:bCs/>
          <w:szCs w:val="24"/>
        </w:rPr>
        <w:t>yaşam</w:t>
      </w:r>
      <w:r w:rsidR="00916434">
        <w:rPr>
          <w:rFonts w:cs="Times New Roman"/>
          <w:bCs/>
          <w:szCs w:val="24"/>
        </w:rPr>
        <w:t xml:space="preserve"> </w:t>
      </w:r>
      <w:r w:rsidRPr="00ED7EF9">
        <w:rPr>
          <w:rFonts w:cs="Times New Roman"/>
          <w:bCs/>
          <w:szCs w:val="24"/>
        </w:rPr>
        <w:t>koşullarında</w:t>
      </w:r>
      <w:r w:rsidR="00916434">
        <w:rPr>
          <w:rFonts w:cs="Times New Roman"/>
          <w:bCs/>
          <w:szCs w:val="24"/>
        </w:rPr>
        <w:t xml:space="preserve"> </w:t>
      </w:r>
      <w:r w:rsidRPr="00ED7EF9">
        <w:rPr>
          <w:rFonts w:cs="Times New Roman"/>
          <w:bCs/>
          <w:szCs w:val="24"/>
        </w:rPr>
        <w:t>yaygınlık</w:t>
      </w:r>
      <w:r w:rsidR="00916434">
        <w:rPr>
          <w:rFonts w:cs="Times New Roman"/>
          <w:bCs/>
          <w:szCs w:val="24"/>
        </w:rPr>
        <w:t xml:space="preserve"> </w:t>
      </w:r>
      <w:r w:rsidRPr="00ED7EF9">
        <w:rPr>
          <w:rFonts w:cs="Times New Roman"/>
          <w:bCs/>
          <w:szCs w:val="24"/>
        </w:rPr>
        <w:t>göstermektedir.</w:t>
      </w:r>
      <w:r w:rsidR="00916434">
        <w:rPr>
          <w:rFonts w:cs="Times New Roman"/>
          <w:bCs/>
          <w:szCs w:val="24"/>
        </w:rPr>
        <w:t xml:space="preserve"> </w:t>
      </w:r>
      <w:r w:rsidRPr="00ED7EF9">
        <w:rPr>
          <w:rFonts w:cs="Times New Roman"/>
          <w:bCs/>
          <w:szCs w:val="24"/>
        </w:rPr>
        <w:t>Parazitin</w:t>
      </w:r>
      <w:r w:rsidR="00916434">
        <w:rPr>
          <w:rFonts w:cs="Times New Roman"/>
          <w:bCs/>
          <w:szCs w:val="24"/>
        </w:rPr>
        <w:t xml:space="preserve"> </w:t>
      </w:r>
      <w:r w:rsidRPr="00ED7EF9">
        <w:rPr>
          <w:rFonts w:cs="Times New Roman"/>
          <w:bCs/>
          <w:szCs w:val="24"/>
        </w:rPr>
        <w:t>doğru</w:t>
      </w:r>
      <w:r w:rsidR="00916434">
        <w:rPr>
          <w:rFonts w:cs="Times New Roman"/>
          <w:bCs/>
          <w:szCs w:val="24"/>
        </w:rPr>
        <w:t xml:space="preserve"> </w:t>
      </w:r>
      <w:r w:rsidRPr="00ED7EF9">
        <w:rPr>
          <w:rFonts w:cs="Times New Roman"/>
          <w:bCs/>
          <w:szCs w:val="24"/>
        </w:rPr>
        <w:t>tanımlanması,</w:t>
      </w:r>
      <w:r w:rsidR="00916434">
        <w:rPr>
          <w:rFonts w:cs="Times New Roman"/>
          <w:bCs/>
          <w:szCs w:val="24"/>
        </w:rPr>
        <w:t xml:space="preserve"> </w:t>
      </w:r>
      <w:r w:rsidRPr="00ED7EF9">
        <w:rPr>
          <w:rFonts w:cs="Times New Roman"/>
          <w:bCs/>
          <w:szCs w:val="24"/>
        </w:rPr>
        <w:t>hem</w:t>
      </w:r>
      <w:r w:rsidR="00916434">
        <w:rPr>
          <w:rFonts w:cs="Times New Roman"/>
          <w:bCs/>
          <w:szCs w:val="24"/>
        </w:rPr>
        <w:t xml:space="preserve"> </w:t>
      </w:r>
      <w:r w:rsidRPr="00ED7EF9">
        <w:rPr>
          <w:rFonts w:cs="Times New Roman"/>
          <w:bCs/>
          <w:szCs w:val="24"/>
        </w:rPr>
        <w:t>insan</w:t>
      </w:r>
      <w:r w:rsidR="00916434">
        <w:rPr>
          <w:rFonts w:cs="Times New Roman"/>
          <w:bCs/>
          <w:szCs w:val="24"/>
        </w:rPr>
        <w:t xml:space="preserve"> </w:t>
      </w:r>
      <w:r w:rsidRPr="00ED7EF9">
        <w:rPr>
          <w:rFonts w:cs="Times New Roman"/>
          <w:bCs/>
          <w:szCs w:val="24"/>
        </w:rPr>
        <w:t>sağlığı</w:t>
      </w:r>
      <w:r w:rsidR="00916434">
        <w:rPr>
          <w:rFonts w:cs="Times New Roman"/>
          <w:bCs/>
          <w:szCs w:val="24"/>
        </w:rPr>
        <w:t xml:space="preserve"> </w:t>
      </w:r>
      <w:r w:rsidRPr="00ED7EF9">
        <w:rPr>
          <w:rFonts w:cs="Times New Roman"/>
          <w:bCs/>
          <w:szCs w:val="24"/>
        </w:rPr>
        <w:t>hem</w:t>
      </w:r>
      <w:r w:rsidR="00916434">
        <w:rPr>
          <w:rFonts w:cs="Times New Roman"/>
          <w:bCs/>
          <w:szCs w:val="24"/>
        </w:rPr>
        <w:t xml:space="preserve"> </w:t>
      </w:r>
      <w:r w:rsidRPr="00ED7EF9">
        <w:rPr>
          <w:rFonts w:cs="Times New Roman"/>
          <w:bCs/>
          <w:szCs w:val="24"/>
        </w:rPr>
        <w:t>de</w:t>
      </w:r>
      <w:r w:rsidR="00916434">
        <w:rPr>
          <w:rFonts w:cs="Times New Roman"/>
          <w:bCs/>
          <w:szCs w:val="24"/>
        </w:rPr>
        <w:t xml:space="preserve"> </w:t>
      </w:r>
      <w:r w:rsidRPr="00ED7EF9">
        <w:rPr>
          <w:rFonts w:cs="Times New Roman"/>
          <w:bCs/>
          <w:szCs w:val="24"/>
        </w:rPr>
        <w:t>veterinerlik</w:t>
      </w:r>
      <w:r w:rsidR="00916434">
        <w:rPr>
          <w:rFonts w:cs="Times New Roman"/>
          <w:bCs/>
          <w:szCs w:val="24"/>
        </w:rPr>
        <w:t xml:space="preserve"> </w:t>
      </w:r>
      <w:r w:rsidRPr="00ED7EF9">
        <w:rPr>
          <w:rFonts w:cs="Times New Roman"/>
          <w:bCs/>
          <w:szCs w:val="24"/>
        </w:rPr>
        <w:t>açısından</w:t>
      </w:r>
      <w:r w:rsidR="00916434">
        <w:rPr>
          <w:rFonts w:cs="Times New Roman"/>
          <w:bCs/>
          <w:szCs w:val="24"/>
        </w:rPr>
        <w:t xml:space="preserve"> </w:t>
      </w:r>
      <w:r w:rsidRPr="00ED7EF9">
        <w:rPr>
          <w:rFonts w:cs="Times New Roman"/>
          <w:bCs/>
          <w:szCs w:val="24"/>
        </w:rPr>
        <w:t>önemlidir</w:t>
      </w:r>
      <w:r w:rsidR="00916434">
        <w:rPr>
          <w:rFonts w:cs="Times New Roman"/>
          <w:bCs/>
          <w:szCs w:val="24"/>
        </w:rPr>
        <w:t xml:space="preserve"> </w:t>
      </w:r>
      <w:r w:rsidRPr="00ED7EF9">
        <w:rPr>
          <w:rFonts w:cs="Times New Roman"/>
          <w:bCs/>
          <w:szCs w:val="24"/>
        </w:rPr>
        <w:t>(Arlian</w:t>
      </w:r>
      <w:r w:rsidR="00916434">
        <w:rPr>
          <w:rFonts w:cs="Times New Roman"/>
          <w:bCs/>
          <w:szCs w:val="24"/>
        </w:rPr>
        <w:t xml:space="preserve"> </w:t>
      </w:r>
      <w:r w:rsidR="00DD0D4F" w:rsidRPr="00ED7EF9">
        <w:rPr>
          <w:rFonts w:cs="Times New Roman"/>
          <w:bCs/>
          <w:szCs w:val="24"/>
        </w:rPr>
        <w:t>ve</w:t>
      </w:r>
      <w:r w:rsidR="00916434">
        <w:rPr>
          <w:rFonts w:cs="Times New Roman"/>
          <w:bCs/>
          <w:szCs w:val="24"/>
        </w:rPr>
        <w:t xml:space="preserve"> </w:t>
      </w:r>
      <w:r w:rsidR="00DD0D4F" w:rsidRPr="00ED7EF9">
        <w:rPr>
          <w:rFonts w:cs="Times New Roman"/>
          <w:bCs/>
          <w:szCs w:val="24"/>
        </w:rPr>
        <w:t>diğerleri</w:t>
      </w:r>
      <w:r w:rsidRPr="00ED7EF9">
        <w:rPr>
          <w:rFonts w:cs="Times New Roman"/>
          <w:bCs/>
          <w:szCs w:val="24"/>
        </w:rPr>
        <w:t>,</w:t>
      </w:r>
      <w:r w:rsidR="00916434">
        <w:rPr>
          <w:rFonts w:cs="Times New Roman"/>
          <w:bCs/>
          <w:szCs w:val="24"/>
        </w:rPr>
        <w:t xml:space="preserve"> </w:t>
      </w:r>
      <w:r w:rsidRPr="00ED7EF9">
        <w:rPr>
          <w:rFonts w:cs="Times New Roman"/>
          <w:bCs/>
          <w:szCs w:val="24"/>
        </w:rPr>
        <w:t>1989;</w:t>
      </w:r>
      <w:r w:rsidR="00916434">
        <w:rPr>
          <w:rFonts w:cs="Times New Roman"/>
          <w:bCs/>
          <w:szCs w:val="24"/>
        </w:rPr>
        <w:t xml:space="preserve"> </w:t>
      </w:r>
      <w:r w:rsidRPr="00ED7EF9">
        <w:rPr>
          <w:rFonts w:cs="Times New Roman"/>
          <w:bCs/>
          <w:szCs w:val="24"/>
        </w:rPr>
        <w:t>Walton</w:t>
      </w:r>
      <w:r w:rsidR="00916434">
        <w:rPr>
          <w:rFonts w:cs="Times New Roman"/>
          <w:bCs/>
          <w:szCs w:val="24"/>
        </w:rPr>
        <w:t xml:space="preserve"> </w:t>
      </w:r>
      <w:r w:rsidR="000E7CDC" w:rsidRPr="00ED7EF9">
        <w:rPr>
          <w:rFonts w:cs="Times New Roman"/>
          <w:bCs/>
          <w:szCs w:val="24"/>
        </w:rPr>
        <w:t>ve</w:t>
      </w:r>
      <w:r w:rsidR="00916434">
        <w:rPr>
          <w:rFonts w:cs="Times New Roman"/>
          <w:bCs/>
          <w:szCs w:val="24"/>
        </w:rPr>
        <w:t xml:space="preserve"> </w:t>
      </w:r>
      <w:r w:rsidRPr="00ED7EF9">
        <w:rPr>
          <w:rFonts w:cs="Times New Roman"/>
          <w:bCs/>
          <w:szCs w:val="24"/>
        </w:rPr>
        <w:t>Currie,</w:t>
      </w:r>
      <w:r w:rsidR="00916434">
        <w:rPr>
          <w:rFonts w:cs="Times New Roman"/>
          <w:bCs/>
          <w:szCs w:val="24"/>
        </w:rPr>
        <w:t xml:space="preserve"> </w:t>
      </w:r>
      <w:r w:rsidRPr="00ED7EF9">
        <w:rPr>
          <w:rFonts w:cs="Times New Roman"/>
          <w:bCs/>
          <w:szCs w:val="24"/>
        </w:rPr>
        <w:t>2007).</w:t>
      </w:r>
    </w:p>
    <w:p w14:paraId="1900076D" w14:textId="03A2C544" w:rsidR="004F0238" w:rsidRPr="00ED7EF9" w:rsidRDefault="004F0238" w:rsidP="007B1FEE">
      <w:pPr>
        <w:spacing w:after="120"/>
        <w:rPr>
          <w:rFonts w:cs="Times New Roman"/>
          <w:bCs/>
          <w:szCs w:val="24"/>
        </w:rPr>
      </w:pPr>
      <w:r w:rsidRPr="00ED7EF9">
        <w:rPr>
          <w:rFonts w:cs="Times New Roman"/>
          <w:bCs/>
          <w:szCs w:val="24"/>
        </w:rPr>
        <w:t>Uyuz</w:t>
      </w:r>
      <w:r w:rsidR="00916434">
        <w:rPr>
          <w:rFonts w:cs="Times New Roman"/>
          <w:bCs/>
          <w:szCs w:val="24"/>
        </w:rPr>
        <w:t xml:space="preserve"> </w:t>
      </w:r>
      <w:r w:rsidRPr="00ED7EF9">
        <w:rPr>
          <w:rFonts w:cs="Times New Roman"/>
          <w:bCs/>
          <w:szCs w:val="24"/>
        </w:rPr>
        <w:t>(Sarcoptes</w:t>
      </w:r>
      <w:r w:rsidR="00916434">
        <w:rPr>
          <w:rFonts w:cs="Times New Roman"/>
          <w:bCs/>
          <w:szCs w:val="24"/>
        </w:rPr>
        <w:t xml:space="preserve"> </w:t>
      </w:r>
      <w:r w:rsidRPr="00ED7EF9">
        <w:rPr>
          <w:rFonts w:cs="Times New Roman"/>
          <w:bCs/>
          <w:szCs w:val="24"/>
        </w:rPr>
        <w:t>Scabiei),</w:t>
      </w:r>
      <w:r w:rsidR="00916434">
        <w:rPr>
          <w:rFonts w:cs="Times New Roman"/>
          <w:bCs/>
          <w:szCs w:val="24"/>
        </w:rPr>
        <w:t xml:space="preserve"> </w:t>
      </w:r>
      <w:r w:rsidRPr="00ED7EF9">
        <w:rPr>
          <w:rFonts w:cs="Times New Roman"/>
          <w:bCs/>
          <w:szCs w:val="24"/>
        </w:rPr>
        <w:t>Hominis</w:t>
      </w:r>
      <w:r w:rsidR="00916434">
        <w:rPr>
          <w:rFonts w:cs="Times New Roman"/>
          <w:bCs/>
          <w:szCs w:val="24"/>
        </w:rPr>
        <w:t xml:space="preserve"> </w:t>
      </w:r>
      <w:r w:rsidRPr="00ED7EF9">
        <w:rPr>
          <w:rFonts w:cs="Times New Roman"/>
          <w:bCs/>
          <w:szCs w:val="24"/>
        </w:rPr>
        <w:t>ailesinin</w:t>
      </w:r>
      <w:r w:rsidR="00916434">
        <w:rPr>
          <w:rFonts w:cs="Times New Roman"/>
          <w:bCs/>
          <w:szCs w:val="24"/>
        </w:rPr>
        <w:t xml:space="preserve"> </w:t>
      </w:r>
      <w:r w:rsidRPr="00ED7EF9">
        <w:rPr>
          <w:rFonts w:cs="Times New Roman"/>
          <w:bCs/>
          <w:szCs w:val="24"/>
        </w:rPr>
        <w:t>neden</w:t>
      </w:r>
      <w:r w:rsidR="00916434">
        <w:rPr>
          <w:rFonts w:cs="Times New Roman"/>
          <w:bCs/>
          <w:szCs w:val="24"/>
        </w:rPr>
        <w:t xml:space="preserve"> </w:t>
      </w:r>
      <w:r w:rsidRPr="00ED7EF9">
        <w:rPr>
          <w:rFonts w:cs="Times New Roman"/>
          <w:bCs/>
          <w:szCs w:val="24"/>
        </w:rPr>
        <w:t>olduğu</w:t>
      </w:r>
      <w:r w:rsidR="00916434">
        <w:rPr>
          <w:rFonts w:cs="Times New Roman"/>
          <w:bCs/>
          <w:szCs w:val="24"/>
        </w:rPr>
        <w:t xml:space="preserve"> </w:t>
      </w:r>
      <w:r w:rsidRPr="00ED7EF9">
        <w:rPr>
          <w:rFonts w:cs="Times New Roman"/>
          <w:bCs/>
          <w:szCs w:val="24"/>
        </w:rPr>
        <w:t>kaşıntılı</w:t>
      </w:r>
      <w:r w:rsidR="00916434">
        <w:rPr>
          <w:rFonts w:cs="Times New Roman"/>
          <w:bCs/>
          <w:szCs w:val="24"/>
        </w:rPr>
        <w:t xml:space="preserve"> </w:t>
      </w:r>
      <w:r w:rsidRPr="00ED7EF9">
        <w:rPr>
          <w:rFonts w:cs="Times New Roman"/>
          <w:bCs/>
          <w:szCs w:val="24"/>
        </w:rPr>
        <w:t>bir</w:t>
      </w:r>
      <w:r w:rsidR="00916434">
        <w:rPr>
          <w:rFonts w:cs="Times New Roman"/>
          <w:bCs/>
          <w:szCs w:val="24"/>
        </w:rPr>
        <w:t xml:space="preserve"> </w:t>
      </w:r>
      <w:r w:rsidRPr="00ED7EF9">
        <w:rPr>
          <w:rFonts w:cs="Times New Roman"/>
          <w:bCs/>
          <w:szCs w:val="24"/>
        </w:rPr>
        <w:t>ektoparazit</w:t>
      </w:r>
      <w:r w:rsidR="00916434">
        <w:rPr>
          <w:rFonts w:cs="Times New Roman"/>
          <w:bCs/>
          <w:szCs w:val="24"/>
        </w:rPr>
        <w:t xml:space="preserve"> </w:t>
      </w:r>
      <w:r w:rsidRPr="00ED7EF9">
        <w:rPr>
          <w:rFonts w:cs="Times New Roman"/>
          <w:bCs/>
          <w:szCs w:val="24"/>
        </w:rPr>
        <w:t>hastalığıdır</w:t>
      </w:r>
      <w:r w:rsidR="00916434">
        <w:rPr>
          <w:rFonts w:cs="Times New Roman"/>
          <w:bCs/>
          <w:szCs w:val="24"/>
        </w:rPr>
        <w:t xml:space="preserve"> </w:t>
      </w:r>
      <w:r w:rsidRPr="00ED7EF9">
        <w:rPr>
          <w:rFonts w:cs="Times New Roman"/>
          <w:bCs/>
          <w:szCs w:val="24"/>
        </w:rPr>
        <w:t>(Aydoğan,</w:t>
      </w:r>
      <w:r w:rsidR="00916434">
        <w:rPr>
          <w:rFonts w:cs="Times New Roman"/>
          <w:bCs/>
          <w:szCs w:val="24"/>
        </w:rPr>
        <w:t xml:space="preserve"> </w:t>
      </w:r>
      <w:r w:rsidRPr="00ED7EF9">
        <w:rPr>
          <w:rFonts w:cs="Times New Roman"/>
          <w:bCs/>
          <w:szCs w:val="24"/>
        </w:rPr>
        <w:t>1988)</w:t>
      </w:r>
      <w:r w:rsidR="00916434">
        <w:rPr>
          <w:rFonts w:cs="Times New Roman"/>
          <w:bCs/>
          <w:szCs w:val="24"/>
        </w:rPr>
        <w:t xml:space="preserve"> </w:t>
      </w:r>
      <w:r w:rsidRPr="00ED7EF9">
        <w:rPr>
          <w:rFonts w:cs="Times New Roman"/>
          <w:bCs/>
          <w:szCs w:val="24"/>
        </w:rPr>
        <w:t>Ailede</w:t>
      </w:r>
      <w:r w:rsidR="00916434">
        <w:rPr>
          <w:rFonts w:cs="Times New Roman"/>
          <w:bCs/>
          <w:szCs w:val="24"/>
        </w:rPr>
        <w:t xml:space="preserve"> </w:t>
      </w:r>
      <w:r w:rsidRPr="00ED7EF9">
        <w:rPr>
          <w:rFonts w:cs="Times New Roman"/>
          <w:bCs/>
          <w:szCs w:val="24"/>
        </w:rPr>
        <w:t>kaşıntı</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polimorfik</w:t>
      </w:r>
      <w:r w:rsidR="00916434">
        <w:rPr>
          <w:rFonts w:cs="Times New Roman"/>
          <w:bCs/>
          <w:szCs w:val="24"/>
        </w:rPr>
        <w:t xml:space="preserve"> </w:t>
      </w:r>
      <w:r w:rsidRPr="00ED7EF9">
        <w:rPr>
          <w:rFonts w:cs="Times New Roman"/>
          <w:bCs/>
          <w:szCs w:val="24"/>
        </w:rPr>
        <w:t>döküntüler</w:t>
      </w:r>
      <w:r w:rsidR="00916434">
        <w:rPr>
          <w:rFonts w:cs="Times New Roman"/>
          <w:bCs/>
          <w:szCs w:val="24"/>
        </w:rPr>
        <w:t xml:space="preserve"> </w:t>
      </w:r>
      <w:r w:rsidRPr="00ED7EF9">
        <w:rPr>
          <w:rFonts w:cs="Times New Roman"/>
          <w:bCs/>
          <w:szCs w:val="24"/>
        </w:rPr>
        <w:t>eşlik</w:t>
      </w:r>
      <w:r w:rsidR="00916434">
        <w:rPr>
          <w:rFonts w:cs="Times New Roman"/>
          <w:bCs/>
          <w:szCs w:val="24"/>
        </w:rPr>
        <w:t xml:space="preserve"> </w:t>
      </w:r>
      <w:r w:rsidRPr="00ED7EF9">
        <w:rPr>
          <w:rFonts w:cs="Times New Roman"/>
          <w:bCs/>
          <w:szCs w:val="24"/>
        </w:rPr>
        <w:t>ediyorsa,</w:t>
      </w:r>
      <w:r w:rsidR="00916434">
        <w:rPr>
          <w:rFonts w:cs="Times New Roman"/>
          <w:bCs/>
          <w:szCs w:val="24"/>
        </w:rPr>
        <w:t xml:space="preserve"> </w:t>
      </w:r>
      <w:r w:rsidRPr="00ED7EF9">
        <w:rPr>
          <w:rFonts w:cs="Times New Roman"/>
          <w:bCs/>
          <w:szCs w:val="24"/>
        </w:rPr>
        <w:t>geceleri</w:t>
      </w:r>
      <w:r w:rsidR="00916434">
        <w:rPr>
          <w:rFonts w:cs="Times New Roman"/>
          <w:bCs/>
          <w:szCs w:val="24"/>
        </w:rPr>
        <w:t xml:space="preserve"> </w:t>
      </w:r>
      <w:r w:rsidRPr="00ED7EF9">
        <w:rPr>
          <w:rFonts w:cs="Times New Roman"/>
          <w:bCs/>
          <w:szCs w:val="24"/>
        </w:rPr>
        <w:t>sıcakla</w:t>
      </w:r>
      <w:r w:rsidR="00916434">
        <w:rPr>
          <w:rFonts w:cs="Times New Roman"/>
          <w:bCs/>
          <w:szCs w:val="24"/>
        </w:rPr>
        <w:t xml:space="preserve"> </w:t>
      </w:r>
      <w:r w:rsidRPr="00ED7EF9">
        <w:rPr>
          <w:rFonts w:cs="Times New Roman"/>
          <w:bCs/>
          <w:szCs w:val="24"/>
        </w:rPr>
        <w:t>birlikte</w:t>
      </w:r>
      <w:r w:rsidR="00916434">
        <w:rPr>
          <w:rFonts w:cs="Times New Roman"/>
          <w:bCs/>
          <w:szCs w:val="24"/>
        </w:rPr>
        <w:t xml:space="preserve"> </w:t>
      </w:r>
      <w:r w:rsidRPr="00ED7EF9">
        <w:rPr>
          <w:rFonts w:cs="Times New Roman"/>
          <w:bCs/>
          <w:szCs w:val="24"/>
        </w:rPr>
        <w:t>kaşıntı</w:t>
      </w:r>
      <w:r w:rsidR="00916434">
        <w:rPr>
          <w:rFonts w:cs="Times New Roman"/>
          <w:bCs/>
          <w:szCs w:val="24"/>
        </w:rPr>
        <w:t xml:space="preserve"> </w:t>
      </w:r>
      <w:r w:rsidRPr="00ED7EF9">
        <w:rPr>
          <w:rFonts w:cs="Times New Roman"/>
          <w:bCs/>
          <w:szCs w:val="24"/>
        </w:rPr>
        <w:t>artıyorsa</w:t>
      </w:r>
      <w:r w:rsidR="00916434">
        <w:rPr>
          <w:rFonts w:cs="Times New Roman"/>
          <w:bCs/>
          <w:szCs w:val="24"/>
        </w:rPr>
        <w:t xml:space="preserve"> </w:t>
      </w:r>
      <w:r w:rsidRPr="00ED7EF9">
        <w:rPr>
          <w:rFonts w:cs="Times New Roman"/>
          <w:bCs/>
          <w:szCs w:val="24"/>
        </w:rPr>
        <w:t>tanı</w:t>
      </w:r>
      <w:r w:rsidR="00916434">
        <w:rPr>
          <w:rFonts w:cs="Times New Roman"/>
          <w:bCs/>
          <w:szCs w:val="24"/>
        </w:rPr>
        <w:t xml:space="preserve"> </w:t>
      </w:r>
      <w:r w:rsidRPr="00ED7EF9">
        <w:rPr>
          <w:rFonts w:cs="Times New Roman"/>
          <w:bCs/>
          <w:szCs w:val="24"/>
        </w:rPr>
        <w:t>olarak</w:t>
      </w:r>
      <w:r w:rsidR="00916434">
        <w:rPr>
          <w:rFonts w:cs="Times New Roman"/>
          <w:bCs/>
          <w:szCs w:val="24"/>
        </w:rPr>
        <w:t xml:space="preserve"> </w:t>
      </w:r>
      <w:r w:rsidRPr="00ED7EF9">
        <w:rPr>
          <w:rFonts w:cs="Times New Roman"/>
          <w:bCs/>
          <w:szCs w:val="24"/>
        </w:rPr>
        <w:t>akla</w:t>
      </w:r>
      <w:r w:rsidR="00916434">
        <w:rPr>
          <w:rFonts w:cs="Times New Roman"/>
          <w:bCs/>
          <w:szCs w:val="24"/>
        </w:rPr>
        <w:t xml:space="preserve"> </w:t>
      </w:r>
      <w:r w:rsidRPr="00ED7EF9">
        <w:rPr>
          <w:rFonts w:cs="Times New Roman"/>
          <w:bCs/>
          <w:szCs w:val="24"/>
        </w:rPr>
        <w:t>gelmelidir.</w:t>
      </w:r>
      <w:r w:rsidR="00916434">
        <w:rPr>
          <w:rFonts w:cs="Times New Roman"/>
          <w:bCs/>
          <w:szCs w:val="24"/>
        </w:rPr>
        <w:t xml:space="preserve"> </w:t>
      </w:r>
      <w:r w:rsidRPr="00ED7EF9">
        <w:rPr>
          <w:rFonts w:cs="Times New Roman"/>
          <w:bCs/>
          <w:szCs w:val="24"/>
        </w:rPr>
        <w:t>Hastalık,</w:t>
      </w:r>
      <w:r w:rsidR="00916434">
        <w:rPr>
          <w:rFonts w:cs="Times New Roman"/>
          <w:bCs/>
          <w:szCs w:val="24"/>
        </w:rPr>
        <w:t xml:space="preserve"> </w:t>
      </w:r>
      <w:r w:rsidRPr="00ED7EF9">
        <w:rPr>
          <w:rFonts w:cs="Times New Roman"/>
          <w:bCs/>
          <w:szCs w:val="24"/>
        </w:rPr>
        <w:t>nedeni</w:t>
      </w:r>
      <w:r w:rsidR="00916434">
        <w:rPr>
          <w:rFonts w:cs="Times New Roman"/>
          <w:bCs/>
          <w:szCs w:val="24"/>
        </w:rPr>
        <w:t xml:space="preserve"> </w:t>
      </w:r>
      <w:r w:rsidRPr="00ED7EF9">
        <w:rPr>
          <w:rFonts w:cs="Times New Roman"/>
          <w:bCs/>
          <w:szCs w:val="24"/>
        </w:rPr>
        <w:t>ilk</w:t>
      </w:r>
      <w:r w:rsidR="00916434">
        <w:rPr>
          <w:rFonts w:cs="Times New Roman"/>
          <w:bCs/>
          <w:szCs w:val="24"/>
        </w:rPr>
        <w:t xml:space="preserve"> </w:t>
      </w:r>
      <w:r w:rsidRPr="00ED7EF9">
        <w:rPr>
          <w:rFonts w:cs="Times New Roman"/>
          <w:bCs/>
          <w:szCs w:val="24"/>
        </w:rPr>
        <w:t>olarak</w:t>
      </w:r>
      <w:r w:rsidR="00916434">
        <w:rPr>
          <w:rFonts w:cs="Times New Roman"/>
          <w:bCs/>
          <w:szCs w:val="24"/>
        </w:rPr>
        <w:t xml:space="preserve"> </w:t>
      </w:r>
      <w:r w:rsidRPr="00ED7EF9">
        <w:rPr>
          <w:rFonts w:cs="Times New Roman"/>
          <w:bCs/>
          <w:szCs w:val="24"/>
        </w:rPr>
        <w:t>1687'de</w:t>
      </w:r>
      <w:r w:rsidR="00916434">
        <w:rPr>
          <w:rFonts w:cs="Times New Roman"/>
          <w:bCs/>
          <w:szCs w:val="24"/>
        </w:rPr>
        <w:t xml:space="preserve"> </w:t>
      </w:r>
      <w:r w:rsidRPr="00ED7EF9">
        <w:rPr>
          <w:rFonts w:cs="Times New Roman"/>
          <w:bCs/>
          <w:szCs w:val="24"/>
        </w:rPr>
        <w:t>Bonomo</w:t>
      </w:r>
      <w:r w:rsidR="00916434">
        <w:rPr>
          <w:rFonts w:cs="Times New Roman"/>
          <w:bCs/>
          <w:szCs w:val="24"/>
        </w:rPr>
        <w:t xml:space="preserve"> </w:t>
      </w:r>
      <w:r w:rsidRPr="00ED7EF9">
        <w:rPr>
          <w:rFonts w:cs="Times New Roman"/>
          <w:bCs/>
          <w:szCs w:val="24"/>
        </w:rPr>
        <w:t>tarafından</w:t>
      </w:r>
      <w:r w:rsidR="00916434">
        <w:rPr>
          <w:rFonts w:cs="Times New Roman"/>
          <w:bCs/>
          <w:szCs w:val="24"/>
        </w:rPr>
        <w:t xml:space="preserve"> </w:t>
      </w:r>
      <w:r w:rsidRPr="00ED7EF9">
        <w:rPr>
          <w:rFonts w:cs="Times New Roman"/>
          <w:bCs/>
          <w:szCs w:val="24"/>
        </w:rPr>
        <w:t>ortaya</w:t>
      </w:r>
      <w:r w:rsidR="00916434">
        <w:rPr>
          <w:rFonts w:cs="Times New Roman"/>
          <w:bCs/>
          <w:szCs w:val="24"/>
        </w:rPr>
        <w:t xml:space="preserve"> </w:t>
      </w:r>
      <w:r w:rsidRPr="00ED7EF9">
        <w:rPr>
          <w:rFonts w:cs="Times New Roman"/>
          <w:bCs/>
          <w:szCs w:val="24"/>
        </w:rPr>
        <w:t>çıkarılmış</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insanları</w:t>
      </w:r>
      <w:r w:rsidR="00916434">
        <w:rPr>
          <w:rFonts w:cs="Times New Roman"/>
          <w:bCs/>
          <w:szCs w:val="24"/>
        </w:rPr>
        <w:t xml:space="preserve"> </w:t>
      </w:r>
      <w:r w:rsidRPr="00ED7EF9">
        <w:rPr>
          <w:rFonts w:cs="Times New Roman"/>
          <w:bCs/>
          <w:szCs w:val="24"/>
        </w:rPr>
        <w:t>erken</w:t>
      </w:r>
      <w:r w:rsidR="00916434">
        <w:rPr>
          <w:rFonts w:cs="Times New Roman"/>
          <w:bCs/>
          <w:szCs w:val="24"/>
        </w:rPr>
        <w:t xml:space="preserve"> </w:t>
      </w:r>
      <w:r w:rsidRPr="00ED7EF9">
        <w:rPr>
          <w:rFonts w:cs="Times New Roman"/>
          <w:bCs/>
          <w:szCs w:val="24"/>
        </w:rPr>
        <w:t>yaşlardan</w:t>
      </w:r>
      <w:r w:rsidR="00916434">
        <w:rPr>
          <w:rFonts w:cs="Times New Roman"/>
          <w:bCs/>
          <w:szCs w:val="24"/>
        </w:rPr>
        <w:t xml:space="preserve"> </w:t>
      </w:r>
      <w:r w:rsidRPr="00ED7EF9">
        <w:rPr>
          <w:rFonts w:cs="Times New Roman"/>
          <w:bCs/>
          <w:szCs w:val="24"/>
        </w:rPr>
        <w:t>itibaren</w:t>
      </w:r>
      <w:r w:rsidR="00916434">
        <w:rPr>
          <w:rFonts w:cs="Times New Roman"/>
          <w:bCs/>
          <w:szCs w:val="24"/>
        </w:rPr>
        <w:t xml:space="preserve"> </w:t>
      </w:r>
      <w:r w:rsidRPr="00ED7EF9">
        <w:rPr>
          <w:rFonts w:cs="Times New Roman"/>
          <w:bCs/>
          <w:szCs w:val="24"/>
        </w:rPr>
        <w:t>etkiledi</w:t>
      </w:r>
      <w:r w:rsidR="00916434">
        <w:rPr>
          <w:rFonts w:cs="Times New Roman"/>
          <w:bCs/>
          <w:szCs w:val="24"/>
        </w:rPr>
        <w:t xml:space="preserve"> </w:t>
      </w:r>
      <w:r w:rsidRPr="00ED7EF9">
        <w:rPr>
          <w:rFonts w:cs="Times New Roman"/>
          <w:bCs/>
          <w:szCs w:val="24"/>
        </w:rPr>
        <w:t>belirtilmiştir</w:t>
      </w:r>
      <w:r w:rsidR="00916434">
        <w:rPr>
          <w:rFonts w:cs="Times New Roman"/>
          <w:bCs/>
          <w:szCs w:val="24"/>
        </w:rPr>
        <w:t xml:space="preserve"> </w:t>
      </w:r>
      <w:r w:rsidRPr="00ED7EF9">
        <w:rPr>
          <w:rFonts w:cs="Times New Roman"/>
          <w:bCs/>
          <w:szCs w:val="24"/>
        </w:rPr>
        <w:t>(Burgess,</w:t>
      </w:r>
      <w:r w:rsidR="00916434">
        <w:rPr>
          <w:rFonts w:cs="Times New Roman"/>
          <w:bCs/>
          <w:szCs w:val="24"/>
        </w:rPr>
        <w:t xml:space="preserve"> </w:t>
      </w:r>
      <w:r w:rsidRPr="00ED7EF9">
        <w:rPr>
          <w:rFonts w:cs="Times New Roman"/>
          <w:bCs/>
          <w:szCs w:val="24"/>
        </w:rPr>
        <w:t>1994).</w:t>
      </w:r>
      <w:r w:rsidR="00916434">
        <w:rPr>
          <w:rFonts w:cs="Times New Roman"/>
          <w:bCs/>
          <w:szCs w:val="24"/>
        </w:rPr>
        <w:t xml:space="preserve"> </w:t>
      </w:r>
      <w:r w:rsidRPr="00ED7EF9">
        <w:rPr>
          <w:rFonts w:cs="Times New Roman"/>
          <w:bCs/>
          <w:szCs w:val="24"/>
        </w:rPr>
        <w:t>Bu</w:t>
      </w:r>
      <w:r w:rsidR="00916434">
        <w:rPr>
          <w:rFonts w:cs="Times New Roman"/>
          <w:bCs/>
          <w:szCs w:val="24"/>
        </w:rPr>
        <w:t xml:space="preserve"> </w:t>
      </w:r>
      <w:r w:rsidRPr="00ED7EF9">
        <w:rPr>
          <w:rFonts w:cs="Times New Roman"/>
          <w:bCs/>
          <w:szCs w:val="24"/>
        </w:rPr>
        <w:t>faktörün</w:t>
      </w:r>
      <w:r w:rsidR="00916434">
        <w:rPr>
          <w:rFonts w:cs="Times New Roman"/>
          <w:bCs/>
          <w:szCs w:val="24"/>
        </w:rPr>
        <w:t xml:space="preserve"> </w:t>
      </w:r>
      <w:r w:rsidRPr="00ED7EF9">
        <w:rPr>
          <w:rFonts w:cs="Times New Roman"/>
          <w:bCs/>
          <w:szCs w:val="24"/>
        </w:rPr>
        <w:t>isimlendirilmesi</w:t>
      </w:r>
      <w:r w:rsidR="00916434">
        <w:rPr>
          <w:rFonts w:cs="Times New Roman"/>
          <w:bCs/>
          <w:szCs w:val="24"/>
        </w:rPr>
        <w:t xml:space="preserve"> </w:t>
      </w:r>
      <w:r w:rsidRPr="00ED7EF9">
        <w:rPr>
          <w:rFonts w:cs="Times New Roman"/>
          <w:bCs/>
          <w:szCs w:val="24"/>
        </w:rPr>
        <w:t>Yunanca</w:t>
      </w:r>
      <w:r w:rsidR="00916434">
        <w:rPr>
          <w:rFonts w:cs="Times New Roman"/>
          <w:bCs/>
          <w:szCs w:val="24"/>
        </w:rPr>
        <w:t xml:space="preserve"> </w:t>
      </w:r>
      <w:r w:rsidRPr="00ED7EF9">
        <w:rPr>
          <w:rFonts w:cs="Times New Roman"/>
          <w:bCs/>
          <w:szCs w:val="24"/>
        </w:rPr>
        <w:t>sarcopt</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uyuz</w:t>
      </w:r>
      <w:r w:rsidR="00916434">
        <w:rPr>
          <w:rFonts w:cs="Times New Roman"/>
          <w:bCs/>
          <w:szCs w:val="24"/>
        </w:rPr>
        <w:t xml:space="preserve"> </w:t>
      </w:r>
      <w:r w:rsidRPr="00ED7EF9">
        <w:rPr>
          <w:rFonts w:cs="Times New Roman"/>
          <w:bCs/>
          <w:szCs w:val="24"/>
        </w:rPr>
        <w:t>sarx</w:t>
      </w:r>
      <w:r w:rsidR="00916434">
        <w:rPr>
          <w:rFonts w:cs="Times New Roman"/>
          <w:bCs/>
          <w:szCs w:val="24"/>
        </w:rPr>
        <w:t xml:space="preserve"> </w:t>
      </w:r>
      <w:r w:rsidRPr="00ED7EF9">
        <w:rPr>
          <w:rFonts w:cs="Times New Roman"/>
          <w:bCs/>
          <w:szCs w:val="24"/>
        </w:rPr>
        <w:t>(et),</w:t>
      </w:r>
      <w:r w:rsidR="00916434">
        <w:rPr>
          <w:rFonts w:cs="Times New Roman"/>
          <w:bCs/>
          <w:szCs w:val="24"/>
        </w:rPr>
        <w:t xml:space="preserve"> </w:t>
      </w:r>
      <w:r w:rsidRPr="00ED7EF9">
        <w:rPr>
          <w:rFonts w:cs="Times New Roman"/>
          <w:bCs/>
          <w:szCs w:val="24"/>
        </w:rPr>
        <w:t>koptein</w:t>
      </w:r>
      <w:r w:rsidR="00916434">
        <w:rPr>
          <w:rFonts w:cs="Times New Roman"/>
          <w:bCs/>
          <w:szCs w:val="24"/>
        </w:rPr>
        <w:t xml:space="preserve"> </w:t>
      </w:r>
      <w:r w:rsidRPr="00ED7EF9">
        <w:rPr>
          <w:rFonts w:cs="Times New Roman"/>
          <w:bCs/>
          <w:szCs w:val="24"/>
        </w:rPr>
        <w:t>(kesme)</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uyuz</w:t>
      </w:r>
      <w:r w:rsidR="00916434">
        <w:rPr>
          <w:rFonts w:cs="Times New Roman"/>
          <w:bCs/>
          <w:szCs w:val="24"/>
        </w:rPr>
        <w:t xml:space="preserve"> </w:t>
      </w:r>
      <w:r w:rsidRPr="00ED7EF9">
        <w:rPr>
          <w:rFonts w:cs="Times New Roman"/>
          <w:bCs/>
          <w:szCs w:val="24"/>
        </w:rPr>
        <w:t>(tırmalama)</w:t>
      </w:r>
      <w:r w:rsidR="00916434">
        <w:rPr>
          <w:rFonts w:cs="Times New Roman"/>
          <w:bCs/>
          <w:szCs w:val="24"/>
        </w:rPr>
        <w:t xml:space="preserve"> </w:t>
      </w:r>
      <w:r w:rsidRPr="00ED7EF9">
        <w:rPr>
          <w:rFonts w:cs="Times New Roman"/>
          <w:bCs/>
          <w:szCs w:val="24"/>
        </w:rPr>
        <w:t>kelimeleri</w:t>
      </w:r>
      <w:r w:rsidR="00916434">
        <w:rPr>
          <w:rFonts w:cs="Times New Roman"/>
          <w:bCs/>
          <w:szCs w:val="24"/>
        </w:rPr>
        <w:t xml:space="preserve"> </w:t>
      </w:r>
      <w:r w:rsidRPr="00ED7EF9">
        <w:rPr>
          <w:rFonts w:cs="Times New Roman"/>
          <w:bCs/>
          <w:szCs w:val="24"/>
        </w:rPr>
        <w:t>kullanılarak</w:t>
      </w:r>
      <w:r w:rsidR="00916434">
        <w:rPr>
          <w:rFonts w:cs="Times New Roman"/>
          <w:bCs/>
          <w:szCs w:val="24"/>
        </w:rPr>
        <w:t xml:space="preserve"> </w:t>
      </w:r>
      <w:r w:rsidRPr="00ED7EF9">
        <w:rPr>
          <w:rFonts w:cs="Times New Roman"/>
          <w:bCs/>
          <w:szCs w:val="24"/>
        </w:rPr>
        <w:t>yapılmıştır</w:t>
      </w:r>
      <w:r w:rsidR="00916434">
        <w:rPr>
          <w:rFonts w:cs="Times New Roman"/>
          <w:bCs/>
          <w:szCs w:val="24"/>
        </w:rPr>
        <w:t xml:space="preserve"> </w:t>
      </w:r>
      <w:r w:rsidRPr="00ED7EF9">
        <w:rPr>
          <w:rFonts w:cs="Times New Roman"/>
          <w:bCs/>
          <w:szCs w:val="24"/>
        </w:rPr>
        <w:t>(Burgess,</w:t>
      </w:r>
      <w:r w:rsidR="00916434">
        <w:rPr>
          <w:rFonts w:cs="Times New Roman"/>
          <w:bCs/>
          <w:szCs w:val="24"/>
        </w:rPr>
        <w:t xml:space="preserve"> </w:t>
      </w:r>
      <w:r w:rsidRPr="00ED7EF9">
        <w:rPr>
          <w:rFonts w:cs="Times New Roman"/>
          <w:bCs/>
          <w:szCs w:val="24"/>
        </w:rPr>
        <w:t>1994).</w:t>
      </w:r>
    </w:p>
    <w:p w14:paraId="31298FF4" w14:textId="77777777" w:rsidR="004F0238" w:rsidRPr="00ED7EF9" w:rsidRDefault="004F0238" w:rsidP="007B1FEE">
      <w:pPr>
        <w:spacing w:after="120"/>
        <w:rPr>
          <w:rFonts w:cs="Times New Roman"/>
          <w:bCs/>
          <w:szCs w:val="24"/>
        </w:rPr>
      </w:pPr>
    </w:p>
    <w:p w14:paraId="228455B0" w14:textId="5A68CCA6" w:rsidR="004F0238" w:rsidRPr="00ED7EF9" w:rsidRDefault="004F0238" w:rsidP="00EB5B23">
      <w:pPr>
        <w:spacing w:after="120"/>
        <w:ind w:firstLine="0"/>
        <w:rPr>
          <w:rFonts w:cs="Times New Roman"/>
          <w:b/>
          <w:szCs w:val="24"/>
        </w:rPr>
      </w:pPr>
      <w:r w:rsidRPr="00ED7EF9">
        <w:rPr>
          <w:rFonts w:cs="Times New Roman"/>
          <w:b/>
          <w:szCs w:val="24"/>
        </w:rPr>
        <w:t>2.1.4.1.</w:t>
      </w:r>
      <w:r w:rsidR="00916434">
        <w:rPr>
          <w:rFonts w:cs="Times New Roman"/>
          <w:b/>
          <w:szCs w:val="24"/>
        </w:rPr>
        <w:t xml:space="preserve"> </w:t>
      </w:r>
      <w:r w:rsidRPr="00ED7EF9">
        <w:rPr>
          <w:rFonts w:cs="Times New Roman"/>
          <w:b/>
          <w:szCs w:val="24"/>
        </w:rPr>
        <w:t>Morfoloji</w:t>
      </w:r>
    </w:p>
    <w:p w14:paraId="49D816CE" w14:textId="77777777" w:rsidR="00907B5F" w:rsidRPr="00ED7EF9" w:rsidRDefault="00907B5F" w:rsidP="007B1FEE">
      <w:pPr>
        <w:spacing w:after="120"/>
        <w:rPr>
          <w:rFonts w:cs="Times New Roman"/>
          <w:bCs/>
          <w:szCs w:val="24"/>
        </w:rPr>
      </w:pPr>
    </w:p>
    <w:p w14:paraId="01EFBCD3" w14:textId="0A504460" w:rsidR="004F0238" w:rsidRPr="00ED7EF9" w:rsidRDefault="004F0238" w:rsidP="007B1FEE">
      <w:pPr>
        <w:spacing w:after="120"/>
        <w:rPr>
          <w:rFonts w:cs="Times New Roman"/>
          <w:bCs/>
          <w:szCs w:val="24"/>
        </w:rPr>
      </w:pPr>
      <w:r w:rsidRPr="00ED7EF9">
        <w:rPr>
          <w:rFonts w:cs="Times New Roman"/>
          <w:bCs/>
          <w:szCs w:val="24"/>
        </w:rPr>
        <w:t>Sarcoptes</w:t>
      </w:r>
      <w:r w:rsidR="00916434">
        <w:rPr>
          <w:rFonts w:cs="Times New Roman"/>
          <w:bCs/>
          <w:szCs w:val="24"/>
        </w:rPr>
        <w:t xml:space="preserve"> </w:t>
      </w:r>
      <w:r w:rsidRPr="00ED7EF9">
        <w:rPr>
          <w:rFonts w:cs="Times New Roman"/>
          <w:bCs/>
          <w:szCs w:val="24"/>
        </w:rPr>
        <w:t>scabiei,</w:t>
      </w:r>
      <w:r w:rsidR="00916434">
        <w:rPr>
          <w:rFonts w:cs="Times New Roman"/>
          <w:bCs/>
          <w:szCs w:val="24"/>
        </w:rPr>
        <w:t xml:space="preserve"> </w:t>
      </w:r>
      <w:r w:rsidRPr="00ED7EF9">
        <w:rPr>
          <w:rFonts w:cs="Times New Roman"/>
          <w:bCs/>
          <w:szCs w:val="24"/>
        </w:rPr>
        <w:t>oval</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yassı</w:t>
      </w:r>
      <w:r w:rsidR="00916434">
        <w:rPr>
          <w:rFonts w:cs="Times New Roman"/>
          <w:bCs/>
          <w:szCs w:val="24"/>
        </w:rPr>
        <w:t xml:space="preserve"> </w:t>
      </w:r>
      <w:r w:rsidRPr="00ED7EF9">
        <w:rPr>
          <w:rFonts w:cs="Times New Roman"/>
          <w:bCs/>
          <w:szCs w:val="24"/>
        </w:rPr>
        <w:t>yapıya</w:t>
      </w:r>
      <w:r w:rsidR="00916434">
        <w:rPr>
          <w:rFonts w:cs="Times New Roman"/>
          <w:bCs/>
          <w:szCs w:val="24"/>
        </w:rPr>
        <w:t xml:space="preserve"> </w:t>
      </w:r>
      <w:r w:rsidRPr="00ED7EF9">
        <w:rPr>
          <w:rFonts w:cs="Times New Roman"/>
          <w:bCs/>
          <w:szCs w:val="24"/>
        </w:rPr>
        <w:t>sahip</w:t>
      </w:r>
      <w:r w:rsidR="00916434">
        <w:rPr>
          <w:rFonts w:cs="Times New Roman"/>
          <w:bCs/>
          <w:szCs w:val="24"/>
        </w:rPr>
        <w:t xml:space="preserve"> </w:t>
      </w:r>
      <w:r w:rsidRPr="00ED7EF9">
        <w:rPr>
          <w:rFonts w:cs="Times New Roman"/>
          <w:bCs/>
          <w:szCs w:val="24"/>
        </w:rPr>
        <w:t>mikroskobik</w:t>
      </w:r>
      <w:r w:rsidR="00916434">
        <w:rPr>
          <w:rFonts w:cs="Times New Roman"/>
          <w:bCs/>
          <w:szCs w:val="24"/>
        </w:rPr>
        <w:t xml:space="preserve"> </w:t>
      </w:r>
      <w:r w:rsidRPr="00ED7EF9">
        <w:rPr>
          <w:rFonts w:cs="Times New Roman"/>
          <w:bCs/>
          <w:szCs w:val="24"/>
        </w:rPr>
        <w:t>bir</w:t>
      </w:r>
      <w:r w:rsidR="00916434">
        <w:rPr>
          <w:rFonts w:cs="Times New Roman"/>
          <w:bCs/>
          <w:szCs w:val="24"/>
        </w:rPr>
        <w:t xml:space="preserve"> </w:t>
      </w:r>
      <w:r w:rsidRPr="00ED7EF9">
        <w:rPr>
          <w:rFonts w:cs="Times New Roman"/>
          <w:bCs/>
          <w:szCs w:val="24"/>
        </w:rPr>
        <w:t>akardır.</w:t>
      </w:r>
      <w:r w:rsidR="00916434">
        <w:rPr>
          <w:rFonts w:cs="Times New Roman"/>
          <w:bCs/>
          <w:szCs w:val="24"/>
        </w:rPr>
        <w:t xml:space="preserve"> </w:t>
      </w:r>
      <w:r w:rsidRPr="00ED7EF9">
        <w:rPr>
          <w:rFonts w:cs="Times New Roman"/>
          <w:bCs/>
          <w:szCs w:val="24"/>
        </w:rPr>
        <w:t>Dişiler</w:t>
      </w:r>
      <w:r w:rsidR="00916434">
        <w:rPr>
          <w:rFonts w:cs="Times New Roman"/>
          <w:bCs/>
          <w:szCs w:val="24"/>
        </w:rPr>
        <w:t xml:space="preserve"> </w:t>
      </w:r>
      <w:r w:rsidRPr="00ED7EF9">
        <w:rPr>
          <w:rFonts w:cs="Times New Roman"/>
          <w:bCs/>
          <w:szCs w:val="24"/>
        </w:rPr>
        <w:t>yaklaşık</w:t>
      </w:r>
      <w:r w:rsidR="00916434">
        <w:rPr>
          <w:rFonts w:cs="Times New Roman"/>
          <w:bCs/>
          <w:szCs w:val="24"/>
        </w:rPr>
        <w:t xml:space="preserve"> </w:t>
      </w:r>
      <w:r w:rsidRPr="00ED7EF9">
        <w:rPr>
          <w:rFonts w:cs="Times New Roman"/>
          <w:bCs/>
          <w:szCs w:val="24"/>
        </w:rPr>
        <w:t>0.3–0.5</w:t>
      </w:r>
      <w:r w:rsidR="00916434">
        <w:rPr>
          <w:rFonts w:cs="Times New Roman"/>
          <w:bCs/>
          <w:szCs w:val="24"/>
        </w:rPr>
        <w:t xml:space="preserve"> </w:t>
      </w:r>
      <w:r w:rsidRPr="00ED7EF9">
        <w:rPr>
          <w:rFonts w:cs="Times New Roman"/>
          <w:bCs/>
          <w:szCs w:val="24"/>
        </w:rPr>
        <w:t>mm</w:t>
      </w:r>
      <w:r w:rsidR="00916434">
        <w:rPr>
          <w:rFonts w:cs="Times New Roman"/>
          <w:bCs/>
          <w:szCs w:val="24"/>
        </w:rPr>
        <w:t xml:space="preserve"> </w:t>
      </w:r>
      <w:r w:rsidRPr="00ED7EF9">
        <w:rPr>
          <w:rFonts w:cs="Times New Roman"/>
          <w:bCs/>
          <w:szCs w:val="24"/>
        </w:rPr>
        <w:t>uzunluğundayken</w:t>
      </w:r>
      <w:r w:rsidR="00916434">
        <w:rPr>
          <w:rFonts w:cs="Times New Roman"/>
          <w:bCs/>
          <w:szCs w:val="24"/>
        </w:rPr>
        <w:t xml:space="preserve"> </w:t>
      </w:r>
      <w:r w:rsidRPr="00ED7EF9">
        <w:rPr>
          <w:rFonts w:cs="Times New Roman"/>
          <w:bCs/>
          <w:szCs w:val="24"/>
        </w:rPr>
        <w:t>erkekler</w:t>
      </w:r>
      <w:r w:rsidR="00916434">
        <w:rPr>
          <w:rFonts w:cs="Times New Roman"/>
          <w:bCs/>
          <w:szCs w:val="24"/>
        </w:rPr>
        <w:t xml:space="preserve"> </w:t>
      </w:r>
      <w:r w:rsidRPr="00ED7EF9">
        <w:rPr>
          <w:rFonts w:cs="Times New Roman"/>
          <w:bCs/>
          <w:szCs w:val="24"/>
        </w:rPr>
        <w:t>daha</w:t>
      </w:r>
      <w:r w:rsidR="00916434">
        <w:rPr>
          <w:rFonts w:cs="Times New Roman"/>
          <w:bCs/>
          <w:szCs w:val="24"/>
        </w:rPr>
        <w:t xml:space="preserve"> </w:t>
      </w:r>
      <w:r w:rsidRPr="00ED7EF9">
        <w:rPr>
          <w:rFonts w:cs="Times New Roman"/>
          <w:bCs/>
          <w:szCs w:val="24"/>
        </w:rPr>
        <w:t>küçüktür.</w:t>
      </w:r>
      <w:r w:rsidR="00916434">
        <w:rPr>
          <w:rFonts w:cs="Times New Roman"/>
          <w:bCs/>
          <w:szCs w:val="24"/>
        </w:rPr>
        <w:t xml:space="preserve"> </w:t>
      </w:r>
      <w:r w:rsidRPr="00ED7EF9">
        <w:rPr>
          <w:rFonts w:cs="Times New Roman"/>
          <w:bCs/>
          <w:szCs w:val="24"/>
        </w:rPr>
        <w:t>Vücutları,</w:t>
      </w:r>
      <w:r w:rsidR="00916434">
        <w:rPr>
          <w:rFonts w:cs="Times New Roman"/>
          <w:bCs/>
          <w:szCs w:val="24"/>
        </w:rPr>
        <w:t xml:space="preserve"> </w:t>
      </w:r>
      <w:r w:rsidRPr="00ED7EF9">
        <w:rPr>
          <w:rFonts w:cs="Times New Roman"/>
          <w:bCs/>
          <w:szCs w:val="24"/>
        </w:rPr>
        <w:t>dorsalde</w:t>
      </w:r>
      <w:r w:rsidR="00916434">
        <w:rPr>
          <w:rFonts w:cs="Times New Roman"/>
          <w:bCs/>
          <w:szCs w:val="24"/>
        </w:rPr>
        <w:t xml:space="preserve"> </w:t>
      </w:r>
      <w:r w:rsidRPr="00ED7EF9">
        <w:rPr>
          <w:rFonts w:cs="Times New Roman"/>
          <w:bCs/>
          <w:szCs w:val="24"/>
        </w:rPr>
        <w:t>dikenimsi</w:t>
      </w:r>
      <w:r w:rsidR="00916434">
        <w:rPr>
          <w:rFonts w:cs="Times New Roman"/>
          <w:bCs/>
          <w:szCs w:val="24"/>
        </w:rPr>
        <w:t xml:space="preserve"> </w:t>
      </w:r>
      <w:r w:rsidRPr="00ED7EF9">
        <w:rPr>
          <w:rFonts w:cs="Times New Roman"/>
          <w:bCs/>
          <w:szCs w:val="24"/>
        </w:rPr>
        <w:t>çıkıntılarla</w:t>
      </w:r>
      <w:r w:rsidR="00916434">
        <w:rPr>
          <w:rFonts w:cs="Times New Roman"/>
          <w:bCs/>
          <w:szCs w:val="24"/>
        </w:rPr>
        <w:t xml:space="preserve"> </w:t>
      </w:r>
      <w:r w:rsidRPr="00ED7EF9">
        <w:rPr>
          <w:rFonts w:cs="Times New Roman"/>
          <w:bCs/>
          <w:szCs w:val="24"/>
        </w:rPr>
        <w:t>kaplıdır</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sekiz</w:t>
      </w:r>
      <w:r w:rsidR="00916434">
        <w:rPr>
          <w:rFonts w:cs="Times New Roman"/>
          <w:bCs/>
          <w:szCs w:val="24"/>
        </w:rPr>
        <w:t xml:space="preserve"> </w:t>
      </w:r>
      <w:r w:rsidRPr="00ED7EF9">
        <w:rPr>
          <w:rFonts w:cs="Times New Roman"/>
          <w:bCs/>
          <w:szCs w:val="24"/>
        </w:rPr>
        <w:t>kısa</w:t>
      </w:r>
      <w:r w:rsidR="00916434">
        <w:rPr>
          <w:rFonts w:cs="Times New Roman"/>
          <w:bCs/>
          <w:szCs w:val="24"/>
        </w:rPr>
        <w:t xml:space="preserve"> </w:t>
      </w:r>
      <w:r w:rsidRPr="00ED7EF9">
        <w:rPr>
          <w:rFonts w:cs="Times New Roman"/>
          <w:bCs/>
          <w:szCs w:val="24"/>
        </w:rPr>
        <w:t>bacağa</w:t>
      </w:r>
      <w:r w:rsidR="00916434">
        <w:rPr>
          <w:rFonts w:cs="Times New Roman"/>
          <w:bCs/>
          <w:szCs w:val="24"/>
        </w:rPr>
        <w:t xml:space="preserve"> </w:t>
      </w:r>
      <w:r w:rsidRPr="00ED7EF9">
        <w:rPr>
          <w:rFonts w:cs="Times New Roman"/>
          <w:bCs/>
          <w:szCs w:val="24"/>
        </w:rPr>
        <w:t>sahiptir.</w:t>
      </w:r>
      <w:r w:rsidR="00916434">
        <w:rPr>
          <w:rFonts w:cs="Times New Roman"/>
          <w:bCs/>
          <w:szCs w:val="24"/>
        </w:rPr>
        <w:t xml:space="preserve"> </w:t>
      </w:r>
      <w:r w:rsidRPr="00ED7EF9">
        <w:rPr>
          <w:rFonts w:cs="Times New Roman"/>
          <w:bCs/>
          <w:szCs w:val="24"/>
        </w:rPr>
        <w:t>Ön</w:t>
      </w:r>
      <w:r w:rsidR="00916434">
        <w:rPr>
          <w:rFonts w:cs="Times New Roman"/>
          <w:bCs/>
          <w:szCs w:val="24"/>
        </w:rPr>
        <w:t xml:space="preserve"> </w:t>
      </w:r>
      <w:r w:rsidRPr="00ED7EF9">
        <w:rPr>
          <w:rFonts w:cs="Times New Roman"/>
          <w:bCs/>
          <w:szCs w:val="24"/>
        </w:rPr>
        <w:t>bacakların</w:t>
      </w:r>
      <w:r w:rsidR="00916434">
        <w:rPr>
          <w:rFonts w:cs="Times New Roman"/>
          <w:bCs/>
          <w:szCs w:val="24"/>
        </w:rPr>
        <w:t xml:space="preserve"> </w:t>
      </w:r>
      <w:r w:rsidRPr="00ED7EF9">
        <w:rPr>
          <w:rFonts w:cs="Times New Roman"/>
          <w:bCs/>
          <w:szCs w:val="24"/>
        </w:rPr>
        <w:t>uçlarında</w:t>
      </w:r>
      <w:r w:rsidR="00916434">
        <w:rPr>
          <w:rFonts w:cs="Times New Roman"/>
          <w:bCs/>
          <w:szCs w:val="24"/>
        </w:rPr>
        <w:t xml:space="preserve"> </w:t>
      </w:r>
      <w:r w:rsidRPr="00ED7EF9">
        <w:rPr>
          <w:rFonts w:cs="Times New Roman"/>
          <w:bCs/>
          <w:szCs w:val="24"/>
        </w:rPr>
        <w:t>emici</w:t>
      </w:r>
      <w:r w:rsidR="00916434">
        <w:rPr>
          <w:rFonts w:cs="Times New Roman"/>
          <w:bCs/>
          <w:szCs w:val="24"/>
        </w:rPr>
        <w:t xml:space="preserve"> </w:t>
      </w:r>
      <w:r w:rsidRPr="00ED7EF9">
        <w:rPr>
          <w:rFonts w:cs="Times New Roman"/>
          <w:bCs/>
          <w:szCs w:val="24"/>
        </w:rPr>
        <w:t>yapılar</w:t>
      </w:r>
      <w:r w:rsidR="00916434">
        <w:rPr>
          <w:rFonts w:cs="Times New Roman"/>
          <w:bCs/>
          <w:szCs w:val="24"/>
        </w:rPr>
        <w:t xml:space="preserve"> </w:t>
      </w:r>
      <w:r w:rsidRPr="00ED7EF9">
        <w:rPr>
          <w:rFonts w:cs="Times New Roman"/>
          <w:bCs/>
          <w:szCs w:val="24"/>
        </w:rPr>
        <w:t>(pedicel)</w:t>
      </w:r>
      <w:r w:rsidR="00916434">
        <w:rPr>
          <w:rFonts w:cs="Times New Roman"/>
          <w:bCs/>
          <w:szCs w:val="24"/>
        </w:rPr>
        <w:t xml:space="preserve"> </w:t>
      </w:r>
      <w:r w:rsidRPr="00ED7EF9">
        <w:rPr>
          <w:rFonts w:cs="Times New Roman"/>
          <w:bCs/>
          <w:szCs w:val="24"/>
        </w:rPr>
        <w:t>bulunur</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bu,</w:t>
      </w:r>
      <w:r w:rsidR="00916434">
        <w:rPr>
          <w:rFonts w:cs="Times New Roman"/>
          <w:bCs/>
          <w:szCs w:val="24"/>
        </w:rPr>
        <w:t xml:space="preserve"> </w:t>
      </w:r>
      <w:r w:rsidRPr="00ED7EF9">
        <w:rPr>
          <w:rFonts w:cs="Times New Roman"/>
          <w:bCs/>
          <w:szCs w:val="24"/>
        </w:rPr>
        <w:t>morfolojik</w:t>
      </w:r>
      <w:r w:rsidR="00916434">
        <w:rPr>
          <w:rFonts w:cs="Times New Roman"/>
          <w:bCs/>
          <w:szCs w:val="24"/>
        </w:rPr>
        <w:t xml:space="preserve"> </w:t>
      </w:r>
      <w:r w:rsidRPr="00ED7EF9">
        <w:rPr>
          <w:rFonts w:cs="Times New Roman"/>
          <w:bCs/>
          <w:szCs w:val="24"/>
        </w:rPr>
        <w:t>olarak</w:t>
      </w:r>
      <w:r w:rsidR="00916434">
        <w:rPr>
          <w:rFonts w:cs="Times New Roman"/>
          <w:bCs/>
          <w:szCs w:val="24"/>
        </w:rPr>
        <w:t xml:space="preserve"> </w:t>
      </w:r>
      <w:r w:rsidRPr="00ED7EF9">
        <w:rPr>
          <w:rFonts w:cs="Times New Roman"/>
          <w:bCs/>
          <w:szCs w:val="24"/>
        </w:rPr>
        <w:t>tanımlamada</w:t>
      </w:r>
      <w:r w:rsidR="00916434">
        <w:rPr>
          <w:rFonts w:cs="Times New Roman"/>
          <w:bCs/>
          <w:szCs w:val="24"/>
        </w:rPr>
        <w:t xml:space="preserve"> </w:t>
      </w:r>
      <w:r w:rsidRPr="00ED7EF9">
        <w:rPr>
          <w:rFonts w:cs="Times New Roman"/>
          <w:bCs/>
          <w:szCs w:val="24"/>
        </w:rPr>
        <w:t>kullanılır</w:t>
      </w:r>
      <w:r w:rsidR="00916434">
        <w:rPr>
          <w:rFonts w:cs="Times New Roman"/>
          <w:bCs/>
          <w:szCs w:val="24"/>
        </w:rPr>
        <w:t xml:space="preserve"> </w:t>
      </w:r>
      <w:r w:rsidRPr="00ED7EF9">
        <w:rPr>
          <w:rFonts w:cs="Times New Roman"/>
          <w:bCs/>
          <w:szCs w:val="24"/>
        </w:rPr>
        <w:t>(Arlian</w:t>
      </w:r>
      <w:r w:rsidR="00916434">
        <w:rPr>
          <w:rFonts w:cs="Times New Roman"/>
          <w:bCs/>
          <w:szCs w:val="24"/>
        </w:rPr>
        <w:t xml:space="preserve"> </w:t>
      </w:r>
      <w:r w:rsidR="000E7CDC" w:rsidRPr="00ED7EF9">
        <w:rPr>
          <w:rFonts w:cs="Times New Roman"/>
          <w:bCs/>
          <w:szCs w:val="24"/>
        </w:rPr>
        <w:t>ve</w:t>
      </w:r>
      <w:r w:rsidR="00916434">
        <w:rPr>
          <w:rFonts w:cs="Times New Roman"/>
          <w:bCs/>
          <w:szCs w:val="24"/>
        </w:rPr>
        <w:t xml:space="preserve"> </w:t>
      </w:r>
      <w:r w:rsidRPr="00ED7EF9">
        <w:rPr>
          <w:rFonts w:cs="Times New Roman"/>
          <w:bCs/>
          <w:szCs w:val="24"/>
        </w:rPr>
        <w:t>Morgan,</w:t>
      </w:r>
      <w:r w:rsidR="00916434">
        <w:rPr>
          <w:rFonts w:cs="Times New Roman"/>
          <w:bCs/>
          <w:szCs w:val="24"/>
        </w:rPr>
        <w:t xml:space="preserve"> </w:t>
      </w:r>
      <w:r w:rsidRPr="00ED7EF9">
        <w:rPr>
          <w:rFonts w:cs="Times New Roman"/>
          <w:bCs/>
          <w:szCs w:val="24"/>
        </w:rPr>
        <w:t>2017).</w:t>
      </w:r>
    </w:p>
    <w:p w14:paraId="652B91EA" w14:textId="286408A9" w:rsidR="004F0238" w:rsidRPr="00ED7EF9" w:rsidRDefault="004F0238" w:rsidP="007B1FEE">
      <w:pPr>
        <w:spacing w:after="120"/>
        <w:rPr>
          <w:rFonts w:cs="Times New Roman"/>
          <w:bCs/>
          <w:szCs w:val="24"/>
        </w:rPr>
      </w:pPr>
      <w:r w:rsidRPr="00ED7EF9">
        <w:rPr>
          <w:rFonts w:cs="Times New Roman"/>
          <w:bCs/>
          <w:szCs w:val="24"/>
        </w:rPr>
        <w:t>Gelişmekte</w:t>
      </w:r>
      <w:r w:rsidR="00916434">
        <w:rPr>
          <w:rFonts w:cs="Times New Roman"/>
          <w:bCs/>
          <w:szCs w:val="24"/>
        </w:rPr>
        <w:t xml:space="preserve"> </w:t>
      </w:r>
      <w:r w:rsidRPr="00ED7EF9">
        <w:rPr>
          <w:rFonts w:cs="Times New Roman"/>
          <w:bCs/>
          <w:szCs w:val="24"/>
        </w:rPr>
        <w:t>olan</w:t>
      </w:r>
      <w:r w:rsidR="00916434">
        <w:rPr>
          <w:rFonts w:cs="Times New Roman"/>
          <w:bCs/>
          <w:szCs w:val="24"/>
        </w:rPr>
        <w:t xml:space="preserve"> </w:t>
      </w:r>
      <w:r w:rsidRPr="00ED7EF9">
        <w:rPr>
          <w:rFonts w:cs="Times New Roman"/>
          <w:bCs/>
          <w:szCs w:val="24"/>
        </w:rPr>
        <w:t>ülkelerde</w:t>
      </w:r>
      <w:r w:rsidR="00916434">
        <w:rPr>
          <w:rFonts w:cs="Times New Roman"/>
          <w:bCs/>
          <w:szCs w:val="24"/>
        </w:rPr>
        <w:t xml:space="preserve"> </w:t>
      </w:r>
      <w:r w:rsidRPr="00ED7EF9">
        <w:rPr>
          <w:rFonts w:cs="Times New Roman"/>
          <w:bCs/>
          <w:szCs w:val="24"/>
        </w:rPr>
        <w:t>yoksulluk,</w:t>
      </w:r>
      <w:r w:rsidR="00916434">
        <w:rPr>
          <w:rFonts w:cs="Times New Roman"/>
          <w:bCs/>
          <w:szCs w:val="24"/>
        </w:rPr>
        <w:t xml:space="preserve"> </w:t>
      </w:r>
      <w:r w:rsidRPr="00ED7EF9">
        <w:rPr>
          <w:rFonts w:cs="Times New Roman"/>
          <w:bCs/>
          <w:szCs w:val="24"/>
        </w:rPr>
        <w:t>yetersiz</w:t>
      </w:r>
      <w:r w:rsidR="00916434">
        <w:rPr>
          <w:rFonts w:cs="Times New Roman"/>
          <w:bCs/>
          <w:szCs w:val="24"/>
        </w:rPr>
        <w:t xml:space="preserve"> </w:t>
      </w:r>
      <w:r w:rsidRPr="00ED7EF9">
        <w:rPr>
          <w:rFonts w:cs="Times New Roman"/>
          <w:bCs/>
          <w:szCs w:val="24"/>
        </w:rPr>
        <w:t>beslenme,</w:t>
      </w:r>
      <w:r w:rsidR="00916434">
        <w:rPr>
          <w:rFonts w:cs="Times New Roman"/>
          <w:bCs/>
          <w:szCs w:val="24"/>
        </w:rPr>
        <w:t xml:space="preserve"> </w:t>
      </w:r>
      <w:r w:rsidRPr="00ED7EF9">
        <w:rPr>
          <w:rFonts w:cs="Times New Roman"/>
          <w:bCs/>
          <w:szCs w:val="24"/>
        </w:rPr>
        <w:t>evsizlik</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kötü</w:t>
      </w:r>
      <w:r w:rsidR="00916434">
        <w:rPr>
          <w:rFonts w:cs="Times New Roman"/>
          <w:bCs/>
          <w:szCs w:val="24"/>
        </w:rPr>
        <w:t xml:space="preserve"> </w:t>
      </w:r>
      <w:r w:rsidRPr="00ED7EF9">
        <w:rPr>
          <w:rFonts w:cs="Times New Roman"/>
          <w:bCs/>
          <w:szCs w:val="24"/>
        </w:rPr>
        <w:t>hijyen</w:t>
      </w:r>
      <w:r w:rsidR="00916434">
        <w:rPr>
          <w:rFonts w:cs="Times New Roman"/>
          <w:bCs/>
          <w:szCs w:val="24"/>
        </w:rPr>
        <w:t xml:space="preserve"> </w:t>
      </w:r>
      <w:r w:rsidRPr="00ED7EF9">
        <w:rPr>
          <w:rFonts w:cs="Times New Roman"/>
          <w:bCs/>
          <w:szCs w:val="24"/>
        </w:rPr>
        <w:t>nedeniyle</w:t>
      </w:r>
      <w:r w:rsidR="00916434">
        <w:rPr>
          <w:rFonts w:cs="Times New Roman"/>
          <w:bCs/>
          <w:szCs w:val="24"/>
        </w:rPr>
        <w:t xml:space="preserve"> </w:t>
      </w:r>
      <w:r w:rsidRPr="00ED7EF9">
        <w:rPr>
          <w:rFonts w:cs="Times New Roman"/>
          <w:bCs/>
          <w:szCs w:val="24"/>
        </w:rPr>
        <w:t>uyuz</w:t>
      </w:r>
      <w:r w:rsidR="00916434">
        <w:rPr>
          <w:rFonts w:cs="Times New Roman"/>
          <w:bCs/>
          <w:szCs w:val="24"/>
        </w:rPr>
        <w:t xml:space="preserve"> </w:t>
      </w:r>
      <w:r w:rsidRPr="00ED7EF9">
        <w:rPr>
          <w:rFonts w:cs="Times New Roman"/>
          <w:bCs/>
          <w:szCs w:val="24"/>
        </w:rPr>
        <w:t>prevalansı</w:t>
      </w:r>
      <w:r w:rsidR="00916434">
        <w:rPr>
          <w:rFonts w:cs="Times New Roman"/>
          <w:bCs/>
          <w:szCs w:val="24"/>
        </w:rPr>
        <w:t xml:space="preserve"> </w:t>
      </w:r>
      <w:r w:rsidRPr="00ED7EF9">
        <w:rPr>
          <w:rFonts w:cs="Times New Roman"/>
          <w:bCs/>
          <w:szCs w:val="24"/>
        </w:rPr>
        <w:t>diğer</w:t>
      </w:r>
      <w:r w:rsidR="00916434">
        <w:rPr>
          <w:rFonts w:cs="Times New Roman"/>
          <w:bCs/>
          <w:szCs w:val="24"/>
        </w:rPr>
        <w:t xml:space="preserve"> </w:t>
      </w:r>
      <w:r w:rsidRPr="00ED7EF9">
        <w:rPr>
          <w:rFonts w:cs="Times New Roman"/>
          <w:bCs/>
          <w:szCs w:val="24"/>
        </w:rPr>
        <w:t>bölgelere</w:t>
      </w:r>
      <w:r w:rsidR="00916434">
        <w:rPr>
          <w:rFonts w:cs="Times New Roman"/>
          <w:bCs/>
          <w:szCs w:val="24"/>
        </w:rPr>
        <w:t xml:space="preserve"> </w:t>
      </w:r>
      <w:r w:rsidRPr="00ED7EF9">
        <w:rPr>
          <w:rFonts w:cs="Times New Roman"/>
          <w:bCs/>
          <w:szCs w:val="24"/>
        </w:rPr>
        <w:t>göre</w:t>
      </w:r>
      <w:r w:rsidR="00916434">
        <w:rPr>
          <w:rFonts w:cs="Times New Roman"/>
          <w:bCs/>
          <w:szCs w:val="24"/>
        </w:rPr>
        <w:t xml:space="preserve"> </w:t>
      </w:r>
      <w:r w:rsidRPr="00ED7EF9">
        <w:rPr>
          <w:rFonts w:cs="Times New Roman"/>
          <w:bCs/>
          <w:szCs w:val="24"/>
        </w:rPr>
        <w:t>daha</w:t>
      </w:r>
      <w:r w:rsidR="00916434">
        <w:rPr>
          <w:rFonts w:cs="Times New Roman"/>
          <w:bCs/>
          <w:szCs w:val="24"/>
        </w:rPr>
        <w:t xml:space="preserve"> </w:t>
      </w:r>
      <w:r w:rsidRPr="00ED7EF9">
        <w:rPr>
          <w:rFonts w:cs="Times New Roman"/>
          <w:bCs/>
          <w:szCs w:val="24"/>
        </w:rPr>
        <w:t>yüksektir</w:t>
      </w:r>
      <w:r w:rsidR="00916434">
        <w:rPr>
          <w:rFonts w:cs="Times New Roman"/>
          <w:bCs/>
          <w:szCs w:val="24"/>
        </w:rPr>
        <w:t xml:space="preserve"> </w:t>
      </w:r>
      <w:r w:rsidRPr="00ED7EF9">
        <w:rPr>
          <w:rFonts w:cs="Times New Roman"/>
          <w:bCs/>
          <w:szCs w:val="24"/>
        </w:rPr>
        <w:t>(Hengge</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diğerleri,</w:t>
      </w:r>
      <w:r w:rsidR="00916434">
        <w:rPr>
          <w:rFonts w:cs="Times New Roman"/>
          <w:bCs/>
          <w:szCs w:val="24"/>
        </w:rPr>
        <w:t xml:space="preserve"> </w:t>
      </w:r>
      <w:r w:rsidRPr="00ED7EF9">
        <w:rPr>
          <w:rFonts w:cs="Times New Roman"/>
          <w:bCs/>
          <w:szCs w:val="24"/>
        </w:rPr>
        <w:t>2006).</w:t>
      </w:r>
      <w:r w:rsidR="00916434">
        <w:rPr>
          <w:rFonts w:cs="Times New Roman"/>
          <w:bCs/>
          <w:szCs w:val="24"/>
        </w:rPr>
        <w:t xml:space="preserve"> </w:t>
      </w:r>
      <w:r w:rsidRPr="00ED7EF9">
        <w:rPr>
          <w:rFonts w:cs="Times New Roman"/>
          <w:bCs/>
          <w:szCs w:val="24"/>
        </w:rPr>
        <w:t>Gelişmekte</w:t>
      </w:r>
      <w:r w:rsidR="00916434">
        <w:rPr>
          <w:rFonts w:cs="Times New Roman"/>
          <w:bCs/>
          <w:szCs w:val="24"/>
        </w:rPr>
        <w:t xml:space="preserve"> </w:t>
      </w:r>
      <w:r w:rsidRPr="00ED7EF9">
        <w:rPr>
          <w:rFonts w:cs="Times New Roman"/>
          <w:bCs/>
          <w:szCs w:val="24"/>
        </w:rPr>
        <w:t>olan</w:t>
      </w:r>
      <w:r w:rsidR="00916434">
        <w:rPr>
          <w:rFonts w:cs="Times New Roman"/>
          <w:bCs/>
          <w:szCs w:val="24"/>
        </w:rPr>
        <w:t xml:space="preserve"> </w:t>
      </w:r>
      <w:r w:rsidRPr="00ED7EF9">
        <w:rPr>
          <w:rFonts w:cs="Times New Roman"/>
          <w:bCs/>
          <w:szCs w:val="24"/>
        </w:rPr>
        <w:t>ülkelerden</w:t>
      </w:r>
      <w:r w:rsidR="00916434">
        <w:rPr>
          <w:rFonts w:cs="Times New Roman"/>
          <w:bCs/>
          <w:szCs w:val="24"/>
        </w:rPr>
        <w:t xml:space="preserve"> </w:t>
      </w:r>
      <w:r w:rsidRPr="00ED7EF9">
        <w:rPr>
          <w:rFonts w:cs="Times New Roman"/>
          <w:bCs/>
          <w:szCs w:val="24"/>
        </w:rPr>
        <w:t>Kuzey</w:t>
      </w:r>
      <w:r w:rsidR="00916434">
        <w:rPr>
          <w:rFonts w:cs="Times New Roman"/>
          <w:bCs/>
          <w:szCs w:val="24"/>
        </w:rPr>
        <w:t xml:space="preserve"> </w:t>
      </w:r>
      <w:r w:rsidRPr="00ED7EF9">
        <w:rPr>
          <w:rFonts w:cs="Times New Roman"/>
          <w:bCs/>
          <w:szCs w:val="24"/>
        </w:rPr>
        <w:t>Hindistan'da</w:t>
      </w:r>
      <w:r w:rsidR="00916434">
        <w:rPr>
          <w:rFonts w:cs="Times New Roman"/>
          <w:bCs/>
          <w:szCs w:val="24"/>
        </w:rPr>
        <w:t xml:space="preserve"> </w:t>
      </w:r>
      <w:r w:rsidRPr="00ED7EF9">
        <w:rPr>
          <w:rFonts w:cs="Times New Roman"/>
          <w:bCs/>
          <w:szCs w:val="24"/>
        </w:rPr>
        <w:t>yapılan</w:t>
      </w:r>
      <w:r w:rsidR="00916434">
        <w:rPr>
          <w:rFonts w:cs="Times New Roman"/>
          <w:bCs/>
          <w:szCs w:val="24"/>
        </w:rPr>
        <w:t xml:space="preserve"> </w:t>
      </w:r>
      <w:r w:rsidRPr="00ED7EF9">
        <w:rPr>
          <w:rFonts w:cs="Times New Roman"/>
          <w:bCs/>
          <w:szCs w:val="24"/>
        </w:rPr>
        <w:t>bir</w:t>
      </w:r>
      <w:r w:rsidR="00916434">
        <w:rPr>
          <w:rFonts w:cs="Times New Roman"/>
          <w:bCs/>
          <w:szCs w:val="24"/>
        </w:rPr>
        <w:t xml:space="preserve"> </w:t>
      </w:r>
      <w:r w:rsidRPr="00ED7EF9">
        <w:rPr>
          <w:rFonts w:cs="Times New Roman"/>
          <w:bCs/>
          <w:szCs w:val="24"/>
        </w:rPr>
        <w:t>araştırmada</w:t>
      </w:r>
      <w:r w:rsidR="00916434">
        <w:rPr>
          <w:rFonts w:cs="Times New Roman"/>
          <w:bCs/>
          <w:szCs w:val="24"/>
        </w:rPr>
        <w:t xml:space="preserve"> </w:t>
      </w:r>
      <w:r w:rsidRPr="00ED7EF9">
        <w:rPr>
          <w:rFonts w:cs="Times New Roman"/>
          <w:bCs/>
          <w:szCs w:val="24"/>
        </w:rPr>
        <w:t>1275</w:t>
      </w:r>
      <w:r w:rsidR="00916434">
        <w:rPr>
          <w:rFonts w:cs="Times New Roman"/>
          <w:bCs/>
          <w:szCs w:val="24"/>
        </w:rPr>
        <w:t xml:space="preserve"> </w:t>
      </w:r>
      <w:r w:rsidRPr="00ED7EF9">
        <w:rPr>
          <w:rFonts w:cs="Times New Roman"/>
          <w:bCs/>
          <w:szCs w:val="24"/>
        </w:rPr>
        <w:t>hanehalkı</w:t>
      </w:r>
      <w:r w:rsidR="00916434">
        <w:rPr>
          <w:rFonts w:cs="Times New Roman"/>
          <w:bCs/>
          <w:szCs w:val="24"/>
        </w:rPr>
        <w:t xml:space="preserve"> </w:t>
      </w:r>
      <w:r w:rsidRPr="00ED7EF9">
        <w:rPr>
          <w:rFonts w:cs="Times New Roman"/>
          <w:bCs/>
          <w:szCs w:val="24"/>
        </w:rPr>
        <w:t>üyesinin</w:t>
      </w:r>
      <w:r w:rsidR="00916434">
        <w:rPr>
          <w:rFonts w:cs="Times New Roman"/>
          <w:bCs/>
          <w:szCs w:val="24"/>
        </w:rPr>
        <w:t xml:space="preserve"> </w:t>
      </w:r>
      <w:r w:rsidRPr="00ED7EF9">
        <w:rPr>
          <w:rFonts w:cs="Times New Roman"/>
          <w:bCs/>
          <w:szCs w:val="24"/>
        </w:rPr>
        <w:t>%45,3'ünde</w:t>
      </w:r>
      <w:r w:rsidR="00916434">
        <w:rPr>
          <w:rFonts w:cs="Times New Roman"/>
          <w:bCs/>
          <w:szCs w:val="24"/>
        </w:rPr>
        <w:t xml:space="preserve"> </w:t>
      </w:r>
      <w:r w:rsidRPr="00ED7EF9">
        <w:rPr>
          <w:rFonts w:cs="Times New Roman"/>
          <w:bCs/>
          <w:szCs w:val="24"/>
        </w:rPr>
        <w:t>uyuz</w:t>
      </w:r>
      <w:r w:rsidR="00916434">
        <w:rPr>
          <w:rFonts w:cs="Times New Roman"/>
          <w:bCs/>
          <w:szCs w:val="24"/>
        </w:rPr>
        <w:t xml:space="preserve"> </w:t>
      </w:r>
      <w:r w:rsidRPr="00ED7EF9">
        <w:rPr>
          <w:rFonts w:cs="Times New Roman"/>
          <w:bCs/>
          <w:szCs w:val="24"/>
        </w:rPr>
        <w:t>olduğu,</w:t>
      </w:r>
      <w:r w:rsidR="00916434">
        <w:rPr>
          <w:rFonts w:cs="Times New Roman"/>
          <w:bCs/>
          <w:szCs w:val="24"/>
        </w:rPr>
        <w:t xml:space="preserve"> </w:t>
      </w:r>
      <w:r w:rsidRPr="00ED7EF9">
        <w:rPr>
          <w:rFonts w:cs="Times New Roman"/>
          <w:bCs/>
          <w:szCs w:val="24"/>
        </w:rPr>
        <w:t>uyuzun</w:t>
      </w:r>
      <w:r w:rsidR="00916434">
        <w:rPr>
          <w:rFonts w:cs="Times New Roman"/>
          <w:bCs/>
          <w:szCs w:val="24"/>
        </w:rPr>
        <w:t xml:space="preserve"> </w:t>
      </w:r>
      <w:r w:rsidRPr="00ED7EF9">
        <w:rPr>
          <w:rFonts w:cs="Times New Roman"/>
          <w:bCs/>
          <w:szCs w:val="24"/>
        </w:rPr>
        <w:t>tüm</w:t>
      </w:r>
      <w:r w:rsidR="00916434">
        <w:rPr>
          <w:rFonts w:cs="Times New Roman"/>
          <w:bCs/>
          <w:szCs w:val="24"/>
        </w:rPr>
        <w:t xml:space="preserve"> </w:t>
      </w:r>
      <w:r w:rsidRPr="00ED7EF9">
        <w:rPr>
          <w:rFonts w:cs="Times New Roman"/>
          <w:bCs/>
          <w:szCs w:val="24"/>
        </w:rPr>
        <w:t>cilt</w:t>
      </w:r>
      <w:r w:rsidR="00916434">
        <w:rPr>
          <w:rFonts w:cs="Times New Roman"/>
          <w:bCs/>
          <w:szCs w:val="24"/>
        </w:rPr>
        <w:t xml:space="preserve"> </w:t>
      </w:r>
      <w:r w:rsidRPr="00ED7EF9">
        <w:rPr>
          <w:rFonts w:cs="Times New Roman"/>
          <w:bCs/>
          <w:szCs w:val="24"/>
        </w:rPr>
        <w:t>hastalıklarının</w:t>
      </w:r>
      <w:r w:rsidR="00916434">
        <w:rPr>
          <w:rFonts w:cs="Times New Roman"/>
          <w:bCs/>
          <w:szCs w:val="24"/>
        </w:rPr>
        <w:t xml:space="preserve"> </w:t>
      </w:r>
      <w:r w:rsidRPr="00ED7EF9">
        <w:rPr>
          <w:rFonts w:cs="Times New Roman"/>
          <w:bCs/>
          <w:szCs w:val="24"/>
        </w:rPr>
        <w:t>%4,4'ünü</w:t>
      </w:r>
      <w:r w:rsidR="00916434">
        <w:rPr>
          <w:rFonts w:cs="Times New Roman"/>
          <w:bCs/>
          <w:szCs w:val="24"/>
        </w:rPr>
        <w:t xml:space="preserve"> </w:t>
      </w:r>
      <w:r w:rsidRPr="00ED7EF9">
        <w:rPr>
          <w:rFonts w:cs="Times New Roman"/>
          <w:bCs/>
          <w:szCs w:val="24"/>
        </w:rPr>
        <w:t>oluşturduğu</w:t>
      </w:r>
      <w:r w:rsidR="00916434">
        <w:rPr>
          <w:rFonts w:cs="Times New Roman"/>
          <w:bCs/>
          <w:szCs w:val="24"/>
        </w:rPr>
        <w:t xml:space="preserve"> </w:t>
      </w:r>
      <w:r w:rsidRPr="00ED7EF9">
        <w:rPr>
          <w:rFonts w:cs="Times New Roman"/>
          <w:bCs/>
          <w:szCs w:val="24"/>
        </w:rPr>
        <w:t>belirlendi</w:t>
      </w:r>
      <w:r w:rsidR="00916434">
        <w:rPr>
          <w:rFonts w:cs="Times New Roman"/>
          <w:bCs/>
          <w:szCs w:val="24"/>
        </w:rPr>
        <w:t xml:space="preserve"> </w:t>
      </w:r>
      <w:r w:rsidRPr="00ED7EF9">
        <w:rPr>
          <w:rFonts w:cs="Times New Roman"/>
          <w:bCs/>
          <w:szCs w:val="24"/>
        </w:rPr>
        <w:t>(</w:t>
      </w:r>
      <w:r w:rsidR="00E15F47">
        <w:rPr>
          <w:rFonts w:cs="Times New Roman"/>
          <w:bCs/>
          <w:szCs w:val="24"/>
        </w:rPr>
        <w:t>Matthews</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00E15F47">
        <w:rPr>
          <w:rFonts w:cs="Times New Roman"/>
          <w:bCs/>
          <w:szCs w:val="24"/>
        </w:rPr>
        <w:t xml:space="preserve">diğerleri, </w:t>
      </w:r>
      <w:r w:rsidRPr="00ED7EF9">
        <w:rPr>
          <w:rFonts w:cs="Times New Roman"/>
          <w:bCs/>
          <w:szCs w:val="24"/>
        </w:rPr>
        <w:t>20</w:t>
      </w:r>
      <w:r w:rsidR="00E15F47">
        <w:rPr>
          <w:rFonts w:cs="Times New Roman"/>
          <w:bCs/>
          <w:szCs w:val="24"/>
        </w:rPr>
        <w:t>21</w:t>
      </w:r>
      <w:r w:rsidRPr="00ED7EF9">
        <w:rPr>
          <w:rFonts w:cs="Times New Roman"/>
          <w:bCs/>
          <w:szCs w:val="24"/>
        </w:rPr>
        <w:t>).</w:t>
      </w:r>
      <w:r w:rsidR="00916434">
        <w:rPr>
          <w:rFonts w:cs="Times New Roman"/>
          <w:bCs/>
          <w:szCs w:val="24"/>
        </w:rPr>
        <w:t xml:space="preserve"> </w:t>
      </w:r>
      <w:r w:rsidRPr="00ED7EF9">
        <w:rPr>
          <w:rFonts w:cs="Times New Roman"/>
          <w:bCs/>
          <w:szCs w:val="24"/>
        </w:rPr>
        <w:t>Nijerya'da</w:t>
      </w:r>
      <w:r w:rsidR="00916434">
        <w:rPr>
          <w:rFonts w:cs="Times New Roman"/>
          <w:bCs/>
          <w:szCs w:val="24"/>
        </w:rPr>
        <w:t xml:space="preserve"> </w:t>
      </w:r>
      <w:r w:rsidRPr="00ED7EF9">
        <w:rPr>
          <w:rFonts w:cs="Times New Roman"/>
          <w:bCs/>
          <w:szCs w:val="24"/>
        </w:rPr>
        <w:t>yapılan</w:t>
      </w:r>
      <w:r w:rsidR="00916434">
        <w:rPr>
          <w:rFonts w:cs="Times New Roman"/>
          <w:bCs/>
          <w:szCs w:val="24"/>
        </w:rPr>
        <w:t xml:space="preserve"> </w:t>
      </w:r>
      <w:r w:rsidRPr="00ED7EF9">
        <w:rPr>
          <w:rFonts w:cs="Times New Roman"/>
          <w:bCs/>
          <w:szCs w:val="24"/>
        </w:rPr>
        <w:t>bir</w:t>
      </w:r>
      <w:r w:rsidR="00916434">
        <w:rPr>
          <w:rFonts w:cs="Times New Roman"/>
          <w:bCs/>
          <w:szCs w:val="24"/>
        </w:rPr>
        <w:t xml:space="preserve"> </w:t>
      </w:r>
      <w:r w:rsidRPr="00ED7EF9">
        <w:rPr>
          <w:rFonts w:cs="Times New Roman"/>
          <w:bCs/>
          <w:szCs w:val="24"/>
        </w:rPr>
        <w:t>araştırmada,</w:t>
      </w:r>
      <w:r w:rsidR="00916434">
        <w:rPr>
          <w:rFonts w:cs="Times New Roman"/>
          <w:bCs/>
          <w:szCs w:val="24"/>
        </w:rPr>
        <w:t xml:space="preserve"> </w:t>
      </w:r>
      <w:r w:rsidRPr="00ED7EF9">
        <w:rPr>
          <w:rFonts w:cs="Times New Roman"/>
          <w:bCs/>
          <w:szCs w:val="24"/>
        </w:rPr>
        <w:t>bir</w:t>
      </w:r>
      <w:r w:rsidR="00916434">
        <w:rPr>
          <w:rFonts w:cs="Times New Roman"/>
          <w:bCs/>
          <w:szCs w:val="24"/>
        </w:rPr>
        <w:t xml:space="preserve"> </w:t>
      </w:r>
      <w:r w:rsidRPr="00ED7EF9">
        <w:rPr>
          <w:rFonts w:cs="Times New Roman"/>
          <w:bCs/>
          <w:szCs w:val="24"/>
        </w:rPr>
        <w:t>eğitim</w:t>
      </w:r>
      <w:r w:rsidR="00916434">
        <w:rPr>
          <w:rFonts w:cs="Times New Roman"/>
          <w:bCs/>
          <w:szCs w:val="24"/>
        </w:rPr>
        <w:t xml:space="preserve"> </w:t>
      </w:r>
      <w:r w:rsidRPr="00ED7EF9">
        <w:rPr>
          <w:rFonts w:cs="Times New Roman"/>
          <w:bCs/>
          <w:szCs w:val="24"/>
        </w:rPr>
        <w:t>hastanesinin</w:t>
      </w:r>
      <w:r w:rsidR="00916434">
        <w:rPr>
          <w:rFonts w:cs="Times New Roman"/>
          <w:bCs/>
          <w:szCs w:val="24"/>
        </w:rPr>
        <w:t xml:space="preserve"> </w:t>
      </w:r>
      <w:r w:rsidRPr="00ED7EF9">
        <w:rPr>
          <w:rFonts w:cs="Times New Roman"/>
          <w:bCs/>
          <w:szCs w:val="24"/>
        </w:rPr>
        <w:t>pediatri</w:t>
      </w:r>
      <w:r w:rsidR="00916434">
        <w:rPr>
          <w:rFonts w:cs="Times New Roman"/>
          <w:bCs/>
          <w:szCs w:val="24"/>
        </w:rPr>
        <w:t xml:space="preserve"> </w:t>
      </w:r>
      <w:r w:rsidRPr="00ED7EF9">
        <w:rPr>
          <w:rFonts w:cs="Times New Roman"/>
          <w:bCs/>
          <w:szCs w:val="24"/>
        </w:rPr>
        <w:t>servisindeki</w:t>
      </w:r>
      <w:r w:rsidR="00916434">
        <w:rPr>
          <w:rFonts w:cs="Times New Roman"/>
          <w:bCs/>
          <w:szCs w:val="24"/>
        </w:rPr>
        <w:t xml:space="preserve"> </w:t>
      </w:r>
      <w:r w:rsidRPr="00ED7EF9">
        <w:rPr>
          <w:rFonts w:cs="Times New Roman"/>
          <w:bCs/>
          <w:szCs w:val="24"/>
        </w:rPr>
        <w:t>hastaların</w:t>
      </w:r>
      <w:r w:rsidR="00916434">
        <w:rPr>
          <w:rFonts w:cs="Times New Roman"/>
          <w:bCs/>
          <w:szCs w:val="24"/>
        </w:rPr>
        <w:t xml:space="preserve"> </w:t>
      </w:r>
      <w:r w:rsidRPr="00ED7EF9">
        <w:rPr>
          <w:rFonts w:cs="Times New Roman"/>
          <w:bCs/>
          <w:szCs w:val="24"/>
        </w:rPr>
        <w:t>%13,5'inde</w:t>
      </w:r>
      <w:r w:rsidR="00916434">
        <w:rPr>
          <w:rFonts w:cs="Times New Roman"/>
          <w:bCs/>
          <w:szCs w:val="24"/>
        </w:rPr>
        <w:t xml:space="preserve"> </w:t>
      </w:r>
      <w:r w:rsidRPr="00ED7EF9">
        <w:rPr>
          <w:rFonts w:cs="Times New Roman"/>
          <w:bCs/>
          <w:szCs w:val="24"/>
        </w:rPr>
        <w:t>uyuz</w:t>
      </w:r>
      <w:r w:rsidR="00916434">
        <w:rPr>
          <w:rFonts w:cs="Times New Roman"/>
          <w:bCs/>
          <w:szCs w:val="24"/>
        </w:rPr>
        <w:t xml:space="preserve"> </w:t>
      </w:r>
      <w:r w:rsidRPr="00ED7EF9">
        <w:rPr>
          <w:rFonts w:cs="Times New Roman"/>
          <w:bCs/>
          <w:szCs w:val="24"/>
        </w:rPr>
        <w:t>olduğu</w:t>
      </w:r>
      <w:r w:rsidR="00916434">
        <w:rPr>
          <w:rFonts w:cs="Times New Roman"/>
          <w:bCs/>
          <w:szCs w:val="24"/>
        </w:rPr>
        <w:t xml:space="preserve"> </w:t>
      </w:r>
      <w:r w:rsidRPr="00ED7EF9">
        <w:rPr>
          <w:rFonts w:cs="Times New Roman"/>
          <w:bCs/>
          <w:szCs w:val="24"/>
        </w:rPr>
        <w:t>bildirilirken,</w:t>
      </w:r>
      <w:r w:rsidR="00916434">
        <w:rPr>
          <w:rFonts w:cs="Times New Roman"/>
          <w:bCs/>
          <w:szCs w:val="24"/>
        </w:rPr>
        <w:t xml:space="preserve"> </w:t>
      </w:r>
      <w:r w:rsidRPr="00ED7EF9">
        <w:rPr>
          <w:rFonts w:cs="Times New Roman"/>
          <w:bCs/>
          <w:szCs w:val="24"/>
        </w:rPr>
        <w:t>Malezya'daki</w:t>
      </w:r>
      <w:r w:rsidR="00916434">
        <w:rPr>
          <w:rFonts w:cs="Times New Roman"/>
          <w:bCs/>
          <w:szCs w:val="24"/>
        </w:rPr>
        <w:t xml:space="preserve"> </w:t>
      </w:r>
      <w:r w:rsidRPr="00ED7EF9">
        <w:rPr>
          <w:rFonts w:cs="Times New Roman"/>
          <w:bCs/>
          <w:szCs w:val="24"/>
        </w:rPr>
        <w:t>bir</w:t>
      </w:r>
      <w:r w:rsidR="00916434">
        <w:rPr>
          <w:rFonts w:cs="Times New Roman"/>
          <w:bCs/>
          <w:szCs w:val="24"/>
        </w:rPr>
        <w:t xml:space="preserve"> </w:t>
      </w:r>
      <w:r w:rsidRPr="00ED7EF9">
        <w:rPr>
          <w:rFonts w:cs="Times New Roman"/>
          <w:bCs/>
          <w:szCs w:val="24"/>
        </w:rPr>
        <w:t>bakımevinde</w:t>
      </w:r>
      <w:r w:rsidR="00916434">
        <w:rPr>
          <w:rFonts w:cs="Times New Roman"/>
          <w:bCs/>
          <w:szCs w:val="24"/>
        </w:rPr>
        <w:t xml:space="preserve"> </w:t>
      </w:r>
      <w:r w:rsidRPr="00ED7EF9">
        <w:rPr>
          <w:rFonts w:cs="Times New Roman"/>
          <w:bCs/>
          <w:szCs w:val="24"/>
        </w:rPr>
        <w:t>10-12</w:t>
      </w:r>
      <w:r w:rsidR="00916434">
        <w:rPr>
          <w:rFonts w:cs="Times New Roman"/>
          <w:bCs/>
          <w:szCs w:val="24"/>
        </w:rPr>
        <w:t xml:space="preserve"> </w:t>
      </w:r>
      <w:r w:rsidRPr="00ED7EF9">
        <w:rPr>
          <w:rFonts w:cs="Times New Roman"/>
          <w:bCs/>
          <w:szCs w:val="24"/>
        </w:rPr>
        <w:t>yaş</w:t>
      </w:r>
      <w:r w:rsidR="00916434">
        <w:rPr>
          <w:rFonts w:cs="Times New Roman"/>
          <w:bCs/>
          <w:szCs w:val="24"/>
        </w:rPr>
        <w:t xml:space="preserve"> </w:t>
      </w:r>
      <w:r w:rsidRPr="00ED7EF9">
        <w:rPr>
          <w:rFonts w:cs="Times New Roman"/>
          <w:bCs/>
          <w:szCs w:val="24"/>
        </w:rPr>
        <w:t>arası</w:t>
      </w:r>
      <w:r w:rsidR="00916434">
        <w:rPr>
          <w:rFonts w:cs="Times New Roman"/>
          <w:bCs/>
          <w:szCs w:val="24"/>
        </w:rPr>
        <w:t xml:space="preserve"> </w:t>
      </w:r>
      <w:r w:rsidRPr="00ED7EF9">
        <w:rPr>
          <w:rFonts w:cs="Times New Roman"/>
          <w:bCs/>
          <w:szCs w:val="24"/>
        </w:rPr>
        <w:t>120</w:t>
      </w:r>
      <w:r w:rsidR="00916434">
        <w:rPr>
          <w:rFonts w:cs="Times New Roman"/>
          <w:bCs/>
          <w:szCs w:val="24"/>
        </w:rPr>
        <w:t xml:space="preserve"> </w:t>
      </w:r>
      <w:r w:rsidRPr="00ED7EF9">
        <w:rPr>
          <w:rFonts w:cs="Times New Roman"/>
          <w:bCs/>
          <w:szCs w:val="24"/>
        </w:rPr>
        <w:t>çocuğun</w:t>
      </w:r>
      <w:r w:rsidR="00916434">
        <w:rPr>
          <w:rFonts w:cs="Times New Roman"/>
          <w:bCs/>
          <w:szCs w:val="24"/>
        </w:rPr>
        <w:t xml:space="preserve"> </w:t>
      </w:r>
      <w:r w:rsidRPr="00ED7EF9">
        <w:rPr>
          <w:rFonts w:cs="Times New Roman"/>
          <w:bCs/>
          <w:szCs w:val="24"/>
        </w:rPr>
        <w:t>%46'sında</w:t>
      </w:r>
      <w:r w:rsidR="00916434">
        <w:rPr>
          <w:rFonts w:cs="Times New Roman"/>
          <w:bCs/>
          <w:szCs w:val="24"/>
        </w:rPr>
        <w:t xml:space="preserve"> </w:t>
      </w:r>
      <w:r w:rsidRPr="00ED7EF9">
        <w:rPr>
          <w:rFonts w:cs="Times New Roman"/>
          <w:bCs/>
          <w:szCs w:val="24"/>
        </w:rPr>
        <w:t>uyuz</w:t>
      </w:r>
      <w:r w:rsidR="00916434">
        <w:rPr>
          <w:rFonts w:cs="Times New Roman"/>
          <w:bCs/>
          <w:szCs w:val="24"/>
        </w:rPr>
        <w:t xml:space="preserve"> </w:t>
      </w:r>
      <w:r w:rsidRPr="00ED7EF9">
        <w:rPr>
          <w:rFonts w:cs="Times New Roman"/>
          <w:bCs/>
          <w:szCs w:val="24"/>
        </w:rPr>
        <w:t>tespit</w:t>
      </w:r>
      <w:r w:rsidR="00916434">
        <w:rPr>
          <w:rFonts w:cs="Times New Roman"/>
          <w:bCs/>
          <w:szCs w:val="24"/>
        </w:rPr>
        <w:t xml:space="preserve"> </w:t>
      </w:r>
      <w:r w:rsidRPr="00ED7EF9">
        <w:rPr>
          <w:rFonts w:cs="Times New Roman"/>
          <w:bCs/>
          <w:szCs w:val="24"/>
        </w:rPr>
        <w:t>edilmiştir</w:t>
      </w:r>
      <w:r w:rsidR="00916434">
        <w:rPr>
          <w:rFonts w:cs="Times New Roman"/>
          <w:bCs/>
          <w:szCs w:val="24"/>
        </w:rPr>
        <w:t xml:space="preserve"> </w:t>
      </w:r>
      <w:r w:rsidRPr="00ED7EF9">
        <w:rPr>
          <w:rFonts w:cs="Times New Roman"/>
          <w:bCs/>
          <w:szCs w:val="24"/>
        </w:rPr>
        <w:t>(Emodi</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diğerleri,</w:t>
      </w:r>
      <w:r w:rsidR="00916434">
        <w:rPr>
          <w:rFonts w:cs="Times New Roman"/>
          <w:bCs/>
          <w:szCs w:val="24"/>
        </w:rPr>
        <w:t xml:space="preserve"> </w:t>
      </w:r>
      <w:r w:rsidRPr="00ED7EF9">
        <w:rPr>
          <w:rFonts w:cs="Times New Roman"/>
          <w:bCs/>
          <w:szCs w:val="24"/>
        </w:rPr>
        <w:t>2010).</w:t>
      </w:r>
      <w:r w:rsidR="00916434">
        <w:rPr>
          <w:rFonts w:cs="Times New Roman"/>
          <w:bCs/>
          <w:szCs w:val="24"/>
        </w:rPr>
        <w:t xml:space="preserve"> </w:t>
      </w:r>
      <w:r w:rsidRPr="00ED7EF9">
        <w:rPr>
          <w:rFonts w:cs="Times New Roman"/>
          <w:bCs/>
          <w:szCs w:val="24"/>
        </w:rPr>
        <w:t>Gelişmiş</w:t>
      </w:r>
      <w:r w:rsidR="00916434">
        <w:rPr>
          <w:rFonts w:cs="Times New Roman"/>
          <w:bCs/>
          <w:szCs w:val="24"/>
        </w:rPr>
        <w:t xml:space="preserve"> </w:t>
      </w:r>
      <w:r w:rsidRPr="00ED7EF9">
        <w:rPr>
          <w:rFonts w:cs="Times New Roman"/>
          <w:bCs/>
          <w:szCs w:val="24"/>
        </w:rPr>
        <w:t>ülkelerde</w:t>
      </w:r>
      <w:r w:rsidR="00916434">
        <w:rPr>
          <w:rFonts w:cs="Times New Roman"/>
          <w:bCs/>
          <w:szCs w:val="24"/>
        </w:rPr>
        <w:t xml:space="preserve"> </w:t>
      </w:r>
      <w:r w:rsidRPr="00ED7EF9">
        <w:rPr>
          <w:rFonts w:cs="Times New Roman"/>
          <w:bCs/>
          <w:szCs w:val="24"/>
        </w:rPr>
        <w:t>uyuz</w:t>
      </w:r>
      <w:r w:rsidR="00916434">
        <w:rPr>
          <w:rFonts w:cs="Times New Roman"/>
          <w:bCs/>
          <w:szCs w:val="24"/>
        </w:rPr>
        <w:t xml:space="preserve"> </w:t>
      </w:r>
      <w:r w:rsidRPr="00ED7EF9">
        <w:rPr>
          <w:rFonts w:cs="Times New Roman"/>
          <w:bCs/>
          <w:szCs w:val="24"/>
        </w:rPr>
        <w:t>görülme</w:t>
      </w:r>
      <w:r w:rsidR="00916434">
        <w:rPr>
          <w:rFonts w:cs="Times New Roman"/>
          <w:bCs/>
          <w:szCs w:val="24"/>
        </w:rPr>
        <w:t xml:space="preserve"> </w:t>
      </w:r>
      <w:r w:rsidRPr="00ED7EF9">
        <w:rPr>
          <w:rFonts w:cs="Times New Roman"/>
          <w:bCs/>
          <w:szCs w:val="24"/>
        </w:rPr>
        <w:t>sıklığı</w:t>
      </w:r>
      <w:r w:rsidR="00916434">
        <w:rPr>
          <w:rFonts w:cs="Times New Roman"/>
          <w:bCs/>
          <w:szCs w:val="24"/>
        </w:rPr>
        <w:t xml:space="preserve"> </w:t>
      </w:r>
      <w:r w:rsidRPr="00ED7EF9">
        <w:rPr>
          <w:rFonts w:cs="Times New Roman"/>
          <w:bCs/>
          <w:szCs w:val="24"/>
        </w:rPr>
        <w:t>az</w:t>
      </w:r>
      <w:r w:rsidR="00916434">
        <w:rPr>
          <w:rFonts w:cs="Times New Roman"/>
          <w:bCs/>
          <w:szCs w:val="24"/>
        </w:rPr>
        <w:t xml:space="preserve"> </w:t>
      </w:r>
      <w:r w:rsidRPr="00ED7EF9">
        <w:rPr>
          <w:rFonts w:cs="Times New Roman"/>
          <w:bCs/>
          <w:szCs w:val="24"/>
        </w:rPr>
        <w:t>gelişmiş</w:t>
      </w:r>
      <w:r w:rsidR="00916434">
        <w:rPr>
          <w:rFonts w:cs="Times New Roman"/>
          <w:bCs/>
          <w:szCs w:val="24"/>
        </w:rPr>
        <w:t xml:space="preserve"> </w:t>
      </w:r>
      <w:r w:rsidRPr="00ED7EF9">
        <w:rPr>
          <w:rFonts w:cs="Times New Roman"/>
          <w:bCs/>
          <w:szCs w:val="24"/>
        </w:rPr>
        <w:t>ülkelere</w:t>
      </w:r>
      <w:r w:rsidR="00916434">
        <w:rPr>
          <w:rFonts w:cs="Times New Roman"/>
          <w:bCs/>
          <w:szCs w:val="24"/>
        </w:rPr>
        <w:t xml:space="preserve"> </w:t>
      </w:r>
      <w:r w:rsidRPr="00ED7EF9">
        <w:rPr>
          <w:rFonts w:cs="Times New Roman"/>
          <w:bCs/>
          <w:szCs w:val="24"/>
        </w:rPr>
        <w:t>göre</w:t>
      </w:r>
      <w:r w:rsidR="00916434">
        <w:rPr>
          <w:rFonts w:cs="Times New Roman"/>
          <w:bCs/>
          <w:szCs w:val="24"/>
        </w:rPr>
        <w:t xml:space="preserve"> </w:t>
      </w:r>
      <w:r w:rsidRPr="00ED7EF9">
        <w:rPr>
          <w:rFonts w:cs="Times New Roman"/>
          <w:bCs/>
          <w:szCs w:val="24"/>
        </w:rPr>
        <w:t>daha</w:t>
      </w:r>
      <w:r w:rsidR="00916434">
        <w:rPr>
          <w:rFonts w:cs="Times New Roman"/>
          <w:bCs/>
          <w:szCs w:val="24"/>
        </w:rPr>
        <w:t xml:space="preserve"> </w:t>
      </w:r>
      <w:r w:rsidRPr="00ED7EF9">
        <w:rPr>
          <w:rFonts w:cs="Times New Roman"/>
          <w:bCs/>
          <w:szCs w:val="24"/>
        </w:rPr>
        <w:t>düşük</w:t>
      </w:r>
      <w:r w:rsidR="00916434">
        <w:rPr>
          <w:rFonts w:cs="Times New Roman"/>
          <w:bCs/>
          <w:szCs w:val="24"/>
        </w:rPr>
        <w:t xml:space="preserve"> </w:t>
      </w:r>
      <w:r w:rsidRPr="00ED7EF9">
        <w:rPr>
          <w:rFonts w:cs="Times New Roman"/>
          <w:bCs/>
          <w:szCs w:val="24"/>
        </w:rPr>
        <w:t>olmasına</w:t>
      </w:r>
      <w:r w:rsidR="00916434">
        <w:rPr>
          <w:rFonts w:cs="Times New Roman"/>
          <w:bCs/>
          <w:szCs w:val="24"/>
        </w:rPr>
        <w:t xml:space="preserve"> </w:t>
      </w:r>
      <w:r w:rsidRPr="00ED7EF9">
        <w:rPr>
          <w:rFonts w:cs="Times New Roman"/>
          <w:bCs/>
          <w:szCs w:val="24"/>
        </w:rPr>
        <w:t>rağmen,</w:t>
      </w:r>
      <w:r w:rsidR="00916434">
        <w:rPr>
          <w:rFonts w:cs="Times New Roman"/>
          <w:bCs/>
          <w:szCs w:val="24"/>
        </w:rPr>
        <w:t xml:space="preserve"> </w:t>
      </w:r>
      <w:r w:rsidRPr="00ED7EF9">
        <w:rPr>
          <w:rFonts w:cs="Times New Roman"/>
          <w:bCs/>
          <w:szCs w:val="24"/>
        </w:rPr>
        <w:t>son</w:t>
      </w:r>
      <w:r w:rsidR="00916434">
        <w:rPr>
          <w:rFonts w:cs="Times New Roman"/>
          <w:bCs/>
          <w:szCs w:val="24"/>
        </w:rPr>
        <w:t xml:space="preserve"> </w:t>
      </w:r>
      <w:r w:rsidRPr="00ED7EF9">
        <w:rPr>
          <w:rFonts w:cs="Times New Roman"/>
          <w:bCs/>
          <w:szCs w:val="24"/>
        </w:rPr>
        <w:t>yıllarda</w:t>
      </w:r>
      <w:r w:rsidR="00916434">
        <w:rPr>
          <w:rFonts w:cs="Times New Roman"/>
          <w:bCs/>
          <w:szCs w:val="24"/>
        </w:rPr>
        <w:t xml:space="preserve"> </w:t>
      </w:r>
      <w:r w:rsidRPr="00ED7EF9">
        <w:rPr>
          <w:rFonts w:cs="Times New Roman"/>
          <w:bCs/>
          <w:szCs w:val="24"/>
        </w:rPr>
        <w:t>yapılan</w:t>
      </w:r>
      <w:r w:rsidR="00916434">
        <w:rPr>
          <w:rFonts w:cs="Times New Roman"/>
          <w:bCs/>
          <w:szCs w:val="24"/>
        </w:rPr>
        <w:t xml:space="preserve"> </w:t>
      </w:r>
      <w:r w:rsidRPr="00ED7EF9">
        <w:rPr>
          <w:rFonts w:cs="Times New Roman"/>
          <w:bCs/>
          <w:szCs w:val="24"/>
        </w:rPr>
        <w:t>araştırmalar</w:t>
      </w:r>
      <w:r w:rsidR="00916434">
        <w:rPr>
          <w:rFonts w:cs="Times New Roman"/>
          <w:bCs/>
          <w:szCs w:val="24"/>
        </w:rPr>
        <w:t xml:space="preserve"> </w:t>
      </w:r>
      <w:r w:rsidRPr="00ED7EF9">
        <w:rPr>
          <w:rFonts w:cs="Times New Roman"/>
          <w:bCs/>
          <w:szCs w:val="24"/>
        </w:rPr>
        <w:t>gelişmiş</w:t>
      </w:r>
      <w:r w:rsidR="00916434">
        <w:rPr>
          <w:rFonts w:cs="Times New Roman"/>
          <w:bCs/>
          <w:szCs w:val="24"/>
        </w:rPr>
        <w:t xml:space="preserve"> </w:t>
      </w:r>
      <w:r w:rsidRPr="00ED7EF9">
        <w:rPr>
          <w:rFonts w:cs="Times New Roman"/>
          <w:bCs/>
          <w:szCs w:val="24"/>
        </w:rPr>
        <w:t>ülkelerde</w:t>
      </w:r>
      <w:r w:rsidR="00916434">
        <w:rPr>
          <w:rFonts w:cs="Times New Roman"/>
          <w:bCs/>
          <w:szCs w:val="24"/>
        </w:rPr>
        <w:t xml:space="preserve"> </w:t>
      </w:r>
      <w:r w:rsidRPr="00ED7EF9">
        <w:rPr>
          <w:rFonts w:cs="Times New Roman"/>
          <w:bCs/>
          <w:szCs w:val="24"/>
        </w:rPr>
        <w:t>de</w:t>
      </w:r>
      <w:r w:rsidR="00916434">
        <w:rPr>
          <w:rFonts w:cs="Times New Roman"/>
          <w:bCs/>
          <w:szCs w:val="24"/>
        </w:rPr>
        <w:t xml:space="preserve"> </w:t>
      </w:r>
      <w:r w:rsidRPr="00ED7EF9">
        <w:rPr>
          <w:rFonts w:cs="Times New Roman"/>
          <w:bCs/>
          <w:szCs w:val="24"/>
        </w:rPr>
        <w:t>uyuz</w:t>
      </w:r>
      <w:r w:rsidR="00916434">
        <w:rPr>
          <w:rFonts w:cs="Times New Roman"/>
          <w:bCs/>
          <w:szCs w:val="24"/>
        </w:rPr>
        <w:t xml:space="preserve"> </w:t>
      </w:r>
      <w:r w:rsidRPr="00ED7EF9">
        <w:rPr>
          <w:rFonts w:cs="Times New Roman"/>
          <w:bCs/>
          <w:szCs w:val="24"/>
        </w:rPr>
        <w:t>görülme</w:t>
      </w:r>
      <w:r w:rsidR="00916434">
        <w:rPr>
          <w:rFonts w:cs="Times New Roman"/>
          <w:bCs/>
          <w:szCs w:val="24"/>
        </w:rPr>
        <w:t xml:space="preserve"> </w:t>
      </w:r>
      <w:r w:rsidRPr="00ED7EF9">
        <w:rPr>
          <w:rFonts w:cs="Times New Roman"/>
          <w:bCs/>
          <w:szCs w:val="24"/>
        </w:rPr>
        <w:t>sıklığının</w:t>
      </w:r>
      <w:r w:rsidR="00916434">
        <w:rPr>
          <w:rFonts w:cs="Times New Roman"/>
          <w:bCs/>
          <w:szCs w:val="24"/>
        </w:rPr>
        <w:t xml:space="preserve"> </w:t>
      </w:r>
      <w:r w:rsidRPr="00ED7EF9">
        <w:rPr>
          <w:rFonts w:cs="Times New Roman"/>
          <w:bCs/>
          <w:szCs w:val="24"/>
        </w:rPr>
        <w:t>arttığını</w:t>
      </w:r>
      <w:r w:rsidR="00916434">
        <w:rPr>
          <w:rFonts w:cs="Times New Roman"/>
          <w:bCs/>
          <w:szCs w:val="24"/>
        </w:rPr>
        <w:t xml:space="preserve"> </w:t>
      </w:r>
      <w:r w:rsidRPr="00ED7EF9">
        <w:rPr>
          <w:rFonts w:cs="Times New Roman"/>
          <w:bCs/>
          <w:szCs w:val="24"/>
        </w:rPr>
        <w:t>göstermektedir.</w:t>
      </w:r>
      <w:r w:rsidR="00916434">
        <w:rPr>
          <w:rFonts w:cs="Times New Roman"/>
          <w:bCs/>
          <w:szCs w:val="24"/>
        </w:rPr>
        <w:t xml:space="preserve"> </w:t>
      </w:r>
      <w:r w:rsidRPr="00ED7EF9">
        <w:rPr>
          <w:rFonts w:cs="Times New Roman"/>
          <w:bCs/>
          <w:szCs w:val="24"/>
        </w:rPr>
        <w:t>Gelişmiş</w:t>
      </w:r>
      <w:r w:rsidR="00916434">
        <w:rPr>
          <w:rFonts w:cs="Times New Roman"/>
          <w:bCs/>
          <w:szCs w:val="24"/>
        </w:rPr>
        <w:t xml:space="preserve"> </w:t>
      </w:r>
      <w:r w:rsidRPr="00ED7EF9">
        <w:rPr>
          <w:rFonts w:cs="Times New Roman"/>
          <w:bCs/>
          <w:szCs w:val="24"/>
        </w:rPr>
        <w:t>ülkelerde</w:t>
      </w:r>
      <w:r w:rsidR="00916434">
        <w:rPr>
          <w:rFonts w:cs="Times New Roman"/>
          <w:bCs/>
          <w:szCs w:val="24"/>
        </w:rPr>
        <w:t xml:space="preserve"> </w:t>
      </w:r>
      <w:r w:rsidRPr="00ED7EF9">
        <w:rPr>
          <w:rFonts w:cs="Times New Roman"/>
          <w:bCs/>
          <w:szCs w:val="24"/>
        </w:rPr>
        <w:t>uyuz</w:t>
      </w:r>
      <w:r w:rsidR="00916434">
        <w:rPr>
          <w:rFonts w:cs="Times New Roman"/>
          <w:bCs/>
          <w:szCs w:val="24"/>
        </w:rPr>
        <w:t xml:space="preserve"> </w:t>
      </w:r>
      <w:r w:rsidRPr="00ED7EF9">
        <w:rPr>
          <w:rFonts w:cs="Times New Roman"/>
          <w:bCs/>
          <w:szCs w:val="24"/>
        </w:rPr>
        <w:t>vakalarındaki</w:t>
      </w:r>
      <w:r w:rsidR="00916434">
        <w:rPr>
          <w:rFonts w:cs="Times New Roman"/>
          <w:bCs/>
          <w:szCs w:val="24"/>
        </w:rPr>
        <w:t xml:space="preserve"> </w:t>
      </w:r>
      <w:r w:rsidRPr="00ED7EF9">
        <w:rPr>
          <w:rFonts w:cs="Times New Roman"/>
          <w:bCs/>
          <w:szCs w:val="24"/>
        </w:rPr>
        <w:t>artış,</w:t>
      </w:r>
      <w:r w:rsidR="00916434">
        <w:rPr>
          <w:rFonts w:cs="Times New Roman"/>
          <w:bCs/>
          <w:szCs w:val="24"/>
        </w:rPr>
        <w:t xml:space="preserve"> </w:t>
      </w:r>
      <w:r w:rsidRPr="00ED7EF9">
        <w:rPr>
          <w:rFonts w:cs="Times New Roman"/>
          <w:bCs/>
          <w:szCs w:val="24"/>
        </w:rPr>
        <w:t>uyuz</w:t>
      </w:r>
      <w:r w:rsidR="00916434">
        <w:rPr>
          <w:rFonts w:cs="Times New Roman"/>
          <w:bCs/>
          <w:szCs w:val="24"/>
        </w:rPr>
        <w:t xml:space="preserve"> </w:t>
      </w:r>
      <w:r w:rsidRPr="00ED7EF9">
        <w:rPr>
          <w:rFonts w:cs="Times New Roman"/>
          <w:bCs/>
          <w:szCs w:val="24"/>
        </w:rPr>
        <w:t>prevalansının</w:t>
      </w:r>
      <w:r w:rsidR="00916434">
        <w:rPr>
          <w:rFonts w:cs="Times New Roman"/>
          <w:bCs/>
          <w:szCs w:val="24"/>
        </w:rPr>
        <w:t xml:space="preserve"> </w:t>
      </w:r>
      <w:r w:rsidRPr="00ED7EF9">
        <w:rPr>
          <w:rFonts w:cs="Times New Roman"/>
          <w:bCs/>
          <w:szCs w:val="24"/>
        </w:rPr>
        <w:t>yüksek</w:t>
      </w:r>
      <w:r w:rsidR="00916434">
        <w:rPr>
          <w:rFonts w:cs="Times New Roman"/>
          <w:bCs/>
          <w:szCs w:val="24"/>
        </w:rPr>
        <w:t xml:space="preserve"> </w:t>
      </w:r>
      <w:r w:rsidRPr="00ED7EF9">
        <w:rPr>
          <w:rFonts w:cs="Times New Roman"/>
          <w:bCs/>
          <w:szCs w:val="24"/>
        </w:rPr>
        <w:t>olduğu</w:t>
      </w:r>
      <w:r w:rsidR="00916434">
        <w:rPr>
          <w:rFonts w:cs="Times New Roman"/>
          <w:bCs/>
          <w:szCs w:val="24"/>
        </w:rPr>
        <w:t xml:space="preserve"> </w:t>
      </w:r>
      <w:r w:rsidRPr="00ED7EF9">
        <w:rPr>
          <w:rFonts w:cs="Times New Roman"/>
          <w:bCs/>
          <w:szCs w:val="24"/>
        </w:rPr>
        <w:t>ülkelerden</w:t>
      </w:r>
      <w:r w:rsidR="00916434">
        <w:rPr>
          <w:rFonts w:cs="Times New Roman"/>
          <w:bCs/>
          <w:szCs w:val="24"/>
        </w:rPr>
        <w:t xml:space="preserve"> </w:t>
      </w:r>
      <w:r w:rsidRPr="00ED7EF9">
        <w:rPr>
          <w:rFonts w:cs="Times New Roman"/>
          <w:bCs/>
          <w:szCs w:val="24"/>
        </w:rPr>
        <w:t>mülteci</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sığınmacıların</w:t>
      </w:r>
      <w:r w:rsidR="00916434">
        <w:rPr>
          <w:rFonts w:cs="Times New Roman"/>
          <w:bCs/>
          <w:szCs w:val="24"/>
        </w:rPr>
        <w:t xml:space="preserve"> </w:t>
      </w:r>
      <w:r w:rsidRPr="00ED7EF9">
        <w:rPr>
          <w:rFonts w:cs="Times New Roman"/>
          <w:bCs/>
          <w:szCs w:val="24"/>
        </w:rPr>
        <w:t>göç</w:t>
      </w:r>
      <w:r w:rsidR="00916434">
        <w:rPr>
          <w:rFonts w:cs="Times New Roman"/>
          <w:bCs/>
          <w:szCs w:val="24"/>
        </w:rPr>
        <w:t xml:space="preserve"> </w:t>
      </w:r>
      <w:r w:rsidRPr="00ED7EF9">
        <w:rPr>
          <w:rFonts w:cs="Times New Roman"/>
          <w:bCs/>
          <w:szCs w:val="24"/>
        </w:rPr>
        <w:t>etmesiyle</w:t>
      </w:r>
      <w:r w:rsidR="00916434">
        <w:rPr>
          <w:rFonts w:cs="Times New Roman"/>
          <w:bCs/>
          <w:szCs w:val="24"/>
        </w:rPr>
        <w:t xml:space="preserve"> </w:t>
      </w:r>
      <w:r w:rsidRPr="00ED7EF9">
        <w:rPr>
          <w:rFonts w:cs="Times New Roman"/>
          <w:bCs/>
          <w:szCs w:val="24"/>
        </w:rPr>
        <w:t>ilişkilidir</w:t>
      </w:r>
      <w:r w:rsidR="00916434">
        <w:rPr>
          <w:rFonts w:cs="Times New Roman"/>
          <w:bCs/>
          <w:szCs w:val="24"/>
        </w:rPr>
        <w:t xml:space="preserve"> </w:t>
      </w:r>
      <w:r w:rsidRPr="00ED7EF9">
        <w:rPr>
          <w:rFonts w:cs="Times New Roman"/>
          <w:bCs/>
          <w:szCs w:val="24"/>
        </w:rPr>
        <w:lastRenderedPageBreak/>
        <w:t>(Gaspard</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diğerleri,</w:t>
      </w:r>
      <w:r w:rsidR="00916434">
        <w:rPr>
          <w:rFonts w:cs="Times New Roman"/>
          <w:bCs/>
          <w:szCs w:val="24"/>
        </w:rPr>
        <w:t xml:space="preserve"> </w:t>
      </w:r>
      <w:r w:rsidRPr="00ED7EF9">
        <w:rPr>
          <w:rFonts w:cs="Times New Roman"/>
          <w:bCs/>
          <w:szCs w:val="24"/>
        </w:rPr>
        <w:t>2012).</w:t>
      </w:r>
      <w:r w:rsidR="00916434">
        <w:rPr>
          <w:rFonts w:cs="Times New Roman"/>
          <w:bCs/>
          <w:szCs w:val="24"/>
        </w:rPr>
        <w:t xml:space="preserve"> </w:t>
      </w:r>
      <w:r w:rsidRPr="00ED7EF9">
        <w:rPr>
          <w:rFonts w:cs="Times New Roman"/>
          <w:bCs/>
          <w:szCs w:val="24"/>
        </w:rPr>
        <w:t>Türkiye'de</w:t>
      </w:r>
      <w:r w:rsidR="00916434">
        <w:rPr>
          <w:rFonts w:cs="Times New Roman"/>
          <w:bCs/>
          <w:szCs w:val="24"/>
        </w:rPr>
        <w:t xml:space="preserve"> </w:t>
      </w:r>
      <w:r w:rsidRPr="00ED7EF9">
        <w:rPr>
          <w:rFonts w:cs="Times New Roman"/>
          <w:bCs/>
          <w:szCs w:val="24"/>
        </w:rPr>
        <w:t>2020</w:t>
      </w:r>
      <w:r w:rsidR="00916434">
        <w:rPr>
          <w:rFonts w:cs="Times New Roman"/>
          <w:bCs/>
          <w:szCs w:val="24"/>
        </w:rPr>
        <w:t xml:space="preserve"> </w:t>
      </w:r>
      <w:r w:rsidRPr="00ED7EF9">
        <w:rPr>
          <w:rFonts w:cs="Times New Roman"/>
          <w:bCs/>
          <w:szCs w:val="24"/>
        </w:rPr>
        <w:t>yılında</w:t>
      </w:r>
      <w:r w:rsidR="00916434">
        <w:rPr>
          <w:rFonts w:cs="Times New Roman"/>
          <w:bCs/>
          <w:szCs w:val="24"/>
        </w:rPr>
        <w:t xml:space="preserve"> </w:t>
      </w:r>
      <w:r w:rsidRPr="00ED7EF9">
        <w:rPr>
          <w:rFonts w:cs="Times New Roman"/>
          <w:bCs/>
          <w:szCs w:val="24"/>
        </w:rPr>
        <w:t>yapılan</w:t>
      </w:r>
      <w:r w:rsidR="00916434">
        <w:rPr>
          <w:rFonts w:cs="Times New Roman"/>
          <w:bCs/>
          <w:szCs w:val="24"/>
        </w:rPr>
        <w:t xml:space="preserve"> </w:t>
      </w:r>
      <w:r w:rsidRPr="00ED7EF9">
        <w:rPr>
          <w:rFonts w:cs="Times New Roman"/>
          <w:bCs/>
          <w:szCs w:val="24"/>
        </w:rPr>
        <w:t>bir</w:t>
      </w:r>
      <w:r w:rsidR="00916434">
        <w:rPr>
          <w:rFonts w:cs="Times New Roman"/>
          <w:bCs/>
          <w:szCs w:val="24"/>
        </w:rPr>
        <w:t xml:space="preserve"> </w:t>
      </w:r>
      <w:r w:rsidRPr="00ED7EF9">
        <w:rPr>
          <w:rFonts w:cs="Times New Roman"/>
          <w:bCs/>
          <w:szCs w:val="24"/>
        </w:rPr>
        <w:t>araştırmada</w:t>
      </w:r>
      <w:r w:rsidR="00916434">
        <w:rPr>
          <w:rFonts w:cs="Times New Roman"/>
          <w:bCs/>
          <w:szCs w:val="24"/>
        </w:rPr>
        <w:t xml:space="preserve"> </w:t>
      </w:r>
      <w:r w:rsidRPr="00ED7EF9">
        <w:rPr>
          <w:rFonts w:cs="Times New Roman"/>
          <w:bCs/>
          <w:szCs w:val="24"/>
        </w:rPr>
        <w:t>2014-2019</w:t>
      </w:r>
      <w:r w:rsidR="00916434">
        <w:rPr>
          <w:rFonts w:cs="Times New Roman"/>
          <w:bCs/>
          <w:szCs w:val="24"/>
        </w:rPr>
        <w:t xml:space="preserve"> </w:t>
      </w:r>
      <w:r w:rsidRPr="00ED7EF9">
        <w:rPr>
          <w:rFonts w:cs="Times New Roman"/>
          <w:bCs/>
          <w:szCs w:val="24"/>
        </w:rPr>
        <w:t>yılları</w:t>
      </w:r>
      <w:r w:rsidR="00916434">
        <w:rPr>
          <w:rFonts w:cs="Times New Roman"/>
          <w:bCs/>
          <w:szCs w:val="24"/>
        </w:rPr>
        <w:t xml:space="preserve"> </w:t>
      </w:r>
      <w:r w:rsidRPr="00ED7EF9">
        <w:rPr>
          <w:rFonts w:cs="Times New Roman"/>
          <w:bCs/>
          <w:szCs w:val="24"/>
        </w:rPr>
        <w:t>arasında</w:t>
      </w:r>
      <w:r w:rsidR="00916434">
        <w:rPr>
          <w:rFonts w:cs="Times New Roman"/>
          <w:bCs/>
          <w:szCs w:val="24"/>
        </w:rPr>
        <w:t xml:space="preserve"> </w:t>
      </w:r>
      <w:r w:rsidRPr="00ED7EF9">
        <w:rPr>
          <w:rFonts w:cs="Times New Roman"/>
          <w:bCs/>
          <w:szCs w:val="24"/>
        </w:rPr>
        <w:t>her</w:t>
      </w:r>
      <w:r w:rsidR="00916434">
        <w:rPr>
          <w:rFonts w:cs="Times New Roman"/>
          <w:bCs/>
          <w:szCs w:val="24"/>
        </w:rPr>
        <w:t xml:space="preserve"> </w:t>
      </w:r>
      <w:r w:rsidRPr="00ED7EF9">
        <w:rPr>
          <w:rFonts w:cs="Times New Roman"/>
          <w:bCs/>
          <w:szCs w:val="24"/>
        </w:rPr>
        <w:t>yıl</w:t>
      </w:r>
      <w:r w:rsidR="00916434">
        <w:rPr>
          <w:rFonts w:cs="Times New Roman"/>
          <w:bCs/>
          <w:szCs w:val="24"/>
        </w:rPr>
        <w:t xml:space="preserve"> </w:t>
      </w:r>
      <w:r w:rsidRPr="00ED7EF9">
        <w:rPr>
          <w:rFonts w:cs="Times New Roman"/>
          <w:bCs/>
          <w:szCs w:val="24"/>
        </w:rPr>
        <w:t>klinikte</w:t>
      </w:r>
      <w:r w:rsidR="00916434">
        <w:rPr>
          <w:rFonts w:cs="Times New Roman"/>
          <w:bCs/>
          <w:szCs w:val="24"/>
        </w:rPr>
        <w:t xml:space="preserve"> </w:t>
      </w:r>
      <w:r w:rsidRPr="00ED7EF9">
        <w:rPr>
          <w:rFonts w:cs="Times New Roman"/>
          <w:bCs/>
          <w:szCs w:val="24"/>
        </w:rPr>
        <w:t>uyuz</w:t>
      </w:r>
      <w:r w:rsidR="00916434">
        <w:rPr>
          <w:rFonts w:cs="Times New Roman"/>
          <w:bCs/>
          <w:szCs w:val="24"/>
        </w:rPr>
        <w:t xml:space="preserve"> </w:t>
      </w:r>
      <w:r w:rsidRPr="00ED7EF9">
        <w:rPr>
          <w:rFonts w:cs="Times New Roman"/>
          <w:bCs/>
          <w:szCs w:val="24"/>
        </w:rPr>
        <w:t>tanısı</w:t>
      </w:r>
      <w:r w:rsidR="00916434">
        <w:rPr>
          <w:rFonts w:cs="Times New Roman"/>
          <w:bCs/>
          <w:szCs w:val="24"/>
        </w:rPr>
        <w:t xml:space="preserve"> </w:t>
      </w:r>
      <w:r w:rsidRPr="00ED7EF9">
        <w:rPr>
          <w:rFonts w:cs="Times New Roman"/>
          <w:bCs/>
          <w:szCs w:val="24"/>
        </w:rPr>
        <w:t>alan</w:t>
      </w:r>
      <w:r w:rsidR="00916434">
        <w:rPr>
          <w:rFonts w:cs="Times New Roman"/>
          <w:bCs/>
          <w:szCs w:val="24"/>
        </w:rPr>
        <w:t xml:space="preserve"> </w:t>
      </w:r>
      <w:r w:rsidRPr="00ED7EF9">
        <w:rPr>
          <w:rFonts w:cs="Times New Roman"/>
          <w:bCs/>
          <w:szCs w:val="24"/>
        </w:rPr>
        <w:t>hasta</w:t>
      </w:r>
      <w:r w:rsidR="00916434">
        <w:rPr>
          <w:rFonts w:cs="Times New Roman"/>
          <w:bCs/>
          <w:szCs w:val="24"/>
        </w:rPr>
        <w:t xml:space="preserve"> </w:t>
      </w:r>
      <w:r w:rsidRPr="00ED7EF9">
        <w:rPr>
          <w:rFonts w:cs="Times New Roman"/>
          <w:bCs/>
          <w:szCs w:val="24"/>
        </w:rPr>
        <w:t>sayısı</w:t>
      </w:r>
      <w:r w:rsidR="00916434">
        <w:rPr>
          <w:rFonts w:cs="Times New Roman"/>
          <w:bCs/>
          <w:szCs w:val="24"/>
        </w:rPr>
        <w:t xml:space="preserve"> </w:t>
      </w:r>
      <w:r w:rsidRPr="00ED7EF9">
        <w:rPr>
          <w:rFonts w:cs="Times New Roman"/>
          <w:bCs/>
          <w:szCs w:val="24"/>
        </w:rPr>
        <w:t>57,</w:t>
      </w:r>
      <w:r w:rsidR="00916434">
        <w:rPr>
          <w:rFonts w:cs="Times New Roman"/>
          <w:bCs/>
          <w:szCs w:val="24"/>
        </w:rPr>
        <w:t xml:space="preserve"> </w:t>
      </w:r>
      <w:r w:rsidRPr="00ED7EF9">
        <w:rPr>
          <w:rFonts w:cs="Times New Roman"/>
          <w:bCs/>
          <w:szCs w:val="24"/>
        </w:rPr>
        <w:t>34,</w:t>
      </w:r>
      <w:r w:rsidR="00916434">
        <w:rPr>
          <w:rFonts w:cs="Times New Roman"/>
          <w:bCs/>
          <w:szCs w:val="24"/>
        </w:rPr>
        <w:t xml:space="preserve"> </w:t>
      </w:r>
      <w:r w:rsidRPr="00ED7EF9">
        <w:rPr>
          <w:rFonts w:cs="Times New Roman"/>
          <w:bCs/>
          <w:szCs w:val="24"/>
        </w:rPr>
        <w:t>6,</w:t>
      </w:r>
      <w:r w:rsidR="00916434">
        <w:rPr>
          <w:rFonts w:cs="Times New Roman"/>
          <w:bCs/>
          <w:szCs w:val="24"/>
        </w:rPr>
        <w:t xml:space="preserve"> </w:t>
      </w:r>
      <w:r w:rsidRPr="00ED7EF9">
        <w:rPr>
          <w:rFonts w:cs="Times New Roman"/>
          <w:bCs/>
          <w:szCs w:val="24"/>
        </w:rPr>
        <w:t>25,</w:t>
      </w:r>
      <w:r w:rsidR="00916434">
        <w:rPr>
          <w:rFonts w:cs="Times New Roman"/>
          <w:bCs/>
          <w:szCs w:val="24"/>
        </w:rPr>
        <w:t xml:space="preserve"> </w:t>
      </w:r>
      <w:r w:rsidRPr="00ED7EF9">
        <w:rPr>
          <w:rFonts w:cs="Times New Roman"/>
          <w:bCs/>
          <w:szCs w:val="24"/>
        </w:rPr>
        <w:t>186</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805</w:t>
      </w:r>
      <w:r w:rsidR="00916434">
        <w:rPr>
          <w:rFonts w:cs="Times New Roman"/>
          <w:bCs/>
          <w:szCs w:val="24"/>
        </w:rPr>
        <w:t xml:space="preserve"> </w:t>
      </w:r>
      <w:r w:rsidRPr="00ED7EF9">
        <w:rPr>
          <w:rFonts w:cs="Times New Roman"/>
          <w:bCs/>
          <w:szCs w:val="24"/>
        </w:rPr>
        <w:t>olarak</w:t>
      </w:r>
      <w:r w:rsidR="00916434">
        <w:rPr>
          <w:rFonts w:cs="Times New Roman"/>
          <w:bCs/>
          <w:szCs w:val="24"/>
        </w:rPr>
        <w:t xml:space="preserve"> </w:t>
      </w:r>
      <w:r w:rsidRPr="00ED7EF9">
        <w:rPr>
          <w:rFonts w:cs="Times New Roman"/>
          <w:bCs/>
          <w:szCs w:val="24"/>
        </w:rPr>
        <w:t>belirlenmiştir.</w:t>
      </w:r>
      <w:r w:rsidR="00916434">
        <w:rPr>
          <w:rFonts w:cs="Times New Roman"/>
          <w:bCs/>
          <w:szCs w:val="24"/>
        </w:rPr>
        <w:t xml:space="preserve"> </w:t>
      </w:r>
      <w:r w:rsidRPr="00ED7EF9">
        <w:rPr>
          <w:rFonts w:cs="Times New Roman"/>
          <w:bCs/>
          <w:szCs w:val="24"/>
        </w:rPr>
        <w:t>2018'de</w:t>
      </w:r>
      <w:r w:rsidR="00916434">
        <w:rPr>
          <w:rFonts w:cs="Times New Roman"/>
          <w:bCs/>
          <w:szCs w:val="24"/>
        </w:rPr>
        <w:t xml:space="preserve"> </w:t>
      </w:r>
      <w:r w:rsidRPr="00ED7EF9">
        <w:rPr>
          <w:rFonts w:cs="Times New Roman"/>
          <w:bCs/>
          <w:szCs w:val="24"/>
        </w:rPr>
        <w:t>2017'ye</w:t>
      </w:r>
      <w:r w:rsidR="00916434">
        <w:rPr>
          <w:rFonts w:cs="Times New Roman"/>
          <w:bCs/>
          <w:szCs w:val="24"/>
        </w:rPr>
        <w:t xml:space="preserve"> </w:t>
      </w:r>
      <w:r w:rsidRPr="00ED7EF9">
        <w:rPr>
          <w:rFonts w:cs="Times New Roman"/>
          <w:bCs/>
          <w:szCs w:val="24"/>
        </w:rPr>
        <w:t>göre</w:t>
      </w:r>
      <w:r w:rsidR="00916434">
        <w:rPr>
          <w:rFonts w:cs="Times New Roman"/>
          <w:bCs/>
          <w:szCs w:val="24"/>
        </w:rPr>
        <w:t xml:space="preserve"> </w:t>
      </w:r>
      <w:r w:rsidRPr="00ED7EF9">
        <w:rPr>
          <w:rFonts w:cs="Times New Roman"/>
          <w:bCs/>
          <w:szCs w:val="24"/>
        </w:rPr>
        <w:t>neredeyse</w:t>
      </w:r>
      <w:r w:rsidR="00916434">
        <w:rPr>
          <w:rFonts w:cs="Times New Roman"/>
          <w:bCs/>
          <w:szCs w:val="24"/>
        </w:rPr>
        <w:t xml:space="preserve"> </w:t>
      </w:r>
      <w:r w:rsidRPr="00ED7EF9">
        <w:rPr>
          <w:rFonts w:cs="Times New Roman"/>
          <w:bCs/>
          <w:szCs w:val="24"/>
        </w:rPr>
        <w:t>7</w:t>
      </w:r>
      <w:r w:rsidR="00916434">
        <w:rPr>
          <w:rFonts w:cs="Times New Roman"/>
          <w:bCs/>
          <w:szCs w:val="24"/>
        </w:rPr>
        <w:t xml:space="preserve"> </w:t>
      </w:r>
      <w:r w:rsidRPr="00ED7EF9">
        <w:rPr>
          <w:rFonts w:cs="Times New Roman"/>
          <w:bCs/>
          <w:szCs w:val="24"/>
        </w:rPr>
        <w:t>kat</w:t>
      </w:r>
      <w:r w:rsidR="00916434">
        <w:rPr>
          <w:rFonts w:cs="Times New Roman"/>
          <w:bCs/>
          <w:szCs w:val="24"/>
        </w:rPr>
        <w:t xml:space="preserve"> </w:t>
      </w:r>
      <w:r w:rsidRPr="00ED7EF9">
        <w:rPr>
          <w:rFonts w:cs="Times New Roman"/>
          <w:bCs/>
          <w:szCs w:val="24"/>
        </w:rPr>
        <w:t>daha</w:t>
      </w:r>
      <w:r w:rsidR="00916434">
        <w:rPr>
          <w:rFonts w:cs="Times New Roman"/>
          <w:bCs/>
          <w:szCs w:val="24"/>
        </w:rPr>
        <w:t xml:space="preserve"> </w:t>
      </w:r>
      <w:r w:rsidRPr="00ED7EF9">
        <w:rPr>
          <w:rFonts w:cs="Times New Roman"/>
          <w:bCs/>
          <w:szCs w:val="24"/>
        </w:rPr>
        <w:t>fazla;</w:t>
      </w:r>
      <w:r w:rsidR="00916434">
        <w:rPr>
          <w:rFonts w:cs="Times New Roman"/>
          <w:bCs/>
          <w:szCs w:val="24"/>
        </w:rPr>
        <w:t xml:space="preserve"> </w:t>
      </w:r>
      <w:r w:rsidRPr="00ED7EF9">
        <w:rPr>
          <w:rFonts w:cs="Times New Roman"/>
          <w:bCs/>
          <w:szCs w:val="24"/>
        </w:rPr>
        <w:t>2019</w:t>
      </w:r>
      <w:r w:rsidR="00916434">
        <w:rPr>
          <w:rFonts w:cs="Times New Roman"/>
          <w:bCs/>
          <w:szCs w:val="24"/>
        </w:rPr>
        <w:t xml:space="preserve"> </w:t>
      </w:r>
      <w:r w:rsidRPr="00ED7EF9">
        <w:rPr>
          <w:rFonts w:cs="Times New Roman"/>
          <w:bCs/>
          <w:szCs w:val="24"/>
        </w:rPr>
        <w:t>yılında</w:t>
      </w:r>
      <w:r w:rsidR="00916434">
        <w:rPr>
          <w:rFonts w:cs="Times New Roman"/>
          <w:bCs/>
          <w:szCs w:val="24"/>
        </w:rPr>
        <w:t xml:space="preserve"> </w:t>
      </w:r>
      <w:r w:rsidRPr="00ED7EF9">
        <w:rPr>
          <w:rFonts w:cs="Times New Roman"/>
          <w:bCs/>
          <w:szCs w:val="24"/>
        </w:rPr>
        <w:t>2017</w:t>
      </w:r>
      <w:r w:rsidR="00916434">
        <w:rPr>
          <w:rFonts w:cs="Times New Roman"/>
          <w:bCs/>
          <w:szCs w:val="24"/>
        </w:rPr>
        <w:t xml:space="preserve"> </w:t>
      </w:r>
      <w:r w:rsidRPr="00ED7EF9">
        <w:rPr>
          <w:rFonts w:cs="Times New Roman"/>
          <w:bCs/>
          <w:szCs w:val="24"/>
        </w:rPr>
        <w:t>yılına</w:t>
      </w:r>
      <w:r w:rsidR="00916434">
        <w:rPr>
          <w:rFonts w:cs="Times New Roman"/>
          <w:bCs/>
          <w:szCs w:val="24"/>
        </w:rPr>
        <w:t xml:space="preserve"> </w:t>
      </w:r>
      <w:r w:rsidRPr="00ED7EF9">
        <w:rPr>
          <w:rFonts w:cs="Times New Roman"/>
          <w:bCs/>
          <w:szCs w:val="24"/>
        </w:rPr>
        <w:t>göre</w:t>
      </w:r>
      <w:r w:rsidR="00916434">
        <w:rPr>
          <w:rFonts w:cs="Times New Roman"/>
          <w:bCs/>
          <w:szCs w:val="24"/>
        </w:rPr>
        <w:t xml:space="preserve"> </w:t>
      </w:r>
      <w:r w:rsidRPr="00ED7EF9">
        <w:rPr>
          <w:rFonts w:cs="Times New Roman"/>
          <w:bCs/>
          <w:szCs w:val="24"/>
        </w:rPr>
        <w:t>30</w:t>
      </w:r>
      <w:r w:rsidR="00916434">
        <w:rPr>
          <w:rFonts w:cs="Times New Roman"/>
          <w:bCs/>
          <w:szCs w:val="24"/>
        </w:rPr>
        <w:t xml:space="preserve"> </w:t>
      </w:r>
      <w:r w:rsidRPr="00ED7EF9">
        <w:rPr>
          <w:rFonts w:cs="Times New Roman"/>
          <w:bCs/>
          <w:szCs w:val="24"/>
        </w:rPr>
        <w:t>kat</w:t>
      </w:r>
      <w:r w:rsidR="00916434">
        <w:rPr>
          <w:rFonts w:cs="Times New Roman"/>
          <w:bCs/>
          <w:szCs w:val="24"/>
        </w:rPr>
        <w:t xml:space="preserve"> </w:t>
      </w:r>
      <w:r w:rsidRPr="00ED7EF9">
        <w:rPr>
          <w:rFonts w:cs="Times New Roman"/>
          <w:bCs/>
          <w:szCs w:val="24"/>
        </w:rPr>
        <w:t>artış</w:t>
      </w:r>
      <w:r w:rsidR="00916434">
        <w:rPr>
          <w:rFonts w:cs="Times New Roman"/>
          <w:bCs/>
          <w:szCs w:val="24"/>
        </w:rPr>
        <w:t xml:space="preserve"> </w:t>
      </w:r>
      <w:r w:rsidRPr="00ED7EF9">
        <w:rPr>
          <w:rFonts w:cs="Times New Roman"/>
          <w:bCs/>
          <w:szCs w:val="24"/>
        </w:rPr>
        <w:t>gözlenmiştir.</w:t>
      </w:r>
      <w:r w:rsidR="00916434">
        <w:rPr>
          <w:rFonts w:cs="Times New Roman"/>
          <w:bCs/>
          <w:szCs w:val="24"/>
        </w:rPr>
        <w:t xml:space="preserve"> </w:t>
      </w:r>
      <w:r w:rsidRPr="00ED7EF9">
        <w:rPr>
          <w:rFonts w:cs="Times New Roman"/>
          <w:bCs/>
          <w:szCs w:val="24"/>
        </w:rPr>
        <w:t>Uyuz</w:t>
      </w:r>
      <w:r w:rsidR="00916434">
        <w:rPr>
          <w:rFonts w:cs="Times New Roman"/>
          <w:bCs/>
          <w:szCs w:val="24"/>
        </w:rPr>
        <w:t xml:space="preserve"> </w:t>
      </w:r>
      <w:r w:rsidRPr="00ED7EF9">
        <w:rPr>
          <w:rFonts w:cs="Times New Roman"/>
          <w:bCs/>
          <w:szCs w:val="24"/>
        </w:rPr>
        <w:t>hastalarının</w:t>
      </w:r>
      <w:r w:rsidR="00916434">
        <w:rPr>
          <w:rFonts w:cs="Times New Roman"/>
          <w:bCs/>
          <w:szCs w:val="24"/>
        </w:rPr>
        <w:t xml:space="preserve"> </w:t>
      </w:r>
      <w:r w:rsidRPr="00ED7EF9">
        <w:rPr>
          <w:rFonts w:cs="Times New Roman"/>
          <w:bCs/>
          <w:szCs w:val="24"/>
        </w:rPr>
        <w:t>%2,94'ünün</w:t>
      </w:r>
      <w:r w:rsidR="00916434">
        <w:rPr>
          <w:rFonts w:cs="Times New Roman"/>
          <w:bCs/>
          <w:szCs w:val="24"/>
        </w:rPr>
        <w:t xml:space="preserve"> </w:t>
      </w:r>
      <w:r w:rsidRPr="00ED7EF9">
        <w:rPr>
          <w:rFonts w:cs="Times New Roman"/>
          <w:bCs/>
          <w:szCs w:val="24"/>
        </w:rPr>
        <w:t>sığınmacı</w:t>
      </w:r>
      <w:r w:rsidR="00916434">
        <w:rPr>
          <w:rFonts w:cs="Times New Roman"/>
          <w:bCs/>
          <w:szCs w:val="24"/>
        </w:rPr>
        <w:t xml:space="preserve"> </w:t>
      </w:r>
      <w:r w:rsidRPr="00ED7EF9">
        <w:rPr>
          <w:rFonts w:cs="Times New Roman"/>
          <w:bCs/>
          <w:szCs w:val="24"/>
        </w:rPr>
        <w:t>olduğu</w:t>
      </w:r>
      <w:r w:rsidR="00916434">
        <w:rPr>
          <w:rFonts w:cs="Times New Roman"/>
          <w:bCs/>
          <w:szCs w:val="24"/>
        </w:rPr>
        <w:t xml:space="preserve"> </w:t>
      </w:r>
      <w:r w:rsidRPr="00ED7EF9">
        <w:rPr>
          <w:rFonts w:cs="Times New Roman"/>
          <w:bCs/>
          <w:szCs w:val="24"/>
        </w:rPr>
        <w:t>bildirilmektedir</w:t>
      </w:r>
      <w:r w:rsidR="00916434">
        <w:rPr>
          <w:rFonts w:cs="Times New Roman"/>
          <w:bCs/>
          <w:szCs w:val="24"/>
        </w:rPr>
        <w:t xml:space="preserve"> </w:t>
      </w:r>
      <w:r w:rsidRPr="00ED7EF9">
        <w:rPr>
          <w:rFonts w:cs="Times New Roman"/>
          <w:bCs/>
          <w:szCs w:val="24"/>
        </w:rPr>
        <w:t>(Özden</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diğerleri,</w:t>
      </w:r>
      <w:r w:rsidR="00916434">
        <w:rPr>
          <w:rFonts w:cs="Times New Roman"/>
          <w:bCs/>
          <w:szCs w:val="24"/>
        </w:rPr>
        <w:t xml:space="preserve"> </w:t>
      </w:r>
      <w:r w:rsidRPr="00ED7EF9">
        <w:rPr>
          <w:rFonts w:cs="Times New Roman"/>
          <w:bCs/>
          <w:szCs w:val="24"/>
        </w:rPr>
        <w:t>2020).</w:t>
      </w:r>
    </w:p>
    <w:p w14:paraId="53899EBE" w14:textId="77777777" w:rsidR="00305442" w:rsidRPr="00ED7EF9" w:rsidRDefault="00305442" w:rsidP="007B1FEE">
      <w:pPr>
        <w:spacing w:after="120"/>
        <w:rPr>
          <w:rFonts w:cs="Times New Roman"/>
          <w:bCs/>
          <w:szCs w:val="24"/>
        </w:rPr>
      </w:pPr>
    </w:p>
    <w:p w14:paraId="619BBC9B" w14:textId="72D3932B" w:rsidR="004F0238" w:rsidRPr="00ED7EF9" w:rsidRDefault="004F0238" w:rsidP="00EB5B23">
      <w:pPr>
        <w:spacing w:after="120"/>
        <w:ind w:firstLine="0"/>
        <w:rPr>
          <w:rFonts w:cs="Times New Roman"/>
          <w:b/>
          <w:szCs w:val="24"/>
        </w:rPr>
      </w:pPr>
      <w:r w:rsidRPr="00ED7EF9">
        <w:rPr>
          <w:rFonts w:cs="Times New Roman"/>
          <w:b/>
          <w:szCs w:val="24"/>
        </w:rPr>
        <w:t>2.</w:t>
      </w:r>
      <w:r w:rsidR="009424E0" w:rsidRPr="00ED7EF9">
        <w:rPr>
          <w:rFonts w:cs="Times New Roman"/>
          <w:b/>
          <w:szCs w:val="24"/>
        </w:rPr>
        <w:t>1</w:t>
      </w:r>
      <w:r w:rsidRPr="00ED7EF9">
        <w:rPr>
          <w:rFonts w:cs="Times New Roman"/>
          <w:b/>
          <w:szCs w:val="24"/>
        </w:rPr>
        <w:t>.</w:t>
      </w:r>
      <w:r w:rsidR="009424E0" w:rsidRPr="00ED7EF9">
        <w:rPr>
          <w:rFonts w:cs="Times New Roman"/>
          <w:b/>
          <w:szCs w:val="24"/>
        </w:rPr>
        <w:t>4</w:t>
      </w:r>
      <w:r w:rsidRPr="00ED7EF9">
        <w:rPr>
          <w:rFonts w:cs="Times New Roman"/>
          <w:b/>
          <w:szCs w:val="24"/>
        </w:rPr>
        <w:t>.</w:t>
      </w:r>
      <w:r w:rsidR="009424E0" w:rsidRPr="00ED7EF9">
        <w:rPr>
          <w:rFonts w:cs="Times New Roman"/>
          <w:b/>
          <w:szCs w:val="24"/>
        </w:rPr>
        <w:t>2.</w:t>
      </w:r>
      <w:r w:rsidR="00916434">
        <w:rPr>
          <w:rFonts w:cs="Times New Roman"/>
          <w:b/>
          <w:szCs w:val="24"/>
        </w:rPr>
        <w:t xml:space="preserve"> </w:t>
      </w:r>
      <w:r w:rsidRPr="00ED7EF9">
        <w:rPr>
          <w:rFonts w:cs="Times New Roman"/>
          <w:b/>
          <w:szCs w:val="24"/>
        </w:rPr>
        <w:t>Biyoloji</w:t>
      </w:r>
    </w:p>
    <w:p w14:paraId="2E9F817E" w14:textId="1DE08F50" w:rsidR="00907B5F" w:rsidRPr="00ED7EF9" w:rsidRDefault="00907B5F" w:rsidP="007B1FEE">
      <w:pPr>
        <w:spacing w:after="120"/>
        <w:rPr>
          <w:rFonts w:cs="Times New Roman"/>
          <w:bCs/>
          <w:szCs w:val="24"/>
        </w:rPr>
      </w:pPr>
    </w:p>
    <w:p w14:paraId="383789ED" w14:textId="5C373172" w:rsidR="004F0238" w:rsidRPr="00ED7EF9" w:rsidRDefault="004F0238" w:rsidP="007B1FEE">
      <w:pPr>
        <w:spacing w:after="120"/>
        <w:rPr>
          <w:rFonts w:cs="Times New Roman"/>
          <w:bCs/>
          <w:szCs w:val="24"/>
        </w:rPr>
      </w:pPr>
      <w:r w:rsidRPr="00ED7EF9">
        <w:rPr>
          <w:rFonts w:cs="Times New Roman"/>
          <w:bCs/>
          <w:szCs w:val="24"/>
        </w:rPr>
        <w:t>Uyuz</w:t>
      </w:r>
      <w:r w:rsidR="00916434">
        <w:rPr>
          <w:rFonts w:cs="Times New Roman"/>
          <w:bCs/>
          <w:szCs w:val="24"/>
        </w:rPr>
        <w:t xml:space="preserve"> </w:t>
      </w:r>
      <w:r w:rsidRPr="00ED7EF9">
        <w:rPr>
          <w:rFonts w:cs="Times New Roman"/>
          <w:bCs/>
          <w:szCs w:val="24"/>
        </w:rPr>
        <w:t>ılıman</w:t>
      </w:r>
      <w:r w:rsidR="00916434">
        <w:rPr>
          <w:rFonts w:cs="Times New Roman"/>
          <w:bCs/>
          <w:szCs w:val="24"/>
        </w:rPr>
        <w:t xml:space="preserve"> </w:t>
      </w:r>
      <w:r w:rsidRPr="00ED7EF9">
        <w:rPr>
          <w:rFonts w:cs="Times New Roman"/>
          <w:bCs/>
          <w:szCs w:val="24"/>
        </w:rPr>
        <w:t>bölgelerde</w:t>
      </w:r>
      <w:r w:rsidR="00916434">
        <w:rPr>
          <w:rFonts w:cs="Times New Roman"/>
          <w:bCs/>
          <w:szCs w:val="24"/>
        </w:rPr>
        <w:t xml:space="preserve"> </w:t>
      </w:r>
      <w:r w:rsidRPr="00ED7EF9">
        <w:rPr>
          <w:rFonts w:cs="Times New Roman"/>
          <w:bCs/>
          <w:szCs w:val="24"/>
        </w:rPr>
        <w:t>daha</w:t>
      </w:r>
      <w:r w:rsidR="00916434">
        <w:rPr>
          <w:rFonts w:cs="Times New Roman"/>
          <w:bCs/>
          <w:szCs w:val="24"/>
        </w:rPr>
        <w:t xml:space="preserve"> </w:t>
      </w:r>
      <w:r w:rsidRPr="00ED7EF9">
        <w:rPr>
          <w:rFonts w:cs="Times New Roman"/>
          <w:bCs/>
          <w:szCs w:val="24"/>
        </w:rPr>
        <w:t>az,</w:t>
      </w:r>
      <w:r w:rsidR="00916434">
        <w:rPr>
          <w:rFonts w:cs="Times New Roman"/>
          <w:bCs/>
          <w:szCs w:val="24"/>
        </w:rPr>
        <w:t xml:space="preserve"> </w:t>
      </w:r>
      <w:r w:rsidRPr="00ED7EF9">
        <w:rPr>
          <w:rFonts w:cs="Times New Roman"/>
          <w:bCs/>
          <w:szCs w:val="24"/>
        </w:rPr>
        <w:t>tropikal</w:t>
      </w:r>
      <w:r w:rsidR="00916434">
        <w:rPr>
          <w:rFonts w:cs="Times New Roman"/>
          <w:bCs/>
          <w:szCs w:val="24"/>
        </w:rPr>
        <w:t xml:space="preserve"> </w:t>
      </w:r>
      <w:r w:rsidRPr="00ED7EF9">
        <w:rPr>
          <w:rFonts w:cs="Times New Roman"/>
          <w:bCs/>
          <w:szCs w:val="24"/>
        </w:rPr>
        <w:t>bölgelerde</w:t>
      </w:r>
      <w:r w:rsidR="00916434">
        <w:rPr>
          <w:rFonts w:cs="Times New Roman"/>
          <w:bCs/>
          <w:szCs w:val="24"/>
        </w:rPr>
        <w:t xml:space="preserve"> </w:t>
      </w:r>
      <w:r w:rsidRPr="00ED7EF9">
        <w:rPr>
          <w:rFonts w:cs="Times New Roman"/>
          <w:bCs/>
          <w:szCs w:val="24"/>
        </w:rPr>
        <w:t>daha</w:t>
      </w:r>
      <w:r w:rsidR="00916434">
        <w:rPr>
          <w:rFonts w:cs="Times New Roman"/>
          <w:bCs/>
          <w:szCs w:val="24"/>
        </w:rPr>
        <w:t xml:space="preserve"> </w:t>
      </w:r>
      <w:r w:rsidRPr="00ED7EF9">
        <w:rPr>
          <w:rFonts w:cs="Times New Roman"/>
          <w:bCs/>
          <w:szCs w:val="24"/>
        </w:rPr>
        <w:t>yaygındır.</w:t>
      </w:r>
      <w:r w:rsidR="00916434">
        <w:rPr>
          <w:rFonts w:cs="Times New Roman"/>
          <w:bCs/>
          <w:szCs w:val="24"/>
        </w:rPr>
        <w:t xml:space="preserve"> </w:t>
      </w:r>
      <w:r w:rsidRPr="00ED7EF9">
        <w:rPr>
          <w:rFonts w:cs="Times New Roman"/>
          <w:bCs/>
          <w:szCs w:val="24"/>
        </w:rPr>
        <w:t>Bununla</w:t>
      </w:r>
      <w:r w:rsidR="00916434">
        <w:rPr>
          <w:rFonts w:cs="Times New Roman"/>
          <w:bCs/>
          <w:szCs w:val="24"/>
        </w:rPr>
        <w:t xml:space="preserve"> </w:t>
      </w:r>
      <w:r w:rsidRPr="00ED7EF9">
        <w:rPr>
          <w:rFonts w:cs="Times New Roman"/>
          <w:bCs/>
          <w:szCs w:val="24"/>
        </w:rPr>
        <w:t>birlikte,</w:t>
      </w:r>
      <w:r w:rsidR="00916434">
        <w:rPr>
          <w:rFonts w:cs="Times New Roman"/>
          <w:bCs/>
          <w:szCs w:val="24"/>
        </w:rPr>
        <w:t xml:space="preserve"> </w:t>
      </w:r>
      <w:r w:rsidRPr="00ED7EF9">
        <w:rPr>
          <w:rFonts w:cs="Times New Roman"/>
          <w:bCs/>
          <w:szCs w:val="24"/>
        </w:rPr>
        <w:t>orta</w:t>
      </w:r>
      <w:r w:rsidR="00916434">
        <w:rPr>
          <w:rFonts w:cs="Times New Roman"/>
          <w:bCs/>
          <w:szCs w:val="24"/>
        </w:rPr>
        <w:t xml:space="preserve"> </w:t>
      </w:r>
      <w:r w:rsidRPr="00ED7EF9">
        <w:rPr>
          <w:rFonts w:cs="Times New Roman"/>
          <w:bCs/>
          <w:szCs w:val="24"/>
        </w:rPr>
        <w:t>enlem</w:t>
      </w:r>
      <w:r w:rsidR="00916434">
        <w:rPr>
          <w:rFonts w:cs="Times New Roman"/>
          <w:bCs/>
          <w:szCs w:val="24"/>
        </w:rPr>
        <w:t xml:space="preserve"> </w:t>
      </w:r>
      <w:r w:rsidRPr="00ED7EF9">
        <w:rPr>
          <w:rFonts w:cs="Times New Roman"/>
          <w:bCs/>
          <w:szCs w:val="24"/>
        </w:rPr>
        <w:t>ülkelerinde</w:t>
      </w:r>
      <w:r w:rsidR="00916434">
        <w:rPr>
          <w:rFonts w:cs="Times New Roman"/>
          <w:bCs/>
          <w:szCs w:val="24"/>
        </w:rPr>
        <w:t xml:space="preserve"> </w:t>
      </w:r>
      <w:r w:rsidRPr="00ED7EF9">
        <w:rPr>
          <w:rFonts w:cs="Times New Roman"/>
          <w:bCs/>
          <w:szCs w:val="24"/>
        </w:rPr>
        <w:t>yapılan</w:t>
      </w:r>
      <w:r w:rsidR="00916434">
        <w:rPr>
          <w:rFonts w:cs="Times New Roman"/>
          <w:bCs/>
          <w:szCs w:val="24"/>
        </w:rPr>
        <w:t xml:space="preserve"> </w:t>
      </w:r>
      <w:r w:rsidRPr="00ED7EF9">
        <w:rPr>
          <w:rFonts w:cs="Times New Roman"/>
          <w:bCs/>
          <w:szCs w:val="24"/>
        </w:rPr>
        <w:t>çalışmalar,</w:t>
      </w:r>
      <w:r w:rsidR="00916434">
        <w:rPr>
          <w:rFonts w:cs="Times New Roman"/>
          <w:bCs/>
          <w:szCs w:val="24"/>
        </w:rPr>
        <w:t xml:space="preserve"> </w:t>
      </w:r>
      <w:r w:rsidRPr="00ED7EF9">
        <w:rPr>
          <w:rFonts w:cs="Times New Roman"/>
          <w:bCs/>
          <w:szCs w:val="24"/>
        </w:rPr>
        <w:t>uyuzların</w:t>
      </w:r>
      <w:r w:rsidR="00916434">
        <w:rPr>
          <w:rFonts w:cs="Times New Roman"/>
          <w:bCs/>
          <w:szCs w:val="24"/>
        </w:rPr>
        <w:t xml:space="preserve"> </w:t>
      </w:r>
      <w:r w:rsidRPr="00ED7EF9">
        <w:rPr>
          <w:rFonts w:cs="Times New Roman"/>
          <w:bCs/>
          <w:szCs w:val="24"/>
        </w:rPr>
        <w:t>kış</w:t>
      </w:r>
      <w:r w:rsidR="00916434">
        <w:rPr>
          <w:rFonts w:cs="Times New Roman"/>
          <w:bCs/>
          <w:szCs w:val="24"/>
        </w:rPr>
        <w:t xml:space="preserve"> </w:t>
      </w:r>
      <w:r w:rsidRPr="00ED7EF9">
        <w:rPr>
          <w:rFonts w:cs="Times New Roman"/>
          <w:bCs/>
          <w:szCs w:val="24"/>
        </w:rPr>
        <w:t>aylarında,</w:t>
      </w:r>
      <w:r w:rsidR="00916434">
        <w:rPr>
          <w:rFonts w:cs="Times New Roman"/>
          <w:bCs/>
          <w:szCs w:val="24"/>
        </w:rPr>
        <w:t xml:space="preserve"> </w:t>
      </w:r>
      <w:r w:rsidRPr="00ED7EF9">
        <w:rPr>
          <w:rFonts w:cs="Times New Roman"/>
          <w:bCs/>
          <w:szCs w:val="24"/>
        </w:rPr>
        <w:t>yaza</w:t>
      </w:r>
      <w:r w:rsidR="00916434">
        <w:rPr>
          <w:rFonts w:cs="Times New Roman"/>
          <w:bCs/>
          <w:szCs w:val="24"/>
        </w:rPr>
        <w:t xml:space="preserve"> </w:t>
      </w:r>
      <w:r w:rsidRPr="00ED7EF9">
        <w:rPr>
          <w:rFonts w:cs="Times New Roman"/>
          <w:bCs/>
          <w:szCs w:val="24"/>
        </w:rPr>
        <w:t>göre</w:t>
      </w:r>
      <w:r w:rsidR="00916434">
        <w:rPr>
          <w:rFonts w:cs="Times New Roman"/>
          <w:bCs/>
          <w:szCs w:val="24"/>
        </w:rPr>
        <w:t xml:space="preserve"> </w:t>
      </w:r>
      <w:r w:rsidRPr="00ED7EF9">
        <w:rPr>
          <w:rFonts w:cs="Times New Roman"/>
          <w:bCs/>
          <w:szCs w:val="24"/>
        </w:rPr>
        <w:t>daha</w:t>
      </w:r>
      <w:r w:rsidR="00916434">
        <w:rPr>
          <w:rFonts w:cs="Times New Roman"/>
          <w:bCs/>
          <w:szCs w:val="24"/>
        </w:rPr>
        <w:t xml:space="preserve"> </w:t>
      </w:r>
      <w:r w:rsidRPr="00ED7EF9">
        <w:rPr>
          <w:rFonts w:cs="Times New Roman"/>
          <w:bCs/>
          <w:szCs w:val="24"/>
        </w:rPr>
        <w:t>fazla</w:t>
      </w:r>
      <w:r w:rsidR="00916434">
        <w:rPr>
          <w:rFonts w:cs="Times New Roman"/>
          <w:bCs/>
          <w:szCs w:val="24"/>
        </w:rPr>
        <w:t xml:space="preserve"> </w:t>
      </w:r>
      <w:r w:rsidRPr="00ED7EF9">
        <w:rPr>
          <w:rFonts w:cs="Times New Roman"/>
          <w:bCs/>
          <w:szCs w:val="24"/>
        </w:rPr>
        <w:t>görülme</w:t>
      </w:r>
      <w:r w:rsidR="00916434">
        <w:rPr>
          <w:rFonts w:cs="Times New Roman"/>
          <w:bCs/>
          <w:szCs w:val="24"/>
        </w:rPr>
        <w:t xml:space="preserve"> </w:t>
      </w:r>
      <w:r w:rsidRPr="00ED7EF9">
        <w:rPr>
          <w:rFonts w:cs="Times New Roman"/>
          <w:bCs/>
          <w:szCs w:val="24"/>
        </w:rPr>
        <w:t>olasılığının</w:t>
      </w:r>
      <w:r w:rsidR="00916434">
        <w:rPr>
          <w:rFonts w:cs="Times New Roman"/>
          <w:bCs/>
          <w:szCs w:val="24"/>
        </w:rPr>
        <w:t xml:space="preserve"> </w:t>
      </w:r>
      <w:r w:rsidRPr="00ED7EF9">
        <w:rPr>
          <w:rFonts w:cs="Times New Roman"/>
          <w:bCs/>
          <w:szCs w:val="24"/>
        </w:rPr>
        <w:t>olduğunu</w:t>
      </w:r>
      <w:r w:rsidR="00916434">
        <w:rPr>
          <w:rFonts w:cs="Times New Roman"/>
          <w:bCs/>
          <w:szCs w:val="24"/>
        </w:rPr>
        <w:t xml:space="preserve"> </w:t>
      </w:r>
      <w:r w:rsidRPr="00ED7EF9">
        <w:rPr>
          <w:rFonts w:cs="Times New Roman"/>
          <w:bCs/>
          <w:szCs w:val="24"/>
        </w:rPr>
        <w:t>bildirmiştir</w:t>
      </w:r>
      <w:r w:rsidR="00916434">
        <w:rPr>
          <w:rFonts w:cs="Times New Roman"/>
          <w:bCs/>
          <w:szCs w:val="24"/>
        </w:rPr>
        <w:t xml:space="preserve"> </w:t>
      </w:r>
      <w:r w:rsidRPr="00ED7EF9">
        <w:rPr>
          <w:rFonts w:cs="Times New Roman"/>
          <w:bCs/>
          <w:szCs w:val="24"/>
        </w:rPr>
        <w:t>(Mimouni</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diğerleri,</w:t>
      </w:r>
      <w:r w:rsidR="00916434">
        <w:rPr>
          <w:rFonts w:cs="Times New Roman"/>
          <w:bCs/>
          <w:szCs w:val="24"/>
        </w:rPr>
        <w:t xml:space="preserve"> </w:t>
      </w:r>
      <w:r w:rsidRPr="00ED7EF9">
        <w:rPr>
          <w:rFonts w:cs="Times New Roman"/>
          <w:bCs/>
          <w:szCs w:val="24"/>
        </w:rPr>
        <w:t>2003).</w:t>
      </w:r>
    </w:p>
    <w:p w14:paraId="45B32A0E" w14:textId="4D6B1778" w:rsidR="004F0238" w:rsidRPr="00ED7EF9" w:rsidRDefault="004F0238" w:rsidP="007B1FEE">
      <w:pPr>
        <w:spacing w:after="120"/>
        <w:rPr>
          <w:rFonts w:cs="Times New Roman"/>
          <w:bCs/>
          <w:szCs w:val="24"/>
        </w:rPr>
      </w:pPr>
      <w:r w:rsidRPr="00ED7EF9">
        <w:rPr>
          <w:rFonts w:cs="Times New Roman"/>
          <w:bCs/>
          <w:szCs w:val="24"/>
        </w:rPr>
        <w:t>Bulaş;</w:t>
      </w:r>
      <w:r w:rsidR="00916434">
        <w:rPr>
          <w:rFonts w:cs="Times New Roman"/>
          <w:bCs/>
          <w:szCs w:val="24"/>
        </w:rPr>
        <w:t xml:space="preserve"> </w:t>
      </w:r>
      <w:r w:rsidRPr="00ED7EF9">
        <w:rPr>
          <w:rFonts w:cs="Times New Roman"/>
          <w:bCs/>
          <w:szCs w:val="24"/>
        </w:rPr>
        <w:t>genellikle</w:t>
      </w:r>
      <w:r w:rsidR="00916434">
        <w:rPr>
          <w:rFonts w:cs="Times New Roman"/>
          <w:bCs/>
          <w:szCs w:val="24"/>
        </w:rPr>
        <w:t xml:space="preserve"> </w:t>
      </w:r>
      <w:r w:rsidRPr="00ED7EF9">
        <w:rPr>
          <w:rFonts w:cs="Times New Roman"/>
          <w:bCs/>
          <w:szCs w:val="24"/>
        </w:rPr>
        <w:t>en</w:t>
      </w:r>
      <w:r w:rsidR="00916434">
        <w:rPr>
          <w:rFonts w:cs="Times New Roman"/>
          <w:bCs/>
          <w:szCs w:val="24"/>
        </w:rPr>
        <w:t xml:space="preserve"> </w:t>
      </w:r>
      <w:r w:rsidRPr="00ED7EF9">
        <w:rPr>
          <w:rFonts w:cs="Times New Roman"/>
          <w:bCs/>
          <w:szCs w:val="24"/>
        </w:rPr>
        <w:t>az</w:t>
      </w:r>
      <w:r w:rsidR="00916434">
        <w:rPr>
          <w:rFonts w:cs="Times New Roman"/>
          <w:bCs/>
          <w:szCs w:val="24"/>
        </w:rPr>
        <w:t xml:space="preserve"> </w:t>
      </w:r>
      <w:r w:rsidRPr="00ED7EF9">
        <w:rPr>
          <w:rFonts w:cs="Times New Roman"/>
          <w:bCs/>
          <w:szCs w:val="24"/>
        </w:rPr>
        <w:t>15-20</w:t>
      </w:r>
      <w:r w:rsidR="00916434">
        <w:rPr>
          <w:rFonts w:cs="Times New Roman"/>
          <w:bCs/>
          <w:szCs w:val="24"/>
        </w:rPr>
        <w:t xml:space="preserve"> </w:t>
      </w:r>
      <w:r w:rsidRPr="00ED7EF9">
        <w:rPr>
          <w:rFonts w:cs="Times New Roman"/>
          <w:bCs/>
          <w:szCs w:val="24"/>
        </w:rPr>
        <w:t>dakika</w:t>
      </w:r>
      <w:r w:rsidR="00916434">
        <w:rPr>
          <w:rFonts w:cs="Times New Roman"/>
          <w:bCs/>
          <w:szCs w:val="24"/>
        </w:rPr>
        <w:t xml:space="preserve"> </w:t>
      </w:r>
      <w:r w:rsidRPr="00ED7EF9">
        <w:rPr>
          <w:rFonts w:cs="Times New Roman"/>
          <w:bCs/>
          <w:szCs w:val="24"/>
        </w:rPr>
        <w:t>içinde</w:t>
      </w:r>
      <w:r w:rsidR="00916434">
        <w:rPr>
          <w:rFonts w:cs="Times New Roman"/>
          <w:bCs/>
          <w:szCs w:val="24"/>
        </w:rPr>
        <w:t xml:space="preserve"> </w:t>
      </w:r>
      <w:r w:rsidRPr="00ED7EF9">
        <w:rPr>
          <w:rFonts w:cs="Times New Roman"/>
          <w:bCs/>
          <w:szCs w:val="24"/>
        </w:rPr>
        <w:t>ten</w:t>
      </w:r>
      <w:r w:rsidR="00916434">
        <w:rPr>
          <w:rFonts w:cs="Times New Roman"/>
          <w:bCs/>
          <w:szCs w:val="24"/>
        </w:rPr>
        <w:t xml:space="preserve"> </w:t>
      </w:r>
      <w:r w:rsidRPr="00ED7EF9">
        <w:rPr>
          <w:rFonts w:cs="Times New Roman"/>
          <w:bCs/>
          <w:szCs w:val="24"/>
        </w:rPr>
        <w:t>tene</w:t>
      </w:r>
      <w:r w:rsidR="00916434">
        <w:rPr>
          <w:rFonts w:cs="Times New Roman"/>
          <w:bCs/>
          <w:szCs w:val="24"/>
        </w:rPr>
        <w:t xml:space="preserve"> </w:t>
      </w:r>
      <w:r w:rsidRPr="00ED7EF9">
        <w:rPr>
          <w:rFonts w:cs="Times New Roman"/>
          <w:bCs/>
          <w:szCs w:val="24"/>
        </w:rPr>
        <w:t>temasla</w:t>
      </w:r>
      <w:r w:rsidR="00916434">
        <w:rPr>
          <w:rFonts w:cs="Times New Roman"/>
          <w:bCs/>
          <w:szCs w:val="24"/>
        </w:rPr>
        <w:t xml:space="preserve"> </w:t>
      </w:r>
      <w:r w:rsidRPr="00ED7EF9">
        <w:rPr>
          <w:rFonts w:cs="Times New Roman"/>
          <w:bCs/>
          <w:szCs w:val="24"/>
        </w:rPr>
        <w:t>ortaya</w:t>
      </w:r>
      <w:r w:rsidR="00916434">
        <w:rPr>
          <w:rFonts w:cs="Times New Roman"/>
          <w:bCs/>
          <w:szCs w:val="24"/>
        </w:rPr>
        <w:t xml:space="preserve"> </w:t>
      </w:r>
      <w:r w:rsidRPr="00ED7EF9">
        <w:rPr>
          <w:rFonts w:cs="Times New Roman"/>
          <w:bCs/>
          <w:szCs w:val="24"/>
        </w:rPr>
        <w:t>çıkar.</w:t>
      </w:r>
      <w:r w:rsidR="00916434">
        <w:rPr>
          <w:rFonts w:cs="Times New Roman"/>
          <w:bCs/>
          <w:szCs w:val="24"/>
        </w:rPr>
        <w:t xml:space="preserve"> </w:t>
      </w:r>
      <w:r w:rsidRPr="00ED7EF9">
        <w:rPr>
          <w:rFonts w:cs="Times New Roman"/>
          <w:bCs/>
          <w:szCs w:val="24"/>
        </w:rPr>
        <w:t>Uyuz</w:t>
      </w:r>
      <w:r w:rsidR="00916434">
        <w:rPr>
          <w:rFonts w:cs="Times New Roman"/>
          <w:bCs/>
          <w:szCs w:val="24"/>
        </w:rPr>
        <w:t xml:space="preserve"> </w:t>
      </w:r>
      <w:r w:rsidRPr="00ED7EF9">
        <w:rPr>
          <w:rFonts w:cs="Times New Roman"/>
          <w:bCs/>
          <w:szCs w:val="24"/>
        </w:rPr>
        <w:t>konakçının</w:t>
      </w:r>
      <w:r w:rsidR="00916434">
        <w:rPr>
          <w:rFonts w:cs="Times New Roman"/>
          <w:bCs/>
          <w:szCs w:val="24"/>
        </w:rPr>
        <w:t xml:space="preserve"> </w:t>
      </w:r>
      <w:r w:rsidRPr="00ED7EF9">
        <w:rPr>
          <w:rFonts w:cs="Times New Roman"/>
          <w:bCs/>
          <w:szCs w:val="24"/>
        </w:rPr>
        <w:t>içinden</w:t>
      </w:r>
      <w:r w:rsidR="00916434">
        <w:rPr>
          <w:rFonts w:cs="Times New Roman"/>
          <w:bCs/>
          <w:szCs w:val="24"/>
        </w:rPr>
        <w:t xml:space="preserve"> </w:t>
      </w:r>
      <w:r w:rsidRPr="00ED7EF9">
        <w:rPr>
          <w:rFonts w:cs="Times New Roman"/>
          <w:bCs/>
          <w:szCs w:val="24"/>
        </w:rPr>
        <w:t>geçer</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vücut</w:t>
      </w:r>
      <w:r w:rsidR="00916434">
        <w:rPr>
          <w:rFonts w:cs="Times New Roman"/>
          <w:bCs/>
          <w:szCs w:val="24"/>
        </w:rPr>
        <w:t xml:space="preserve"> </w:t>
      </w:r>
      <w:r w:rsidRPr="00ED7EF9">
        <w:rPr>
          <w:rFonts w:cs="Times New Roman"/>
          <w:bCs/>
          <w:szCs w:val="24"/>
        </w:rPr>
        <w:t>ısısına</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kokusuna</w:t>
      </w:r>
      <w:r w:rsidR="00916434">
        <w:rPr>
          <w:rFonts w:cs="Times New Roman"/>
          <w:bCs/>
          <w:szCs w:val="24"/>
        </w:rPr>
        <w:t xml:space="preserve"> </w:t>
      </w:r>
      <w:r w:rsidRPr="00ED7EF9">
        <w:rPr>
          <w:rFonts w:cs="Times New Roman"/>
          <w:bCs/>
          <w:szCs w:val="24"/>
        </w:rPr>
        <w:t>tepki</w:t>
      </w:r>
      <w:r w:rsidR="00916434">
        <w:rPr>
          <w:rFonts w:cs="Times New Roman"/>
          <w:bCs/>
          <w:szCs w:val="24"/>
        </w:rPr>
        <w:t xml:space="preserve"> </w:t>
      </w:r>
      <w:r w:rsidRPr="00ED7EF9">
        <w:rPr>
          <w:rFonts w:cs="Times New Roman"/>
          <w:bCs/>
          <w:szCs w:val="24"/>
        </w:rPr>
        <w:t>verir.</w:t>
      </w:r>
      <w:r w:rsidR="00916434">
        <w:rPr>
          <w:rFonts w:cs="Times New Roman"/>
          <w:bCs/>
          <w:szCs w:val="24"/>
        </w:rPr>
        <w:t xml:space="preserve"> </w:t>
      </w:r>
      <w:r w:rsidRPr="00ED7EF9">
        <w:rPr>
          <w:rFonts w:cs="Times New Roman"/>
          <w:bCs/>
          <w:szCs w:val="24"/>
        </w:rPr>
        <w:t>Bir</w:t>
      </w:r>
      <w:r w:rsidR="00916434">
        <w:rPr>
          <w:rFonts w:cs="Times New Roman"/>
          <w:bCs/>
          <w:szCs w:val="24"/>
        </w:rPr>
        <w:t xml:space="preserve"> </w:t>
      </w:r>
      <w:r w:rsidRPr="00ED7EF9">
        <w:rPr>
          <w:rFonts w:cs="Times New Roman"/>
          <w:bCs/>
          <w:szCs w:val="24"/>
        </w:rPr>
        <w:t>yetişkin</w:t>
      </w:r>
      <w:r w:rsidR="00916434">
        <w:rPr>
          <w:rFonts w:cs="Times New Roman"/>
          <w:bCs/>
          <w:szCs w:val="24"/>
        </w:rPr>
        <w:t xml:space="preserve"> </w:t>
      </w:r>
      <w:r w:rsidRPr="00ED7EF9">
        <w:rPr>
          <w:rFonts w:cs="Times New Roman"/>
          <w:bCs/>
          <w:szCs w:val="24"/>
        </w:rPr>
        <w:t>dişi</w:t>
      </w:r>
      <w:r w:rsidR="00916434">
        <w:rPr>
          <w:rFonts w:cs="Times New Roman"/>
          <w:bCs/>
          <w:szCs w:val="24"/>
        </w:rPr>
        <w:t xml:space="preserve"> </w:t>
      </w:r>
      <w:r w:rsidRPr="00ED7EF9">
        <w:rPr>
          <w:rFonts w:cs="Times New Roman"/>
          <w:bCs/>
          <w:szCs w:val="24"/>
        </w:rPr>
        <w:t>veya</w:t>
      </w:r>
      <w:r w:rsidR="00916434">
        <w:rPr>
          <w:rFonts w:cs="Times New Roman"/>
          <w:bCs/>
          <w:szCs w:val="24"/>
        </w:rPr>
        <w:t xml:space="preserve"> </w:t>
      </w:r>
      <w:r w:rsidRPr="00ED7EF9">
        <w:rPr>
          <w:rFonts w:cs="Times New Roman"/>
          <w:bCs/>
          <w:szCs w:val="24"/>
        </w:rPr>
        <w:t>birkaç</w:t>
      </w:r>
      <w:r w:rsidR="00916434">
        <w:rPr>
          <w:rFonts w:cs="Times New Roman"/>
          <w:bCs/>
          <w:szCs w:val="24"/>
        </w:rPr>
        <w:t xml:space="preserve"> </w:t>
      </w:r>
      <w:r w:rsidRPr="00ED7EF9">
        <w:rPr>
          <w:rFonts w:cs="Times New Roman"/>
          <w:bCs/>
          <w:szCs w:val="24"/>
        </w:rPr>
        <w:t>canlı,</w:t>
      </w:r>
      <w:r w:rsidR="00916434">
        <w:rPr>
          <w:rFonts w:cs="Times New Roman"/>
          <w:bCs/>
          <w:szCs w:val="24"/>
        </w:rPr>
        <w:t xml:space="preserve"> </w:t>
      </w:r>
      <w:r w:rsidRPr="00ED7EF9">
        <w:rPr>
          <w:rFonts w:cs="Times New Roman"/>
          <w:bCs/>
          <w:szCs w:val="24"/>
        </w:rPr>
        <w:t>hastalığın</w:t>
      </w:r>
      <w:r w:rsidR="00916434">
        <w:rPr>
          <w:rFonts w:cs="Times New Roman"/>
          <w:bCs/>
          <w:szCs w:val="24"/>
        </w:rPr>
        <w:t xml:space="preserve"> </w:t>
      </w:r>
      <w:r w:rsidRPr="00ED7EF9">
        <w:rPr>
          <w:rFonts w:cs="Times New Roman"/>
          <w:bCs/>
          <w:szCs w:val="24"/>
        </w:rPr>
        <w:t>doğrudan</w:t>
      </w:r>
      <w:r w:rsidR="00916434">
        <w:rPr>
          <w:rFonts w:cs="Times New Roman"/>
          <w:bCs/>
          <w:szCs w:val="24"/>
        </w:rPr>
        <w:t xml:space="preserve"> </w:t>
      </w:r>
      <w:r w:rsidRPr="00ED7EF9">
        <w:rPr>
          <w:rFonts w:cs="Times New Roman"/>
          <w:bCs/>
          <w:szCs w:val="24"/>
        </w:rPr>
        <w:t>cilt</w:t>
      </w:r>
      <w:r w:rsidR="00916434">
        <w:rPr>
          <w:rFonts w:cs="Times New Roman"/>
          <w:bCs/>
          <w:szCs w:val="24"/>
        </w:rPr>
        <w:t xml:space="preserve"> </w:t>
      </w:r>
      <w:r w:rsidRPr="00ED7EF9">
        <w:rPr>
          <w:rFonts w:cs="Times New Roman"/>
          <w:bCs/>
          <w:szCs w:val="24"/>
        </w:rPr>
        <w:t>teması</w:t>
      </w:r>
      <w:r w:rsidR="00916434">
        <w:rPr>
          <w:rFonts w:cs="Times New Roman"/>
          <w:bCs/>
          <w:szCs w:val="24"/>
        </w:rPr>
        <w:t xml:space="preserve"> </w:t>
      </w:r>
      <w:r w:rsidRPr="00ED7EF9">
        <w:rPr>
          <w:rFonts w:cs="Times New Roman"/>
          <w:bCs/>
          <w:szCs w:val="24"/>
        </w:rPr>
        <w:t>yoluyla</w:t>
      </w:r>
      <w:r w:rsidR="00916434">
        <w:rPr>
          <w:rFonts w:cs="Times New Roman"/>
          <w:bCs/>
          <w:szCs w:val="24"/>
        </w:rPr>
        <w:t xml:space="preserve"> </w:t>
      </w:r>
      <w:r w:rsidRPr="00ED7EF9">
        <w:rPr>
          <w:rFonts w:cs="Times New Roman"/>
          <w:bCs/>
          <w:szCs w:val="24"/>
        </w:rPr>
        <w:t>bulaşması</w:t>
      </w:r>
      <w:r w:rsidR="00916434">
        <w:rPr>
          <w:rFonts w:cs="Times New Roman"/>
          <w:bCs/>
          <w:szCs w:val="24"/>
        </w:rPr>
        <w:t xml:space="preserve"> </w:t>
      </w:r>
      <w:r w:rsidRPr="00ED7EF9">
        <w:rPr>
          <w:rFonts w:cs="Times New Roman"/>
          <w:bCs/>
          <w:szCs w:val="24"/>
        </w:rPr>
        <w:t>için</w:t>
      </w:r>
      <w:r w:rsidR="00916434">
        <w:rPr>
          <w:rFonts w:cs="Times New Roman"/>
          <w:bCs/>
          <w:szCs w:val="24"/>
        </w:rPr>
        <w:t xml:space="preserve"> </w:t>
      </w:r>
      <w:r w:rsidRPr="00ED7EF9">
        <w:rPr>
          <w:rFonts w:cs="Times New Roman"/>
          <w:bCs/>
          <w:szCs w:val="24"/>
        </w:rPr>
        <w:t>yeterlidir.</w:t>
      </w:r>
      <w:r w:rsidR="00916434">
        <w:rPr>
          <w:rFonts w:cs="Times New Roman"/>
          <w:bCs/>
          <w:szCs w:val="24"/>
        </w:rPr>
        <w:t xml:space="preserve"> </w:t>
      </w:r>
      <w:r w:rsidRPr="00ED7EF9">
        <w:rPr>
          <w:rFonts w:cs="Times New Roman"/>
          <w:bCs/>
          <w:szCs w:val="24"/>
        </w:rPr>
        <w:t>15</w:t>
      </w:r>
      <w:r w:rsidR="00916434">
        <w:rPr>
          <w:rFonts w:cs="Times New Roman"/>
          <w:bCs/>
          <w:szCs w:val="24"/>
        </w:rPr>
        <w:t xml:space="preserve"> </w:t>
      </w:r>
      <w:r w:rsidRPr="00ED7EF9">
        <w:rPr>
          <w:rFonts w:cs="Times New Roman"/>
          <w:bCs/>
          <w:szCs w:val="24"/>
        </w:rPr>
        <w:t>ila</w:t>
      </w:r>
      <w:r w:rsidR="00916434">
        <w:rPr>
          <w:rFonts w:cs="Times New Roman"/>
          <w:bCs/>
          <w:szCs w:val="24"/>
        </w:rPr>
        <w:t xml:space="preserve"> </w:t>
      </w:r>
      <w:r w:rsidRPr="00ED7EF9">
        <w:rPr>
          <w:rFonts w:cs="Times New Roman"/>
          <w:bCs/>
          <w:szCs w:val="24"/>
        </w:rPr>
        <w:t>44</w:t>
      </w:r>
      <w:r w:rsidR="00916434">
        <w:rPr>
          <w:rFonts w:cs="Times New Roman"/>
          <w:bCs/>
          <w:szCs w:val="24"/>
        </w:rPr>
        <w:t xml:space="preserve"> </w:t>
      </w:r>
      <w:r w:rsidRPr="00ED7EF9">
        <w:rPr>
          <w:rFonts w:cs="Times New Roman"/>
          <w:bCs/>
          <w:szCs w:val="24"/>
        </w:rPr>
        <w:t>yaş</w:t>
      </w:r>
      <w:r w:rsidR="00916434">
        <w:rPr>
          <w:rFonts w:cs="Times New Roman"/>
          <w:bCs/>
          <w:szCs w:val="24"/>
        </w:rPr>
        <w:t xml:space="preserve"> </w:t>
      </w:r>
      <w:r w:rsidRPr="00ED7EF9">
        <w:rPr>
          <w:rFonts w:cs="Times New Roman"/>
          <w:bCs/>
          <w:szCs w:val="24"/>
        </w:rPr>
        <w:t>arasındaki</w:t>
      </w:r>
      <w:r w:rsidR="00916434">
        <w:rPr>
          <w:rFonts w:cs="Times New Roman"/>
          <w:bCs/>
          <w:szCs w:val="24"/>
        </w:rPr>
        <w:t xml:space="preserve"> </w:t>
      </w:r>
      <w:r w:rsidRPr="00ED7EF9">
        <w:rPr>
          <w:rFonts w:cs="Times New Roman"/>
          <w:bCs/>
          <w:szCs w:val="24"/>
        </w:rPr>
        <w:t>enfeksiyonun</w:t>
      </w:r>
      <w:r w:rsidR="00916434">
        <w:rPr>
          <w:rFonts w:cs="Times New Roman"/>
          <w:bCs/>
          <w:szCs w:val="24"/>
        </w:rPr>
        <w:t xml:space="preserve"> </w:t>
      </w:r>
      <w:r w:rsidRPr="00ED7EF9">
        <w:rPr>
          <w:rFonts w:cs="Times New Roman"/>
          <w:bCs/>
          <w:szCs w:val="24"/>
        </w:rPr>
        <w:t>en</w:t>
      </w:r>
      <w:r w:rsidR="00916434">
        <w:rPr>
          <w:rFonts w:cs="Times New Roman"/>
          <w:bCs/>
          <w:szCs w:val="24"/>
        </w:rPr>
        <w:t xml:space="preserve"> </w:t>
      </w:r>
      <w:r w:rsidRPr="00ED7EF9">
        <w:rPr>
          <w:rFonts w:cs="Times New Roman"/>
          <w:bCs/>
          <w:szCs w:val="24"/>
        </w:rPr>
        <w:t>yaygın</w:t>
      </w:r>
      <w:r w:rsidR="00916434">
        <w:rPr>
          <w:rFonts w:cs="Times New Roman"/>
          <w:bCs/>
          <w:szCs w:val="24"/>
        </w:rPr>
        <w:t xml:space="preserve"> </w:t>
      </w:r>
      <w:r w:rsidRPr="00ED7EF9">
        <w:rPr>
          <w:rFonts w:cs="Times New Roman"/>
          <w:bCs/>
          <w:szCs w:val="24"/>
        </w:rPr>
        <w:t>nedenlerinden</w:t>
      </w:r>
      <w:r w:rsidR="00916434">
        <w:rPr>
          <w:rFonts w:cs="Times New Roman"/>
          <w:bCs/>
          <w:szCs w:val="24"/>
        </w:rPr>
        <w:t xml:space="preserve"> </w:t>
      </w:r>
      <w:r w:rsidRPr="00ED7EF9">
        <w:rPr>
          <w:rFonts w:cs="Times New Roman"/>
          <w:bCs/>
          <w:szCs w:val="24"/>
        </w:rPr>
        <w:t>biri</w:t>
      </w:r>
      <w:r w:rsidR="00916434">
        <w:rPr>
          <w:rFonts w:cs="Times New Roman"/>
          <w:bCs/>
          <w:szCs w:val="24"/>
        </w:rPr>
        <w:t xml:space="preserve"> </w:t>
      </w:r>
      <w:r w:rsidRPr="00ED7EF9">
        <w:rPr>
          <w:rFonts w:cs="Times New Roman"/>
          <w:bCs/>
          <w:szCs w:val="24"/>
        </w:rPr>
        <w:t>cinsiyettir</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buna</w:t>
      </w:r>
      <w:r w:rsidR="00916434">
        <w:rPr>
          <w:rFonts w:cs="Times New Roman"/>
          <w:bCs/>
          <w:szCs w:val="24"/>
        </w:rPr>
        <w:t xml:space="preserve"> </w:t>
      </w:r>
      <w:r w:rsidRPr="00ED7EF9">
        <w:rPr>
          <w:rFonts w:cs="Times New Roman"/>
          <w:bCs/>
          <w:szCs w:val="24"/>
        </w:rPr>
        <w:t>genellikle</w:t>
      </w:r>
      <w:r w:rsidR="00916434">
        <w:rPr>
          <w:rFonts w:cs="Times New Roman"/>
          <w:bCs/>
          <w:szCs w:val="24"/>
        </w:rPr>
        <w:t xml:space="preserve"> </w:t>
      </w:r>
      <w:r w:rsidRPr="00ED7EF9">
        <w:rPr>
          <w:rFonts w:cs="Times New Roman"/>
          <w:bCs/>
          <w:szCs w:val="24"/>
        </w:rPr>
        <w:t>cinsel</w:t>
      </w:r>
      <w:r w:rsidR="00916434">
        <w:rPr>
          <w:rFonts w:cs="Times New Roman"/>
          <w:bCs/>
          <w:szCs w:val="24"/>
        </w:rPr>
        <w:t xml:space="preserve"> </w:t>
      </w:r>
      <w:r w:rsidRPr="00ED7EF9">
        <w:rPr>
          <w:rFonts w:cs="Times New Roman"/>
          <w:bCs/>
          <w:szCs w:val="24"/>
        </w:rPr>
        <w:t>yolla</w:t>
      </w:r>
      <w:r w:rsidR="00916434">
        <w:rPr>
          <w:rFonts w:cs="Times New Roman"/>
          <w:bCs/>
          <w:szCs w:val="24"/>
        </w:rPr>
        <w:t xml:space="preserve"> </w:t>
      </w:r>
      <w:r w:rsidRPr="00ED7EF9">
        <w:rPr>
          <w:rFonts w:cs="Times New Roman"/>
          <w:bCs/>
          <w:szCs w:val="24"/>
        </w:rPr>
        <w:t>bulaşan</w:t>
      </w:r>
      <w:r w:rsidR="00916434">
        <w:rPr>
          <w:rFonts w:cs="Times New Roman"/>
          <w:bCs/>
          <w:szCs w:val="24"/>
        </w:rPr>
        <w:t xml:space="preserve"> </w:t>
      </w:r>
      <w:r w:rsidRPr="00ED7EF9">
        <w:rPr>
          <w:rFonts w:cs="Times New Roman"/>
          <w:bCs/>
          <w:szCs w:val="24"/>
        </w:rPr>
        <w:t>diğer</w:t>
      </w:r>
      <w:r w:rsidR="00916434">
        <w:rPr>
          <w:rFonts w:cs="Times New Roman"/>
          <w:bCs/>
          <w:szCs w:val="24"/>
        </w:rPr>
        <w:t xml:space="preserve"> </w:t>
      </w:r>
      <w:r w:rsidRPr="00ED7EF9">
        <w:rPr>
          <w:rFonts w:cs="Times New Roman"/>
          <w:bCs/>
          <w:szCs w:val="24"/>
        </w:rPr>
        <w:t>hastalıklar</w:t>
      </w:r>
      <w:r w:rsidR="00916434">
        <w:rPr>
          <w:rFonts w:cs="Times New Roman"/>
          <w:bCs/>
          <w:szCs w:val="24"/>
        </w:rPr>
        <w:t xml:space="preserve"> </w:t>
      </w:r>
      <w:r w:rsidRPr="00ED7EF9">
        <w:rPr>
          <w:rFonts w:cs="Times New Roman"/>
          <w:bCs/>
          <w:szCs w:val="24"/>
        </w:rPr>
        <w:t>da</w:t>
      </w:r>
      <w:r w:rsidR="00916434">
        <w:rPr>
          <w:rFonts w:cs="Times New Roman"/>
          <w:bCs/>
          <w:szCs w:val="24"/>
        </w:rPr>
        <w:t xml:space="preserve"> </w:t>
      </w:r>
      <w:r w:rsidRPr="00ED7EF9">
        <w:rPr>
          <w:rFonts w:cs="Times New Roman"/>
          <w:bCs/>
          <w:szCs w:val="24"/>
        </w:rPr>
        <w:t>eşlik</w:t>
      </w:r>
      <w:r w:rsidR="00916434">
        <w:rPr>
          <w:rFonts w:cs="Times New Roman"/>
          <w:bCs/>
          <w:szCs w:val="24"/>
        </w:rPr>
        <w:t xml:space="preserve"> </w:t>
      </w:r>
      <w:r w:rsidRPr="00ED7EF9">
        <w:rPr>
          <w:rFonts w:cs="Times New Roman"/>
          <w:bCs/>
          <w:szCs w:val="24"/>
        </w:rPr>
        <w:t>eder.</w:t>
      </w:r>
      <w:r w:rsidR="00916434">
        <w:rPr>
          <w:rFonts w:cs="Times New Roman"/>
          <w:bCs/>
          <w:szCs w:val="24"/>
        </w:rPr>
        <w:t xml:space="preserve"> </w:t>
      </w:r>
      <w:r w:rsidRPr="00ED7EF9">
        <w:rPr>
          <w:rFonts w:cs="Times New Roman"/>
          <w:bCs/>
          <w:szCs w:val="24"/>
        </w:rPr>
        <w:t>Uyuzun</w:t>
      </w:r>
      <w:r w:rsidR="00916434">
        <w:rPr>
          <w:rFonts w:cs="Times New Roman"/>
          <w:bCs/>
          <w:szCs w:val="24"/>
        </w:rPr>
        <w:t xml:space="preserve"> </w:t>
      </w:r>
      <w:r w:rsidRPr="00ED7EF9">
        <w:rPr>
          <w:rFonts w:cs="Times New Roman"/>
          <w:bCs/>
          <w:szCs w:val="24"/>
        </w:rPr>
        <w:t>daha</w:t>
      </w:r>
      <w:r w:rsidR="00916434">
        <w:rPr>
          <w:rFonts w:cs="Times New Roman"/>
          <w:bCs/>
          <w:szCs w:val="24"/>
        </w:rPr>
        <w:t xml:space="preserve"> </w:t>
      </w:r>
      <w:r w:rsidRPr="00ED7EF9">
        <w:rPr>
          <w:rFonts w:cs="Times New Roman"/>
          <w:bCs/>
          <w:szCs w:val="24"/>
        </w:rPr>
        <w:t>az</w:t>
      </w:r>
      <w:r w:rsidR="00916434">
        <w:rPr>
          <w:rFonts w:cs="Times New Roman"/>
          <w:bCs/>
          <w:szCs w:val="24"/>
        </w:rPr>
        <w:t xml:space="preserve"> </w:t>
      </w:r>
      <w:r w:rsidRPr="00ED7EF9">
        <w:rPr>
          <w:rFonts w:cs="Times New Roman"/>
          <w:bCs/>
          <w:szCs w:val="24"/>
        </w:rPr>
        <w:t>oranda</w:t>
      </w:r>
      <w:r w:rsidR="00916434">
        <w:rPr>
          <w:rFonts w:cs="Times New Roman"/>
          <w:bCs/>
          <w:szCs w:val="24"/>
        </w:rPr>
        <w:t xml:space="preserve"> </w:t>
      </w:r>
      <w:r w:rsidRPr="00ED7EF9">
        <w:rPr>
          <w:rFonts w:cs="Times New Roman"/>
          <w:bCs/>
          <w:szCs w:val="24"/>
        </w:rPr>
        <w:t>kontamine</w:t>
      </w:r>
      <w:r w:rsidR="00916434">
        <w:rPr>
          <w:rFonts w:cs="Times New Roman"/>
          <w:bCs/>
          <w:szCs w:val="24"/>
        </w:rPr>
        <w:t xml:space="preserve"> </w:t>
      </w:r>
      <w:r w:rsidRPr="00ED7EF9">
        <w:rPr>
          <w:rFonts w:cs="Times New Roman"/>
          <w:bCs/>
          <w:szCs w:val="24"/>
        </w:rPr>
        <w:t>giysi,</w:t>
      </w:r>
      <w:r w:rsidR="00916434">
        <w:rPr>
          <w:rFonts w:cs="Times New Roman"/>
          <w:bCs/>
          <w:szCs w:val="24"/>
        </w:rPr>
        <w:t xml:space="preserve"> </w:t>
      </w:r>
      <w:r w:rsidRPr="00ED7EF9">
        <w:rPr>
          <w:rFonts w:cs="Times New Roman"/>
          <w:bCs/>
          <w:szCs w:val="24"/>
        </w:rPr>
        <w:t>giysi,</w:t>
      </w:r>
      <w:r w:rsidR="00916434">
        <w:rPr>
          <w:rFonts w:cs="Times New Roman"/>
          <w:bCs/>
          <w:szCs w:val="24"/>
        </w:rPr>
        <w:t xml:space="preserve"> </w:t>
      </w:r>
      <w:r w:rsidRPr="00ED7EF9">
        <w:rPr>
          <w:rFonts w:cs="Times New Roman"/>
          <w:bCs/>
          <w:szCs w:val="24"/>
        </w:rPr>
        <w:t>yatak</w:t>
      </w:r>
      <w:r w:rsidR="00916434">
        <w:rPr>
          <w:rFonts w:cs="Times New Roman"/>
          <w:bCs/>
          <w:szCs w:val="24"/>
        </w:rPr>
        <w:t xml:space="preserve"> </w:t>
      </w:r>
      <w:r w:rsidRPr="00ED7EF9">
        <w:rPr>
          <w:rFonts w:cs="Times New Roman"/>
          <w:bCs/>
          <w:szCs w:val="24"/>
        </w:rPr>
        <w:t>takımı</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havlu</w:t>
      </w:r>
      <w:r w:rsidR="00916434">
        <w:rPr>
          <w:rFonts w:cs="Times New Roman"/>
          <w:bCs/>
          <w:szCs w:val="24"/>
        </w:rPr>
        <w:t xml:space="preserve"> </w:t>
      </w:r>
      <w:r w:rsidRPr="00ED7EF9">
        <w:rPr>
          <w:rFonts w:cs="Times New Roman"/>
          <w:bCs/>
          <w:szCs w:val="24"/>
        </w:rPr>
        <w:t>gibi</w:t>
      </w:r>
      <w:r w:rsidR="00916434">
        <w:rPr>
          <w:rFonts w:cs="Times New Roman"/>
          <w:bCs/>
          <w:szCs w:val="24"/>
        </w:rPr>
        <w:t xml:space="preserve"> </w:t>
      </w:r>
      <w:r w:rsidRPr="00ED7EF9">
        <w:rPr>
          <w:rFonts w:cs="Times New Roman"/>
          <w:bCs/>
          <w:szCs w:val="24"/>
        </w:rPr>
        <w:t>taşıyıcılarla</w:t>
      </w:r>
      <w:r w:rsidR="00916434">
        <w:rPr>
          <w:rFonts w:cs="Times New Roman"/>
          <w:bCs/>
          <w:szCs w:val="24"/>
        </w:rPr>
        <w:t xml:space="preserve"> </w:t>
      </w:r>
      <w:r w:rsidRPr="00ED7EF9">
        <w:rPr>
          <w:rFonts w:cs="Times New Roman"/>
          <w:bCs/>
          <w:szCs w:val="24"/>
        </w:rPr>
        <w:t>da</w:t>
      </w:r>
      <w:r w:rsidR="00916434">
        <w:rPr>
          <w:rFonts w:cs="Times New Roman"/>
          <w:bCs/>
          <w:szCs w:val="24"/>
        </w:rPr>
        <w:t xml:space="preserve"> </w:t>
      </w:r>
      <w:r w:rsidRPr="00ED7EF9">
        <w:rPr>
          <w:rFonts w:cs="Times New Roman"/>
          <w:bCs/>
          <w:szCs w:val="24"/>
        </w:rPr>
        <w:t>bulaşabileceği</w:t>
      </w:r>
      <w:r w:rsidR="00916434">
        <w:rPr>
          <w:rFonts w:cs="Times New Roman"/>
          <w:bCs/>
          <w:szCs w:val="24"/>
        </w:rPr>
        <w:t xml:space="preserve"> </w:t>
      </w:r>
      <w:r w:rsidRPr="00ED7EF9">
        <w:rPr>
          <w:rFonts w:cs="Times New Roman"/>
          <w:bCs/>
          <w:szCs w:val="24"/>
        </w:rPr>
        <w:t>bildirildi.</w:t>
      </w:r>
      <w:r w:rsidR="00916434">
        <w:rPr>
          <w:rFonts w:cs="Times New Roman"/>
          <w:bCs/>
          <w:szCs w:val="24"/>
        </w:rPr>
        <w:t xml:space="preserve"> </w:t>
      </w:r>
      <w:r w:rsidRPr="00ED7EF9">
        <w:rPr>
          <w:rFonts w:cs="Times New Roman"/>
          <w:bCs/>
          <w:szCs w:val="24"/>
        </w:rPr>
        <w:t>Uyuzun</w:t>
      </w:r>
      <w:r w:rsidR="00916434">
        <w:rPr>
          <w:rFonts w:cs="Times New Roman"/>
          <w:bCs/>
          <w:szCs w:val="24"/>
        </w:rPr>
        <w:t xml:space="preserve"> </w:t>
      </w:r>
      <w:r w:rsidRPr="00ED7EF9">
        <w:rPr>
          <w:rFonts w:cs="Times New Roman"/>
          <w:bCs/>
          <w:szCs w:val="24"/>
        </w:rPr>
        <w:t>oda</w:t>
      </w:r>
      <w:r w:rsidR="00916434">
        <w:rPr>
          <w:rFonts w:cs="Times New Roman"/>
          <w:bCs/>
          <w:szCs w:val="24"/>
        </w:rPr>
        <w:t xml:space="preserve"> </w:t>
      </w:r>
      <w:r w:rsidRPr="00ED7EF9">
        <w:rPr>
          <w:rFonts w:cs="Times New Roman"/>
          <w:bCs/>
          <w:szCs w:val="24"/>
        </w:rPr>
        <w:t>sıcaklığında</w:t>
      </w:r>
      <w:r w:rsidR="00916434">
        <w:rPr>
          <w:rFonts w:cs="Times New Roman"/>
          <w:bCs/>
          <w:szCs w:val="24"/>
        </w:rPr>
        <w:t xml:space="preserve"> </w:t>
      </w:r>
      <w:r w:rsidRPr="00ED7EF9">
        <w:rPr>
          <w:rFonts w:cs="Times New Roman"/>
          <w:bCs/>
          <w:szCs w:val="24"/>
        </w:rPr>
        <w:t>36</w:t>
      </w:r>
      <w:r w:rsidR="00916434">
        <w:rPr>
          <w:rFonts w:cs="Times New Roman"/>
          <w:bCs/>
          <w:szCs w:val="24"/>
        </w:rPr>
        <w:t xml:space="preserve"> </w:t>
      </w:r>
      <w:r w:rsidRPr="00ED7EF9">
        <w:rPr>
          <w:rFonts w:cs="Times New Roman"/>
          <w:bCs/>
          <w:szCs w:val="24"/>
        </w:rPr>
        <w:t>saat,</w:t>
      </w:r>
      <w:r w:rsidR="00916434">
        <w:rPr>
          <w:rFonts w:cs="Times New Roman"/>
          <w:bCs/>
          <w:szCs w:val="24"/>
        </w:rPr>
        <w:t xml:space="preserve"> </w:t>
      </w:r>
      <w:r w:rsidRPr="00ED7EF9">
        <w:rPr>
          <w:rFonts w:cs="Times New Roman"/>
          <w:bCs/>
          <w:szCs w:val="24"/>
        </w:rPr>
        <w:t>aşırı</w:t>
      </w:r>
      <w:r w:rsidR="00916434">
        <w:rPr>
          <w:rFonts w:cs="Times New Roman"/>
          <w:bCs/>
          <w:szCs w:val="24"/>
        </w:rPr>
        <w:t xml:space="preserve"> </w:t>
      </w:r>
      <w:r w:rsidRPr="00ED7EF9">
        <w:rPr>
          <w:rFonts w:cs="Times New Roman"/>
          <w:bCs/>
          <w:szCs w:val="24"/>
        </w:rPr>
        <w:t>sıcak</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soğuk</w:t>
      </w:r>
      <w:r w:rsidR="00916434">
        <w:rPr>
          <w:rFonts w:cs="Times New Roman"/>
          <w:bCs/>
          <w:szCs w:val="24"/>
        </w:rPr>
        <w:t xml:space="preserve"> </w:t>
      </w:r>
      <w:r w:rsidRPr="00ED7EF9">
        <w:rPr>
          <w:rFonts w:cs="Times New Roman"/>
          <w:bCs/>
          <w:szCs w:val="24"/>
        </w:rPr>
        <w:t>koşullarda</w:t>
      </w:r>
      <w:r w:rsidR="00916434">
        <w:rPr>
          <w:rFonts w:cs="Times New Roman"/>
          <w:bCs/>
          <w:szCs w:val="24"/>
        </w:rPr>
        <w:t xml:space="preserve"> </w:t>
      </w:r>
      <w:r w:rsidRPr="00ED7EF9">
        <w:rPr>
          <w:rFonts w:cs="Times New Roman"/>
          <w:bCs/>
          <w:szCs w:val="24"/>
        </w:rPr>
        <w:t>ise</w:t>
      </w:r>
      <w:r w:rsidR="00916434">
        <w:rPr>
          <w:rFonts w:cs="Times New Roman"/>
          <w:bCs/>
          <w:szCs w:val="24"/>
        </w:rPr>
        <w:t xml:space="preserve"> </w:t>
      </w:r>
      <w:r w:rsidRPr="00ED7EF9">
        <w:rPr>
          <w:rFonts w:cs="Times New Roman"/>
          <w:bCs/>
          <w:szCs w:val="24"/>
        </w:rPr>
        <w:t>7</w:t>
      </w:r>
      <w:r w:rsidR="00916434">
        <w:rPr>
          <w:rFonts w:cs="Times New Roman"/>
          <w:bCs/>
          <w:szCs w:val="24"/>
        </w:rPr>
        <w:t xml:space="preserve"> </w:t>
      </w:r>
      <w:r w:rsidRPr="00ED7EF9">
        <w:rPr>
          <w:rFonts w:cs="Times New Roman"/>
          <w:bCs/>
          <w:szCs w:val="24"/>
        </w:rPr>
        <w:t>güne</w:t>
      </w:r>
      <w:r w:rsidR="00916434">
        <w:rPr>
          <w:rFonts w:cs="Times New Roman"/>
          <w:bCs/>
          <w:szCs w:val="24"/>
        </w:rPr>
        <w:t xml:space="preserve"> </w:t>
      </w:r>
      <w:r w:rsidRPr="00ED7EF9">
        <w:rPr>
          <w:rFonts w:cs="Times New Roman"/>
          <w:bCs/>
          <w:szCs w:val="24"/>
        </w:rPr>
        <w:t>kadar</w:t>
      </w:r>
      <w:r w:rsidR="00916434">
        <w:rPr>
          <w:rFonts w:cs="Times New Roman"/>
          <w:bCs/>
          <w:szCs w:val="24"/>
        </w:rPr>
        <w:t xml:space="preserve"> </w:t>
      </w:r>
      <w:r w:rsidRPr="00ED7EF9">
        <w:rPr>
          <w:rFonts w:cs="Times New Roman"/>
          <w:bCs/>
          <w:szCs w:val="24"/>
        </w:rPr>
        <w:t>hayatta</w:t>
      </w:r>
      <w:r w:rsidR="00916434">
        <w:rPr>
          <w:rFonts w:cs="Times New Roman"/>
          <w:bCs/>
          <w:szCs w:val="24"/>
        </w:rPr>
        <w:t xml:space="preserve"> </w:t>
      </w:r>
      <w:r w:rsidRPr="00ED7EF9">
        <w:rPr>
          <w:rFonts w:cs="Times New Roman"/>
          <w:bCs/>
          <w:szCs w:val="24"/>
        </w:rPr>
        <w:t>kalabilmesi,</w:t>
      </w:r>
      <w:r w:rsidR="00916434">
        <w:rPr>
          <w:rFonts w:cs="Times New Roman"/>
          <w:bCs/>
          <w:szCs w:val="24"/>
        </w:rPr>
        <w:t xml:space="preserve"> </w:t>
      </w:r>
      <w:r w:rsidRPr="00ED7EF9">
        <w:rPr>
          <w:rFonts w:cs="Times New Roman"/>
          <w:bCs/>
          <w:szCs w:val="24"/>
        </w:rPr>
        <w:t>cansız</w:t>
      </w:r>
      <w:r w:rsidR="00916434">
        <w:rPr>
          <w:rFonts w:cs="Times New Roman"/>
          <w:bCs/>
          <w:szCs w:val="24"/>
        </w:rPr>
        <w:t xml:space="preserve"> </w:t>
      </w:r>
      <w:r w:rsidRPr="00ED7EF9">
        <w:rPr>
          <w:rFonts w:cs="Times New Roman"/>
          <w:bCs/>
          <w:szCs w:val="24"/>
        </w:rPr>
        <w:t>varlıklara</w:t>
      </w:r>
      <w:r w:rsidR="00916434">
        <w:rPr>
          <w:rFonts w:cs="Times New Roman"/>
          <w:bCs/>
          <w:szCs w:val="24"/>
        </w:rPr>
        <w:t xml:space="preserve"> </w:t>
      </w:r>
      <w:r w:rsidRPr="00ED7EF9">
        <w:rPr>
          <w:rFonts w:cs="Times New Roman"/>
          <w:bCs/>
          <w:szCs w:val="24"/>
        </w:rPr>
        <w:t>da</w:t>
      </w:r>
      <w:r w:rsidR="00916434">
        <w:rPr>
          <w:rFonts w:cs="Times New Roman"/>
          <w:bCs/>
          <w:szCs w:val="24"/>
        </w:rPr>
        <w:t xml:space="preserve"> </w:t>
      </w:r>
      <w:r w:rsidRPr="00ED7EF9">
        <w:rPr>
          <w:rFonts w:cs="Times New Roman"/>
          <w:bCs/>
          <w:szCs w:val="24"/>
        </w:rPr>
        <w:t>bulaşmasını</w:t>
      </w:r>
      <w:r w:rsidR="00916434">
        <w:rPr>
          <w:rFonts w:cs="Times New Roman"/>
          <w:bCs/>
          <w:szCs w:val="24"/>
        </w:rPr>
        <w:t xml:space="preserve"> </w:t>
      </w:r>
      <w:r w:rsidRPr="00ED7EF9">
        <w:rPr>
          <w:rFonts w:cs="Times New Roman"/>
          <w:bCs/>
          <w:szCs w:val="24"/>
        </w:rPr>
        <w:t>mümkün</w:t>
      </w:r>
      <w:r w:rsidR="00916434">
        <w:rPr>
          <w:rFonts w:cs="Times New Roman"/>
          <w:bCs/>
          <w:szCs w:val="24"/>
        </w:rPr>
        <w:t xml:space="preserve"> </w:t>
      </w:r>
      <w:r w:rsidRPr="00ED7EF9">
        <w:rPr>
          <w:rFonts w:cs="Times New Roman"/>
          <w:bCs/>
          <w:szCs w:val="24"/>
        </w:rPr>
        <w:t>kılmaktadır.</w:t>
      </w:r>
      <w:r w:rsidR="00916434">
        <w:rPr>
          <w:rFonts w:cs="Times New Roman"/>
          <w:bCs/>
          <w:szCs w:val="24"/>
        </w:rPr>
        <w:t xml:space="preserve"> </w:t>
      </w:r>
      <w:r w:rsidRPr="00ED7EF9">
        <w:rPr>
          <w:rFonts w:cs="Times New Roman"/>
          <w:bCs/>
          <w:szCs w:val="24"/>
        </w:rPr>
        <w:t>Enfekte</w:t>
      </w:r>
      <w:r w:rsidR="00916434">
        <w:rPr>
          <w:rFonts w:cs="Times New Roman"/>
          <w:bCs/>
          <w:szCs w:val="24"/>
        </w:rPr>
        <w:t xml:space="preserve"> </w:t>
      </w:r>
      <w:r w:rsidRPr="00ED7EF9">
        <w:rPr>
          <w:rFonts w:cs="Times New Roman"/>
          <w:bCs/>
          <w:szCs w:val="24"/>
        </w:rPr>
        <w:t>hasta</w:t>
      </w:r>
      <w:r w:rsidR="00916434">
        <w:rPr>
          <w:rFonts w:cs="Times New Roman"/>
          <w:bCs/>
          <w:szCs w:val="24"/>
        </w:rPr>
        <w:t xml:space="preserve"> </w:t>
      </w:r>
      <w:r w:rsidRPr="00ED7EF9">
        <w:rPr>
          <w:rFonts w:cs="Times New Roman"/>
          <w:bCs/>
          <w:szCs w:val="24"/>
        </w:rPr>
        <w:t>odalarındaki</w:t>
      </w:r>
      <w:r w:rsidR="00916434">
        <w:rPr>
          <w:rFonts w:cs="Times New Roman"/>
          <w:bCs/>
          <w:szCs w:val="24"/>
        </w:rPr>
        <w:t xml:space="preserve"> </w:t>
      </w:r>
      <w:r w:rsidRPr="00ED7EF9">
        <w:rPr>
          <w:rFonts w:cs="Times New Roman"/>
          <w:bCs/>
          <w:szCs w:val="24"/>
        </w:rPr>
        <w:t>halı</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mobilyalardan</w:t>
      </w:r>
      <w:r w:rsidR="00916434">
        <w:rPr>
          <w:rFonts w:cs="Times New Roman"/>
          <w:bCs/>
          <w:szCs w:val="24"/>
        </w:rPr>
        <w:t xml:space="preserve"> </w:t>
      </w:r>
      <w:r w:rsidRPr="00ED7EF9">
        <w:rPr>
          <w:rFonts w:cs="Times New Roman"/>
          <w:bCs/>
          <w:szCs w:val="24"/>
        </w:rPr>
        <w:t>alınan</w:t>
      </w:r>
      <w:r w:rsidR="00916434">
        <w:rPr>
          <w:rFonts w:cs="Times New Roman"/>
          <w:bCs/>
          <w:szCs w:val="24"/>
        </w:rPr>
        <w:t xml:space="preserve"> </w:t>
      </w:r>
      <w:r w:rsidRPr="00ED7EF9">
        <w:rPr>
          <w:rFonts w:cs="Times New Roman"/>
          <w:bCs/>
          <w:szCs w:val="24"/>
        </w:rPr>
        <w:t>toz</w:t>
      </w:r>
      <w:r w:rsidR="00916434">
        <w:rPr>
          <w:rFonts w:cs="Times New Roman"/>
          <w:bCs/>
          <w:szCs w:val="24"/>
        </w:rPr>
        <w:t xml:space="preserve"> </w:t>
      </w:r>
      <w:r w:rsidRPr="00ED7EF9">
        <w:rPr>
          <w:rFonts w:cs="Times New Roman"/>
          <w:bCs/>
          <w:szCs w:val="24"/>
        </w:rPr>
        <w:t>örneklerinde</w:t>
      </w:r>
      <w:r w:rsidR="00916434">
        <w:rPr>
          <w:rFonts w:cs="Times New Roman"/>
          <w:bCs/>
          <w:szCs w:val="24"/>
        </w:rPr>
        <w:t xml:space="preserve"> </w:t>
      </w:r>
      <w:r w:rsidRPr="00ED7EF9">
        <w:rPr>
          <w:rFonts w:cs="Times New Roman"/>
          <w:bCs/>
          <w:szCs w:val="24"/>
        </w:rPr>
        <w:t>canlı</w:t>
      </w:r>
      <w:r w:rsidR="00916434">
        <w:rPr>
          <w:rFonts w:cs="Times New Roman"/>
          <w:bCs/>
          <w:szCs w:val="24"/>
        </w:rPr>
        <w:t xml:space="preserve"> </w:t>
      </w:r>
      <w:r w:rsidRPr="00ED7EF9">
        <w:rPr>
          <w:rFonts w:cs="Times New Roman"/>
          <w:bCs/>
          <w:szCs w:val="24"/>
        </w:rPr>
        <w:t>sarkoid</w:t>
      </w:r>
      <w:r w:rsidR="00916434">
        <w:rPr>
          <w:rFonts w:cs="Times New Roman"/>
          <w:bCs/>
          <w:szCs w:val="24"/>
        </w:rPr>
        <w:t xml:space="preserve"> </w:t>
      </w:r>
      <w:r w:rsidRPr="00ED7EF9">
        <w:rPr>
          <w:rFonts w:cs="Times New Roman"/>
          <w:bCs/>
          <w:szCs w:val="24"/>
        </w:rPr>
        <w:t>tespit</w:t>
      </w:r>
      <w:r w:rsidR="00916434">
        <w:rPr>
          <w:rFonts w:cs="Times New Roman"/>
          <w:bCs/>
          <w:szCs w:val="24"/>
        </w:rPr>
        <w:t xml:space="preserve"> </w:t>
      </w:r>
      <w:r w:rsidRPr="00ED7EF9">
        <w:rPr>
          <w:rFonts w:cs="Times New Roman"/>
          <w:bCs/>
          <w:szCs w:val="24"/>
        </w:rPr>
        <w:t>edildi</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metrekare</w:t>
      </w:r>
      <w:r w:rsidR="00916434">
        <w:rPr>
          <w:rFonts w:cs="Times New Roman"/>
          <w:bCs/>
          <w:szCs w:val="24"/>
        </w:rPr>
        <w:t xml:space="preserve"> </w:t>
      </w:r>
      <w:r w:rsidRPr="00ED7EF9">
        <w:rPr>
          <w:rFonts w:cs="Times New Roman"/>
          <w:bCs/>
          <w:szCs w:val="24"/>
        </w:rPr>
        <w:t>başına</w:t>
      </w:r>
      <w:r w:rsidR="00916434">
        <w:rPr>
          <w:rFonts w:cs="Times New Roman"/>
          <w:bCs/>
          <w:szCs w:val="24"/>
        </w:rPr>
        <w:t xml:space="preserve"> </w:t>
      </w:r>
      <w:r w:rsidRPr="00ED7EF9">
        <w:rPr>
          <w:rFonts w:cs="Times New Roman"/>
          <w:bCs/>
          <w:szCs w:val="24"/>
        </w:rPr>
        <w:t>canlı</w:t>
      </w:r>
      <w:r w:rsidR="00916434">
        <w:rPr>
          <w:rFonts w:cs="Times New Roman"/>
          <w:bCs/>
          <w:szCs w:val="24"/>
        </w:rPr>
        <w:t xml:space="preserve"> </w:t>
      </w:r>
      <w:r w:rsidRPr="00ED7EF9">
        <w:rPr>
          <w:rFonts w:cs="Times New Roman"/>
          <w:bCs/>
          <w:szCs w:val="24"/>
        </w:rPr>
        <w:t>veya</w:t>
      </w:r>
      <w:r w:rsidR="00916434">
        <w:rPr>
          <w:rFonts w:cs="Times New Roman"/>
          <w:bCs/>
          <w:szCs w:val="24"/>
        </w:rPr>
        <w:t xml:space="preserve"> </w:t>
      </w:r>
      <w:r w:rsidRPr="00ED7EF9">
        <w:rPr>
          <w:rFonts w:cs="Times New Roman"/>
          <w:bCs/>
          <w:szCs w:val="24"/>
        </w:rPr>
        <w:t>ölü</w:t>
      </w:r>
      <w:r w:rsidR="00916434">
        <w:rPr>
          <w:rFonts w:cs="Times New Roman"/>
          <w:bCs/>
          <w:szCs w:val="24"/>
        </w:rPr>
        <w:t xml:space="preserve"> </w:t>
      </w:r>
      <w:r w:rsidRPr="00ED7EF9">
        <w:rPr>
          <w:rFonts w:cs="Times New Roman"/>
          <w:bCs/>
          <w:szCs w:val="24"/>
        </w:rPr>
        <w:t>sarkoidlere</w:t>
      </w:r>
      <w:r w:rsidR="00916434">
        <w:rPr>
          <w:rFonts w:cs="Times New Roman"/>
          <w:bCs/>
          <w:szCs w:val="24"/>
        </w:rPr>
        <w:t xml:space="preserve"> </w:t>
      </w:r>
      <w:r w:rsidRPr="00ED7EF9">
        <w:rPr>
          <w:rFonts w:cs="Times New Roman"/>
          <w:bCs/>
          <w:szCs w:val="24"/>
        </w:rPr>
        <w:t>rastlandı.</w:t>
      </w:r>
      <w:r w:rsidR="00916434">
        <w:rPr>
          <w:rFonts w:cs="Times New Roman"/>
          <w:bCs/>
          <w:szCs w:val="24"/>
        </w:rPr>
        <w:t xml:space="preserve"> </w:t>
      </w:r>
      <w:r w:rsidRPr="00ED7EF9">
        <w:rPr>
          <w:rFonts w:cs="Times New Roman"/>
          <w:bCs/>
          <w:szCs w:val="24"/>
        </w:rPr>
        <w:t>37</w:t>
      </w:r>
      <w:r w:rsidR="00916434">
        <w:rPr>
          <w:rFonts w:cs="Times New Roman"/>
          <w:bCs/>
          <w:szCs w:val="24"/>
        </w:rPr>
        <w:t xml:space="preserve"> </w:t>
      </w:r>
      <w:r w:rsidRPr="00ED7EF9">
        <w:rPr>
          <w:rFonts w:cs="Times New Roman"/>
          <w:bCs/>
          <w:szCs w:val="24"/>
        </w:rPr>
        <w:t>hastanın</w:t>
      </w:r>
      <w:r w:rsidR="00916434">
        <w:rPr>
          <w:rFonts w:cs="Times New Roman"/>
          <w:bCs/>
          <w:szCs w:val="24"/>
        </w:rPr>
        <w:t xml:space="preserve"> </w:t>
      </w:r>
      <w:r w:rsidRPr="00ED7EF9">
        <w:rPr>
          <w:rFonts w:cs="Times New Roman"/>
          <w:bCs/>
          <w:szCs w:val="24"/>
        </w:rPr>
        <w:t>yüzde</w:t>
      </w:r>
      <w:r w:rsidR="00916434">
        <w:rPr>
          <w:rFonts w:cs="Times New Roman"/>
          <w:bCs/>
          <w:szCs w:val="24"/>
        </w:rPr>
        <w:t xml:space="preserve"> </w:t>
      </w:r>
      <w:r w:rsidRPr="00ED7EF9">
        <w:rPr>
          <w:rFonts w:cs="Times New Roman"/>
          <w:bCs/>
          <w:szCs w:val="24"/>
        </w:rPr>
        <w:t>44'ünde</w:t>
      </w:r>
      <w:r w:rsidR="00916434">
        <w:rPr>
          <w:rFonts w:cs="Times New Roman"/>
          <w:bCs/>
          <w:szCs w:val="24"/>
        </w:rPr>
        <w:t xml:space="preserve"> </w:t>
      </w:r>
      <w:r w:rsidRPr="00ED7EF9">
        <w:rPr>
          <w:rFonts w:cs="Times New Roman"/>
          <w:bCs/>
          <w:szCs w:val="24"/>
        </w:rPr>
        <w:t>ağırlıklı</w:t>
      </w:r>
      <w:r w:rsidR="00916434">
        <w:rPr>
          <w:rFonts w:cs="Times New Roman"/>
          <w:bCs/>
          <w:szCs w:val="24"/>
        </w:rPr>
        <w:t xml:space="preserve"> </w:t>
      </w:r>
      <w:r w:rsidRPr="00ED7EF9">
        <w:rPr>
          <w:rFonts w:cs="Times New Roman"/>
          <w:bCs/>
          <w:szCs w:val="24"/>
        </w:rPr>
        <w:t>olarak</w:t>
      </w:r>
      <w:r w:rsidR="00916434">
        <w:rPr>
          <w:rFonts w:cs="Times New Roman"/>
          <w:bCs/>
          <w:szCs w:val="24"/>
        </w:rPr>
        <w:t xml:space="preserve"> </w:t>
      </w:r>
      <w:r w:rsidRPr="00ED7EF9">
        <w:rPr>
          <w:rFonts w:cs="Times New Roman"/>
          <w:bCs/>
          <w:szCs w:val="24"/>
        </w:rPr>
        <w:t>yatak</w:t>
      </w:r>
      <w:r w:rsidR="00916434">
        <w:rPr>
          <w:rFonts w:cs="Times New Roman"/>
          <w:bCs/>
          <w:szCs w:val="24"/>
        </w:rPr>
        <w:t xml:space="preserve"> </w:t>
      </w:r>
      <w:r w:rsidRPr="00ED7EF9">
        <w:rPr>
          <w:rFonts w:cs="Times New Roman"/>
          <w:bCs/>
          <w:szCs w:val="24"/>
        </w:rPr>
        <w:t>odası,</w:t>
      </w:r>
      <w:r w:rsidR="00916434">
        <w:rPr>
          <w:rFonts w:cs="Times New Roman"/>
          <w:bCs/>
          <w:szCs w:val="24"/>
        </w:rPr>
        <w:t xml:space="preserve"> </w:t>
      </w:r>
      <w:r w:rsidRPr="00ED7EF9">
        <w:rPr>
          <w:rFonts w:cs="Times New Roman"/>
          <w:bCs/>
          <w:szCs w:val="24"/>
        </w:rPr>
        <w:t>halı,</w:t>
      </w:r>
      <w:r w:rsidR="00916434">
        <w:rPr>
          <w:rFonts w:cs="Times New Roman"/>
          <w:bCs/>
          <w:szCs w:val="24"/>
        </w:rPr>
        <w:t xml:space="preserve"> </w:t>
      </w:r>
      <w:r w:rsidRPr="00ED7EF9">
        <w:rPr>
          <w:rFonts w:cs="Times New Roman"/>
          <w:bCs/>
          <w:szCs w:val="24"/>
        </w:rPr>
        <w:t>yatak,</w:t>
      </w:r>
      <w:r w:rsidR="00916434">
        <w:rPr>
          <w:rFonts w:cs="Times New Roman"/>
          <w:bCs/>
          <w:szCs w:val="24"/>
        </w:rPr>
        <w:t xml:space="preserve"> </w:t>
      </w:r>
      <w:r w:rsidRPr="00ED7EF9">
        <w:rPr>
          <w:rFonts w:cs="Times New Roman"/>
          <w:bCs/>
          <w:szCs w:val="24"/>
        </w:rPr>
        <w:t>kanepe</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sandalyelerde</w:t>
      </w:r>
      <w:r w:rsidR="00916434">
        <w:rPr>
          <w:rFonts w:cs="Times New Roman"/>
          <w:bCs/>
          <w:szCs w:val="24"/>
        </w:rPr>
        <w:t xml:space="preserve"> </w:t>
      </w:r>
      <w:r w:rsidRPr="00ED7EF9">
        <w:rPr>
          <w:rFonts w:cs="Times New Roman"/>
          <w:bCs/>
          <w:szCs w:val="24"/>
        </w:rPr>
        <w:t>canlı</w:t>
      </w:r>
      <w:r w:rsidR="00916434">
        <w:rPr>
          <w:rFonts w:cs="Times New Roman"/>
          <w:bCs/>
          <w:szCs w:val="24"/>
        </w:rPr>
        <w:t xml:space="preserve"> </w:t>
      </w:r>
      <w:r w:rsidRPr="00ED7EF9">
        <w:rPr>
          <w:rFonts w:cs="Times New Roman"/>
          <w:bCs/>
          <w:szCs w:val="24"/>
        </w:rPr>
        <w:t>lahitlere</w:t>
      </w:r>
      <w:r w:rsidR="00916434">
        <w:rPr>
          <w:rFonts w:cs="Times New Roman"/>
          <w:bCs/>
          <w:szCs w:val="24"/>
        </w:rPr>
        <w:t xml:space="preserve"> </w:t>
      </w:r>
      <w:r w:rsidRPr="00ED7EF9">
        <w:rPr>
          <w:rFonts w:cs="Times New Roman"/>
          <w:bCs/>
          <w:szCs w:val="24"/>
        </w:rPr>
        <w:t>rastlandığı</w:t>
      </w:r>
      <w:r w:rsidR="00916434">
        <w:rPr>
          <w:rFonts w:cs="Times New Roman"/>
          <w:bCs/>
          <w:szCs w:val="24"/>
        </w:rPr>
        <w:t xml:space="preserve"> </w:t>
      </w:r>
      <w:r w:rsidRPr="00ED7EF9">
        <w:rPr>
          <w:rFonts w:cs="Times New Roman"/>
          <w:bCs/>
          <w:szCs w:val="24"/>
        </w:rPr>
        <w:t>belirtilmiştir.</w:t>
      </w:r>
      <w:r w:rsidR="00916434">
        <w:rPr>
          <w:rFonts w:cs="Times New Roman"/>
          <w:bCs/>
          <w:szCs w:val="24"/>
        </w:rPr>
        <w:t xml:space="preserve"> </w:t>
      </w:r>
      <w:r w:rsidRPr="00ED7EF9">
        <w:rPr>
          <w:rFonts w:cs="Times New Roman"/>
          <w:bCs/>
          <w:szCs w:val="24"/>
        </w:rPr>
        <w:t>(Arlian</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diğerleri,</w:t>
      </w:r>
      <w:r w:rsidR="00916434">
        <w:rPr>
          <w:rFonts w:cs="Times New Roman"/>
          <w:bCs/>
          <w:szCs w:val="24"/>
        </w:rPr>
        <w:t xml:space="preserve"> </w:t>
      </w:r>
      <w:r w:rsidRPr="00ED7EF9">
        <w:rPr>
          <w:rFonts w:cs="Times New Roman"/>
          <w:bCs/>
          <w:szCs w:val="24"/>
        </w:rPr>
        <w:t>1988).</w:t>
      </w:r>
    </w:p>
    <w:p w14:paraId="1230FBD4" w14:textId="239BCBAC" w:rsidR="00EB5B23" w:rsidRDefault="00EB5B23">
      <w:pPr>
        <w:spacing w:after="200" w:line="276" w:lineRule="auto"/>
        <w:ind w:firstLine="0"/>
        <w:jc w:val="left"/>
        <w:rPr>
          <w:rFonts w:cs="Times New Roman"/>
          <w:b/>
          <w:szCs w:val="24"/>
        </w:rPr>
      </w:pPr>
    </w:p>
    <w:p w14:paraId="7D7776EC" w14:textId="1DD5126F" w:rsidR="004F0238" w:rsidRPr="00ED7EF9" w:rsidRDefault="004F0238" w:rsidP="00EB5B23">
      <w:pPr>
        <w:spacing w:after="120"/>
        <w:ind w:firstLine="0"/>
        <w:rPr>
          <w:rFonts w:cs="Times New Roman"/>
          <w:b/>
          <w:szCs w:val="24"/>
        </w:rPr>
      </w:pPr>
      <w:r w:rsidRPr="00ED7EF9">
        <w:rPr>
          <w:rFonts w:cs="Times New Roman"/>
          <w:b/>
          <w:szCs w:val="24"/>
        </w:rPr>
        <w:t>2</w:t>
      </w:r>
      <w:r w:rsidR="009424E0" w:rsidRPr="00ED7EF9">
        <w:rPr>
          <w:rFonts w:cs="Times New Roman"/>
          <w:b/>
          <w:szCs w:val="24"/>
        </w:rPr>
        <w:t>.1.4.3.</w:t>
      </w:r>
      <w:r w:rsidR="00916434">
        <w:rPr>
          <w:rFonts w:cs="Times New Roman"/>
          <w:b/>
          <w:szCs w:val="24"/>
        </w:rPr>
        <w:t xml:space="preserve"> </w:t>
      </w:r>
      <w:r w:rsidRPr="00ED7EF9">
        <w:rPr>
          <w:rFonts w:cs="Times New Roman"/>
          <w:b/>
          <w:szCs w:val="24"/>
        </w:rPr>
        <w:t>Taksonomi</w:t>
      </w:r>
    </w:p>
    <w:p w14:paraId="6B1A2D8C" w14:textId="77777777" w:rsidR="00907B5F" w:rsidRPr="00ED7EF9" w:rsidRDefault="00907B5F" w:rsidP="007B1FEE">
      <w:pPr>
        <w:spacing w:after="120"/>
        <w:rPr>
          <w:rFonts w:cs="Times New Roman"/>
          <w:bCs/>
          <w:szCs w:val="24"/>
        </w:rPr>
      </w:pPr>
    </w:p>
    <w:p w14:paraId="665250C3" w14:textId="0ABFF889" w:rsidR="004F0238" w:rsidRPr="00ED7EF9" w:rsidRDefault="004F0238" w:rsidP="007B1FEE">
      <w:pPr>
        <w:spacing w:after="120"/>
        <w:rPr>
          <w:rFonts w:cs="Times New Roman"/>
          <w:bCs/>
          <w:szCs w:val="24"/>
        </w:rPr>
      </w:pPr>
      <w:r w:rsidRPr="00ED7EF9">
        <w:rPr>
          <w:rFonts w:cs="Times New Roman"/>
          <w:bCs/>
          <w:szCs w:val="24"/>
        </w:rPr>
        <w:t>Sarcoptes</w:t>
      </w:r>
      <w:r w:rsidR="00916434">
        <w:rPr>
          <w:rFonts w:cs="Times New Roman"/>
          <w:bCs/>
          <w:szCs w:val="24"/>
        </w:rPr>
        <w:t xml:space="preserve"> </w:t>
      </w:r>
      <w:r w:rsidRPr="00ED7EF9">
        <w:rPr>
          <w:rFonts w:cs="Times New Roman"/>
          <w:bCs/>
          <w:szCs w:val="24"/>
        </w:rPr>
        <w:t>scabiei,</w:t>
      </w:r>
      <w:r w:rsidR="00916434">
        <w:rPr>
          <w:rFonts w:cs="Times New Roman"/>
          <w:bCs/>
          <w:szCs w:val="24"/>
        </w:rPr>
        <w:t xml:space="preserve"> </w:t>
      </w:r>
      <w:r w:rsidRPr="00ED7EF9">
        <w:rPr>
          <w:rFonts w:cs="Times New Roman"/>
          <w:bCs/>
          <w:szCs w:val="24"/>
        </w:rPr>
        <w:t>Arachnida</w:t>
      </w:r>
      <w:r w:rsidR="00916434">
        <w:rPr>
          <w:rFonts w:cs="Times New Roman"/>
          <w:bCs/>
          <w:szCs w:val="24"/>
        </w:rPr>
        <w:t xml:space="preserve"> </w:t>
      </w:r>
      <w:r w:rsidRPr="00ED7EF9">
        <w:rPr>
          <w:rFonts w:cs="Times New Roman"/>
          <w:bCs/>
          <w:szCs w:val="24"/>
        </w:rPr>
        <w:t>sınıfına</w:t>
      </w:r>
      <w:r w:rsidR="00916434">
        <w:rPr>
          <w:rFonts w:cs="Times New Roman"/>
          <w:bCs/>
          <w:szCs w:val="24"/>
        </w:rPr>
        <w:t xml:space="preserve"> </w:t>
      </w:r>
      <w:r w:rsidRPr="00ED7EF9">
        <w:rPr>
          <w:rFonts w:cs="Times New Roman"/>
          <w:bCs/>
          <w:szCs w:val="24"/>
        </w:rPr>
        <w:t>bağlı</w:t>
      </w:r>
      <w:r w:rsidR="00916434">
        <w:rPr>
          <w:rFonts w:cs="Times New Roman"/>
          <w:bCs/>
          <w:szCs w:val="24"/>
        </w:rPr>
        <w:t xml:space="preserve"> </w:t>
      </w:r>
      <w:r w:rsidRPr="00ED7EF9">
        <w:rPr>
          <w:rFonts w:cs="Times New Roman"/>
          <w:bCs/>
          <w:szCs w:val="24"/>
        </w:rPr>
        <w:t>Acari</w:t>
      </w:r>
      <w:r w:rsidR="00916434">
        <w:rPr>
          <w:rFonts w:cs="Times New Roman"/>
          <w:bCs/>
          <w:szCs w:val="24"/>
        </w:rPr>
        <w:t xml:space="preserve"> </w:t>
      </w:r>
      <w:r w:rsidRPr="00ED7EF9">
        <w:rPr>
          <w:rFonts w:cs="Times New Roman"/>
          <w:bCs/>
          <w:szCs w:val="24"/>
        </w:rPr>
        <w:t>alt</w:t>
      </w:r>
      <w:r w:rsidR="00916434">
        <w:rPr>
          <w:rFonts w:cs="Times New Roman"/>
          <w:bCs/>
          <w:szCs w:val="24"/>
        </w:rPr>
        <w:t xml:space="preserve"> </w:t>
      </w:r>
      <w:r w:rsidRPr="00ED7EF9">
        <w:rPr>
          <w:rFonts w:cs="Times New Roman"/>
          <w:bCs/>
          <w:szCs w:val="24"/>
        </w:rPr>
        <w:t>sınıfında</w:t>
      </w:r>
      <w:r w:rsidR="00916434">
        <w:rPr>
          <w:rFonts w:cs="Times New Roman"/>
          <w:bCs/>
          <w:szCs w:val="24"/>
        </w:rPr>
        <w:t xml:space="preserve"> </w:t>
      </w:r>
      <w:r w:rsidRPr="00ED7EF9">
        <w:rPr>
          <w:rFonts w:cs="Times New Roman"/>
          <w:bCs/>
          <w:szCs w:val="24"/>
        </w:rPr>
        <w:t>yer</w:t>
      </w:r>
      <w:r w:rsidR="00916434">
        <w:rPr>
          <w:rFonts w:cs="Times New Roman"/>
          <w:bCs/>
          <w:szCs w:val="24"/>
        </w:rPr>
        <w:t xml:space="preserve"> </w:t>
      </w:r>
      <w:r w:rsidRPr="00ED7EF9">
        <w:rPr>
          <w:rFonts w:cs="Times New Roman"/>
          <w:bCs/>
          <w:szCs w:val="24"/>
        </w:rPr>
        <w:t>alır.</w:t>
      </w:r>
      <w:r w:rsidR="00916434">
        <w:rPr>
          <w:rFonts w:cs="Times New Roman"/>
          <w:bCs/>
          <w:szCs w:val="24"/>
        </w:rPr>
        <w:t xml:space="preserve"> </w:t>
      </w:r>
      <w:r w:rsidRPr="00ED7EF9">
        <w:rPr>
          <w:rFonts w:cs="Times New Roman"/>
          <w:bCs/>
          <w:szCs w:val="24"/>
        </w:rPr>
        <w:t>Aynı</w:t>
      </w:r>
      <w:r w:rsidR="00916434">
        <w:rPr>
          <w:rFonts w:cs="Times New Roman"/>
          <w:bCs/>
          <w:szCs w:val="24"/>
        </w:rPr>
        <w:t xml:space="preserve"> </w:t>
      </w:r>
      <w:r w:rsidRPr="00ED7EF9">
        <w:rPr>
          <w:rFonts w:cs="Times New Roman"/>
          <w:bCs/>
          <w:szCs w:val="24"/>
        </w:rPr>
        <w:t>zamanda</w:t>
      </w:r>
      <w:r w:rsidR="00916434">
        <w:rPr>
          <w:rFonts w:cs="Times New Roman"/>
          <w:bCs/>
          <w:szCs w:val="24"/>
        </w:rPr>
        <w:t xml:space="preserve"> </w:t>
      </w:r>
      <w:r w:rsidRPr="00ED7EF9">
        <w:rPr>
          <w:rFonts w:cs="Times New Roman"/>
          <w:bCs/>
          <w:szCs w:val="24"/>
        </w:rPr>
        <w:t>Sarcoptiformes</w:t>
      </w:r>
      <w:r w:rsidR="00916434">
        <w:rPr>
          <w:rFonts w:cs="Times New Roman"/>
          <w:bCs/>
          <w:szCs w:val="24"/>
        </w:rPr>
        <w:t xml:space="preserve"> </w:t>
      </w:r>
      <w:r w:rsidRPr="00ED7EF9">
        <w:rPr>
          <w:rFonts w:cs="Times New Roman"/>
          <w:bCs/>
          <w:szCs w:val="24"/>
        </w:rPr>
        <w:t>takımının</w:t>
      </w:r>
      <w:r w:rsidR="00916434">
        <w:rPr>
          <w:rFonts w:cs="Times New Roman"/>
          <w:bCs/>
          <w:szCs w:val="24"/>
        </w:rPr>
        <w:t xml:space="preserve"> </w:t>
      </w:r>
      <w:r w:rsidRPr="00ED7EF9">
        <w:rPr>
          <w:rFonts w:cs="Times New Roman"/>
          <w:bCs/>
          <w:szCs w:val="24"/>
        </w:rPr>
        <w:t>bir</w:t>
      </w:r>
      <w:r w:rsidR="00916434">
        <w:rPr>
          <w:rFonts w:cs="Times New Roman"/>
          <w:bCs/>
          <w:szCs w:val="24"/>
        </w:rPr>
        <w:t xml:space="preserve"> </w:t>
      </w:r>
      <w:r w:rsidRPr="00ED7EF9">
        <w:rPr>
          <w:rFonts w:cs="Times New Roman"/>
          <w:bCs/>
          <w:szCs w:val="24"/>
        </w:rPr>
        <w:t>üyesidir</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Sarcoptidae</w:t>
      </w:r>
      <w:r w:rsidR="00916434">
        <w:rPr>
          <w:rFonts w:cs="Times New Roman"/>
          <w:bCs/>
          <w:szCs w:val="24"/>
        </w:rPr>
        <w:t xml:space="preserve"> </w:t>
      </w:r>
      <w:r w:rsidRPr="00ED7EF9">
        <w:rPr>
          <w:rFonts w:cs="Times New Roman"/>
          <w:bCs/>
          <w:szCs w:val="24"/>
        </w:rPr>
        <w:t>familyasında</w:t>
      </w:r>
      <w:r w:rsidR="00916434">
        <w:rPr>
          <w:rFonts w:cs="Times New Roman"/>
          <w:bCs/>
          <w:szCs w:val="24"/>
        </w:rPr>
        <w:t xml:space="preserve"> </w:t>
      </w:r>
      <w:r w:rsidRPr="00ED7EF9">
        <w:rPr>
          <w:rFonts w:cs="Times New Roman"/>
          <w:bCs/>
          <w:szCs w:val="24"/>
        </w:rPr>
        <w:t>sınıflandırılır.</w:t>
      </w:r>
      <w:r w:rsidR="00916434">
        <w:rPr>
          <w:rFonts w:cs="Times New Roman"/>
          <w:bCs/>
          <w:szCs w:val="24"/>
        </w:rPr>
        <w:t xml:space="preserve"> </w:t>
      </w:r>
      <w:r w:rsidRPr="00ED7EF9">
        <w:rPr>
          <w:rFonts w:cs="Times New Roman"/>
          <w:bCs/>
          <w:szCs w:val="24"/>
        </w:rPr>
        <w:t>Bu</w:t>
      </w:r>
      <w:r w:rsidR="00916434">
        <w:rPr>
          <w:rFonts w:cs="Times New Roman"/>
          <w:bCs/>
          <w:szCs w:val="24"/>
        </w:rPr>
        <w:t xml:space="preserve"> </w:t>
      </w:r>
      <w:r w:rsidRPr="00ED7EF9">
        <w:rPr>
          <w:rFonts w:cs="Times New Roman"/>
          <w:bCs/>
          <w:szCs w:val="24"/>
        </w:rPr>
        <w:t>akar,</w:t>
      </w:r>
      <w:r w:rsidR="00916434">
        <w:rPr>
          <w:rFonts w:cs="Times New Roman"/>
          <w:bCs/>
          <w:szCs w:val="24"/>
        </w:rPr>
        <w:t xml:space="preserve"> </w:t>
      </w:r>
      <w:r w:rsidRPr="00ED7EF9">
        <w:rPr>
          <w:rFonts w:cs="Times New Roman"/>
          <w:bCs/>
          <w:szCs w:val="24"/>
        </w:rPr>
        <w:t>konak</w:t>
      </w:r>
      <w:r w:rsidR="00916434">
        <w:rPr>
          <w:rFonts w:cs="Times New Roman"/>
          <w:bCs/>
          <w:szCs w:val="24"/>
        </w:rPr>
        <w:t xml:space="preserve"> </w:t>
      </w:r>
      <w:r w:rsidRPr="00ED7EF9">
        <w:rPr>
          <w:rFonts w:cs="Times New Roman"/>
          <w:bCs/>
          <w:szCs w:val="24"/>
        </w:rPr>
        <w:t>üzerinde</w:t>
      </w:r>
      <w:r w:rsidR="00916434">
        <w:rPr>
          <w:rFonts w:cs="Times New Roman"/>
          <w:bCs/>
          <w:szCs w:val="24"/>
        </w:rPr>
        <w:t xml:space="preserve"> </w:t>
      </w:r>
      <w:r w:rsidRPr="00ED7EF9">
        <w:rPr>
          <w:rFonts w:cs="Times New Roman"/>
          <w:bCs/>
          <w:szCs w:val="24"/>
        </w:rPr>
        <w:t>yaşam</w:t>
      </w:r>
      <w:r w:rsidR="00916434">
        <w:rPr>
          <w:rFonts w:cs="Times New Roman"/>
          <w:bCs/>
          <w:szCs w:val="24"/>
        </w:rPr>
        <w:t xml:space="preserve"> </w:t>
      </w:r>
      <w:r w:rsidRPr="00ED7EF9">
        <w:rPr>
          <w:rFonts w:cs="Times New Roman"/>
          <w:bCs/>
          <w:szCs w:val="24"/>
        </w:rPr>
        <w:t>döngüsünü</w:t>
      </w:r>
      <w:r w:rsidR="00916434">
        <w:rPr>
          <w:rFonts w:cs="Times New Roman"/>
          <w:bCs/>
          <w:szCs w:val="24"/>
        </w:rPr>
        <w:t xml:space="preserve"> </w:t>
      </w:r>
      <w:r w:rsidRPr="00ED7EF9">
        <w:rPr>
          <w:rFonts w:cs="Times New Roman"/>
          <w:bCs/>
          <w:szCs w:val="24"/>
        </w:rPr>
        <w:t>tamamlayan</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konak</w:t>
      </w:r>
      <w:r w:rsidR="00916434">
        <w:rPr>
          <w:rFonts w:cs="Times New Roman"/>
          <w:bCs/>
          <w:szCs w:val="24"/>
        </w:rPr>
        <w:t xml:space="preserve"> </w:t>
      </w:r>
      <w:r w:rsidRPr="00ED7EF9">
        <w:rPr>
          <w:rFonts w:cs="Times New Roman"/>
          <w:bCs/>
          <w:szCs w:val="24"/>
        </w:rPr>
        <w:t>özgüllüğü</w:t>
      </w:r>
      <w:r w:rsidR="00916434">
        <w:rPr>
          <w:rFonts w:cs="Times New Roman"/>
          <w:bCs/>
          <w:szCs w:val="24"/>
        </w:rPr>
        <w:t xml:space="preserve"> </w:t>
      </w:r>
      <w:r w:rsidRPr="00ED7EF9">
        <w:rPr>
          <w:rFonts w:cs="Times New Roman"/>
          <w:bCs/>
          <w:szCs w:val="24"/>
        </w:rPr>
        <w:t>gösteren</w:t>
      </w:r>
      <w:r w:rsidR="00916434">
        <w:rPr>
          <w:rFonts w:cs="Times New Roman"/>
          <w:bCs/>
          <w:szCs w:val="24"/>
        </w:rPr>
        <w:t xml:space="preserve"> </w:t>
      </w:r>
      <w:r w:rsidRPr="00ED7EF9">
        <w:rPr>
          <w:rFonts w:cs="Times New Roman"/>
          <w:bCs/>
          <w:szCs w:val="24"/>
        </w:rPr>
        <w:t>bir</w:t>
      </w:r>
      <w:r w:rsidR="00916434">
        <w:rPr>
          <w:rFonts w:cs="Times New Roman"/>
          <w:bCs/>
          <w:szCs w:val="24"/>
        </w:rPr>
        <w:t xml:space="preserve"> </w:t>
      </w:r>
      <w:r w:rsidRPr="00ED7EF9">
        <w:rPr>
          <w:rFonts w:cs="Times New Roman"/>
          <w:bCs/>
          <w:szCs w:val="24"/>
        </w:rPr>
        <w:t>türdür</w:t>
      </w:r>
      <w:r w:rsidR="00916434">
        <w:rPr>
          <w:rFonts w:cs="Times New Roman"/>
          <w:bCs/>
          <w:szCs w:val="24"/>
        </w:rPr>
        <w:t xml:space="preserve"> </w:t>
      </w:r>
      <w:r w:rsidRPr="00ED7EF9">
        <w:rPr>
          <w:rFonts w:cs="Times New Roman"/>
          <w:bCs/>
          <w:szCs w:val="24"/>
        </w:rPr>
        <w:t>(Kumar</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diğerleri,</w:t>
      </w:r>
      <w:r w:rsidR="00916434">
        <w:rPr>
          <w:rFonts w:cs="Times New Roman"/>
          <w:bCs/>
          <w:szCs w:val="24"/>
        </w:rPr>
        <w:t xml:space="preserve"> </w:t>
      </w:r>
      <w:r w:rsidRPr="00ED7EF9">
        <w:rPr>
          <w:rFonts w:cs="Times New Roman"/>
          <w:bCs/>
          <w:szCs w:val="24"/>
        </w:rPr>
        <w:t>20</w:t>
      </w:r>
      <w:r w:rsidR="00550020">
        <w:rPr>
          <w:rFonts w:cs="Times New Roman"/>
          <w:bCs/>
          <w:szCs w:val="24"/>
        </w:rPr>
        <w:t>18</w:t>
      </w:r>
      <w:r w:rsidRPr="00ED7EF9">
        <w:rPr>
          <w:rFonts w:cs="Times New Roman"/>
          <w:bCs/>
          <w:szCs w:val="24"/>
        </w:rPr>
        <w:t>).</w:t>
      </w:r>
    </w:p>
    <w:p w14:paraId="7EF1413F" w14:textId="21B03076" w:rsidR="004F0238" w:rsidRPr="00ED7EF9" w:rsidRDefault="004F0238" w:rsidP="00A11DB1">
      <w:pPr>
        <w:pStyle w:val="ListeParagraf"/>
        <w:numPr>
          <w:ilvl w:val="0"/>
          <w:numId w:val="1"/>
        </w:numPr>
        <w:spacing w:after="120"/>
        <w:ind w:left="595" w:hanging="170"/>
        <w:contextualSpacing w:val="0"/>
        <w:rPr>
          <w:rFonts w:cs="Times New Roman"/>
          <w:bCs/>
          <w:szCs w:val="24"/>
        </w:rPr>
      </w:pPr>
      <w:r w:rsidRPr="00ED7EF9">
        <w:rPr>
          <w:rFonts w:cs="Times New Roman"/>
          <w:bCs/>
          <w:szCs w:val="24"/>
        </w:rPr>
        <w:t>Alem:</w:t>
      </w:r>
      <w:r w:rsidR="00916434">
        <w:rPr>
          <w:rFonts w:cs="Times New Roman"/>
          <w:bCs/>
          <w:szCs w:val="24"/>
        </w:rPr>
        <w:t xml:space="preserve"> </w:t>
      </w:r>
      <w:r w:rsidRPr="00ED7EF9">
        <w:rPr>
          <w:rFonts w:cs="Times New Roman"/>
          <w:bCs/>
          <w:szCs w:val="24"/>
        </w:rPr>
        <w:t>Animalia</w:t>
      </w:r>
    </w:p>
    <w:p w14:paraId="08610A1F" w14:textId="4FBA1D07" w:rsidR="004F0238" w:rsidRPr="00ED7EF9" w:rsidRDefault="004F0238" w:rsidP="00A11DB1">
      <w:pPr>
        <w:pStyle w:val="ListeParagraf"/>
        <w:numPr>
          <w:ilvl w:val="0"/>
          <w:numId w:val="1"/>
        </w:numPr>
        <w:spacing w:after="120"/>
        <w:ind w:left="595" w:hanging="170"/>
        <w:contextualSpacing w:val="0"/>
        <w:rPr>
          <w:rFonts w:cs="Times New Roman"/>
          <w:bCs/>
          <w:szCs w:val="24"/>
        </w:rPr>
      </w:pPr>
      <w:r w:rsidRPr="00ED7EF9">
        <w:rPr>
          <w:rFonts w:cs="Times New Roman"/>
          <w:bCs/>
          <w:szCs w:val="24"/>
        </w:rPr>
        <w:t>Şube:</w:t>
      </w:r>
      <w:r w:rsidR="00916434">
        <w:rPr>
          <w:rFonts w:cs="Times New Roman"/>
          <w:bCs/>
          <w:szCs w:val="24"/>
        </w:rPr>
        <w:t xml:space="preserve"> </w:t>
      </w:r>
      <w:r w:rsidRPr="00ED7EF9">
        <w:rPr>
          <w:rFonts w:cs="Times New Roman"/>
          <w:bCs/>
          <w:szCs w:val="24"/>
        </w:rPr>
        <w:t>Arthropoda</w:t>
      </w:r>
    </w:p>
    <w:p w14:paraId="0DCE00E3" w14:textId="21FB5E1B" w:rsidR="004F0238" w:rsidRPr="00ED7EF9" w:rsidRDefault="004F0238" w:rsidP="00A11DB1">
      <w:pPr>
        <w:pStyle w:val="ListeParagraf"/>
        <w:numPr>
          <w:ilvl w:val="0"/>
          <w:numId w:val="1"/>
        </w:numPr>
        <w:spacing w:after="120"/>
        <w:ind w:left="595" w:hanging="170"/>
        <w:contextualSpacing w:val="0"/>
        <w:rPr>
          <w:rFonts w:cs="Times New Roman"/>
          <w:bCs/>
          <w:szCs w:val="24"/>
        </w:rPr>
      </w:pPr>
      <w:r w:rsidRPr="00ED7EF9">
        <w:rPr>
          <w:rFonts w:cs="Times New Roman"/>
          <w:bCs/>
          <w:szCs w:val="24"/>
        </w:rPr>
        <w:lastRenderedPageBreak/>
        <w:t>Sınıf:</w:t>
      </w:r>
      <w:r w:rsidR="00916434">
        <w:rPr>
          <w:rFonts w:cs="Times New Roman"/>
          <w:bCs/>
          <w:szCs w:val="24"/>
        </w:rPr>
        <w:t xml:space="preserve"> </w:t>
      </w:r>
      <w:r w:rsidRPr="00ED7EF9">
        <w:rPr>
          <w:rFonts w:cs="Times New Roman"/>
          <w:bCs/>
          <w:szCs w:val="24"/>
        </w:rPr>
        <w:t>Arachnida</w:t>
      </w:r>
    </w:p>
    <w:p w14:paraId="3304ABBA" w14:textId="2A672DD8" w:rsidR="004F0238" w:rsidRPr="00ED7EF9" w:rsidRDefault="004F0238" w:rsidP="00A11DB1">
      <w:pPr>
        <w:pStyle w:val="ListeParagraf"/>
        <w:numPr>
          <w:ilvl w:val="0"/>
          <w:numId w:val="1"/>
        </w:numPr>
        <w:spacing w:after="120"/>
        <w:ind w:left="595" w:hanging="170"/>
        <w:contextualSpacing w:val="0"/>
        <w:rPr>
          <w:rFonts w:cs="Times New Roman"/>
          <w:bCs/>
          <w:szCs w:val="24"/>
        </w:rPr>
      </w:pPr>
      <w:r w:rsidRPr="00ED7EF9">
        <w:rPr>
          <w:rFonts w:cs="Times New Roman"/>
          <w:bCs/>
          <w:szCs w:val="24"/>
        </w:rPr>
        <w:t>Alt</w:t>
      </w:r>
      <w:r w:rsidR="00916434">
        <w:rPr>
          <w:rFonts w:cs="Times New Roman"/>
          <w:bCs/>
          <w:szCs w:val="24"/>
        </w:rPr>
        <w:t xml:space="preserve"> </w:t>
      </w:r>
      <w:r w:rsidRPr="00ED7EF9">
        <w:rPr>
          <w:rFonts w:cs="Times New Roman"/>
          <w:bCs/>
          <w:szCs w:val="24"/>
        </w:rPr>
        <w:t>sınıf:</w:t>
      </w:r>
      <w:r w:rsidR="00916434">
        <w:rPr>
          <w:rFonts w:cs="Times New Roman"/>
          <w:bCs/>
          <w:szCs w:val="24"/>
        </w:rPr>
        <w:t xml:space="preserve"> </w:t>
      </w:r>
      <w:r w:rsidRPr="00ED7EF9">
        <w:rPr>
          <w:rFonts w:cs="Times New Roman"/>
          <w:bCs/>
          <w:szCs w:val="24"/>
        </w:rPr>
        <w:t>Acari</w:t>
      </w:r>
    </w:p>
    <w:p w14:paraId="553CDF4D" w14:textId="3809384A" w:rsidR="004F0238" w:rsidRPr="00ED7EF9" w:rsidRDefault="004F0238" w:rsidP="00A11DB1">
      <w:pPr>
        <w:pStyle w:val="ListeParagraf"/>
        <w:numPr>
          <w:ilvl w:val="0"/>
          <w:numId w:val="1"/>
        </w:numPr>
        <w:spacing w:after="120"/>
        <w:ind w:left="595" w:hanging="170"/>
        <w:contextualSpacing w:val="0"/>
        <w:rPr>
          <w:rFonts w:cs="Times New Roman"/>
          <w:bCs/>
          <w:szCs w:val="24"/>
        </w:rPr>
      </w:pPr>
      <w:r w:rsidRPr="00ED7EF9">
        <w:rPr>
          <w:rFonts w:cs="Times New Roman"/>
          <w:bCs/>
          <w:szCs w:val="24"/>
        </w:rPr>
        <w:t>Takım:</w:t>
      </w:r>
      <w:r w:rsidR="00916434">
        <w:rPr>
          <w:rFonts w:cs="Times New Roman"/>
          <w:bCs/>
          <w:szCs w:val="24"/>
        </w:rPr>
        <w:t xml:space="preserve"> </w:t>
      </w:r>
      <w:r w:rsidRPr="00ED7EF9">
        <w:rPr>
          <w:rFonts w:cs="Times New Roman"/>
          <w:bCs/>
          <w:szCs w:val="24"/>
        </w:rPr>
        <w:t>Sarcoptiformes</w:t>
      </w:r>
    </w:p>
    <w:p w14:paraId="1B4F79EC" w14:textId="16043366" w:rsidR="004F0238" w:rsidRPr="00ED7EF9" w:rsidRDefault="004F0238" w:rsidP="00A11DB1">
      <w:pPr>
        <w:pStyle w:val="ListeParagraf"/>
        <w:numPr>
          <w:ilvl w:val="0"/>
          <w:numId w:val="1"/>
        </w:numPr>
        <w:spacing w:after="120"/>
        <w:ind w:left="595" w:hanging="170"/>
        <w:contextualSpacing w:val="0"/>
        <w:rPr>
          <w:rFonts w:cs="Times New Roman"/>
          <w:bCs/>
          <w:szCs w:val="24"/>
        </w:rPr>
      </w:pPr>
      <w:r w:rsidRPr="00ED7EF9">
        <w:rPr>
          <w:rFonts w:cs="Times New Roman"/>
          <w:bCs/>
          <w:szCs w:val="24"/>
        </w:rPr>
        <w:t>Familya:</w:t>
      </w:r>
      <w:r w:rsidR="00916434">
        <w:rPr>
          <w:rFonts w:cs="Times New Roman"/>
          <w:bCs/>
          <w:szCs w:val="24"/>
        </w:rPr>
        <w:t xml:space="preserve"> </w:t>
      </w:r>
      <w:r w:rsidRPr="00ED7EF9">
        <w:rPr>
          <w:rFonts w:cs="Times New Roman"/>
          <w:bCs/>
          <w:szCs w:val="24"/>
        </w:rPr>
        <w:t>Sarcoptidae</w:t>
      </w:r>
    </w:p>
    <w:p w14:paraId="53050A41" w14:textId="0E0DEE68" w:rsidR="004F0238" w:rsidRPr="00ED7EF9" w:rsidRDefault="004F0238" w:rsidP="00A11DB1">
      <w:pPr>
        <w:pStyle w:val="ListeParagraf"/>
        <w:numPr>
          <w:ilvl w:val="0"/>
          <w:numId w:val="1"/>
        </w:numPr>
        <w:spacing w:after="120"/>
        <w:ind w:left="595" w:hanging="170"/>
        <w:contextualSpacing w:val="0"/>
        <w:rPr>
          <w:rFonts w:cs="Times New Roman"/>
          <w:bCs/>
          <w:szCs w:val="24"/>
        </w:rPr>
      </w:pPr>
      <w:r w:rsidRPr="00ED7EF9">
        <w:rPr>
          <w:rFonts w:cs="Times New Roman"/>
          <w:bCs/>
          <w:szCs w:val="24"/>
        </w:rPr>
        <w:t>Cins:</w:t>
      </w:r>
      <w:r w:rsidR="00916434">
        <w:rPr>
          <w:rFonts w:cs="Times New Roman"/>
          <w:bCs/>
          <w:szCs w:val="24"/>
        </w:rPr>
        <w:t xml:space="preserve"> </w:t>
      </w:r>
      <w:r w:rsidRPr="00ED7EF9">
        <w:rPr>
          <w:rFonts w:cs="Times New Roman"/>
          <w:bCs/>
          <w:szCs w:val="24"/>
        </w:rPr>
        <w:t>Sarcoptes</w:t>
      </w:r>
    </w:p>
    <w:p w14:paraId="0367504F" w14:textId="447D87E4" w:rsidR="004F0238" w:rsidRPr="00ED7EF9" w:rsidRDefault="004F0238" w:rsidP="00A11DB1">
      <w:pPr>
        <w:pStyle w:val="ListeParagraf"/>
        <w:numPr>
          <w:ilvl w:val="0"/>
          <w:numId w:val="1"/>
        </w:numPr>
        <w:spacing w:after="120"/>
        <w:ind w:left="595" w:hanging="170"/>
        <w:contextualSpacing w:val="0"/>
        <w:rPr>
          <w:rFonts w:cs="Times New Roman"/>
          <w:bCs/>
          <w:szCs w:val="24"/>
        </w:rPr>
      </w:pPr>
      <w:r w:rsidRPr="00ED7EF9">
        <w:rPr>
          <w:rFonts w:cs="Times New Roman"/>
          <w:bCs/>
          <w:szCs w:val="24"/>
        </w:rPr>
        <w:t>Tür:</w:t>
      </w:r>
      <w:r w:rsidR="00916434">
        <w:rPr>
          <w:rFonts w:cs="Times New Roman"/>
          <w:bCs/>
          <w:szCs w:val="24"/>
        </w:rPr>
        <w:t xml:space="preserve"> </w:t>
      </w:r>
      <w:r w:rsidRPr="00ED7EF9">
        <w:rPr>
          <w:rFonts w:cs="Times New Roman"/>
          <w:bCs/>
          <w:szCs w:val="24"/>
        </w:rPr>
        <w:t>Sarcoptes</w:t>
      </w:r>
      <w:r w:rsidR="00916434">
        <w:rPr>
          <w:rFonts w:cs="Times New Roman"/>
          <w:bCs/>
          <w:szCs w:val="24"/>
        </w:rPr>
        <w:t xml:space="preserve"> </w:t>
      </w:r>
      <w:r w:rsidRPr="00ED7EF9">
        <w:rPr>
          <w:rFonts w:cs="Times New Roman"/>
          <w:bCs/>
          <w:szCs w:val="24"/>
        </w:rPr>
        <w:t>scabiei</w:t>
      </w:r>
    </w:p>
    <w:p w14:paraId="2D80A15F" w14:textId="191C3E74" w:rsidR="004F0238" w:rsidRPr="00ED7EF9" w:rsidRDefault="004F0238" w:rsidP="007B1FEE">
      <w:pPr>
        <w:spacing w:after="120"/>
        <w:rPr>
          <w:rFonts w:cs="Times New Roman"/>
          <w:bCs/>
          <w:szCs w:val="24"/>
        </w:rPr>
      </w:pPr>
      <w:r w:rsidRPr="00ED7EF9">
        <w:rPr>
          <w:rFonts w:cs="Times New Roman"/>
          <w:bCs/>
          <w:szCs w:val="24"/>
        </w:rPr>
        <w:t>Morfolojik</w:t>
      </w:r>
      <w:r w:rsidR="00916434">
        <w:rPr>
          <w:rFonts w:cs="Times New Roman"/>
          <w:bCs/>
          <w:szCs w:val="24"/>
        </w:rPr>
        <w:t xml:space="preserve"> </w:t>
      </w:r>
      <w:r w:rsidRPr="00ED7EF9">
        <w:rPr>
          <w:rFonts w:cs="Times New Roman"/>
          <w:bCs/>
          <w:szCs w:val="24"/>
        </w:rPr>
        <w:t>olarak</w:t>
      </w:r>
      <w:r w:rsidR="00916434">
        <w:rPr>
          <w:rFonts w:cs="Times New Roman"/>
          <w:bCs/>
          <w:szCs w:val="24"/>
        </w:rPr>
        <w:t xml:space="preserve"> </w:t>
      </w:r>
      <w:r w:rsidRPr="00ED7EF9">
        <w:rPr>
          <w:rFonts w:cs="Times New Roman"/>
          <w:bCs/>
          <w:szCs w:val="24"/>
        </w:rPr>
        <w:t>birbirine</w:t>
      </w:r>
      <w:r w:rsidR="00916434">
        <w:rPr>
          <w:rFonts w:cs="Times New Roman"/>
          <w:bCs/>
          <w:szCs w:val="24"/>
        </w:rPr>
        <w:t xml:space="preserve"> </w:t>
      </w:r>
      <w:r w:rsidRPr="00ED7EF9">
        <w:rPr>
          <w:rFonts w:cs="Times New Roman"/>
          <w:bCs/>
          <w:szCs w:val="24"/>
        </w:rPr>
        <w:t>çok</w:t>
      </w:r>
      <w:r w:rsidR="00916434">
        <w:rPr>
          <w:rFonts w:cs="Times New Roman"/>
          <w:bCs/>
          <w:szCs w:val="24"/>
        </w:rPr>
        <w:t xml:space="preserve"> </w:t>
      </w:r>
      <w:r w:rsidRPr="00ED7EF9">
        <w:rPr>
          <w:rFonts w:cs="Times New Roman"/>
          <w:bCs/>
          <w:szCs w:val="24"/>
        </w:rPr>
        <w:t>benzeyen</w:t>
      </w:r>
      <w:r w:rsidR="00916434">
        <w:rPr>
          <w:rFonts w:cs="Times New Roman"/>
          <w:bCs/>
          <w:szCs w:val="24"/>
        </w:rPr>
        <w:t xml:space="preserve"> </w:t>
      </w:r>
      <w:r w:rsidRPr="00ED7EF9">
        <w:rPr>
          <w:rFonts w:cs="Times New Roman"/>
          <w:bCs/>
          <w:szCs w:val="24"/>
        </w:rPr>
        <w:t>S.</w:t>
      </w:r>
      <w:r w:rsidR="00916434">
        <w:rPr>
          <w:rFonts w:cs="Times New Roman"/>
          <w:bCs/>
          <w:szCs w:val="24"/>
        </w:rPr>
        <w:t xml:space="preserve"> </w:t>
      </w:r>
      <w:r w:rsidRPr="00ED7EF9">
        <w:rPr>
          <w:rFonts w:cs="Times New Roman"/>
          <w:bCs/>
          <w:szCs w:val="24"/>
        </w:rPr>
        <w:t>scabiei</w:t>
      </w:r>
      <w:r w:rsidR="00916434">
        <w:rPr>
          <w:rFonts w:cs="Times New Roman"/>
          <w:bCs/>
          <w:szCs w:val="24"/>
        </w:rPr>
        <w:t xml:space="preserve"> </w:t>
      </w:r>
      <w:r w:rsidRPr="00ED7EF9">
        <w:rPr>
          <w:rFonts w:cs="Times New Roman"/>
          <w:bCs/>
          <w:szCs w:val="24"/>
        </w:rPr>
        <w:t>varyantları,</w:t>
      </w:r>
      <w:r w:rsidR="00916434">
        <w:rPr>
          <w:rFonts w:cs="Times New Roman"/>
          <w:bCs/>
          <w:szCs w:val="24"/>
        </w:rPr>
        <w:t xml:space="preserve"> </w:t>
      </w:r>
      <w:r w:rsidRPr="00ED7EF9">
        <w:rPr>
          <w:rFonts w:cs="Times New Roman"/>
          <w:bCs/>
          <w:szCs w:val="24"/>
        </w:rPr>
        <w:t>moleküler</w:t>
      </w:r>
      <w:r w:rsidR="00916434">
        <w:rPr>
          <w:rFonts w:cs="Times New Roman"/>
          <w:bCs/>
          <w:szCs w:val="24"/>
        </w:rPr>
        <w:t xml:space="preserve"> </w:t>
      </w:r>
      <w:r w:rsidRPr="00ED7EF9">
        <w:rPr>
          <w:rFonts w:cs="Times New Roman"/>
          <w:bCs/>
          <w:szCs w:val="24"/>
        </w:rPr>
        <w:t>teknikler</w:t>
      </w:r>
      <w:r w:rsidR="00916434">
        <w:rPr>
          <w:rFonts w:cs="Times New Roman"/>
          <w:bCs/>
          <w:szCs w:val="24"/>
        </w:rPr>
        <w:t xml:space="preserve"> </w:t>
      </w:r>
      <w:r w:rsidRPr="00ED7EF9">
        <w:rPr>
          <w:rFonts w:cs="Times New Roman"/>
          <w:bCs/>
          <w:szCs w:val="24"/>
        </w:rPr>
        <w:t>yardımıyla</w:t>
      </w:r>
      <w:r w:rsidR="00916434">
        <w:rPr>
          <w:rFonts w:cs="Times New Roman"/>
          <w:bCs/>
          <w:szCs w:val="24"/>
        </w:rPr>
        <w:t xml:space="preserve"> </w:t>
      </w:r>
      <w:r w:rsidRPr="00ED7EF9">
        <w:rPr>
          <w:rFonts w:cs="Times New Roman"/>
          <w:bCs/>
          <w:szCs w:val="24"/>
        </w:rPr>
        <w:t>ayırt</w:t>
      </w:r>
      <w:r w:rsidR="00916434">
        <w:rPr>
          <w:rFonts w:cs="Times New Roman"/>
          <w:bCs/>
          <w:szCs w:val="24"/>
        </w:rPr>
        <w:t xml:space="preserve"> </w:t>
      </w:r>
      <w:r w:rsidRPr="00ED7EF9">
        <w:rPr>
          <w:rFonts w:cs="Times New Roman"/>
          <w:bCs/>
          <w:szCs w:val="24"/>
        </w:rPr>
        <w:t>edilebilmektedir.</w:t>
      </w:r>
      <w:r w:rsidR="00916434">
        <w:rPr>
          <w:rFonts w:cs="Times New Roman"/>
          <w:bCs/>
          <w:szCs w:val="24"/>
        </w:rPr>
        <w:t xml:space="preserve"> </w:t>
      </w:r>
      <w:r w:rsidRPr="00ED7EF9">
        <w:rPr>
          <w:rFonts w:cs="Times New Roman"/>
          <w:bCs/>
          <w:szCs w:val="24"/>
        </w:rPr>
        <w:t>Özellikle</w:t>
      </w:r>
      <w:r w:rsidR="00916434">
        <w:rPr>
          <w:rFonts w:cs="Times New Roman"/>
          <w:bCs/>
          <w:szCs w:val="24"/>
        </w:rPr>
        <w:t xml:space="preserve"> </w:t>
      </w:r>
      <w:r w:rsidRPr="00ED7EF9">
        <w:rPr>
          <w:rFonts w:cs="Times New Roman"/>
          <w:bCs/>
          <w:szCs w:val="24"/>
        </w:rPr>
        <w:t>COI</w:t>
      </w:r>
      <w:r w:rsidR="00916434">
        <w:rPr>
          <w:rFonts w:cs="Times New Roman"/>
          <w:bCs/>
          <w:szCs w:val="24"/>
        </w:rPr>
        <w:t xml:space="preserve"> </w:t>
      </w:r>
      <w:r w:rsidRPr="00ED7EF9">
        <w:rPr>
          <w:rFonts w:cs="Times New Roman"/>
          <w:bCs/>
          <w:szCs w:val="24"/>
        </w:rPr>
        <w:t>(cytochrome</w:t>
      </w:r>
      <w:r w:rsidR="00916434">
        <w:rPr>
          <w:rFonts w:cs="Times New Roman"/>
          <w:bCs/>
          <w:szCs w:val="24"/>
        </w:rPr>
        <w:t xml:space="preserve"> </w:t>
      </w:r>
      <w:r w:rsidRPr="00ED7EF9">
        <w:rPr>
          <w:rFonts w:cs="Times New Roman"/>
          <w:bCs/>
          <w:szCs w:val="24"/>
        </w:rPr>
        <w:t>oxidase</w:t>
      </w:r>
      <w:r w:rsidR="00916434">
        <w:rPr>
          <w:rFonts w:cs="Times New Roman"/>
          <w:bCs/>
          <w:szCs w:val="24"/>
        </w:rPr>
        <w:t xml:space="preserve"> </w:t>
      </w:r>
      <w:r w:rsidRPr="00ED7EF9">
        <w:rPr>
          <w:rFonts w:cs="Times New Roman"/>
          <w:bCs/>
          <w:szCs w:val="24"/>
        </w:rPr>
        <w:t>I)</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ITS-2</w:t>
      </w:r>
      <w:r w:rsidR="00916434">
        <w:rPr>
          <w:rFonts w:cs="Times New Roman"/>
          <w:bCs/>
          <w:szCs w:val="24"/>
        </w:rPr>
        <w:t xml:space="preserve"> </w:t>
      </w:r>
      <w:r w:rsidRPr="00ED7EF9">
        <w:rPr>
          <w:rFonts w:cs="Times New Roman"/>
          <w:bCs/>
          <w:szCs w:val="24"/>
        </w:rPr>
        <w:t>(Internal</w:t>
      </w:r>
      <w:r w:rsidR="00916434">
        <w:rPr>
          <w:rFonts w:cs="Times New Roman"/>
          <w:bCs/>
          <w:szCs w:val="24"/>
        </w:rPr>
        <w:t xml:space="preserve"> </w:t>
      </w:r>
      <w:r w:rsidRPr="00ED7EF9">
        <w:rPr>
          <w:rFonts w:cs="Times New Roman"/>
          <w:bCs/>
          <w:szCs w:val="24"/>
        </w:rPr>
        <w:t>Transcribed</w:t>
      </w:r>
      <w:r w:rsidR="00916434">
        <w:rPr>
          <w:rFonts w:cs="Times New Roman"/>
          <w:bCs/>
          <w:szCs w:val="24"/>
        </w:rPr>
        <w:t xml:space="preserve"> </w:t>
      </w:r>
      <w:r w:rsidRPr="00ED7EF9">
        <w:rPr>
          <w:rFonts w:cs="Times New Roman"/>
          <w:bCs/>
          <w:szCs w:val="24"/>
        </w:rPr>
        <w:t>Spacer</w:t>
      </w:r>
      <w:r w:rsidR="00916434">
        <w:rPr>
          <w:rFonts w:cs="Times New Roman"/>
          <w:bCs/>
          <w:szCs w:val="24"/>
        </w:rPr>
        <w:t xml:space="preserve"> </w:t>
      </w:r>
      <w:r w:rsidRPr="00ED7EF9">
        <w:rPr>
          <w:rFonts w:cs="Times New Roman"/>
          <w:bCs/>
          <w:szCs w:val="24"/>
        </w:rPr>
        <w:t>2)</w:t>
      </w:r>
      <w:r w:rsidR="00916434">
        <w:rPr>
          <w:rFonts w:cs="Times New Roman"/>
          <w:bCs/>
          <w:szCs w:val="24"/>
        </w:rPr>
        <w:t xml:space="preserve"> </w:t>
      </w:r>
      <w:r w:rsidRPr="00ED7EF9">
        <w:rPr>
          <w:rFonts w:cs="Times New Roman"/>
          <w:bCs/>
          <w:szCs w:val="24"/>
        </w:rPr>
        <w:t>gen</w:t>
      </w:r>
      <w:r w:rsidR="00916434">
        <w:rPr>
          <w:rFonts w:cs="Times New Roman"/>
          <w:bCs/>
          <w:szCs w:val="24"/>
        </w:rPr>
        <w:t xml:space="preserve"> </w:t>
      </w:r>
      <w:r w:rsidRPr="00ED7EF9">
        <w:rPr>
          <w:rFonts w:cs="Times New Roman"/>
          <w:bCs/>
          <w:szCs w:val="24"/>
        </w:rPr>
        <w:t>bölgeleri,</w:t>
      </w:r>
      <w:r w:rsidR="00916434">
        <w:rPr>
          <w:rFonts w:cs="Times New Roman"/>
          <w:bCs/>
          <w:szCs w:val="24"/>
        </w:rPr>
        <w:t xml:space="preserve"> </w:t>
      </w:r>
      <w:r w:rsidRPr="00ED7EF9">
        <w:rPr>
          <w:rFonts w:cs="Times New Roman"/>
          <w:bCs/>
          <w:szCs w:val="24"/>
        </w:rPr>
        <w:t>filogenetik</w:t>
      </w:r>
      <w:r w:rsidR="00916434">
        <w:rPr>
          <w:rFonts w:cs="Times New Roman"/>
          <w:bCs/>
          <w:szCs w:val="24"/>
        </w:rPr>
        <w:t xml:space="preserve"> </w:t>
      </w:r>
      <w:r w:rsidRPr="00ED7EF9">
        <w:rPr>
          <w:rFonts w:cs="Times New Roman"/>
          <w:bCs/>
          <w:szCs w:val="24"/>
        </w:rPr>
        <w:t>çalışmalar</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varyant</w:t>
      </w:r>
      <w:r w:rsidR="00916434">
        <w:rPr>
          <w:rFonts w:cs="Times New Roman"/>
          <w:bCs/>
          <w:szCs w:val="24"/>
        </w:rPr>
        <w:t xml:space="preserve"> </w:t>
      </w:r>
      <w:r w:rsidRPr="00ED7EF9">
        <w:rPr>
          <w:rFonts w:cs="Times New Roman"/>
          <w:bCs/>
          <w:szCs w:val="24"/>
        </w:rPr>
        <w:t>ayrımında</w:t>
      </w:r>
      <w:r w:rsidR="00916434">
        <w:rPr>
          <w:rFonts w:cs="Times New Roman"/>
          <w:bCs/>
          <w:szCs w:val="24"/>
        </w:rPr>
        <w:t xml:space="preserve"> </w:t>
      </w:r>
      <w:r w:rsidRPr="00ED7EF9">
        <w:rPr>
          <w:rFonts w:cs="Times New Roman"/>
          <w:bCs/>
          <w:szCs w:val="24"/>
        </w:rPr>
        <w:t>kullanılır.</w:t>
      </w:r>
      <w:r w:rsidR="00916434">
        <w:rPr>
          <w:rFonts w:cs="Times New Roman"/>
          <w:bCs/>
          <w:szCs w:val="24"/>
        </w:rPr>
        <w:t xml:space="preserve"> </w:t>
      </w:r>
      <w:r w:rsidRPr="00ED7EF9">
        <w:rPr>
          <w:rFonts w:cs="Times New Roman"/>
          <w:bCs/>
          <w:szCs w:val="24"/>
        </w:rPr>
        <w:t>Moleküler</w:t>
      </w:r>
      <w:r w:rsidR="00916434">
        <w:rPr>
          <w:rFonts w:cs="Times New Roman"/>
          <w:bCs/>
          <w:szCs w:val="24"/>
        </w:rPr>
        <w:t xml:space="preserve"> </w:t>
      </w:r>
      <w:r w:rsidRPr="00ED7EF9">
        <w:rPr>
          <w:rFonts w:cs="Times New Roman"/>
          <w:bCs/>
          <w:szCs w:val="24"/>
        </w:rPr>
        <w:t>analizler,</w:t>
      </w:r>
      <w:r w:rsidR="00916434">
        <w:rPr>
          <w:rFonts w:cs="Times New Roman"/>
          <w:bCs/>
          <w:szCs w:val="24"/>
        </w:rPr>
        <w:t xml:space="preserve"> </w:t>
      </w:r>
      <w:r w:rsidRPr="00ED7EF9">
        <w:rPr>
          <w:rFonts w:cs="Times New Roman"/>
          <w:bCs/>
          <w:szCs w:val="24"/>
        </w:rPr>
        <w:t>insan</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hayvan</w:t>
      </w:r>
      <w:r w:rsidR="00916434">
        <w:rPr>
          <w:rFonts w:cs="Times New Roman"/>
          <w:bCs/>
          <w:szCs w:val="24"/>
        </w:rPr>
        <w:t xml:space="preserve"> </w:t>
      </w:r>
      <w:r w:rsidRPr="00ED7EF9">
        <w:rPr>
          <w:rFonts w:cs="Times New Roman"/>
          <w:bCs/>
          <w:szCs w:val="24"/>
        </w:rPr>
        <w:t>varyantları</w:t>
      </w:r>
      <w:r w:rsidR="00916434">
        <w:rPr>
          <w:rFonts w:cs="Times New Roman"/>
          <w:bCs/>
          <w:szCs w:val="24"/>
        </w:rPr>
        <w:t xml:space="preserve"> </w:t>
      </w:r>
      <w:r w:rsidRPr="00ED7EF9">
        <w:rPr>
          <w:rFonts w:cs="Times New Roman"/>
          <w:bCs/>
          <w:szCs w:val="24"/>
        </w:rPr>
        <w:t>arasında</w:t>
      </w:r>
      <w:r w:rsidR="00916434">
        <w:rPr>
          <w:rFonts w:cs="Times New Roman"/>
          <w:bCs/>
          <w:szCs w:val="24"/>
        </w:rPr>
        <w:t xml:space="preserve"> </w:t>
      </w:r>
      <w:r w:rsidRPr="00ED7EF9">
        <w:rPr>
          <w:rFonts w:cs="Times New Roman"/>
          <w:bCs/>
          <w:szCs w:val="24"/>
        </w:rPr>
        <w:t>genetik</w:t>
      </w:r>
      <w:r w:rsidR="00916434">
        <w:rPr>
          <w:rFonts w:cs="Times New Roman"/>
          <w:bCs/>
          <w:szCs w:val="24"/>
        </w:rPr>
        <w:t xml:space="preserve"> </w:t>
      </w:r>
      <w:r w:rsidRPr="00ED7EF9">
        <w:rPr>
          <w:rFonts w:cs="Times New Roman"/>
          <w:bCs/>
          <w:szCs w:val="24"/>
        </w:rPr>
        <w:t>farklılıklar</w:t>
      </w:r>
      <w:r w:rsidR="00916434">
        <w:rPr>
          <w:rFonts w:cs="Times New Roman"/>
          <w:bCs/>
          <w:szCs w:val="24"/>
        </w:rPr>
        <w:t xml:space="preserve"> </w:t>
      </w:r>
      <w:r w:rsidRPr="00ED7EF9">
        <w:rPr>
          <w:rFonts w:cs="Times New Roman"/>
          <w:bCs/>
          <w:szCs w:val="24"/>
        </w:rPr>
        <w:t>olduğunu</w:t>
      </w:r>
      <w:r w:rsidR="00916434">
        <w:rPr>
          <w:rFonts w:cs="Times New Roman"/>
          <w:bCs/>
          <w:szCs w:val="24"/>
        </w:rPr>
        <w:t xml:space="preserve"> </w:t>
      </w:r>
      <w:r w:rsidRPr="00ED7EF9">
        <w:rPr>
          <w:rFonts w:cs="Times New Roman"/>
          <w:bCs/>
          <w:szCs w:val="24"/>
        </w:rPr>
        <w:t>ortaya</w:t>
      </w:r>
      <w:r w:rsidR="00916434">
        <w:rPr>
          <w:rFonts w:cs="Times New Roman"/>
          <w:bCs/>
          <w:szCs w:val="24"/>
        </w:rPr>
        <w:t xml:space="preserve"> </w:t>
      </w:r>
      <w:r w:rsidRPr="00ED7EF9">
        <w:rPr>
          <w:rFonts w:cs="Times New Roman"/>
          <w:bCs/>
          <w:szCs w:val="24"/>
        </w:rPr>
        <w:t>koymuştur</w:t>
      </w:r>
      <w:r w:rsidR="00916434">
        <w:rPr>
          <w:rFonts w:cs="Times New Roman"/>
          <w:bCs/>
          <w:szCs w:val="24"/>
        </w:rPr>
        <w:t xml:space="preserve"> </w:t>
      </w:r>
      <w:r w:rsidRPr="00ED7EF9">
        <w:rPr>
          <w:rFonts w:cs="Times New Roman"/>
          <w:bCs/>
          <w:szCs w:val="24"/>
        </w:rPr>
        <w:t>(Zhao</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diğerleri,</w:t>
      </w:r>
      <w:r w:rsidR="00916434">
        <w:rPr>
          <w:rFonts w:cs="Times New Roman"/>
          <w:bCs/>
          <w:szCs w:val="24"/>
        </w:rPr>
        <w:t xml:space="preserve"> </w:t>
      </w:r>
      <w:r w:rsidRPr="00ED7EF9">
        <w:rPr>
          <w:rFonts w:cs="Times New Roman"/>
          <w:bCs/>
          <w:szCs w:val="24"/>
        </w:rPr>
        <w:t>201</w:t>
      </w:r>
      <w:r w:rsidR="00E46B60">
        <w:rPr>
          <w:rFonts w:cs="Times New Roman"/>
          <w:bCs/>
          <w:szCs w:val="24"/>
        </w:rPr>
        <w:t>1</w:t>
      </w:r>
      <w:r w:rsidRPr="00ED7EF9">
        <w:rPr>
          <w:rFonts w:cs="Times New Roman"/>
          <w:bCs/>
          <w:szCs w:val="24"/>
        </w:rPr>
        <w:t>;</w:t>
      </w:r>
      <w:r w:rsidR="00916434">
        <w:rPr>
          <w:rFonts w:cs="Times New Roman"/>
          <w:bCs/>
          <w:szCs w:val="24"/>
        </w:rPr>
        <w:t xml:space="preserve"> </w:t>
      </w:r>
      <w:r w:rsidRPr="00ED7EF9">
        <w:rPr>
          <w:rFonts w:cs="Times New Roman"/>
          <w:bCs/>
          <w:szCs w:val="24"/>
        </w:rPr>
        <w:t>Fraser</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diğerleri,2016).</w:t>
      </w:r>
    </w:p>
    <w:p w14:paraId="3ABB759B" w14:textId="3EAEFBE7" w:rsidR="004F0238" w:rsidRPr="00ED7EF9" w:rsidRDefault="004F0238" w:rsidP="007B1FEE">
      <w:pPr>
        <w:spacing w:after="120"/>
        <w:rPr>
          <w:rFonts w:cs="Times New Roman"/>
          <w:bCs/>
          <w:szCs w:val="24"/>
        </w:rPr>
      </w:pPr>
      <w:r w:rsidRPr="00ED7EF9">
        <w:rPr>
          <w:rFonts w:cs="Times New Roman"/>
          <w:bCs/>
          <w:szCs w:val="24"/>
        </w:rPr>
        <w:t>S.</w:t>
      </w:r>
      <w:r w:rsidR="00916434">
        <w:rPr>
          <w:rFonts w:cs="Times New Roman"/>
          <w:bCs/>
          <w:szCs w:val="24"/>
        </w:rPr>
        <w:t xml:space="preserve"> </w:t>
      </w:r>
      <w:r w:rsidRPr="00ED7EF9">
        <w:rPr>
          <w:rFonts w:cs="Times New Roman"/>
          <w:bCs/>
          <w:szCs w:val="24"/>
        </w:rPr>
        <w:t>scabiei’nin</w:t>
      </w:r>
      <w:r w:rsidR="00916434">
        <w:rPr>
          <w:rFonts w:cs="Times New Roman"/>
          <w:bCs/>
          <w:szCs w:val="24"/>
        </w:rPr>
        <w:t xml:space="preserve"> </w:t>
      </w:r>
      <w:r w:rsidRPr="00ED7EF9">
        <w:rPr>
          <w:rFonts w:cs="Times New Roman"/>
          <w:bCs/>
          <w:szCs w:val="24"/>
        </w:rPr>
        <w:t>farklı</w:t>
      </w:r>
      <w:r w:rsidR="00916434">
        <w:rPr>
          <w:rFonts w:cs="Times New Roman"/>
          <w:bCs/>
          <w:szCs w:val="24"/>
        </w:rPr>
        <w:t xml:space="preserve"> </w:t>
      </w:r>
      <w:r w:rsidRPr="00ED7EF9">
        <w:rPr>
          <w:rFonts w:cs="Times New Roman"/>
          <w:bCs/>
          <w:szCs w:val="24"/>
        </w:rPr>
        <w:t>hayvan</w:t>
      </w:r>
      <w:r w:rsidR="00916434">
        <w:rPr>
          <w:rFonts w:cs="Times New Roman"/>
          <w:bCs/>
          <w:szCs w:val="24"/>
        </w:rPr>
        <w:t xml:space="preserve"> </w:t>
      </w:r>
      <w:r w:rsidRPr="00ED7EF9">
        <w:rPr>
          <w:rFonts w:cs="Times New Roman"/>
          <w:bCs/>
          <w:szCs w:val="24"/>
        </w:rPr>
        <w:t>türlerine</w:t>
      </w:r>
      <w:r w:rsidR="00916434">
        <w:rPr>
          <w:rFonts w:cs="Times New Roman"/>
          <w:bCs/>
          <w:szCs w:val="24"/>
        </w:rPr>
        <w:t xml:space="preserve"> </w:t>
      </w:r>
      <w:r w:rsidRPr="00ED7EF9">
        <w:rPr>
          <w:rFonts w:cs="Times New Roman"/>
          <w:bCs/>
          <w:szCs w:val="24"/>
        </w:rPr>
        <w:t>uyum</w:t>
      </w:r>
      <w:r w:rsidR="00916434">
        <w:rPr>
          <w:rFonts w:cs="Times New Roman"/>
          <w:bCs/>
          <w:szCs w:val="24"/>
        </w:rPr>
        <w:t xml:space="preserve"> </w:t>
      </w:r>
      <w:r w:rsidRPr="00ED7EF9">
        <w:rPr>
          <w:rFonts w:cs="Times New Roman"/>
          <w:bCs/>
          <w:szCs w:val="24"/>
        </w:rPr>
        <w:t>sağlamış</w:t>
      </w:r>
      <w:r w:rsidR="00916434">
        <w:rPr>
          <w:rFonts w:cs="Times New Roman"/>
          <w:bCs/>
          <w:szCs w:val="24"/>
        </w:rPr>
        <w:t xml:space="preserve"> </w:t>
      </w:r>
      <w:r w:rsidRPr="00ED7EF9">
        <w:rPr>
          <w:rFonts w:cs="Times New Roman"/>
          <w:bCs/>
          <w:szCs w:val="24"/>
        </w:rPr>
        <w:t>çeşitli</w:t>
      </w:r>
      <w:r w:rsidR="00916434">
        <w:rPr>
          <w:rFonts w:cs="Times New Roman"/>
          <w:bCs/>
          <w:szCs w:val="24"/>
        </w:rPr>
        <w:t xml:space="preserve"> </w:t>
      </w:r>
      <w:r w:rsidRPr="00ED7EF9">
        <w:rPr>
          <w:rFonts w:cs="Times New Roman"/>
          <w:bCs/>
          <w:szCs w:val="24"/>
        </w:rPr>
        <w:t>varyantları</w:t>
      </w:r>
      <w:r w:rsidR="00916434">
        <w:rPr>
          <w:rFonts w:cs="Times New Roman"/>
          <w:bCs/>
          <w:szCs w:val="24"/>
        </w:rPr>
        <w:t xml:space="preserve"> </w:t>
      </w:r>
      <w:r w:rsidRPr="00ED7EF9">
        <w:rPr>
          <w:rFonts w:cs="Times New Roman"/>
          <w:bCs/>
          <w:szCs w:val="24"/>
        </w:rPr>
        <w:t>mevcuttur</w:t>
      </w:r>
      <w:r w:rsidR="00916434">
        <w:rPr>
          <w:rFonts w:cs="Times New Roman"/>
          <w:bCs/>
          <w:szCs w:val="24"/>
        </w:rPr>
        <w:t xml:space="preserve"> </w:t>
      </w:r>
      <w:r w:rsidRPr="00ED7EF9">
        <w:rPr>
          <w:rFonts w:cs="Times New Roman"/>
          <w:bCs/>
          <w:szCs w:val="24"/>
        </w:rPr>
        <w:t>(örn.</w:t>
      </w:r>
      <w:r w:rsidR="00916434">
        <w:rPr>
          <w:rFonts w:cs="Times New Roman"/>
          <w:bCs/>
          <w:szCs w:val="24"/>
        </w:rPr>
        <w:t xml:space="preserve"> </w:t>
      </w:r>
      <w:r w:rsidRPr="00ED7EF9">
        <w:rPr>
          <w:rFonts w:cs="Times New Roman"/>
          <w:bCs/>
          <w:szCs w:val="24"/>
        </w:rPr>
        <w:t>var.</w:t>
      </w:r>
      <w:r w:rsidR="00916434">
        <w:rPr>
          <w:rFonts w:cs="Times New Roman"/>
          <w:bCs/>
          <w:szCs w:val="24"/>
        </w:rPr>
        <w:t xml:space="preserve"> </w:t>
      </w:r>
      <w:r w:rsidRPr="00ED7EF9">
        <w:rPr>
          <w:rFonts w:cs="Times New Roman"/>
          <w:bCs/>
          <w:szCs w:val="24"/>
        </w:rPr>
        <w:t>hominis,</w:t>
      </w:r>
      <w:r w:rsidR="00916434">
        <w:rPr>
          <w:rFonts w:cs="Times New Roman"/>
          <w:bCs/>
          <w:szCs w:val="24"/>
        </w:rPr>
        <w:t xml:space="preserve"> </w:t>
      </w:r>
      <w:r w:rsidRPr="00ED7EF9">
        <w:rPr>
          <w:rFonts w:cs="Times New Roman"/>
          <w:bCs/>
          <w:szCs w:val="24"/>
        </w:rPr>
        <w:t>var.</w:t>
      </w:r>
      <w:r w:rsidR="00916434">
        <w:rPr>
          <w:rFonts w:cs="Times New Roman"/>
          <w:bCs/>
          <w:szCs w:val="24"/>
        </w:rPr>
        <w:t xml:space="preserve"> </w:t>
      </w:r>
      <w:r w:rsidRPr="00ED7EF9">
        <w:rPr>
          <w:rFonts w:cs="Times New Roman"/>
          <w:bCs/>
          <w:szCs w:val="24"/>
        </w:rPr>
        <w:t>canis,</w:t>
      </w:r>
      <w:r w:rsidR="00916434">
        <w:rPr>
          <w:rFonts w:cs="Times New Roman"/>
          <w:bCs/>
          <w:szCs w:val="24"/>
        </w:rPr>
        <w:t xml:space="preserve"> </w:t>
      </w:r>
      <w:r w:rsidRPr="00ED7EF9">
        <w:rPr>
          <w:rFonts w:cs="Times New Roman"/>
          <w:bCs/>
          <w:szCs w:val="24"/>
        </w:rPr>
        <w:t>var.</w:t>
      </w:r>
      <w:r w:rsidR="00916434">
        <w:rPr>
          <w:rFonts w:cs="Times New Roman"/>
          <w:bCs/>
          <w:szCs w:val="24"/>
        </w:rPr>
        <w:t xml:space="preserve"> </w:t>
      </w:r>
      <w:r w:rsidRPr="00ED7EF9">
        <w:rPr>
          <w:rFonts w:cs="Times New Roman"/>
          <w:bCs/>
          <w:szCs w:val="24"/>
        </w:rPr>
        <w:t>suis).</w:t>
      </w:r>
      <w:r w:rsidR="00916434">
        <w:rPr>
          <w:rFonts w:cs="Times New Roman"/>
          <w:bCs/>
          <w:szCs w:val="24"/>
        </w:rPr>
        <w:t xml:space="preserve"> </w:t>
      </w:r>
      <w:r w:rsidRPr="00ED7EF9">
        <w:rPr>
          <w:rFonts w:cs="Times New Roman"/>
          <w:bCs/>
          <w:szCs w:val="24"/>
        </w:rPr>
        <w:t>Her</w:t>
      </w:r>
      <w:r w:rsidR="00916434">
        <w:rPr>
          <w:rFonts w:cs="Times New Roman"/>
          <w:bCs/>
          <w:szCs w:val="24"/>
        </w:rPr>
        <w:t xml:space="preserve"> </w:t>
      </w:r>
      <w:r w:rsidRPr="00ED7EF9">
        <w:rPr>
          <w:rFonts w:cs="Times New Roman"/>
          <w:bCs/>
          <w:szCs w:val="24"/>
        </w:rPr>
        <w:t>ne</w:t>
      </w:r>
      <w:r w:rsidR="00916434">
        <w:rPr>
          <w:rFonts w:cs="Times New Roman"/>
          <w:bCs/>
          <w:szCs w:val="24"/>
        </w:rPr>
        <w:t xml:space="preserve"> </w:t>
      </w:r>
      <w:r w:rsidRPr="00ED7EF9">
        <w:rPr>
          <w:rFonts w:cs="Times New Roman"/>
          <w:bCs/>
          <w:szCs w:val="24"/>
        </w:rPr>
        <w:t>kadar</w:t>
      </w:r>
      <w:r w:rsidR="00916434">
        <w:rPr>
          <w:rFonts w:cs="Times New Roman"/>
          <w:bCs/>
          <w:szCs w:val="24"/>
        </w:rPr>
        <w:t xml:space="preserve"> </w:t>
      </w:r>
      <w:r w:rsidRPr="00ED7EF9">
        <w:rPr>
          <w:rFonts w:cs="Times New Roman"/>
          <w:bCs/>
          <w:szCs w:val="24"/>
        </w:rPr>
        <w:t>konak</w:t>
      </w:r>
      <w:r w:rsidR="00916434">
        <w:rPr>
          <w:rFonts w:cs="Times New Roman"/>
          <w:bCs/>
          <w:szCs w:val="24"/>
        </w:rPr>
        <w:t xml:space="preserve"> </w:t>
      </w:r>
      <w:r w:rsidRPr="00ED7EF9">
        <w:rPr>
          <w:rFonts w:cs="Times New Roman"/>
          <w:bCs/>
          <w:szCs w:val="24"/>
        </w:rPr>
        <w:t>özgüllüğü</w:t>
      </w:r>
      <w:r w:rsidR="00916434">
        <w:rPr>
          <w:rFonts w:cs="Times New Roman"/>
          <w:bCs/>
          <w:szCs w:val="24"/>
        </w:rPr>
        <w:t xml:space="preserve"> </w:t>
      </w:r>
      <w:r w:rsidRPr="00ED7EF9">
        <w:rPr>
          <w:rFonts w:cs="Times New Roman"/>
          <w:bCs/>
          <w:szCs w:val="24"/>
        </w:rPr>
        <w:t>yüksek</w:t>
      </w:r>
      <w:r w:rsidR="00916434">
        <w:rPr>
          <w:rFonts w:cs="Times New Roman"/>
          <w:bCs/>
          <w:szCs w:val="24"/>
        </w:rPr>
        <w:t xml:space="preserve"> </w:t>
      </w:r>
      <w:r w:rsidRPr="00ED7EF9">
        <w:rPr>
          <w:rFonts w:cs="Times New Roman"/>
          <w:bCs/>
          <w:szCs w:val="24"/>
        </w:rPr>
        <w:t>olsa</w:t>
      </w:r>
      <w:r w:rsidR="00916434">
        <w:rPr>
          <w:rFonts w:cs="Times New Roman"/>
          <w:bCs/>
          <w:szCs w:val="24"/>
        </w:rPr>
        <w:t xml:space="preserve"> </w:t>
      </w:r>
      <w:r w:rsidRPr="00ED7EF9">
        <w:rPr>
          <w:rFonts w:cs="Times New Roman"/>
          <w:bCs/>
          <w:szCs w:val="24"/>
        </w:rPr>
        <w:t>da</w:t>
      </w:r>
      <w:r w:rsidR="00916434">
        <w:rPr>
          <w:rFonts w:cs="Times New Roman"/>
          <w:bCs/>
          <w:szCs w:val="24"/>
        </w:rPr>
        <w:t xml:space="preserve"> </w:t>
      </w:r>
      <w:r w:rsidRPr="00ED7EF9">
        <w:rPr>
          <w:rFonts w:cs="Times New Roman"/>
          <w:bCs/>
          <w:szCs w:val="24"/>
        </w:rPr>
        <w:t>zoonotik</w:t>
      </w:r>
      <w:r w:rsidR="00916434">
        <w:rPr>
          <w:rFonts w:cs="Times New Roman"/>
          <w:bCs/>
          <w:szCs w:val="24"/>
        </w:rPr>
        <w:t xml:space="preserve"> </w:t>
      </w:r>
      <w:r w:rsidRPr="00ED7EF9">
        <w:rPr>
          <w:rFonts w:cs="Times New Roman"/>
          <w:bCs/>
          <w:szCs w:val="24"/>
        </w:rPr>
        <w:t>geçişler</w:t>
      </w:r>
      <w:r w:rsidR="00916434">
        <w:rPr>
          <w:rFonts w:cs="Times New Roman"/>
          <w:bCs/>
          <w:szCs w:val="24"/>
        </w:rPr>
        <w:t xml:space="preserve"> </w:t>
      </w:r>
      <w:r w:rsidRPr="00ED7EF9">
        <w:rPr>
          <w:rFonts w:cs="Times New Roman"/>
          <w:bCs/>
          <w:szCs w:val="24"/>
        </w:rPr>
        <w:t>nadiren</w:t>
      </w:r>
      <w:r w:rsidR="00916434">
        <w:rPr>
          <w:rFonts w:cs="Times New Roman"/>
          <w:bCs/>
          <w:szCs w:val="24"/>
        </w:rPr>
        <w:t xml:space="preserve"> </w:t>
      </w:r>
      <w:r w:rsidRPr="00ED7EF9">
        <w:rPr>
          <w:rFonts w:cs="Times New Roman"/>
          <w:bCs/>
          <w:szCs w:val="24"/>
        </w:rPr>
        <w:t>rapor</w:t>
      </w:r>
      <w:r w:rsidR="00916434">
        <w:rPr>
          <w:rFonts w:cs="Times New Roman"/>
          <w:bCs/>
          <w:szCs w:val="24"/>
        </w:rPr>
        <w:t xml:space="preserve"> </w:t>
      </w:r>
      <w:r w:rsidRPr="00ED7EF9">
        <w:rPr>
          <w:rFonts w:cs="Times New Roman"/>
          <w:bCs/>
          <w:szCs w:val="24"/>
        </w:rPr>
        <w:t>edilmiştir.</w:t>
      </w:r>
      <w:r w:rsidR="00916434">
        <w:rPr>
          <w:rFonts w:cs="Times New Roman"/>
          <w:bCs/>
          <w:szCs w:val="24"/>
        </w:rPr>
        <w:t xml:space="preserve"> </w:t>
      </w:r>
      <w:r w:rsidRPr="00ED7EF9">
        <w:rPr>
          <w:rFonts w:cs="Times New Roman"/>
          <w:bCs/>
          <w:szCs w:val="24"/>
        </w:rPr>
        <w:t>Özellikle</w:t>
      </w:r>
      <w:r w:rsidR="00916434">
        <w:rPr>
          <w:rFonts w:cs="Times New Roman"/>
          <w:bCs/>
          <w:szCs w:val="24"/>
        </w:rPr>
        <w:t xml:space="preserve"> </w:t>
      </w:r>
      <w:r w:rsidRPr="00ED7EF9">
        <w:rPr>
          <w:rFonts w:cs="Times New Roman"/>
          <w:bCs/>
          <w:szCs w:val="24"/>
        </w:rPr>
        <w:t>köpekten</w:t>
      </w:r>
      <w:r w:rsidR="00916434">
        <w:rPr>
          <w:rFonts w:cs="Times New Roman"/>
          <w:bCs/>
          <w:szCs w:val="24"/>
        </w:rPr>
        <w:t xml:space="preserve"> </w:t>
      </w:r>
      <w:r w:rsidRPr="00ED7EF9">
        <w:rPr>
          <w:rFonts w:cs="Times New Roman"/>
          <w:bCs/>
          <w:szCs w:val="24"/>
        </w:rPr>
        <w:t>insana</w:t>
      </w:r>
      <w:r w:rsidR="00916434">
        <w:rPr>
          <w:rFonts w:cs="Times New Roman"/>
          <w:bCs/>
          <w:szCs w:val="24"/>
        </w:rPr>
        <w:t xml:space="preserve"> </w:t>
      </w:r>
      <w:r w:rsidRPr="00ED7EF9">
        <w:rPr>
          <w:rFonts w:cs="Times New Roman"/>
          <w:bCs/>
          <w:szCs w:val="24"/>
        </w:rPr>
        <w:t>bulaş</w:t>
      </w:r>
      <w:r w:rsidR="00916434">
        <w:rPr>
          <w:rFonts w:cs="Times New Roman"/>
          <w:bCs/>
          <w:szCs w:val="24"/>
        </w:rPr>
        <w:t xml:space="preserve"> </w:t>
      </w:r>
      <w:r w:rsidRPr="00ED7EF9">
        <w:rPr>
          <w:rFonts w:cs="Times New Roman"/>
          <w:bCs/>
          <w:szCs w:val="24"/>
        </w:rPr>
        <w:t>olasılığı</w:t>
      </w:r>
      <w:r w:rsidR="00916434">
        <w:rPr>
          <w:rFonts w:cs="Times New Roman"/>
          <w:bCs/>
          <w:szCs w:val="24"/>
        </w:rPr>
        <w:t xml:space="preserve"> </w:t>
      </w:r>
      <w:r w:rsidRPr="00ED7EF9">
        <w:rPr>
          <w:rFonts w:cs="Times New Roman"/>
          <w:bCs/>
          <w:szCs w:val="24"/>
        </w:rPr>
        <w:t>düşük</w:t>
      </w:r>
      <w:r w:rsidR="00916434">
        <w:rPr>
          <w:rFonts w:cs="Times New Roman"/>
          <w:bCs/>
          <w:szCs w:val="24"/>
        </w:rPr>
        <w:t xml:space="preserve"> </w:t>
      </w:r>
      <w:r w:rsidRPr="00ED7EF9">
        <w:rPr>
          <w:rFonts w:cs="Times New Roman"/>
          <w:bCs/>
          <w:szCs w:val="24"/>
        </w:rPr>
        <w:t>ama</w:t>
      </w:r>
      <w:r w:rsidR="00916434">
        <w:rPr>
          <w:rFonts w:cs="Times New Roman"/>
          <w:bCs/>
          <w:szCs w:val="24"/>
        </w:rPr>
        <w:t xml:space="preserve"> </w:t>
      </w:r>
      <w:r w:rsidRPr="00ED7EF9">
        <w:rPr>
          <w:rFonts w:cs="Times New Roman"/>
          <w:bCs/>
          <w:szCs w:val="24"/>
        </w:rPr>
        <w:t>mümkündür</w:t>
      </w:r>
      <w:r w:rsidR="00916434">
        <w:rPr>
          <w:rFonts w:cs="Times New Roman"/>
          <w:bCs/>
          <w:szCs w:val="24"/>
        </w:rPr>
        <w:t xml:space="preserve"> </w:t>
      </w:r>
      <w:r w:rsidRPr="00ED7EF9">
        <w:rPr>
          <w:rFonts w:cs="Times New Roman"/>
          <w:bCs/>
          <w:szCs w:val="24"/>
        </w:rPr>
        <w:t>(Walton</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diğerleri,</w:t>
      </w:r>
      <w:r w:rsidR="00916434">
        <w:rPr>
          <w:rFonts w:cs="Times New Roman"/>
          <w:bCs/>
          <w:szCs w:val="24"/>
        </w:rPr>
        <w:t xml:space="preserve"> </w:t>
      </w:r>
      <w:r w:rsidRPr="00ED7EF9">
        <w:rPr>
          <w:rFonts w:cs="Times New Roman"/>
          <w:bCs/>
          <w:szCs w:val="24"/>
        </w:rPr>
        <w:t>200</w:t>
      </w:r>
      <w:r w:rsidR="00550020">
        <w:rPr>
          <w:rFonts w:cs="Times New Roman"/>
          <w:bCs/>
          <w:szCs w:val="24"/>
        </w:rPr>
        <w:t>7</w:t>
      </w:r>
      <w:r w:rsidRPr="00ED7EF9">
        <w:rPr>
          <w:rFonts w:cs="Times New Roman"/>
          <w:bCs/>
          <w:szCs w:val="24"/>
        </w:rPr>
        <w:t>).</w:t>
      </w:r>
    </w:p>
    <w:p w14:paraId="436DEE84" w14:textId="77777777" w:rsidR="00EB5B23" w:rsidRDefault="00EB5B23" w:rsidP="00EB5B23">
      <w:pPr>
        <w:spacing w:after="120"/>
        <w:ind w:firstLine="0"/>
        <w:rPr>
          <w:rFonts w:cs="Times New Roman"/>
          <w:b/>
          <w:szCs w:val="24"/>
        </w:rPr>
      </w:pPr>
    </w:p>
    <w:p w14:paraId="449B88B6" w14:textId="3E1F23FA" w:rsidR="004F0238" w:rsidRPr="00ED7EF9" w:rsidRDefault="004F0238" w:rsidP="00EB5B23">
      <w:pPr>
        <w:spacing w:after="120"/>
        <w:ind w:firstLine="0"/>
        <w:rPr>
          <w:rFonts w:cs="Times New Roman"/>
          <w:b/>
          <w:szCs w:val="24"/>
        </w:rPr>
      </w:pPr>
      <w:r w:rsidRPr="00ED7EF9">
        <w:rPr>
          <w:rFonts w:cs="Times New Roman"/>
          <w:b/>
          <w:szCs w:val="24"/>
        </w:rPr>
        <w:t>2.1.5.</w:t>
      </w:r>
      <w:r w:rsidR="00916434">
        <w:rPr>
          <w:rFonts w:cs="Times New Roman"/>
          <w:b/>
          <w:szCs w:val="24"/>
        </w:rPr>
        <w:t xml:space="preserve"> </w:t>
      </w:r>
      <w:r w:rsidRPr="00ED7EF9">
        <w:rPr>
          <w:rFonts w:cs="Times New Roman"/>
          <w:b/>
          <w:szCs w:val="24"/>
        </w:rPr>
        <w:t>Bit</w:t>
      </w:r>
      <w:r w:rsidR="00916434">
        <w:rPr>
          <w:rFonts w:cs="Times New Roman"/>
          <w:b/>
          <w:szCs w:val="24"/>
        </w:rPr>
        <w:t xml:space="preserve"> </w:t>
      </w:r>
      <w:r w:rsidR="00FC21C2" w:rsidRPr="00ED7EF9">
        <w:rPr>
          <w:rFonts w:cs="Times New Roman"/>
          <w:b/>
          <w:szCs w:val="24"/>
        </w:rPr>
        <w:t>(</w:t>
      </w:r>
      <w:r w:rsidR="00DB519D" w:rsidRPr="00DB519D">
        <w:rPr>
          <w:rFonts w:cs="Times New Roman"/>
          <w:b/>
          <w:i/>
          <w:iCs/>
          <w:szCs w:val="24"/>
        </w:rPr>
        <w:t>Pediculus</w:t>
      </w:r>
      <w:r w:rsidR="00FC21C2" w:rsidRPr="00ED7EF9">
        <w:rPr>
          <w:rFonts w:cs="Times New Roman"/>
          <w:b/>
          <w:szCs w:val="24"/>
        </w:rPr>
        <w:t>)</w:t>
      </w:r>
    </w:p>
    <w:p w14:paraId="1DD879F2" w14:textId="77777777" w:rsidR="00907B5F" w:rsidRPr="00ED7EF9" w:rsidRDefault="00907B5F" w:rsidP="007B1FEE">
      <w:pPr>
        <w:spacing w:after="120"/>
        <w:rPr>
          <w:rFonts w:cs="Times New Roman"/>
          <w:b/>
          <w:szCs w:val="24"/>
        </w:rPr>
      </w:pPr>
    </w:p>
    <w:p w14:paraId="14CB0BDD" w14:textId="09F8FEFE" w:rsidR="004F0238" w:rsidRPr="00ED7EF9" w:rsidRDefault="004F0238" w:rsidP="007B1FEE">
      <w:pPr>
        <w:spacing w:after="120"/>
        <w:rPr>
          <w:rFonts w:cs="Times New Roman"/>
          <w:bCs/>
          <w:szCs w:val="24"/>
        </w:rPr>
      </w:pPr>
      <w:r w:rsidRPr="00ED7EF9">
        <w:rPr>
          <w:rFonts w:cs="Times New Roman"/>
          <w:bCs/>
          <w:szCs w:val="24"/>
        </w:rPr>
        <w:t>Bitler,</w:t>
      </w:r>
      <w:r w:rsidR="00916434">
        <w:rPr>
          <w:rFonts w:cs="Times New Roman"/>
          <w:bCs/>
          <w:szCs w:val="24"/>
        </w:rPr>
        <w:t xml:space="preserve"> </w:t>
      </w:r>
      <w:r w:rsidRPr="00ED7EF9">
        <w:rPr>
          <w:rFonts w:cs="Times New Roman"/>
          <w:bCs/>
          <w:szCs w:val="24"/>
        </w:rPr>
        <w:t>insan</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hayvanlarda</w:t>
      </w:r>
      <w:r w:rsidR="00916434">
        <w:rPr>
          <w:rFonts w:cs="Times New Roman"/>
          <w:bCs/>
          <w:szCs w:val="24"/>
        </w:rPr>
        <w:t xml:space="preserve"> </w:t>
      </w:r>
      <w:r w:rsidRPr="00ED7EF9">
        <w:rPr>
          <w:rFonts w:cs="Times New Roman"/>
          <w:bCs/>
          <w:szCs w:val="24"/>
        </w:rPr>
        <w:t>zorunlu</w:t>
      </w:r>
      <w:r w:rsidR="00916434">
        <w:rPr>
          <w:rFonts w:cs="Times New Roman"/>
          <w:bCs/>
          <w:szCs w:val="24"/>
        </w:rPr>
        <w:t xml:space="preserve"> </w:t>
      </w:r>
      <w:r w:rsidRPr="00ED7EF9">
        <w:rPr>
          <w:rFonts w:cs="Times New Roman"/>
          <w:bCs/>
          <w:szCs w:val="24"/>
        </w:rPr>
        <w:t>ektoparazit</w:t>
      </w:r>
      <w:r w:rsidR="00916434">
        <w:rPr>
          <w:rFonts w:cs="Times New Roman"/>
          <w:bCs/>
          <w:szCs w:val="24"/>
        </w:rPr>
        <w:t xml:space="preserve"> </w:t>
      </w:r>
      <w:r w:rsidRPr="00ED7EF9">
        <w:rPr>
          <w:rFonts w:cs="Times New Roman"/>
          <w:bCs/>
          <w:szCs w:val="24"/>
        </w:rPr>
        <w:t>olarak</w:t>
      </w:r>
      <w:r w:rsidR="00916434">
        <w:rPr>
          <w:rFonts w:cs="Times New Roman"/>
          <w:bCs/>
          <w:szCs w:val="24"/>
        </w:rPr>
        <w:t xml:space="preserve"> </w:t>
      </w:r>
      <w:r w:rsidRPr="00ED7EF9">
        <w:rPr>
          <w:rFonts w:cs="Times New Roman"/>
          <w:bCs/>
          <w:szCs w:val="24"/>
        </w:rPr>
        <w:t>yaşayan,</w:t>
      </w:r>
      <w:r w:rsidR="00916434">
        <w:rPr>
          <w:rFonts w:cs="Times New Roman"/>
          <w:bCs/>
          <w:szCs w:val="24"/>
        </w:rPr>
        <w:t xml:space="preserve"> </w:t>
      </w:r>
      <w:r w:rsidRPr="00ED7EF9">
        <w:rPr>
          <w:rFonts w:cs="Times New Roman"/>
          <w:bCs/>
          <w:szCs w:val="24"/>
        </w:rPr>
        <w:t>kan</w:t>
      </w:r>
      <w:r w:rsidR="00916434">
        <w:rPr>
          <w:rFonts w:cs="Times New Roman"/>
          <w:bCs/>
          <w:szCs w:val="24"/>
        </w:rPr>
        <w:t xml:space="preserve"> </w:t>
      </w:r>
      <w:r w:rsidRPr="00ED7EF9">
        <w:rPr>
          <w:rFonts w:cs="Times New Roman"/>
          <w:bCs/>
          <w:szCs w:val="24"/>
        </w:rPr>
        <w:t>emici</w:t>
      </w:r>
      <w:r w:rsidR="00916434">
        <w:rPr>
          <w:rFonts w:cs="Times New Roman"/>
          <w:bCs/>
          <w:szCs w:val="24"/>
        </w:rPr>
        <w:t xml:space="preserve"> </w:t>
      </w:r>
      <w:r w:rsidRPr="00ED7EF9">
        <w:rPr>
          <w:rFonts w:cs="Times New Roman"/>
          <w:bCs/>
          <w:szCs w:val="24"/>
        </w:rPr>
        <w:t>veya</w:t>
      </w:r>
      <w:r w:rsidR="00916434">
        <w:rPr>
          <w:rFonts w:cs="Times New Roman"/>
          <w:bCs/>
          <w:szCs w:val="24"/>
        </w:rPr>
        <w:t xml:space="preserve"> </w:t>
      </w:r>
      <w:r w:rsidRPr="00ED7EF9">
        <w:rPr>
          <w:rFonts w:cs="Times New Roman"/>
          <w:bCs/>
          <w:szCs w:val="24"/>
        </w:rPr>
        <w:t>keratin</w:t>
      </w:r>
      <w:r w:rsidR="00916434">
        <w:rPr>
          <w:rFonts w:cs="Times New Roman"/>
          <w:bCs/>
          <w:szCs w:val="24"/>
        </w:rPr>
        <w:t xml:space="preserve"> </w:t>
      </w:r>
      <w:r w:rsidRPr="00ED7EF9">
        <w:rPr>
          <w:rFonts w:cs="Times New Roman"/>
          <w:bCs/>
          <w:szCs w:val="24"/>
        </w:rPr>
        <w:t>dokularla</w:t>
      </w:r>
      <w:r w:rsidR="00916434">
        <w:rPr>
          <w:rFonts w:cs="Times New Roman"/>
          <w:bCs/>
          <w:szCs w:val="24"/>
        </w:rPr>
        <w:t xml:space="preserve"> </w:t>
      </w:r>
      <w:r w:rsidRPr="00ED7EF9">
        <w:rPr>
          <w:rFonts w:cs="Times New Roman"/>
          <w:bCs/>
          <w:szCs w:val="24"/>
        </w:rPr>
        <w:t>beslenen</w:t>
      </w:r>
      <w:r w:rsidR="00916434">
        <w:rPr>
          <w:rFonts w:cs="Times New Roman"/>
          <w:bCs/>
          <w:szCs w:val="24"/>
        </w:rPr>
        <w:t xml:space="preserve"> </w:t>
      </w:r>
      <w:r w:rsidRPr="00ED7EF9">
        <w:rPr>
          <w:rFonts w:cs="Times New Roman"/>
          <w:bCs/>
          <w:szCs w:val="24"/>
        </w:rPr>
        <w:t>kanatsız</w:t>
      </w:r>
      <w:r w:rsidR="00916434">
        <w:rPr>
          <w:rFonts w:cs="Times New Roman"/>
          <w:bCs/>
          <w:szCs w:val="24"/>
        </w:rPr>
        <w:t xml:space="preserve"> </w:t>
      </w:r>
      <w:r w:rsidRPr="00ED7EF9">
        <w:rPr>
          <w:rFonts w:cs="Times New Roman"/>
          <w:bCs/>
          <w:szCs w:val="24"/>
        </w:rPr>
        <w:t>böceklerdir.</w:t>
      </w:r>
      <w:r w:rsidR="00916434">
        <w:rPr>
          <w:rFonts w:cs="Times New Roman"/>
          <w:bCs/>
          <w:szCs w:val="24"/>
        </w:rPr>
        <w:t xml:space="preserve"> </w:t>
      </w:r>
      <w:r w:rsidRPr="00ED7EF9">
        <w:rPr>
          <w:rFonts w:cs="Times New Roman"/>
          <w:bCs/>
          <w:szCs w:val="24"/>
        </w:rPr>
        <w:t>Özellikle</w:t>
      </w:r>
      <w:r w:rsidR="00916434">
        <w:rPr>
          <w:rFonts w:cs="Times New Roman"/>
          <w:bCs/>
          <w:szCs w:val="24"/>
        </w:rPr>
        <w:t xml:space="preserve"> </w:t>
      </w:r>
      <w:r w:rsidRPr="00ED7EF9">
        <w:rPr>
          <w:rFonts w:cs="Times New Roman"/>
          <w:bCs/>
          <w:szCs w:val="24"/>
        </w:rPr>
        <w:t>insanlarda</w:t>
      </w:r>
      <w:r w:rsidR="00916434">
        <w:rPr>
          <w:rFonts w:cs="Times New Roman"/>
          <w:bCs/>
          <w:szCs w:val="24"/>
        </w:rPr>
        <w:t xml:space="preserve"> </w:t>
      </w:r>
      <w:r w:rsidRPr="00ED7EF9">
        <w:rPr>
          <w:rFonts w:cs="Times New Roman"/>
          <w:bCs/>
          <w:szCs w:val="24"/>
        </w:rPr>
        <w:t>baş</w:t>
      </w:r>
      <w:r w:rsidR="00916434">
        <w:rPr>
          <w:rFonts w:cs="Times New Roman"/>
          <w:bCs/>
          <w:szCs w:val="24"/>
        </w:rPr>
        <w:t xml:space="preserve"> </w:t>
      </w:r>
      <w:r w:rsidRPr="00ED7EF9">
        <w:rPr>
          <w:rFonts w:cs="Times New Roman"/>
          <w:bCs/>
          <w:szCs w:val="24"/>
        </w:rPr>
        <w:t>biti</w:t>
      </w:r>
      <w:r w:rsidR="00916434">
        <w:rPr>
          <w:rFonts w:cs="Times New Roman"/>
          <w:bCs/>
          <w:szCs w:val="24"/>
        </w:rPr>
        <w:t xml:space="preserve"> </w:t>
      </w:r>
      <w:r w:rsidRPr="00ED7EF9">
        <w:rPr>
          <w:rFonts w:cs="Times New Roman"/>
          <w:bCs/>
          <w:szCs w:val="24"/>
        </w:rPr>
        <w:t>(</w:t>
      </w:r>
      <w:r w:rsidR="00DB519D" w:rsidRPr="00DB519D">
        <w:rPr>
          <w:rFonts w:cs="Times New Roman"/>
          <w:bCs/>
          <w:i/>
          <w:szCs w:val="24"/>
        </w:rPr>
        <w:t>Pediculus</w:t>
      </w:r>
      <w:r w:rsidR="00FF3741">
        <w:rPr>
          <w:rFonts w:cs="Times New Roman"/>
          <w:bCs/>
          <w:szCs w:val="24"/>
        </w:rPr>
        <w:t xml:space="preserve"> humanis capitis</w:t>
      </w:r>
      <w:r w:rsidRPr="00ED7EF9">
        <w:rPr>
          <w:rFonts w:cs="Times New Roman"/>
          <w:bCs/>
          <w:szCs w:val="24"/>
        </w:rPr>
        <w:t>),</w:t>
      </w:r>
      <w:r w:rsidR="00916434">
        <w:rPr>
          <w:rFonts w:cs="Times New Roman"/>
          <w:bCs/>
          <w:szCs w:val="24"/>
        </w:rPr>
        <w:t xml:space="preserve"> </w:t>
      </w:r>
      <w:r w:rsidRPr="00ED7EF9">
        <w:rPr>
          <w:rFonts w:cs="Times New Roman"/>
          <w:bCs/>
          <w:szCs w:val="24"/>
        </w:rPr>
        <w:t>vücut</w:t>
      </w:r>
      <w:r w:rsidR="00916434">
        <w:rPr>
          <w:rFonts w:cs="Times New Roman"/>
          <w:bCs/>
          <w:szCs w:val="24"/>
        </w:rPr>
        <w:t xml:space="preserve"> </w:t>
      </w:r>
      <w:r w:rsidRPr="00ED7EF9">
        <w:rPr>
          <w:rFonts w:cs="Times New Roman"/>
          <w:bCs/>
          <w:szCs w:val="24"/>
        </w:rPr>
        <w:t>biti</w:t>
      </w:r>
      <w:r w:rsidR="00916434">
        <w:rPr>
          <w:rFonts w:cs="Times New Roman"/>
          <w:bCs/>
          <w:szCs w:val="24"/>
        </w:rPr>
        <w:t xml:space="preserve"> </w:t>
      </w:r>
      <w:r w:rsidRPr="00ED7EF9">
        <w:rPr>
          <w:rFonts w:cs="Times New Roman"/>
          <w:bCs/>
          <w:szCs w:val="24"/>
        </w:rPr>
        <w:t>(</w:t>
      </w:r>
      <w:r w:rsidR="00DB519D" w:rsidRPr="00DB519D">
        <w:rPr>
          <w:rFonts w:cs="Times New Roman"/>
          <w:bCs/>
          <w:i/>
          <w:szCs w:val="24"/>
        </w:rPr>
        <w:t>Pediculus</w:t>
      </w:r>
      <w:r w:rsidR="00916434">
        <w:rPr>
          <w:rFonts w:cs="Times New Roman"/>
          <w:bCs/>
          <w:szCs w:val="24"/>
        </w:rPr>
        <w:t xml:space="preserve"> </w:t>
      </w:r>
      <w:r w:rsidRPr="00ED7EF9">
        <w:rPr>
          <w:rFonts w:cs="Times New Roman"/>
          <w:bCs/>
          <w:szCs w:val="24"/>
        </w:rPr>
        <w:t>humanus</w:t>
      </w:r>
      <w:r w:rsidR="00916434">
        <w:rPr>
          <w:rFonts w:cs="Times New Roman"/>
          <w:bCs/>
          <w:szCs w:val="24"/>
        </w:rPr>
        <w:t xml:space="preserve"> </w:t>
      </w:r>
      <w:r w:rsidRPr="00ED7EF9">
        <w:rPr>
          <w:rFonts w:cs="Times New Roman"/>
          <w:bCs/>
          <w:szCs w:val="24"/>
        </w:rPr>
        <w:t>corporis)</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kasık</w:t>
      </w:r>
      <w:r w:rsidR="00916434">
        <w:rPr>
          <w:rFonts w:cs="Times New Roman"/>
          <w:bCs/>
          <w:szCs w:val="24"/>
        </w:rPr>
        <w:t xml:space="preserve"> </w:t>
      </w:r>
      <w:r w:rsidRPr="00ED7EF9">
        <w:rPr>
          <w:rFonts w:cs="Times New Roman"/>
          <w:bCs/>
          <w:szCs w:val="24"/>
        </w:rPr>
        <w:t>biti</w:t>
      </w:r>
      <w:r w:rsidR="00916434">
        <w:rPr>
          <w:rFonts w:cs="Times New Roman"/>
          <w:bCs/>
          <w:szCs w:val="24"/>
        </w:rPr>
        <w:t xml:space="preserve"> </w:t>
      </w:r>
      <w:r w:rsidRPr="00ED7EF9">
        <w:rPr>
          <w:rFonts w:cs="Times New Roman"/>
          <w:bCs/>
          <w:szCs w:val="24"/>
        </w:rPr>
        <w:t>(Pthirus</w:t>
      </w:r>
      <w:r w:rsidR="00916434">
        <w:rPr>
          <w:rFonts w:cs="Times New Roman"/>
          <w:bCs/>
          <w:szCs w:val="24"/>
        </w:rPr>
        <w:t xml:space="preserve"> </w:t>
      </w:r>
      <w:r w:rsidRPr="00ED7EF9">
        <w:rPr>
          <w:rFonts w:cs="Times New Roman"/>
          <w:bCs/>
          <w:szCs w:val="24"/>
        </w:rPr>
        <w:t>pubis)</w:t>
      </w:r>
      <w:r w:rsidR="00916434">
        <w:rPr>
          <w:rFonts w:cs="Times New Roman"/>
          <w:bCs/>
          <w:szCs w:val="24"/>
        </w:rPr>
        <w:t xml:space="preserve"> </w:t>
      </w:r>
      <w:r w:rsidRPr="00ED7EF9">
        <w:rPr>
          <w:rFonts w:cs="Times New Roman"/>
          <w:bCs/>
          <w:szCs w:val="24"/>
        </w:rPr>
        <w:t>gibi</w:t>
      </w:r>
      <w:r w:rsidR="00916434">
        <w:rPr>
          <w:rFonts w:cs="Times New Roman"/>
          <w:bCs/>
          <w:szCs w:val="24"/>
        </w:rPr>
        <w:t xml:space="preserve"> </w:t>
      </w:r>
      <w:r w:rsidRPr="00ED7EF9">
        <w:rPr>
          <w:rFonts w:cs="Times New Roman"/>
          <w:bCs/>
          <w:szCs w:val="24"/>
        </w:rPr>
        <w:t>türlerle</w:t>
      </w:r>
      <w:r w:rsidR="00916434">
        <w:rPr>
          <w:rFonts w:cs="Times New Roman"/>
          <w:bCs/>
          <w:szCs w:val="24"/>
        </w:rPr>
        <w:t xml:space="preserve"> </w:t>
      </w:r>
      <w:r w:rsidRPr="00ED7EF9">
        <w:rPr>
          <w:rFonts w:cs="Times New Roman"/>
          <w:bCs/>
          <w:szCs w:val="24"/>
        </w:rPr>
        <w:t>halk</w:t>
      </w:r>
      <w:r w:rsidR="00916434">
        <w:rPr>
          <w:rFonts w:cs="Times New Roman"/>
          <w:bCs/>
          <w:szCs w:val="24"/>
        </w:rPr>
        <w:t xml:space="preserve"> </w:t>
      </w:r>
      <w:r w:rsidRPr="00ED7EF9">
        <w:rPr>
          <w:rFonts w:cs="Times New Roman"/>
          <w:bCs/>
          <w:szCs w:val="24"/>
        </w:rPr>
        <w:t>sağlığını</w:t>
      </w:r>
      <w:r w:rsidR="00916434">
        <w:rPr>
          <w:rFonts w:cs="Times New Roman"/>
          <w:bCs/>
          <w:szCs w:val="24"/>
        </w:rPr>
        <w:t xml:space="preserve"> </w:t>
      </w:r>
      <w:r w:rsidRPr="00ED7EF9">
        <w:rPr>
          <w:rFonts w:cs="Times New Roman"/>
          <w:bCs/>
          <w:szCs w:val="24"/>
        </w:rPr>
        <w:t>tehdit</w:t>
      </w:r>
      <w:r w:rsidR="00916434">
        <w:rPr>
          <w:rFonts w:cs="Times New Roman"/>
          <w:bCs/>
          <w:szCs w:val="24"/>
        </w:rPr>
        <w:t xml:space="preserve"> </w:t>
      </w:r>
      <w:r w:rsidRPr="00ED7EF9">
        <w:rPr>
          <w:rFonts w:cs="Times New Roman"/>
          <w:bCs/>
          <w:szCs w:val="24"/>
        </w:rPr>
        <w:t>eden</w:t>
      </w:r>
      <w:r w:rsidR="00916434">
        <w:rPr>
          <w:rFonts w:cs="Times New Roman"/>
          <w:bCs/>
          <w:szCs w:val="24"/>
        </w:rPr>
        <w:t xml:space="preserve"> </w:t>
      </w:r>
      <w:r w:rsidRPr="00ED7EF9">
        <w:rPr>
          <w:rFonts w:cs="Times New Roman"/>
          <w:bCs/>
          <w:szCs w:val="24"/>
        </w:rPr>
        <w:t>türleri</w:t>
      </w:r>
      <w:r w:rsidR="00916434">
        <w:rPr>
          <w:rFonts w:cs="Times New Roman"/>
          <w:bCs/>
          <w:szCs w:val="24"/>
        </w:rPr>
        <w:t xml:space="preserve"> </w:t>
      </w:r>
      <w:r w:rsidRPr="00ED7EF9">
        <w:rPr>
          <w:rFonts w:cs="Times New Roman"/>
          <w:bCs/>
          <w:szCs w:val="24"/>
        </w:rPr>
        <w:t>bulunmaktadır.</w:t>
      </w:r>
      <w:r w:rsidR="00916434">
        <w:rPr>
          <w:rFonts w:cs="Times New Roman"/>
          <w:bCs/>
          <w:szCs w:val="24"/>
        </w:rPr>
        <w:t xml:space="preserve"> </w:t>
      </w:r>
      <w:r w:rsidRPr="00ED7EF9">
        <w:rPr>
          <w:rFonts w:cs="Times New Roman"/>
          <w:bCs/>
          <w:szCs w:val="24"/>
        </w:rPr>
        <w:t>Bu</w:t>
      </w:r>
      <w:r w:rsidR="00916434">
        <w:rPr>
          <w:rFonts w:cs="Times New Roman"/>
          <w:bCs/>
          <w:szCs w:val="24"/>
        </w:rPr>
        <w:t xml:space="preserve"> </w:t>
      </w:r>
      <w:r w:rsidRPr="00ED7EF9">
        <w:rPr>
          <w:rFonts w:cs="Times New Roman"/>
          <w:bCs/>
          <w:szCs w:val="24"/>
        </w:rPr>
        <w:t>parazitler,</w:t>
      </w:r>
      <w:r w:rsidR="00916434">
        <w:rPr>
          <w:rFonts w:cs="Times New Roman"/>
          <w:bCs/>
          <w:szCs w:val="24"/>
        </w:rPr>
        <w:t xml:space="preserve"> </w:t>
      </w:r>
      <w:r w:rsidRPr="00ED7EF9">
        <w:rPr>
          <w:rFonts w:cs="Times New Roman"/>
          <w:bCs/>
          <w:szCs w:val="24"/>
        </w:rPr>
        <w:t>yalnızca</w:t>
      </w:r>
      <w:r w:rsidR="00916434">
        <w:rPr>
          <w:rFonts w:cs="Times New Roman"/>
          <w:bCs/>
          <w:szCs w:val="24"/>
        </w:rPr>
        <w:t xml:space="preserve"> </w:t>
      </w:r>
      <w:r w:rsidRPr="00ED7EF9">
        <w:rPr>
          <w:rFonts w:cs="Times New Roman"/>
          <w:bCs/>
          <w:szCs w:val="24"/>
        </w:rPr>
        <w:t>konak</w:t>
      </w:r>
      <w:r w:rsidR="00916434">
        <w:rPr>
          <w:rFonts w:cs="Times New Roman"/>
          <w:bCs/>
          <w:szCs w:val="24"/>
        </w:rPr>
        <w:t xml:space="preserve"> </w:t>
      </w:r>
      <w:r w:rsidRPr="00ED7EF9">
        <w:rPr>
          <w:rFonts w:cs="Times New Roman"/>
          <w:bCs/>
          <w:szCs w:val="24"/>
        </w:rPr>
        <w:t>üzerinde</w:t>
      </w:r>
      <w:r w:rsidR="00916434">
        <w:rPr>
          <w:rFonts w:cs="Times New Roman"/>
          <w:bCs/>
          <w:szCs w:val="24"/>
        </w:rPr>
        <w:t xml:space="preserve"> </w:t>
      </w:r>
      <w:r w:rsidRPr="00ED7EF9">
        <w:rPr>
          <w:rFonts w:cs="Times New Roman"/>
          <w:bCs/>
          <w:szCs w:val="24"/>
        </w:rPr>
        <w:t>yaşayabilmeleri</w:t>
      </w:r>
      <w:r w:rsidR="00916434">
        <w:rPr>
          <w:rFonts w:cs="Times New Roman"/>
          <w:bCs/>
          <w:szCs w:val="24"/>
        </w:rPr>
        <w:t xml:space="preserve"> </w:t>
      </w:r>
      <w:r w:rsidRPr="00ED7EF9">
        <w:rPr>
          <w:rFonts w:cs="Times New Roman"/>
          <w:bCs/>
          <w:szCs w:val="24"/>
        </w:rPr>
        <w:t>nedeniyle</w:t>
      </w:r>
      <w:r w:rsidR="00916434">
        <w:rPr>
          <w:rFonts w:cs="Times New Roman"/>
          <w:bCs/>
          <w:szCs w:val="24"/>
        </w:rPr>
        <w:t xml:space="preserve"> </w:t>
      </w:r>
      <w:r w:rsidRPr="00ED7EF9">
        <w:rPr>
          <w:rFonts w:cs="Times New Roman"/>
          <w:bCs/>
          <w:szCs w:val="24"/>
        </w:rPr>
        <w:t>yüksek</w:t>
      </w:r>
      <w:r w:rsidR="00916434">
        <w:rPr>
          <w:rFonts w:cs="Times New Roman"/>
          <w:bCs/>
          <w:szCs w:val="24"/>
        </w:rPr>
        <w:t xml:space="preserve"> </w:t>
      </w:r>
      <w:r w:rsidRPr="00ED7EF9">
        <w:rPr>
          <w:rFonts w:cs="Times New Roman"/>
          <w:bCs/>
          <w:szCs w:val="24"/>
        </w:rPr>
        <w:t>konak</w:t>
      </w:r>
      <w:r w:rsidR="00916434">
        <w:rPr>
          <w:rFonts w:cs="Times New Roman"/>
          <w:bCs/>
          <w:szCs w:val="24"/>
        </w:rPr>
        <w:t xml:space="preserve"> </w:t>
      </w:r>
      <w:r w:rsidRPr="00ED7EF9">
        <w:rPr>
          <w:rFonts w:cs="Times New Roman"/>
          <w:bCs/>
          <w:szCs w:val="24"/>
        </w:rPr>
        <w:t>özgüllüğü</w:t>
      </w:r>
      <w:r w:rsidR="00916434">
        <w:rPr>
          <w:rFonts w:cs="Times New Roman"/>
          <w:bCs/>
          <w:szCs w:val="24"/>
        </w:rPr>
        <w:t xml:space="preserve"> </w:t>
      </w:r>
      <w:r w:rsidRPr="00ED7EF9">
        <w:rPr>
          <w:rFonts w:cs="Times New Roman"/>
          <w:bCs/>
          <w:szCs w:val="24"/>
        </w:rPr>
        <w:t>sergilerler</w:t>
      </w:r>
      <w:r w:rsidR="00916434">
        <w:rPr>
          <w:rFonts w:cs="Times New Roman"/>
          <w:bCs/>
          <w:szCs w:val="24"/>
        </w:rPr>
        <w:t xml:space="preserve"> </w:t>
      </w:r>
      <w:r w:rsidRPr="00ED7EF9">
        <w:rPr>
          <w:rFonts w:cs="Times New Roman"/>
          <w:bCs/>
          <w:szCs w:val="24"/>
        </w:rPr>
        <w:t>(Dik,</w:t>
      </w:r>
      <w:r w:rsidR="00916434">
        <w:rPr>
          <w:rFonts w:cs="Times New Roman"/>
          <w:bCs/>
          <w:szCs w:val="24"/>
        </w:rPr>
        <w:t xml:space="preserve"> </w:t>
      </w:r>
      <w:r w:rsidRPr="00ED7EF9">
        <w:rPr>
          <w:rFonts w:cs="Times New Roman"/>
          <w:bCs/>
          <w:szCs w:val="24"/>
        </w:rPr>
        <w:t>2020;</w:t>
      </w:r>
      <w:r w:rsidR="00916434">
        <w:rPr>
          <w:rFonts w:cs="Times New Roman"/>
          <w:bCs/>
          <w:szCs w:val="24"/>
        </w:rPr>
        <w:t xml:space="preserve"> </w:t>
      </w:r>
      <w:r w:rsidRPr="00ED7EF9">
        <w:rPr>
          <w:rFonts w:cs="Times New Roman"/>
          <w:bCs/>
          <w:szCs w:val="24"/>
        </w:rPr>
        <w:t>Durden</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Musser,</w:t>
      </w:r>
      <w:r w:rsidR="00916434">
        <w:rPr>
          <w:rFonts w:cs="Times New Roman"/>
          <w:bCs/>
          <w:szCs w:val="24"/>
        </w:rPr>
        <w:t xml:space="preserve"> </w:t>
      </w:r>
      <w:r w:rsidRPr="00ED7EF9">
        <w:rPr>
          <w:rFonts w:cs="Times New Roman"/>
          <w:bCs/>
          <w:szCs w:val="24"/>
        </w:rPr>
        <w:t>1994;</w:t>
      </w:r>
      <w:r w:rsidR="00916434">
        <w:rPr>
          <w:rFonts w:cs="Times New Roman"/>
          <w:bCs/>
          <w:szCs w:val="24"/>
        </w:rPr>
        <w:t xml:space="preserve"> </w:t>
      </w:r>
      <w:r w:rsidRPr="00ED7EF9">
        <w:rPr>
          <w:rFonts w:cs="Times New Roman"/>
          <w:bCs/>
          <w:szCs w:val="24"/>
        </w:rPr>
        <w:t>Light</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diğerleri,</w:t>
      </w:r>
      <w:r w:rsidR="00916434">
        <w:rPr>
          <w:rFonts w:cs="Times New Roman"/>
          <w:bCs/>
          <w:szCs w:val="24"/>
        </w:rPr>
        <w:t xml:space="preserve"> </w:t>
      </w:r>
      <w:r w:rsidRPr="00ED7EF9">
        <w:rPr>
          <w:rFonts w:cs="Times New Roman"/>
          <w:bCs/>
          <w:szCs w:val="24"/>
        </w:rPr>
        <w:t>2010).</w:t>
      </w:r>
    </w:p>
    <w:p w14:paraId="6B6403EF" w14:textId="77777777" w:rsidR="00EB5B23" w:rsidRDefault="00EB5B23" w:rsidP="00EB5B23">
      <w:pPr>
        <w:spacing w:after="120"/>
        <w:ind w:firstLine="0"/>
        <w:rPr>
          <w:rFonts w:cs="Times New Roman"/>
          <w:bCs/>
          <w:szCs w:val="24"/>
        </w:rPr>
      </w:pPr>
    </w:p>
    <w:p w14:paraId="37CFB578" w14:textId="76F7DAB0" w:rsidR="004F0238" w:rsidRPr="00ED7EF9" w:rsidRDefault="004F0238" w:rsidP="00EB5B23">
      <w:pPr>
        <w:spacing w:after="120"/>
        <w:ind w:firstLine="0"/>
        <w:rPr>
          <w:rFonts w:cs="Times New Roman"/>
          <w:b/>
          <w:szCs w:val="24"/>
        </w:rPr>
      </w:pPr>
      <w:r w:rsidRPr="00ED7EF9">
        <w:rPr>
          <w:rFonts w:cs="Times New Roman"/>
          <w:b/>
          <w:szCs w:val="24"/>
        </w:rPr>
        <w:t>2.1.5.1.</w:t>
      </w:r>
      <w:r w:rsidR="00EB5B23">
        <w:rPr>
          <w:rFonts w:cs="Times New Roman"/>
          <w:b/>
          <w:szCs w:val="24"/>
        </w:rPr>
        <w:t xml:space="preserve"> </w:t>
      </w:r>
      <w:r w:rsidRPr="00ED7EF9">
        <w:rPr>
          <w:rFonts w:cs="Times New Roman"/>
          <w:b/>
          <w:szCs w:val="24"/>
        </w:rPr>
        <w:t>Morfoloji</w:t>
      </w:r>
    </w:p>
    <w:p w14:paraId="36718EB7" w14:textId="77777777" w:rsidR="004F0238" w:rsidRPr="00ED7EF9" w:rsidRDefault="004F0238" w:rsidP="007B1FEE">
      <w:pPr>
        <w:spacing w:after="120"/>
        <w:rPr>
          <w:rFonts w:cs="Times New Roman"/>
          <w:bCs/>
          <w:szCs w:val="24"/>
        </w:rPr>
      </w:pPr>
    </w:p>
    <w:p w14:paraId="3D7CDF51" w14:textId="330FFA6B" w:rsidR="004F0238" w:rsidRPr="00ED7EF9" w:rsidRDefault="004F0238" w:rsidP="007B1FEE">
      <w:pPr>
        <w:spacing w:after="120"/>
        <w:rPr>
          <w:rFonts w:cs="Times New Roman"/>
          <w:bCs/>
          <w:szCs w:val="24"/>
        </w:rPr>
      </w:pPr>
      <w:r w:rsidRPr="00ED7EF9">
        <w:rPr>
          <w:rFonts w:cs="Times New Roman"/>
          <w:bCs/>
          <w:szCs w:val="24"/>
        </w:rPr>
        <w:t>Bitler</w:t>
      </w:r>
      <w:r w:rsidR="00916434">
        <w:rPr>
          <w:rFonts w:cs="Times New Roman"/>
          <w:bCs/>
          <w:szCs w:val="24"/>
        </w:rPr>
        <w:t xml:space="preserve"> </w:t>
      </w:r>
      <w:r w:rsidRPr="00ED7EF9">
        <w:rPr>
          <w:rFonts w:cs="Times New Roman"/>
          <w:bCs/>
          <w:szCs w:val="24"/>
        </w:rPr>
        <w:t>küçük</w:t>
      </w:r>
      <w:r w:rsidR="00916434">
        <w:rPr>
          <w:rFonts w:cs="Times New Roman"/>
          <w:bCs/>
          <w:szCs w:val="24"/>
        </w:rPr>
        <w:t xml:space="preserve"> </w:t>
      </w:r>
      <w:r w:rsidRPr="00ED7EF9">
        <w:rPr>
          <w:rFonts w:cs="Times New Roman"/>
          <w:bCs/>
          <w:szCs w:val="24"/>
        </w:rPr>
        <w:t>boyutlu</w:t>
      </w:r>
      <w:r w:rsidR="00916434">
        <w:rPr>
          <w:rFonts w:cs="Times New Roman"/>
          <w:bCs/>
          <w:szCs w:val="24"/>
        </w:rPr>
        <w:t xml:space="preserve"> </w:t>
      </w:r>
      <w:r w:rsidRPr="00ED7EF9">
        <w:rPr>
          <w:rFonts w:cs="Times New Roman"/>
          <w:bCs/>
          <w:szCs w:val="24"/>
        </w:rPr>
        <w:t>(1–4</w:t>
      </w:r>
      <w:r w:rsidR="00916434">
        <w:rPr>
          <w:rFonts w:cs="Times New Roman"/>
          <w:bCs/>
          <w:szCs w:val="24"/>
        </w:rPr>
        <w:t xml:space="preserve"> </w:t>
      </w:r>
      <w:r w:rsidRPr="00ED7EF9">
        <w:rPr>
          <w:rFonts w:cs="Times New Roman"/>
          <w:bCs/>
          <w:szCs w:val="24"/>
        </w:rPr>
        <w:t>mm),</w:t>
      </w:r>
      <w:r w:rsidR="00916434">
        <w:rPr>
          <w:rFonts w:cs="Times New Roman"/>
          <w:bCs/>
          <w:szCs w:val="24"/>
        </w:rPr>
        <w:t xml:space="preserve"> </w:t>
      </w:r>
      <w:r w:rsidRPr="00ED7EF9">
        <w:rPr>
          <w:rFonts w:cs="Times New Roman"/>
          <w:bCs/>
          <w:szCs w:val="24"/>
        </w:rPr>
        <w:t>kanatsız,</w:t>
      </w:r>
      <w:r w:rsidR="00916434">
        <w:rPr>
          <w:rFonts w:cs="Times New Roman"/>
          <w:bCs/>
          <w:szCs w:val="24"/>
        </w:rPr>
        <w:t xml:space="preserve"> </w:t>
      </w:r>
      <w:r w:rsidRPr="00ED7EF9">
        <w:rPr>
          <w:rFonts w:cs="Times New Roman"/>
          <w:bCs/>
          <w:szCs w:val="24"/>
        </w:rPr>
        <w:t>yassı</w:t>
      </w:r>
      <w:r w:rsidR="00916434">
        <w:rPr>
          <w:rFonts w:cs="Times New Roman"/>
          <w:bCs/>
          <w:szCs w:val="24"/>
        </w:rPr>
        <w:t xml:space="preserve"> </w:t>
      </w:r>
      <w:r w:rsidRPr="00ED7EF9">
        <w:rPr>
          <w:rFonts w:cs="Times New Roman"/>
          <w:bCs/>
          <w:szCs w:val="24"/>
        </w:rPr>
        <w:t>vücut</w:t>
      </w:r>
      <w:r w:rsidR="00916434">
        <w:rPr>
          <w:rFonts w:cs="Times New Roman"/>
          <w:bCs/>
          <w:szCs w:val="24"/>
        </w:rPr>
        <w:t xml:space="preserve"> </w:t>
      </w:r>
      <w:r w:rsidRPr="00ED7EF9">
        <w:rPr>
          <w:rFonts w:cs="Times New Roman"/>
          <w:bCs/>
          <w:szCs w:val="24"/>
        </w:rPr>
        <w:t>yapısına</w:t>
      </w:r>
      <w:r w:rsidR="00916434">
        <w:rPr>
          <w:rFonts w:cs="Times New Roman"/>
          <w:bCs/>
          <w:szCs w:val="24"/>
        </w:rPr>
        <w:t xml:space="preserve"> </w:t>
      </w:r>
      <w:r w:rsidRPr="00ED7EF9">
        <w:rPr>
          <w:rFonts w:cs="Times New Roman"/>
          <w:bCs/>
          <w:szCs w:val="24"/>
        </w:rPr>
        <w:t>sahip</w:t>
      </w:r>
      <w:r w:rsidR="00916434">
        <w:rPr>
          <w:rFonts w:cs="Times New Roman"/>
          <w:bCs/>
          <w:szCs w:val="24"/>
        </w:rPr>
        <w:t xml:space="preserve"> </w:t>
      </w:r>
      <w:r w:rsidRPr="00ED7EF9">
        <w:rPr>
          <w:rFonts w:cs="Times New Roman"/>
          <w:bCs/>
          <w:szCs w:val="24"/>
        </w:rPr>
        <w:t>böceklerdir.</w:t>
      </w:r>
      <w:r w:rsidR="00916434">
        <w:rPr>
          <w:rFonts w:cs="Times New Roman"/>
          <w:bCs/>
          <w:szCs w:val="24"/>
        </w:rPr>
        <w:t xml:space="preserve"> </w:t>
      </w:r>
      <w:r w:rsidRPr="00ED7EF9">
        <w:rPr>
          <w:rFonts w:cs="Times New Roman"/>
          <w:bCs/>
          <w:szCs w:val="24"/>
        </w:rPr>
        <w:t>Vücutları</w:t>
      </w:r>
      <w:r w:rsidR="00916434">
        <w:rPr>
          <w:rFonts w:cs="Times New Roman"/>
          <w:bCs/>
          <w:szCs w:val="24"/>
        </w:rPr>
        <w:t xml:space="preserve"> </w:t>
      </w:r>
      <w:r w:rsidRPr="00ED7EF9">
        <w:rPr>
          <w:rFonts w:cs="Times New Roman"/>
          <w:bCs/>
          <w:szCs w:val="24"/>
        </w:rPr>
        <w:t>üç</w:t>
      </w:r>
      <w:r w:rsidR="00916434">
        <w:rPr>
          <w:rFonts w:cs="Times New Roman"/>
          <w:bCs/>
          <w:szCs w:val="24"/>
        </w:rPr>
        <w:t xml:space="preserve"> </w:t>
      </w:r>
      <w:r w:rsidRPr="00ED7EF9">
        <w:rPr>
          <w:rFonts w:cs="Times New Roman"/>
          <w:bCs/>
          <w:szCs w:val="24"/>
        </w:rPr>
        <w:t>bölümden</w:t>
      </w:r>
      <w:r w:rsidR="00916434">
        <w:rPr>
          <w:rFonts w:cs="Times New Roman"/>
          <w:bCs/>
          <w:szCs w:val="24"/>
        </w:rPr>
        <w:t xml:space="preserve"> </w:t>
      </w:r>
      <w:r w:rsidRPr="00ED7EF9">
        <w:rPr>
          <w:rFonts w:cs="Times New Roman"/>
          <w:bCs/>
          <w:szCs w:val="24"/>
        </w:rPr>
        <w:t>oluşur:</w:t>
      </w:r>
      <w:r w:rsidR="00916434">
        <w:rPr>
          <w:rFonts w:cs="Times New Roman"/>
          <w:bCs/>
          <w:szCs w:val="24"/>
        </w:rPr>
        <w:t xml:space="preserve"> </w:t>
      </w:r>
      <w:r w:rsidRPr="00ED7EF9">
        <w:rPr>
          <w:rFonts w:cs="Times New Roman"/>
          <w:bCs/>
          <w:szCs w:val="24"/>
        </w:rPr>
        <w:t>baş,</w:t>
      </w:r>
      <w:r w:rsidR="00916434">
        <w:rPr>
          <w:rFonts w:cs="Times New Roman"/>
          <w:bCs/>
          <w:szCs w:val="24"/>
        </w:rPr>
        <w:t xml:space="preserve"> </w:t>
      </w:r>
      <w:r w:rsidRPr="00ED7EF9">
        <w:rPr>
          <w:rFonts w:cs="Times New Roman"/>
          <w:bCs/>
          <w:szCs w:val="24"/>
        </w:rPr>
        <w:t>göğüs</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karın.</w:t>
      </w:r>
      <w:r w:rsidR="00916434">
        <w:rPr>
          <w:rFonts w:cs="Times New Roman"/>
          <w:bCs/>
          <w:szCs w:val="24"/>
        </w:rPr>
        <w:t xml:space="preserve"> </w:t>
      </w:r>
      <w:r w:rsidRPr="00ED7EF9">
        <w:rPr>
          <w:rFonts w:cs="Times New Roman"/>
          <w:bCs/>
          <w:szCs w:val="24"/>
        </w:rPr>
        <w:t>Antenler</w:t>
      </w:r>
      <w:r w:rsidR="00916434">
        <w:rPr>
          <w:rFonts w:cs="Times New Roman"/>
          <w:bCs/>
          <w:szCs w:val="24"/>
        </w:rPr>
        <w:t xml:space="preserve"> </w:t>
      </w:r>
      <w:r w:rsidRPr="00ED7EF9">
        <w:rPr>
          <w:rFonts w:cs="Times New Roman"/>
          <w:bCs/>
          <w:szCs w:val="24"/>
        </w:rPr>
        <w:t>genellikle</w:t>
      </w:r>
      <w:r w:rsidR="00916434">
        <w:rPr>
          <w:rFonts w:cs="Times New Roman"/>
          <w:bCs/>
          <w:szCs w:val="24"/>
        </w:rPr>
        <w:t xml:space="preserve"> </w:t>
      </w:r>
      <w:r w:rsidRPr="00ED7EF9">
        <w:rPr>
          <w:rFonts w:cs="Times New Roman"/>
          <w:bCs/>
          <w:szCs w:val="24"/>
        </w:rPr>
        <w:t>kısa</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3–5</w:t>
      </w:r>
      <w:r w:rsidR="00916434">
        <w:rPr>
          <w:rFonts w:cs="Times New Roman"/>
          <w:bCs/>
          <w:szCs w:val="24"/>
        </w:rPr>
        <w:t xml:space="preserve"> </w:t>
      </w:r>
      <w:r w:rsidRPr="00ED7EF9">
        <w:rPr>
          <w:rFonts w:cs="Times New Roman"/>
          <w:bCs/>
          <w:szCs w:val="24"/>
        </w:rPr>
        <w:lastRenderedPageBreak/>
        <w:t>segmentlidir.</w:t>
      </w:r>
      <w:r w:rsidR="00916434">
        <w:rPr>
          <w:rFonts w:cs="Times New Roman"/>
          <w:bCs/>
          <w:szCs w:val="24"/>
        </w:rPr>
        <w:t xml:space="preserve"> </w:t>
      </w:r>
      <w:r w:rsidRPr="00ED7EF9">
        <w:rPr>
          <w:rFonts w:cs="Times New Roman"/>
          <w:bCs/>
          <w:szCs w:val="24"/>
        </w:rPr>
        <w:t>Ayaklar,</w:t>
      </w:r>
      <w:r w:rsidR="00916434">
        <w:rPr>
          <w:rFonts w:cs="Times New Roman"/>
          <w:bCs/>
          <w:szCs w:val="24"/>
        </w:rPr>
        <w:t xml:space="preserve"> </w:t>
      </w:r>
      <w:r w:rsidRPr="00ED7EF9">
        <w:rPr>
          <w:rFonts w:cs="Times New Roman"/>
          <w:bCs/>
          <w:szCs w:val="24"/>
        </w:rPr>
        <w:t>özellikle</w:t>
      </w:r>
      <w:r w:rsidR="00916434">
        <w:rPr>
          <w:rFonts w:cs="Times New Roman"/>
          <w:bCs/>
          <w:szCs w:val="24"/>
        </w:rPr>
        <w:t xml:space="preserve"> </w:t>
      </w:r>
      <w:r w:rsidRPr="00ED7EF9">
        <w:rPr>
          <w:rFonts w:cs="Times New Roman"/>
          <w:bCs/>
          <w:szCs w:val="24"/>
        </w:rPr>
        <w:t>Anoplura</w:t>
      </w:r>
      <w:r w:rsidR="00916434">
        <w:rPr>
          <w:rFonts w:cs="Times New Roman"/>
          <w:bCs/>
          <w:szCs w:val="24"/>
        </w:rPr>
        <w:t xml:space="preserve"> </w:t>
      </w:r>
      <w:r w:rsidRPr="00ED7EF9">
        <w:rPr>
          <w:rFonts w:cs="Times New Roman"/>
          <w:bCs/>
          <w:szCs w:val="24"/>
        </w:rPr>
        <w:t>türlerinde,</w:t>
      </w:r>
      <w:r w:rsidR="00916434">
        <w:rPr>
          <w:rFonts w:cs="Times New Roman"/>
          <w:bCs/>
          <w:szCs w:val="24"/>
        </w:rPr>
        <w:t xml:space="preserve"> </w:t>
      </w:r>
      <w:r w:rsidRPr="00ED7EF9">
        <w:rPr>
          <w:rFonts w:cs="Times New Roman"/>
          <w:bCs/>
          <w:szCs w:val="24"/>
        </w:rPr>
        <w:t>konağın</w:t>
      </w:r>
      <w:r w:rsidR="00916434">
        <w:rPr>
          <w:rFonts w:cs="Times New Roman"/>
          <w:bCs/>
          <w:szCs w:val="24"/>
        </w:rPr>
        <w:t xml:space="preserve"> </w:t>
      </w:r>
      <w:r w:rsidRPr="00ED7EF9">
        <w:rPr>
          <w:rFonts w:cs="Times New Roman"/>
          <w:bCs/>
          <w:szCs w:val="24"/>
        </w:rPr>
        <w:t>tüy</w:t>
      </w:r>
      <w:r w:rsidR="00916434">
        <w:rPr>
          <w:rFonts w:cs="Times New Roman"/>
          <w:bCs/>
          <w:szCs w:val="24"/>
        </w:rPr>
        <w:t xml:space="preserve"> </w:t>
      </w:r>
      <w:r w:rsidRPr="00ED7EF9">
        <w:rPr>
          <w:rFonts w:cs="Times New Roman"/>
          <w:bCs/>
          <w:szCs w:val="24"/>
        </w:rPr>
        <w:t>veya</w:t>
      </w:r>
      <w:r w:rsidR="00916434">
        <w:rPr>
          <w:rFonts w:cs="Times New Roman"/>
          <w:bCs/>
          <w:szCs w:val="24"/>
        </w:rPr>
        <w:t xml:space="preserve"> </w:t>
      </w:r>
      <w:r w:rsidRPr="00ED7EF9">
        <w:rPr>
          <w:rFonts w:cs="Times New Roman"/>
          <w:bCs/>
          <w:szCs w:val="24"/>
        </w:rPr>
        <w:t>saçına</w:t>
      </w:r>
      <w:r w:rsidR="00916434">
        <w:rPr>
          <w:rFonts w:cs="Times New Roman"/>
          <w:bCs/>
          <w:szCs w:val="24"/>
        </w:rPr>
        <w:t xml:space="preserve"> </w:t>
      </w:r>
      <w:r w:rsidRPr="00ED7EF9">
        <w:rPr>
          <w:rFonts w:cs="Times New Roman"/>
          <w:bCs/>
          <w:szCs w:val="24"/>
        </w:rPr>
        <w:t>sıkıca</w:t>
      </w:r>
      <w:r w:rsidR="00916434">
        <w:rPr>
          <w:rFonts w:cs="Times New Roman"/>
          <w:bCs/>
          <w:szCs w:val="24"/>
        </w:rPr>
        <w:t xml:space="preserve"> </w:t>
      </w:r>
      <w:r w:rsidRPr="00ED7EF9">
        <w:rPr>
          <w:rFonts w:cs="Times New Roman"/>
          <w:bCs/>
          <w:szCs w:val="24"/>
        </w:rPr>
        <w:t>tutunmayı</w:t>
      </w:r>
      <w:r w:rsidR="00916434">
        <w:rPr>
          <w:rFonts w:cs="Times New Roman"/>
          <w:bCs/>
          <w:szCs w:val="24"/>
        </w:rPr>
        <w:t xml:space="preserve"> </w:t>
      </w:r>
      <w:r w:rsidRPr="00ED7EF9">
        <w:rPr>
          <w:rFonts w:cs="Times New Roman"/>
          <w:bCs/>
          <w:szCs w:val="24"/>
        </w:rPr>
        <w:t>sağlayacak</w:t>
      </w:r>
      <w:r w:rsidR="00916434">
        <w:rPr>
          <w:rFonts w:cs="Times New Roman"/>
          <w:bCs/>
          <w:szCs w:val="24"/>
        </w:rPr>
        <w:t xml:space="preserve"> </w:t>
      </w:r>
      <w:r w:rsidRPr="00ED7EF9">
        <w:rPr>
          <w:rFonts w:cs="Times New Roman"/>
          <w:bCs/>
          <w:szCs w:val="24"/>
        </w:rPr>
        <w:t>şekilde</w:t>
      </w:r>
      <w:r w:rsidR="00916434">
        <w:rPr>
          <w:rFonts w:cs="Times New Roman"/>
          <w:bCs/>
          <w:szCs w:val="24"/>
        </w:rPr>
        <w:t xml:space="preserve"> </w:t>
      </w:r>
      <w:r w:rsidRPr="00ED7EF9">
        <w:rPr>
          <w:rFonts w:cs="Times New Roman"/>
          <w:bCs/>
          <w:szCs w:val="24"/>
        </w:rPr>
        <w:t>pençelidir.</w:t>
      </w:r>
      <w:r w:rsidR="00916434">
        <w:rPr>
          <w:rFonts w:cs="Times New Roman"/>
          <w:bCs/>
          <w:szCs w:val="24"/>
        </w:rPr>
        <w:t xml:space="preserve"> </w:t>
      </w:r>
      <w:r w:rsidRPr="00ED7EF9">
        <w:rPr>
          <w:rFonts w:cs="Times New Roman"/>
          <w:bCs/>
          <w:szCs w:val="24"/>
        </w:rPr>
        <w:t>Ağız</w:t>
      </w:r>
      <w:r w:rsidR="00916434">
        <w:rPr>
          <w:rFonts w:cs="Times New Roman"/>
          <w:bCs/>
          <w:szCs w:val="24"/>
        </w:rPr>
        <w:t xml:space="preserve"> </w:t>
      </w:r>
      <w:r w:rsidRPr="00ED7EF9">
        <w:rPr>
          <w:rFonts w:cs="Times New Roman"/>
          <w:bCs/>
          <w:szCs w:val="24"/>
        </w:rPr>
        <w:t>parçaları</w:t>
      </w:r>
      <w:r w:rsidR="00916434">
        <w:rPr>
          <w:rFonts w:cs="Times New Roman"/>
          <w:bCs/>
          <w:szCs w:val="24"/>
        </w:rPr>
        <w:t xml:space="preserve"> </w:t>
      </w:r>
      <w:r w:rsidRPr="00ED7EF9">
        <w:rPr>
          <w:rFonts w:cs="Times New Roman"/>
          <w:bCs/>
          <w:szCs w:val="24"/>
        </w:rPr>
        <w:t>türlere</w:t>
      </w:r>
      <w:r w:rsidR="00916434">
        <w:rPr>
          <w:rFonts w:cs="Times New Roman"/>
          <w:bCs/>
          <w:szCs w:val="24"/>
        </w:rPr>
        <w:t xml:space="preserve"> </w:t>
      </w:r>
      <w:r w:rsidRPr="00ED7EF9">
        <w:rPr>
          <w:rFonts w:cs="Times New Roman"/>
          <w:bCs/>
          <w:szCs w:val="24"/>
        </w:rPr>
        <w:t>göre</w:t>
      </w:r>
      <w:r w:rsidR="00916434">
        <w:rPr>
          <w:rFonts w:cs="Times New Roman"/>
          <w:bCs/>
          <w:szCs w:val="24"/>
        </w:rPr>
        <w:t xml:space="preserve"> </w:t>
      </w:r>
      <w:r w:rsidRPr="00ED7EF9">
        <w:rPr>
          <w:rFonts w:cs="Times New Roman"/>
          <w:bCs/>
          <w:szCs w:val="24"/>
        </w:rPr>
        <w:t>farklılık</w:t>
      </w:r>
      <w:r w:rsidR="00916434">
        <w:rPr>
          <w:rFonts w:cs="Times New Roman"/>
          <w:bCs/>
          <w:szCs w:val="24"/>
        </w:rPr>
        <w:t xml:space="preserve"> </w:t>
      </w:r>
      <w:r w:rsidRPr="00ED7EF9">
        <w:rPr>
          <w:rFonts w:cs="Times New Roman"/>
          <w:bCs/>
          <w:szCs w:val="24"/>
        </w:rPr>
        <w:t>gösterir:</w:t>
      </w:r>
    </w:p>
    <w:p w14:paraId="7A900249" w14:textId="60297776" w:rsidR="004F0238" w:rsidRPr="00EB5B23" w:rsidRDefault="004F0238" w:rsidP="00A11DB1">
      <w:pPr>
        <w:pStyle w:val="ListeParagraf"/>
        <w:numPr>
          <w:ilvl w:val="0"/>
          <w:numId w:val="4"/>
        </w:numPr>
        <w:spacing w:after="120"/>
        <w:ind w:left="595" w:hanging="170"/>
        <w:contextualSpacing w:val="0"/>
        <w:rPr>
          <w:rFonts w:cs="Times New Roman"/>
          <w:bCs/>
          <w:szCs w:val="24"/>
        </w:rPr>
      </w:pPr>
      <w:r w:rsidRPr="00EB5B23">
        <w:rPr>
          <w:rFonts w:cs="Times New Roman"/>
          <w:bCs/>
          <w:szCs w:val="24"/>
        </w:rPr>
        <w:t>Anoplura:</w:t>
      </w:r>
      <w:r w:rsidR="00916434" w:rsidRPr="00EB5B23">
        <w:rPr>
          <w:rFonts w:cs="Times New Roman"/>
          <w:bCs/>
          <w:szCs w:val="24"/>
        </w:rPr>
        <w:t xml:space="preserve"> </w:t>
      </w:r>
      <w:r w:rsidRPr="00EB5B23">
        <w:rPr>
          <w:rFonts w:cs="Times New Roman"/>
          <w:bCs/>
          <w:szCs w:val="24"/>
        </w:rPr>
        <w:t>Kan</w:t>
      </w:r>
      <w:r w:rsidR="00916434" w:rsidRPr="00EB5B23">
        <w:rPr>
          <w:rFonts w:cs="Times New Roman"/>
          <w:bCs/>
          <w:szCs w:val="24"/>
        </w:rPr>
        <w:t xml:space="preserve"> </w:t>
      </w:r>
      <w:r w:rsidRPr="00EB5B23">
        <w:rPr>
          <w:rFonts w:cs="Times New Roman"/>
          <w:bCs/>
          <w:szCs w:val="24"/>
        </w:rPr>
        <w:t>emici,</w:t>
      </w:r>
      <w:r w:rsidR="00916434" w:rsidRPr="00EB5B23">
        <w:rPr>
          <w:rFonts w:cs="Times New Roman"/>
          <w:bCs/>
          <w:szCs w:val="24"/>
        </w:rPr>
        <w:t xml:space="preserve"> </w:t>
      </w:r>
      <w:r w:rsidRPr="00EB5B23">
        <w:rPr>
          <w:rFonts w:cs="Times New Roman"/>
          <w:bCs/>
          <w:szCs w:val="24"/>
        </w:rPr>
        <w:t>delici-sokucu</w:t>
      </w:r>
      <w:r w:rsidR="00916434" w:rsidRPr="00EB5B23">
        <w:rPr>
          <w:rFonts w:cs="Times New Roman"/>
          <w:bCs/>
          <w:szCs w:val="24"/>
        </w:rPr>
        <w:t xml:space="preserve"> </w:t>
      </w:r>
      <w:r w:rsidRPr="00EB5B23">
        <w:rPr>
          <w:rFonts w:cs="Times New Roman"/>
          <w:bCs/>
          <w:szCs w:val="24"/>
        </w:rPr>
        <w:t>ağız</w:t>
      </w:r>
      <w:r w:rsidR="00916434" w:rsidRPr="00EB5B23">
        <w:rPr>
          <w:rFonts w:cs="Times New Roman"/>
          <w:bCs/>
          <w:szCs w:val="24"/>
        </w:rPr>
        <w:t xml:space="preserve"> </w:t>
      </w:r>
      <w:r w:rsidRPr="00EB5B23">
        <w:rPr>
          <w:rFonts w:cs="Times New Roman"/>
          <w:bCs/>
          <w:szCs w:val="24"/>
        </w:rPr>
        <w:t>yapısı</w:t>
      </w:r>
    </w:p>
    <w:p w14:paraId="01B49EE3" w14:textId="1876F38A" w:rsidR="004F0238" w:rsidRPr="00EB5B23" w:rsidRDefault="004F0238" w:rsidP="00A11DB1">
      <w:pPr>
        <w:pStyle w:val="ListeParagraf"/>
        <w:numPr>
          <w:ilvl w:val="0"/>
          <w:numId w:val="4"/>
        </w:numPr>
        <w:spacing w:after="120"/>
        <w:ind w:left="595" w:hanging="170"/>
        <w:contextualSpacing w:val="0"/>
        <w:rPr>
          <w:rFonts w:cs="Times New Roman"/>
          <w:bCs/>
          <w:szCs w:val="24"/>
        </w:rPr>
      </w:pPr>
      <w:r w:rsidRPr="00EB5B23">
        <w:rPr>
          <w:rFonts w:cs="Times New Roman"/>
          <w:bCs/>
          <w:szCs w:val="24"/>
        </w:rPr>
        <w:t>Mallophaga:</w:t>
      </w:r>
      <w:r w:rsidR="00916434" w:rsidRPr="00EB5B23">
        <w:rPr>
          <w:rFonts w:cs="Times New Roman"/>
          <w:bCs/>
          <w:szCs w:val="24"/>
        </w:rPr>
        <w:t xml:space="preserve"> </w:t>
      </w:r>
      <w:r w:rsidRPr="00EB5B23">
        <w:rPr>
          <w:rFonts w:cs="Times New Roman"/>
          <w:bCs/>
          <w:szCs w:val="24"/>
        </w:rPr>
        <w:t>Çiğneyici</w:t>
      </w:r>
      <w:r w:rsidR="00916434" w:rsidRPr="00EB5B23">
        <w:rPr>
          <w:rFonts w:cs="Times New Roman"/>
          <w:bCs/>
          <w:szCs w:val="24"/>
        </w:rPr>
        <w:t xml:space="preserve"> </w:t>
      </w:r>
      <w:r w:rsidRPr="00EB5B23">
        <w:rPr>
          <w:rFonts w:cs="Times New Roman"/>
          <w:bCs/>
          <w:szCs w:val="24"/>
        </w:rPr>
        <w:t>ağız</w:t>
      </w:r>
      <w:r w:rsidR="00916434" w:rsidRPr="00EB5B23">
        <w:rPr>
          <w:rFonts w:cs="Times New Roman"/>
          <w:bCs/>
          <w:szCs w:val="24"/>
        </w:rPr>
        <w:t xml:space="preserve"> </w:t>
      </w:r>
      <w:r w:rsidRPr="00EB5B23">
        <w:rPr>
          <w:rFonts w:cs="Times New Roman"/>
          <w:bCs/>
          <w:szCs w:val="24"/>
        </w:rPr>
        <w:t>yapısı</w:t>
      </w:r>
    </w:p>
    <w:p w14:paraId="09402164" w14:textId="6074FE23" w:rsidR="004F0238" w:rsidRDefault="004F0238" w:rsidP="007B1FEE">
      <w:pPr>
        <w:spacing w:after="120"/>
        <w:rPr>
          <w:rFonts w:cs="Times New Roman"/>
          <w:bCs/>
          <w:szCs w:val="24"/>
        </w:rPr>
      </w:pPr>
      <w:r w:rsidRPr="00ED7EF9">
        <w:rPr>
          <w:rFonts w:cs="Times New Roman"/>
          <w:bCs/>
          <w:szCs w:val="24"/>
        </w:rPr>
        <w:t>İnsan</w:t>
      </w:r>
      <w:r w:rsidR="00916434">
        <w:rPr>
          <w:rFonts w:cs="Times New Roman"/>
          <w:bCs/>
          <w:szCs w:val="24"/>
        </w:rPr>
        <w:t xml:space="preserve"> </w:t>
      </w:r>
      <w:r w:rsidRPr="00ED7EF9">
        <w:rPr>
          <w:rFonts w:cs="Times New Roman"/>
          <w:bCs/>
          <w:szCs w:val="24"/>
        </w:rPr>
        <w:t>bitleri</w:t>
      </w:r>
      <w:r w:rsidR="00916434">
        <w:rPr>
          <w:rFonts w:cs="Times New Roman"/>
          <w:bCs/>
          <w:szCs w:val="24"/>
        </w:rPr>
        <w:t xml:space="preserve"> </w:t>
      </w:r>
      <w:r w:rsidRPr="00ED7EF9">
        <w:rPr>
          <w:rFonts w:cs="Times New Roman"/>
          <w:bCs/>
          <w:szCs w:val="24"/>
        </w:rPr>
        <w:t>morfolojik</w:t>
      </w:r>
      <w:r w:rsidR="00916434">
        <w:rPr>
          <w:rFonts w:cs="Times New Roman"/>
          <w:bCs/>
          <w:szCs w:val="24"/>
        </w:rPr>
        <w:t xml:space="preserve"> </w:t>
      </w:r>
      <w:r w:rsidRPr="00ED7EF9">
        <w:rPr>
          <w:rFonts w:cs="Times New Roman"/>
          <w:bCs/>
          <w:szCs w:val="24"/>
        </w:rPr>
        <w:t>olarak</w:t>
      </w:r>
      <w:r w:rsidR="00916434">
        <w:rPr>
          <w:rFonts w:cs="Times New Roman"/>
          <w:bCs/>
          <w:szCs w:val="24"/>
        </w:rPr>
        <w:t xml:space="preserve"> </w:t>
      </w:r>
      <w:r w:rsidRPr="00ED7EF9">
        <w:rPr>
          <w:rFonts w:cs="Times New Roman"/>
          <w:bCs/>
          <w:szCs w:val="24"/>
        </w:rPr>
        <w:t>kolay</w:t>
      </w:r>
      <w:r w:rsidR="00916434">
        <w:rPr>
          <w:rFonts w:cs="Times New Roman"/>
          <w:bCs/>
          <w:szCs w:val="24"/>
        </w:rPr>
        <w:t xml:space="preserve"> </w:t>
      </w:r>
      <w:r w:rsidRPr="00ED7EF9">
        <w:rPr>
          <w:rFonts w:cs="Times New Roman"/>
          <w:bCs/>
          <w:szCs w:val="24"/>
        </w:rPr>
        <w:t>ayırt</w:t>
      </w:r>
      <w:r w:rsidR="00916434">
        <w:rPr>
          <w:rFonts w:cs="Times New Roman"/>
          <w:bCs/>
          <w:szCs w:val="24"/>
        </w:rPr>
        <w:t xml:space="preserve"> </w:t>
      </w:r>
      <w:r w:rsidRPr="00ED7EF9">
        <w:rPr>
          <w:rFonts w:cs="Times New Roman"/>
          <w:bCs/>
          <w:szCs w:val="24"/>
        </w:rPr>
        <w:t>edilebilen</w:t>
      </w:r>
      <w:r w:rsidR="00916434">
        <w:rPr>
          <w:rFonts w:cs="Times New Roman"/>
          <w:bCs/>
          <w:szCs w:val="24"/>
        </w:rPr>
        <w:t xml:space="preserve"> </w:t>
      </w:r>
      <w:r w:rsidRPr="00ED7EF9">
        <w:rPr>
          <w:rFonts w:cs="Times New Roman"/>
          <w:bCs/>
          <w:szCs w:val="24"/>
        </w:rPr>
        <w:t>özellikler</w:t>
      </w:r>
      <w:r w:rsidR="00916434">
        <w:rPr>
          <w:rFonts w:cs="Times New Roman"/>
          <w:bCs/>
          <w:szCs w:val="24"/>
        </w:rPr>
        <w:t xml:space="preserve"> </w:t>
      </w:r>
      <w:r w:rsidRPr="00ED7EF9">
        <w:rPr>
          <w:rFonts w:cs="Times New Roman"/>
          <w:bCs/>
          <w:szCs w:val="24"/>
        </w:rPr>
        <w:t>taşır.</w:t>
      </w:r>
      <w:r w:rsidR="00916434">
        <w:rPr>
          <w:rFonts w:cs="Times New Roman"/>
          <w:bCs/>
          <w:szCs w:val="24"/>
        </w:rPr>
        <w:t xml:space="preserve"> </w:t>
      </w:r>
      <w:r w:rsidRPr="00ED7EF9">
        <w:rPr>
          <w:rFonts w:cs="Times New Roman"/>
          <w:bCs/>
          <w:szCs w:val="24"/>
        </w:rPr>
        <w:t>Örneğin,</w:t>
      </w:r>
      <w:r w:rsidR="00916434">
        <w:rPr>
          <w:rFonts w:cs="Times New Roman"/>
          <w:bCs/>
          <w:szCs w:val="24"/>
        </w:rPr>
        <w:t xml:space="preserve"> </w:t>
      </w:r>
      <w:r w:rsidRPr="00ED7EF9">
        <w:rPr>
          <w:rFonts w:cs="Times New Roman"/>
          <w:bCs/>
          <w:szCs w:val="24"/>
        </w:rPr>
        <w:t>Pthirus</w:t>
      </w:r>
      <w:r w:rsidR="00916434">
        <w:rPr>
          <w:rFonts w:cs="Times New Roman"/>
          <w:bCs/>
          <w:szCs w:val="24"/>
        </w:rPr>
        <w:t xml:space="preserve"> </w:t>
      </w:r>
      <w:r w:rsidRPr="00ED7EF9">
        <w:rPr>
          <w:rFonts w:cs="Times New Roman"/>
          <w:bCs/>
          <w:szCs w:val="24"/>
        </w:rPr>
        <w:t>pubis</w:t>
      </w:r>
      <w:r w:rsidR="00916434">
        <w:rPr>
          <w:rFonts w:cs="Times New Roman"/>
          <w:bCs/>
          <w:szCs w:val="24"/>
        </w:rPr>
        <w:t xml:space="preserve"> </w:t>
      </w:r>
      <w:r w:rsidRPr="00ED7EF9">
        <w:rPr>
          <w:rFonts w:cs="Times New Roman"/>
          <w:bCs/>
          <w:szCs w:val="24"/>
        </w:rPr>
        <w:t>daha</w:t>
      </w:r>
      <w:r w:rsidR="00916434">
        <w:rPr>
          <w:rFonts w:cs="Times New Roman"/>
          <w:bCs/>
          <w:szCs w:val="24"/>
        </w:rPr>
        <w:t xml:space="preserve"> </w:t>
      </w:r>
      <w:r w:rsidRPr="00ED7EF9">
        <w:rPr>
          <w:rFonts w:cs="Times New Roman"/>
          <w:bCs/>
          <w:szCs w:val="24"/>
        </w:rPr>
        <w:t>kısa</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daha</w:t>
      </w:r>
      <w:r w:rsidR="00916434">
        <w:rPr>
          <w:rFonts w:cs="Times New Roman"/>
          <w:bCs/>
          <w:szCs w:val="24"/>
        </w:rPr>
        <w:t xml:space="preserve"> </w:t>
      </w:r>
      <w:r w:rsidRPr="00ED7EF9">
        <w:rPr>
          <w:rFonts w:cs="Times New Roman"/>
          <w:bCs/>
          <w:szCs w:val="24"/>
        </w:rPr>
        <w:t>geniştir,</w:t>
      </w:r>
      <w:r w:rsidR="00916434">
        <w:rPr>
          <w:rFonts w:cs="Times New Roman"/>
          <w:bCs/>
          <w:szCs w:val="24"/>
        </w:rPr>
        <w:t xml:space="preserve"> </w:t>
      </w:r>
      <w:r w:rsidRPr="00ED7EF9">
        <w:rPr>
          <w:rFonts w:cs="Times New Roman"/>
          <w:bCs/>
          <w:szCs w:val="24"/>
        </w:rPr>
        <w:t>yengeç</w:t>
      </w:r>
      <w:r w:rsidR="00916434">
        <w:rPr>
          <w:rFonts w:cs="Times New Roman"/>
          <w:bCs/>
          <w:szCs w:val="24"/>
        </w:rPr>
        <w:t xml:space="preserve"> </w:t>
      </w:r>
      <w:r w:rsidRPr="00ED7EF9">
        <w:rPr>
          <w:rFonts w:cs="Times New Roman"/>
          <w:bCs/>
          <w:szCs w:val="24"/>
        </w:rPr>
        <w:t>biçiminde</w:t>
      </w:r>
      <w:r w:rsidR="00916434">
        <w:rPr>
          <w:rFonts w:cs="Times New Roman"/>
          <w:bCs/>
          <w:szCs w:val="24"/>
        </w:rPr>
        <w:t xml:space="preserve"> </w:t>
      </w:r>
      <w:r w:rsidRPr="00ED7EF9">
        <w:rPr>
          <w:rFonts w:cs="Times New Roman"/>
          <w:bCs/>
          <w:szCs w:val="24"/>
        </w:rPr>
        <w:t>görünür</w:t>
      </w:r>
      <w:r w:rsidR="00916434">
        <w:rPr>
          <w:rFonts w:cs="Times New Roman"/>
          <w:bCs/>
          <w:szCs w:val="24"/>
        </w:rPr>
        <w:t xml:space="preserve"> </w:t>
      </w:r>
      <w:r w:rsidRPr="00ED7EF9">
        <w:rPr>
          <w:rFonts w:cs="Times New Roman"/>
          <w:bCs/>
          <w:szCs w:val="24"/>
        </w:rPr>
        <w:t>(</w:t>
      </w:r>
      <w:r w:rsidR="00A52EA7">
        <w:rPr>
          <w:rFonts w:cs="Times New Roman"/>
          <w:bCs/>
          <w:szCs w:val="24"/>
        </w:rPr>
        <w:t>Bhat</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diğerleri,</w:t>
      </w:r>
      <w:r w:rsidR="00916434">
        <w:rPr>
          <w:rFonts w:cs="Times New Roman"/>
          <w:bCs/>
          <w:szCs w:val="24"/>
        </w:rPr>
        <w:t xml:space="preserve"> </w:t>
      </w:r>
      <w:r w:rsidRPr="00ED7EF9">
        <w:rPr>
          <w:rFonts w:cs="Times New Roman"/>
          <w:bCs/>
          <w:szCs w:val="24"/>
        </w:rPr>
        <w:t>2017).</w:t>
      </w:r>
    </w:p>
    <w:p w14:paraId="3E90F3DF" w14:textId="77777777" w:rsidR="00147995" w:rsidRPr="00ED7EF9" w:rsidRDefault="00147995" w:rsidP="007B1FEE">
      <w:pPr>
        <w:spacing w:after="120"/>
        <w:rPr>
          <w:rFonts w:cs="Times New Roman"/>
          <w:bCs/>
          <w:szCs w:val="24"/>
        </w:rPr>
      </w:pPr>
    </w:p>
    <w:p w14:paraId="4BBD1A0F" w14:textId="0E4CBB6B" w:rsidR="004F0238" w:rsidRPr="00ED7EF9" w:rsidRDefault="004F0238" w:rsidP="00EB5B23">
      <w:pPr>
        <w:spacing w:after="120"/>
        <w:ind w:firstLine="0"/>
        <w:rPr>
          <w:rFonts w:cs="Times New Roman"/>
          <w:b/>
          <w:szCs w:val="24"/>
        </w:rPr>
      </w:pPr>
      <w:r w:rsidRPr="00ED7EF9">
        <w:rPr>
          <w:rFonts w:cs="Times New Roman"/>
          <w:b/>
          <w:szCs w:val="24"/>
        </w:rPr>
        <w:t>2.1.5.2.</w:t>
      </w:r>
      <w:r w:rsidR="00916434">
        <w:rPr>
          <w:rFonts w:cs="Times New Roman"/>
          <w:b/>
          <w:szCs w:val="24"/>
        </w:rPr>
        <w:t xml:space="preserve"> </w:t>
      </w:r>
      <w:r w:rsidRPr="00ED7EF9">
        <w:rPr>
          <w:rFonts w:cs="Times New Roman"/>
          <w:b/>
          <w:szCs w:val="24"/>
        </w:rPr>
        <w:t>Biyoloji</w:t>
      </w:r>
    </w:p>
    <w:p w14:paraId="309D9EEC" w14:textId="77777777" w:rsidR="004F0238" w:rsidRPr="00ED7EF9" w:rsidRDefault="004F0238" w:rsidP="007B1FEE">
      <w:pPr>
        <w:spacing w:after="120"/>
        <w:rPr>
          <w:rFonts w:cs="Times New Roman"/>
          <w:bCs/>
          <w:szCs w:val="24"/>
        </w:rPr>
      </w:pPr>
    </w:p>
    <w:p w14:paraId="29E685AC" w14:textId="71C3D11E" w:rsidR="004F0238" w:rsidRPr="00ED7EF9" w:rsidRDefault="004F0238" w:rsidP="007B1FEE">
      <w:pPr>
        <w:spacing w:after="120"/>
        <w:rPr>
          <w:rFonts w:cs="Times New Roman"/>
          <w:bCs/>
          <w:szCs w:val="24"/>
        </w:rPr>
      </w:pPr>
      <w:r w:rsidRPr="00ED7EF9">
        <w:rPr>
          <w:rFonts w:cs="Times New Roman"/>
          <w:bCs/>
          <w:szCs w:val="24"/>
        </w:rPr>
        <w:t>Bitlerin</w:t>
      </w:r>
      <w:r w:rsidR="00916434">
        <w:rPr>
          <w:rFonts w:cs="Times New Roman"/>
          <w:bCs/>
          <w:szCs w:val="24"/>
        </w:rPr>
        <w:t xml:space="preserve"> </w:t>
      </w:r>
      <w:r w:rsidRPr="00ED7EF9">
        <w:rPr>
          <w:rFonts w:cs="Times New Roman"/>
          <w:bCs/>
          <w:szCs w:val="24"/>
        </w:rPr>
        <w:t>tamamı</w:t>
      </w:r>
      <w:r w:rsidR="00916434">
        <w:rPr>
          <w:rFonts w:cs="Times New Roman"/>
          <w:bCs/>
          <w:szCs w:val="24"/>
        </w:rPr>
        <w:t xml:space="preserve"> </w:t>
      </w:r>
      <w:r w:rsidRPr="00ED7EF9">
        <w:rPr>
          <w:rFonts w:cs="Times New Roman"/>
          <w:bCs/>
          <w:szCs w:val="24"/>
        </w:rPr>
        <w:t>obligat</w:t>
      </w:r>
      <w:r w:rsidR="00916434">
        <w:rPr>
          <w:rFonts w:cs="Times New Roman"/>
          <w:bCs/>
          <w:szCs w:val="24"/>
        </w:rPr>
        <w:t xml:space="preserve"> </w:t>
      </w:r>
      <w:r w:rsidRPr="00ED7EF9">
        <w:rPr>
          <w:rFonts w:cs="Times New Roman"/>
          <w:bCs/>
          <w:szCs w:val="24"/>
        </w:rPr>
        <w:t>(zorunlu)</w:t>
      </w:r>
      <w:r w:rsidR="00916434">
        <w:rPr>
          <w:rFonts w:cs="Times New Roman"/>
          <w:bCs/>
          <w:szCs w:val="24"/>
        </w:rPr>
        <w:t xml:space="preserve"> </w:t>
      </w:r>
      <w:r w:rsidRPr="00ED7EF9">
        <w:rPr>
          <w:rFonts w:cs="Times New Roman"/>
          <w:bCs/>
          <w:szCs w:val="24"/>
        </w:rPr>
        <w:t>ektoparazittir.</w:t>
      </w:r>
      <w:r w:rsidR="00916434">
        <w:rPr>
          <w:rFonts w:cs="Times New Roman"/>
          <w:bCs/>
          <w:szCs w:val="24"/>
        </w:rPr>
        <w:t xml:space="preserve"> </w:t>
      </w:r>
      <w:r w:rsidRPr="00ED7EF9">
        <w:rPr>
          <w:rFonts w:cs="Times New Roman"/>
          <w:bCs/>
          <w:szCs w:val="24"/>
        </w:rPr>
        <w:t>Yaşam</w:t>
      </w:r>
      <w:r w:rsidR="00916434">
        <w:rPr>
          <w:rFonts w:cs="Times New Roman"/>
          <w:bCs/>
          <w:szCs w:val="24"/>
        </w:rPr>
        <w:t xml:space="preserve"> </w:t>
      </w:r>
      <w:r w:rsidRPr="00ED7EF9">
        <w:rPr>
          <w:rFonts w:cs="Times New Roman"/>
          <w:bCs/>
          <w:szCs w:val="24"/>
        </w:rPr>
        <w:t>döngüleri</w:t>
      </w:r>
      <w:r w:rsidR="00916434">
        <w:rPr>
          <w:rFonts w:cs="Times New Roman"/>
          <w:bCs/>
          <w:szCs w:val="24"/>
        </w:rPr>
        <w:t xml:space="preserve"> </w:t>
      </w:r>
      <w:r w:rsidRPr="00ED7EF9">
        <w:rPr>
          <w:rFonts w:cs="Times New Roman"/>
          <w:bCs/>
          <w:szCs w:val="24"/>
        </w:rPr>
        <w:t>yumurta</w:t>
      </w:r>
      <w:r w:rsidR="00916434">
        <w:rPr>
          <w:rFonts w:cs="Times New Roman"/>
          <w:bCs/>
          <w:szCs w:val="24"/>
        </w:rPr>
        <w:t xml:space="preserve"> </w:t>
      </w:r>
      <w:r w:rsidRPr="00ED7EF9">
        <w:rPr>
          <w:rFonts w:cs="Times New Roman"/>
          <w:bCs/>
          <w:szCs w:val="24"/>
        </w:rPr>
        <w:t>(sirke),</w:t>
      </w:r>
      <w:r w:rsidR="00916434">
        <w:rPr>
          <w:rFonts w:cs="Times New Roman"/>
          <w:bCs/>
          <w:szCs w:val="24"/>
        </w:rPr>
        <w:t xml:space="preserve"> </w:t>
      </w:r>
      <w:r w:rsidRPr="00ED7EF9">
        <w:rPr>
          <w:rFonts w:cs="Times New Roman"/>
          <w:bCs/>
          <w:szCs w:val="24"/>
        </w:rPr>
        <w:t>nimf</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erişkin</w:t>
      </w:r>
      <w:r w:rsidR="00916434">
        <w:rPr>
          <w:rFonts w:cs="Times New Roman"/>
          <w:bCs/>
          <w:szCs w:val="24"/>
        </w:rPr>
        <w:t xml:space="preserve"> </w:t>
      </w:r>
      <w:r w:rsidRPr="00ED7EF9">
        <w:rPr>
          <w:rFonts w:cs="Times New Roman"/>
          <w:bCs/>
          <w:szCs w:val="24"/>
        </w:rPr>
        <w:t>olmak</w:t>
      </w:r>
      <w:r w:rsidR="00916434">
        <w:rPr>
          <w:rFonts w:cs="Times New Roman"/>
          <w:bCs/>
          <w:szCs w:val="24"/>
        </w:rPr>
        <w:t xml:space="preserve"> </w:t>
      </w:r>
      <w:r w:rsidRPr="00ED7EF9">
        <w:rPr>
          <w:rFonts w:cs="Times New Roman"/>
          <w:bCs/>
          <w:szCs w:val="24"/>
        </w:rPr>
        <w:t>üzere</w:t>
      </w:r>
      <w:r w:rsidR="00916434">
        <w:rPr>
          <w:rFonts w:cs="Times New Roman"/>
          <w:bCs/>
          <w:szCs w:val="24"/>
        </w:rPr>
        <w:t xml:space="preserve"> </w:t>
      </w:r>
      <w:r w:rsidRPr="00ED7EF9">
        <w:rPr>
          <w:rFonts w:cs="Times New Roman"/>
          <w:bCs/>
          <w:szCs w:val="24"/>
        </w:rPr>
        <w:t>üç</w:t>
      </w:r>
      <w:r w:rsidR="00916434">
        <w:rPr>
          <w:rFonts w:cs="Times New Roman"/>
          <w:bCs/>
          <w:szCs w:val="24"/>
        </w:rPr>
        <w:t xml:space="preserve"> </w:t>
      </w:r>
      <w:r w:rsidRPr="00ED7EF9">
        <w:rPr>
          <w:rFonts w:cs="Times New Roman"/>
          <w:bCs/>
          <w:szCs w:val="24"/>
        </w:rPr>
        <w:t>evreden</w:t>
      </w:r>
      <w:r w:rsidR="00916434">
        <w:rPr>
          <w:rFonts w:cs="Times New Roman"/>
          <w:bCs/>
          <w:szCs w:val="24"/>
        </w:rPr>
        <w:t xml:space="preserve"> </w:t>
      </w:r>
      <w:r w:rsidRPr="00ED7EF9">
        <w:rPr>
          <w:rFonts w:cs="Times New Roman"/>
          <w:bCs/>
          <w:szCs w:val="24"/>
        </w:rPr>
        <w:t>oluşur.</w:t>
      </w:r>
      <w:r w:rsidR="00916434">
        <w:rPr>
          <w:rFonts w:cs="Times New Roman"/>
          <w:bCs/>
          <w:szCs w:val="24"/>
        </w:rPr>
        <w:t xml:space="preserve"> </w:t>
      </w:r>
      <w:r w:rsidRPr="00ED7EF9">
        <w:rPr>
          <w:rFonts w:cs="Times New Roman"/>
          <w:bCs/>
          <w:szCs w:val="24"/>
        </w:rPr>
        <w:t>Yumurtalar</w:t>
      </w:r>
      <w:r w:rsidR="00916434">
        <w:rPr>
          <w:rFonts w:cs="Times New Roman"/>
          <w:bCs/>
          <w:szCs w:val="24"/>
        </w:rPr>
        <w:t xml:space="preserve"> </w:t>
      </w:r>
      <w:r w:rsidRPr="00ED7EF9">
        <w:rPr>
          <w:rFonts w:cs="Times New Roman"/>
          <w:bCs/>
          <w:szCs w:val="24"/>
        </w:rPr>
        <w:t>saça</w:t>
      </w:r>
      <w:r w:rsidR="00916434">
        <w:rPr>
          <w:rFonts w:cs="Times New Roman"/>
          <w:bCs/>
          <w:szCs w:val="24"/>
        </w:rPr>
        <w:t xml:space="preserve"> </w:t>
      </w:r>
      <w:r w:rsidRPr="00ED7EF9">
        <w:rPr>
          <w:rFonts w:cs="Times New Roman"/>
          <w:bCs/>
          <w:szCs w:val="24"/>
        </w:rPr>
        <w:t>veya</w:t>
      </w:r>
      <w:r w:rsidR="00916434">
        <w:rPr>
          <w:rFonts w:cs="Times New Roman"/>
          <w:bCs/>
          <w:szCs w:val="24"/>
        </w:rPr>
        <w:t xml:space="preserve"> </w:t>
      </w:r>
      <w:r w:rsidRPr="00ED7EF9">
        <w:rPr>
          <w:rFonts w:cs="Times New Roman"/>
          <w:bCs/>
          <w:szCs w:val="24"/>
        </w:rPr>
        <w:t>tüy</w:t>
      </w:r>
      <w:r w:rsidR="00916434">
        <w:rPr>
          <w:rFonts w:cs="Times New Roman"/>
          <w:bCs/>
          <w:szCs w:val="24"/>
        </w:rPr>
        <w:t xml:space="preserve"> </w:t>
      </w:r>
      <w:r w:rsidRPr="00ED7EF9">
        <w:rPr>
          <w:rFonts w:cs="Times New Roman"/>
          <w:bCs/>
          <w:szCs w:val="24"/>
        </w:rPr>
        <w:t>yapısına</w:t>
      </w:r>
      <w:r w:rsidR="00916434">
        <w:rPr>
          <w:rFonts w:cs="Times New Roman"/>
          <w:bCs/>
          <w:szCs w:val="24"/>
        </w:rPr>
        <w:t xml:space="preserve"> </w:t>
      </w:r>
      <w:r w:rsidRPr="00ED7EF9">
        <w:rPr>
          <w:rFonts w:cs="Times New Roman"/>
          <w:bCs/>
          <w:szCs w:val="24"/>
        </w:rPr>
        <w:t>yapışır.</w:t>
      </w:r>
      <w:r w:rsidR="00916434">
        <w:rPr>
          <w:rFonts w:cs="Times New Roman"/>
          <w:bCs/>
          <w:szCs w:val="24"/>
        </w:rPr>
        <w:t xml:space="preserve"> </w:t>
      </w:r>
      <w:r w:rsidRPr="00ED7EF9">
        <w:rPr>
          <w:rFonts w:cs="Times New Roman"/>
          <w:bCs/>
          <w:szCs w:val="24"/>
        </w:rPr>
        <w:t>Gelişim</w:t>
      </w:r>
      <w:r w:rsidR="00916434">
        <w:rPr>
          <w:rFonts w:cs="Times New Roman"/>
          <w:bCs/>
          <w:szCs w:val="24"/>
        </w:rPr>
        <w:t xml:space="preserve"> </w:t>
      </w:r>
      <w:r w:rsidRPr="00ED7EF9">
        <w:rPr>
          <w:rFonts w:cs="Times New Roman"/>
          <w:bCs/>
          <w:szCs w:val="24"/>
        </w:rPr>
        <w:t>süreci</w:t>
      </w:r>
      <w:r w:rsidR="00916434">
        <w:rPr>
          <w:rFonts w:cs="Times New Roman"/>
          <w:bCs/>
          <w:szCs w:val="24"/>
        </w:rPr>
        <w:t xml:space="preserve"> </w:t>
      </w:r>
      <w:r w:rsidRPr="00ED7EF9">
        <w:rPr>
          <w:rFonts w:cs="Times New Roman"/>
          <w:bCs/>
          <w:szCs w:val="24"/>
        </w:rPr>
        <w:t>yaklaşık</w:t>
      </w:r>
      <w:r w:rsidR="00916434">
        <w:rPr>
          <w:rFonts w:cs="Times New Roman"/>
          <w:bCs/>
          <w:szCs w:val="24"/>
        </w:rPr>
        <w:t xml:space="preserve"> </w:t>
      </w:r>
      <w:r w:rsidRPr="00ED7EF9">
        <w:rPr>
          <w:rFonts w:cs="Times New Roman"/>
          <w:bCs/>
          <w:szCs w:val="24"/>
        </w:rPr>
        <w:t>2–3</w:t>
      </w:r>
      <w:r w:rsidR="00916434">
        <w:rPr>
          <w:rFonts w:cs="Times New Roman"/>
          <w:bCs/>
          <w:szCs w:val="24"/>
        </w:rPr>
        <w:t xml:space="preserve"> </w:t>
      </w:r>
      <w:r w:rsidRPr="00ED7EF9">
        <w:rPr>
          <w:rFonts w:cs="Times New Roman"/>
          <w:bCs/>
          <w:szCs w:val="24"/>
        </w:rPr>
        <w:t>hafta</w:t>
      </w:r>
      <w:r w:rsidR="00916434">
        <w:rPr>
          <w:rFonts w:cs="Times New Roman"/>
          <w:bCs/>
          <w:szCs w:val="24"/>
        </w:rPr>
        <w:t xml:space="preserve"> </w:t>
      </w:r>
      <w:r w:rsidRPr="00ED7EF9">
        <w:rPr>
          <w:rFonts w:cs="Times New Roman"/>
          <w:bCs/>
          <w:szCs w:val="24"/>
        </w:rPr>
        <w:t>sürer</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tüm</w:t>
      </w:r>
      <w:r w:rsidR="00916434">
        <w:rPr>
          <w:rFonts w:cs="Times New Roman"/>
          <w:bCs/>
          <w:szCs w:val="24"/>
        </w:rPr>
        <w:t xml:space="preserve"> </w:t>
      </w:r>
      <w:r w:rsidRPr="00ED7EF9">
        <w:rPr>
          <w:rFonts w:cs="Times New Roman"/>
          <w:bCs/>
          <w:szCs w:val="24"/>
        </w:rPr>
        <w:t>evreler</w:t>
      </w:r>
      <w:r w:rsidR="00916434">
        <w:rPr>
          <w:rFonts w:cs="Times New Roman"/>
          <w:bCs/>
          <w:szCs w:val="24"/>
        </w:rPr>
        <w:t xml:space="preserve"> </w:t>
      </w:r>
      <w:r w:rsidRPr="00ED7EF9">
        <w:rPr>
          <w:rFonts w:cs="Times New Roman"/>
          <w:bCs/>
          <w:szCs w:val="24"/>
        </w:rPr>
        <w:t>konak</w:t>
      </w:r>
      <w:r w:rsidR="00916434">
        <w:rPr>
          <w:rFonts w:cs="Times New Roman"/>
          <w:bCs/>
          <w:szCs w:val="24"/>
        </w:rPr>
        <w:t xml:space="preserve"> </w:t>
      </w:r>
      <w:r w:rsidRPr="00ED7EF9">
        <w:rPr>
          <w:rFonts w:cs="Times New Roman"/>
          <w:bCs/>
          <w:szCs w:val="24"/>
        </w:rPr>
        <w:t>üzerinde</w:t>
      </w:r>
      <w:r w:rsidR="00916434">
        <w:rPr>
          <w:rFonts w:cs="Times New Roman"/>
          <w:bCs/>
          <w:szCs w:val="24"/>
        </w:rPr>
        <w:t xml:space="preserve"> </w:t>
      </w:r>
      <w:r w:rsidRPr="00ED7EF9">
        <w:rPr>
          <w:rFonts w:cs="Times New Roman"/>
          <w:bCs/>
          <w:szCs w:val="24"/>
        </w:rPr>
        <w:t>geçer.</w:t>
      </w:r>
    </w:p>
    <w:p w14:paraId="0BA2EB55" w14:textId="402DE1BE" w:rsidR="004F0238" w:rsidRPr="00ED7EF9" w:rsidRDefault="004F0238" w:rsidP="007B1FEE">
      <w:pPr>
        <w:spacing w:after="120"/>
        <w:rPr>
          <w:rFonts w:cs="Times New Roman"/>
          <w:bCs/>
          <w:szCs w:val="24"/>
        </w:rPr>
      </w:pPr>
      <w:r w:rsidRPr="00ED7EF9">
        <w:rPr>
          <w:rFonts w:cs="Times New Roman"/>
          <w:bCs/>
          <w:szCs w:val="24"/>
        </w:rPr>
        <w:t>İnsan</w:t>
      </w:r>
      <w:r w:rsidR="00916434">
        <w:rPr>
          <w:rFonts w:cs="Times New Roman"/>
          <w:bCs/>
          <w:szCs w:val="24"/>
        </w:rPr>
        <w:t xml:space="preserve"> </w:t>
      </w:r>
      <w:r w:rsidRPr="00ED7EF9">
        <w:rPr>
          <w:rFonts w:cs="Times New Roman"/>
          <w:bCs/>
          <w:szCs w:val="24"/>
        </w:rPr>
        <w:t>biti</w:t>
      </w:r>
      <w:r w:rsidR="00916434">
        <w:rPr>
          <w:rFonts w:cs="Times New Roman"/>
          <w:bCs/>
          <w:szCs w:val="24"/>
        </w:rPr>
        <w:t xml:space="preserve"> </w:t>
      </w:r>
      <w:r w:rsidRPr="00ED7EF9">
        <w:rPr>
          <w:rFonts w:cs="Times New Roman"/>
          <w:bCs/>
          <w:szCs w:val="24"/>
        </w:rPr>
        <w:t>türlerinin</w:t>
      </w:r>
      <w:r w:rsidR="00916434">
        <w:rPr>
          <w:rFonts w:cs="Times New Roman"/>
          <w:bCs/>
          <w:szCs w:val="24"/>
        </w:rPr>
        <w:t xml:space="preserve"> </w:t>
      </w:r>
      <w:r w:rsidRPr="00ED7EF9">
        <w:rPr>
          <w:rFonts w:cs="Times New Roman"/>
          <w:bCs/>
          <w:szCs w:val="24"/>
        </w:rPr>
        <w:t>her</w:t>
      </w:r>
      <w:r w:rsidR="00916434">
        <w:rPr>
          <w:rFonts w:cs="Times New Roman"/>
          <w:bCs/>
          <w:szCs w:val="24"/>
        </w:rPr>
        <w:t xml:space="preserve"> </w:t>
      </w:r>
      <w:r w:rsidRPr="00ED7EF9">
        <w:rPr>
          <w:rFonts w:cs="Times New Roman"/>
          <w:bCs/>
          <w:szCs w:val="24"/>
        </w:rPr>
        <w:t>biri</w:t>
      </w:r>
      <w:r w:rsidR="00916434">
        <w:rPr>
          <w:rFonts w:cs="Times New Roman"/>
          <w:bCs/>
          <w:szCs w:val="24"/>
        </w:rPr>
        <w:t xml:space="preserve"> </w:t>
      </w:r>
      <w:r w:rsidRPr="00ED7EF9">
        <w:rPr>
          <w:rFonts w:cs="Times New Roman"/>
          <w:bCs/>
          <w:szCs w:val="24"/>
        </w:rPr>
        <w:t>belirli</w:t>
      </w:r>
      <w:r w:rsidR="00916434">
        <w:rPr>
          <w:rFonts w:cs="Times New Roman"/>
          <w:bCs/>
          <w:szCs w:val="24"/>
        </w:rPr>
        <w:t xml:space="preserve"> </w:t>
      </w:r>
      <w:r w:rsidRPr="00ED7EF9">
        <w:rPr>
          <w:rFonts w:cs="Times New Roman"/>
          <w:bCs/>
          <w:szCs w:val="24"/>
        </w:rPr>
        <w:t>vücut</w:t>
      </w:r>
      <w:r w:rsidR="00916434">
        <w:rPr>
          <w:rFonts w:cs="Times New Roman"/>
          <w:bCs/>
          <w:szCs w:val="24"/>
        </w:rPr>
        <w:t xml:space="preserve"> </w:t>
      </w:r>
      <w:r w:rsidRPr="00ED7EF9">
        <w:rPr>
          <w:rFonts w:cs="Times New Roman"/>
          <w:bCs/>
          <w:szCs w:val="24"/>
        </w:rPr>
        <w:t>bölgelerinde</w:t>
      </w:r>
      <w:r w:rsidR="00916434">
        <w:rPr>
          <w:rFonts w:cs="Times New Roman"/>
          <w:bCs/>
          <w:szCs w:val="24"/>
        </w:rPr>
        <w:t xml:space="preserve"> </w:t>
      </w:r>
      <w:r w:rsidRPr="00ED7EF9">
        <w:rPr>
          <w:rFonts w:cs="Times New Roman"/>
          <w:bCs/>
          <w:szCs w:val="24"/>
        </w:rPr>
        <w:t>yaşar:</w:t>
      </w:r>
    </w:p>
    <w:p w14:paraId="042AD92D" w14:textId="3D869A76" w:rsidR="004F0238" w:rsidRPr="00ED7EF9" w:rsidRDefault="004F0238" w:rsidP="00A11DB1">
      <w:pPr>
        <w:pStyle w:val="ListeParagraf"/>
        <w:numPr>
          <w:ilvl w:val="0"/>
          <w:numId w:val="1"/>
        </w:numPr>
        <w:spacing w:after="120"/>
        <w:ind w:left="595" w:hanging="170"/>
        <w:contextualSpacing w:val="0"/>
        <w:rPr>
          <w:rFonts w:cs="Times New Roman"/>
          <w:bCs/>
          <w:szCs w:val="24"/>
        </w:rPr>
      </w:pPr>
      <w:r w:rsidRPr="00ED7EF9">
        <w:rPr>
          <w:rFonts w:cs="Times New Roman"/>
          <w:bCs/>
          <w:szCs w:val="24"/>
        </w:rPr>
        <w:t>P.</w:t>
      </w:r>
      <w:r w:rsidR="00916434">
        <w:rPr>
          <w:rFonts w:cs="Times New Roman"/>
          <w:bCs/>
          <w:szCs w:val="24"/>
        </w:rPr>
        <w:t xml:space="preserve"> </w:t>
      </w:r>
      <w:r w:rsidRPr="00ED7EF9">
        <w:rPr>
          <w:rFonts w:cs="Times New Roman"/>
          <w:bCs/>
          <w:szCs w:val="24"/>
        </w:rPr>
        <w:t>h.</w:t>
      </w:r>
      <w:r w:rsidR="00916434">
        <w:rPr>
          <w:rFonts w:cs="Times New Roman"/>
          <w:bCs/>
          <w:szCs w:val="24"/>
        </w:rPr>
        <w:t xml:space="preserve"> </w:t>
      </w:r>
      <w:r w:rsidRPr="00ED7EF9">
        <w:rPr>
          <w:rFonts w:cs="Times New Roman"/>
          <w:bCs/>
          <w:szCs w:val="24"/>
        </w:rPr>
        <w:t>capitis:</w:t>
      </w:r>
      <w:r w:rsidR="00916434">
        <w:rPr>
          <w:rFonts w:cs="Times New Roman"/>
          <w:bCs/>
          <w:szCs w:val="24"/>
        </w:rPr>
        <w:t xml:space="preserve"> </w:t>
      </w:r>
      <w:r w:rsidRPr="00ED7EF9">
        <w:rPr>
          <w:rFonts w:cs="Times New Roman"/>
          <w:bCs/>
          <w:szCs w:val="24"/>
        </w:rPr>
        <w:t>Saçlı</w:t>
      </w:r>
      <w:r w:rsidR="00916434">
        <w:rPr>
          <w:rFonts w:cs="Times New Roman"/>
          <w:bCs/>
          <w:szCs w:val="24"/>
        </w:rPr>
        <w:t xml:space="preserve"> </w:t>
      </w:r>
      <w:r w:rsidRPr="00ED7EF9">
        <w:rPr>
          <w:rFonts w:cs="Times New Roman"/>
          <w:bCs/>
          <w:szCs w:val="24"/>
        </w:rPr>
        <w:t>deri</w:t>
      </w:r>
    </w:p>
    <w:p w14:paraId="7ADA36C9" w14:textId="473ED08E" w:rsidR="004F0238" w:rsidRPr="00ED7EF9" w:rsidRDefault="004F0238" w:rsidP="00A11DB1">
      <w:pPr>
        <w:pStyle w:val="ListeParagraf"/>
        <w:numPr>
          <w:ilvl w:val="0"/>
          <w:numId w:val="1"/>
        </w:numPr>
        <w:spacing w:after="120"/>
        <w:ind w:left="595" w:hanging="170"/>
        <w:contextualSpacing w:val="0"/>
        <w:rPr>
          <w:rFonts w:cs="Times New Roman"/>
          <w:bCs/>
          <w:szCs w:val="24"/>
        </w:rPr>
      </w:pPr>
      <w:r w:rsidRPr="00ED7EF9">
        <w:rPr>
          <w:rFonts w:cs="Times New Roman"/>
          <w:bCs/>
          <w:szCs w:val="24"/>
        </w:rPr>
        <w:t>P.</w:t>
      </w:r>
      <w:r w:rsidR="00916434">
        <w:rPr>
          <w:rFonts w:cs="Times New Roman"/>
          <w:bCs/>
          <w:szCs w:val="24"/>
        </w:rPr>
        <w:t xml:space="preserve"> </w:t>
      </w:r>
      <w:r w:rsidRPr="00ED7EF9">
        <w:rPr>
          <w:rFonts w:cs="Times New Roman"/>
          <w:bCs/>
          <w:szCs w:val="24"/>
        </w:rPr>
        <w:t>h.</w:t>
      </w:r>
      <w:r w:rsidR="00916434">
        <w:rPr>
          <w:rFonts w:cs="Times New Roman"/>
          <w:bCs/>
          <w:szCs w:val="24"/>
        </w:rPr>
        <w:t xml:space="preserve"> </w:t>
      </w:r>
      <w:r w:rsidRPr="00ED7EF9">
        <w:rPr>
          <w:rFonts w:cs="Times New Roman"/>
          <w:bCs/>
          <w:szCs w:val="24"/>
        </w:rPr>
        <w:t>corporis:</w:t>
      </w:r>
      <w:r w:rsidR="00916434">
        <w:rPr>
          <w:rFonts w:cs="Times New Roman"/>
          <w:bCs/>
          <w:szCs w:val="24"/>
        </w:rPr>
        <w:t xml:space="preserve"> </w:t>
      </w:r>
      <w:r w:rsidRPr="00ED7EF9">
        <w:rPr>
          <w:rFonts w:cs="Times New Roman"/>
          <w:bCs/>
          <w:szCs w:val="24"/>
        </w:rPr>
        <w:t>Giysiler</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vücut</w:t>
      </w:r>
    </w:p>
    <w:p w14:paraId="2074BA01" w14:textId="7AA8657F" w:rsidR="004F0238" w:rsidRPr="00ED7EF9" w:rsidRDefault="004F0238" w:rsidP="00A11DB1">
      <w:pPr>
        <w:pStyle w:val="ListeParagraf"/>
        <w:numPr>
          <w:ilvl w:val="0"/>
          <w:numId w:val="1"/>
        </w:numPr>
        <w:spacing w:after="120"/>
        <w:ind w:left="595" w:hanging="170"/>
        <w:contextualSpacing w:val="0"/>
        <w:rPr>
          <w:rFonts w:cs="Times New Roman"/>
          <w:bCs/>
          <w:szCs w:val="24"/>
        </w:rPr>
      </w:pPr>
      <w:r w:rsidRPr="00ED7EF9">
        <w:rPr>
          <w:rFonts w:cs="Times New Roman"/>
          <w:bCs/>
          <w:szCs w:val="24"/>
        </w:rPr>
        <w:t>P.</w:t>
      </w:r>
      <w:r w:rsidR="00916434">
        <w:rPr>
          <w:rFonts w:cs="Times New Roman"/>
          <w:bCs/>
          <w:szCs w:val="24"/>
        </w:rPr>
        <w:t xml:space="preserve"> </w:t>
      </w:r>
      <w:r w:rsidRPr="00ED7EF9">
        <w:rPr>
          <w:rFonts w:cs="Times New Roman"/>
          <w:bCs/>
          <w:szCs w:val="24"/>
        </w:rPr>
        <w:t>pubis:</w:t>
      </w:r>
      <w:r w:rsidR="00916434">
        <w:rPr>
          <w:rFonts w:cs="Times New Roman"/>
          <w:bCs/>
          <w:szCs w:val="24"/>
        </w:rPr>
        <w:t xml:space="preserve"> </w:t>
      </w:r>
      <w:r w:rsidRPr="00ED7EF9">
        <w:rPr>
          <w:rFonts w:cs="Times New Roman"/>
          <w:bCs/>
          <w:szCs w:val="24"/>
        </w:rPr>
        <w:t>Genital</w:t>
      </w:r>
      <w:r w:rsidR="00916434">
        <w:rPr>
          <w:rFonts w:cs="Times New Roman"/>
          <w:bCs/>
          <w:szCs w:val="24"/>
        </w:rPr>
        <w:t xml:space="preserve"> </w:t>
      </w:r>
      <w:r w:rsidRPr="00ED7EF9">
        <w:rPr>
          <w:rFonts w:cs="Times New Roman"/>
          <w:bCs/>
          <w:szCs w:val="24"/>
        </w:rPr>
        <w:t>bölge</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kasık</w:t>
      </w:r>
      <w:r w:rsidR="00916434">
        <w:rPr>
          <w:rFonts w:cs="Times New Roman"/>
          <w:bCs/>
          <w:szCs w:val="24"/>
        </w:rPr>
        <w:t xml:space="preserve"> </w:t>
      </w:r>
      <w:r w:rsidRPr="00ED7EF9">
        <w:rPr>
          <w:rFonts w:cs="Times New Roman"/>
          <w:bCs/>
          <w:szCs w:val="24"/>
        </w:rPr>
        <w:t>kılları</w:t>
      </w:r>
    </w:p>
    <w:p w14:paraId="39106AF1" w14:textId="43D72603" w:rsidR="004F0238" w:rsidRPr="00ED7EF9" w:rsidRDefault="004F0238" w:rsidP="007B1FEE">
      <w:pPr>
        <w:spacing w:after="120"/>
        <w:rPr>
          <w:rFonts w:cs="Times New Roman"/>
          <w:bCs/>
          <w:szCs w:val="24"/>
        </w:rPr>
      </w:pPr>
      <w:r w:rsidRPr="00ED7EF9">
        <w:rPr>
          <w:rFonts w:cs="Times New Roman"/>
          <w:bCs/>
          <w:szCs w:val="24"/>
        </w:rPr>
        <w:t>Bitler,</w:t>
      </w:r>
      <w:r w:rsidR="00916434">
        <w:rPr>
          <w:rFonts w:cs="Times New Roman"/>
          <w:bCs/>
          <w:szCs w:val="24"/>
        </w:rPr>
        <w:t xml:space="preserve"> </w:t>
      </w:r>
      <w:r w:rsidRPr="00ED7EF9">
        <w:rPr>
          <w:rFonts w:cs="Times New Roman"/>
          <w:bCs/>
          <w:szCs w:val="24"/>
        </w:rPr>
        <w:t>Rickettsia</w:t>
      </w:r>
      <w:r w:rsidR="00916434">
        <w:rPr>
          <w:rFonts w:cs="Times New Roman"/>
          <w:bCs/>
          <w:szCs w:val="24"/>
        </w:rPr>
        <w:t xml:space="preserve"> </w:t>
      </w:r>
      <w:r w:rsidRPr="00ED7EF9">
        <w:rPr>
          <w:rFonts w:cs="Times New Roman"/>
          <w:bCs/>
          <w:szCs w:val="24"/>
        </w:rPr>
        <w:t>prowazekii,</w:t>
      </w:r>
      <w:r w:rsidR="00916434">
        <w:rPr>
          <w:rFonts w:cs="Times New Roman"/>
          <w:bCs/>
          <w:szCs w:val="24"/>
        </w:rPr>
        <w:t xml:space="preserve"> </w:t>
      </w:r>
      <w:r w:rsidRPr="00ED7EF9">
        <w:rPr>
          <w:rFonts w:cs="Times New Roman"/>
          <w:bCs/>
          <w:szCs w:val="24"/>
        </w:rPr>
        <w:t>Bartonella</w:t>
      </w:r>
      <w:r w:rsidR="00916434">
        <w:rPr>
          <w:rFonts w:cs="Times New Roman"/>
          <w:bCs/>
          <w:szCs w:val="24"/>
        </w:rPr>
        <w:t xml:space="preserve"> </w:t>
      </w:r>
      <w:r w:rsidRPr="00ED7EF9">
        <w:rPr>
          <w:rFonts w:cs="Times New Roman"/>
          <w:bCs/>
          <w:szCs w:val="24"/>
        </w:rPr>
        <w:t>quintana</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Borrelia</w:t>
      </w:r>
      <w:r w:rsidR="00916434">
        <w:rPr>
          <w:rFonts w:cs="Times New Roman"/>
          <w:bCs/>
          <w:szCs w:val="24"/>
        </w:rPr>
        <w:t xml:space="preserve"> </w:t>
      </w:r>
      <w:r w:rsidRPr="00ED7EF9">
        <w:rPr>
          <w:rFonts w:cs="Times New Roman"/>
          <w:bCs/>
          <w:szCs w:val="24"/>
        </w:rPr>
        <w:t>recurrentis</w:t>
      </w:r>
      <w:r w:rsidR="00916434">
        <w:rPr>
          <w:rFonts w:cs="Times New Roman"/>
          <w:bCs/>
          <w:szCs w:val="24"/>
        </w:rPr>
        <w:t xml:space="preserve"> </w:t>
      </w:r>
      <w:r w:rsidRPr="00ED7EF9">
        <w:rPr>
          <w:rFonts w:cs="Times New Roman"/>
          <w:bCs/>
          <w:szCs w:val="24"/>
        </w:rPr>
        <w:t>gibi</w:t>
      </w:r>
      <w:r w:rsidR="00916434">
        <w:rPr>
          <w:rFonts w:cs="Times New Roman"/>
          <w:bCs/>
          <w:szCs w:val="24"/>
        </w:rPr>
        <w:t xml:space="preserve"> </w:t>
      </w:r>
      <w:r w:rsidRPr="00ED7EF9">
        <w:rPr>
          <w:rFonts w:cs="Times New Roman"/>
          <w:bCs/>
          <w:szCs w:val="24"/>
        </w:rPr>
        <w:t>etkenleri</w:t>
      </w:r>
      <w:r w:rsidR="00916434">
        <w:rPr>
          <w:rFonts w:cs="Times New Roman"/>
          <w:bCs/>
          <w:szCs w:val="24"/>
        </w:rPr>
        <w:t xml:space="preserve"> </w:t>
      </w:r>
      <w:r w:rsidRPr="00ED7EF9">
        <w:rPr>
          <w:rFonts w:cs="Times New Roman"/>
          <w:bCs/>
          <w:szCs w:val="24"/>
        </w:rPr>
        <w:t>taşıyarak</w:t>
      </w:r>
      <w:r w:rsidR="00916434">
        <w:rPr>
          <w:rFonts w:cs="Times New Roman"/>
          <w:bCs/>
          <w:szCs w:val="24"/>
        </w:rPr>
        <w:t xml:space="preserve"> </w:t>
      </w:r>
      <w:r w:rsidRPr="00ED7EF9">
        <w:rPr>
          <w:rFonts w:cs="Times New Roman"/>
          <w:bCs/>
          <w:szCs w:val="24"/>
        </w:rPr>
        <w:t>hastalık</w:t>
      </w:r>
      <w:r w:rsidR="00916434">
        <w:rPr>
          <w:rFonts w:cs="Times New Roman"/>
          <w:bCs/>
          <w:szCs w:val="24"/>
        </w:rPr>
        <w:t xml:space="preserve"> </w:t>
      </w:r>
      <w:r w:rsidRPr="00ED7EF9">
        <w:rPr>
          <w:rFonts w:cs="Times New Roman"/>
          <w:bCs/>
          <w:szCs w:val="24"/>
        </w:rPr>
        <w:t>yayabilir</w:t>
      </w:r>
      <w:r w:rsidR="00916434">
        <w:rPr>
          <w:rFonts w:cs="Times New Roman"/>
          <w:bCs/>
          <w:szCs w:val="24"/>
        </w:rPr>
        <w:t xml:space="preserve"> </w:t>
      </w:r>
      <w:r w:rsidRPr="00ED7EF9">
        <w:rPr>
          <w:rFonts w:cs="Times New Roman"/>
          <w:bCs/>
          <w:szCs w:val="24"/>
        </w:rPr>
        <w:t>(</w:t>
      </w:r>
      <w:r w:rsidR="00550020" w:rsidRPr="00ED7EF9">
        <w:rPr>
          <w:rFonts w:cs="Times New Roman"/>
          <w:bCs/>
          <w:szCs w:val="24"/>
        </w:rPr>
        <w:t>Roux</w:t>
      </w:r>
      <w:r w:rsidR="00550020">
        <w:rPr>
          <w:rFonts w:cs="Times New Roman"/>
          <w:bCs/>
          <w:szCs w:val="24"/>
        </w:rPr>
        <w:t xml:space="preserve"> </w:t>
      </w:r>
      <w:r w:rsidR="00550020" w:rsidRPr="00ED7EF9">
        <w:rPr>
          <w:rFonts w:cs="Times New Roman"/>
          <w:bCs/>
          <w:szCs w:val="24"/>
        </w:rPr>
        <w:t>ve</w:t>
      </w:r>
      <w:r w:rsidR="00550020">
        <w:rPr>
          <w:rFonts w:cs="Times New Roman"/>
          <w:bCs/>
          <w:szCs w:val="24"/>
        </w:rPr>
        <w:t xml:space="preserve"> </w:t>
      </w:r>
      <w:r w:rsidRPr="00ED7EF9">
        <w:rPr>
          <w:rFonts w:cs="Times New Roman"/>
          <w:bCs/>
          <w:szCs w:val="24"/>
        </w:rPr>
        <w:t>Raoult</w:t>
      </w:r>
      <w:r w:rsidR="00550020">
        <w:rPr>
          <w:rFonts w:cs="Times New Roman"/>
          <w:bCs/>
          <w:szCs w:val="24"/>
        </w:rPr>
        <w:t>,</w:t>
      </w:r>
      <w:r w:rsidR="00916434">
        <w:rPr>
          <w:rFonts w:cs="Times New Roman"/>
          <w:bCs/>
          <w:szCs w:val="24"/>
        </w:rPr>
        <w:t xml:space="preserve"> </w:t>
      </w:r>
      <w:r w:rsidRPr="00ED7EF9">
        <w:rPr>
          <w:rFonts w:cs="Times New Roman"/>
          <w:bCs/>
          <w:szCs w:val="24"/>
        </w:rPr>
        <w:t>1999).</w:t>
      </w:r>
    </w:p>
    <w:p w14:paraId="45E36A54" w14:textId="6CEAB493" w:rsidR="004F0238" w:rsidRPr="00ED7EF9" w:rsidRDefault="004F0238" w:rsidP="007B1FEE">
      <w:pPr>
        <w:spacing w:after="120"/>
        <w:rPr>
          <w:rFonts w:cs="Times New Roman"/>
          <w:bCs/>
          <w:szCs w:val="24"/>
        </w:rPr>
      </w:pPr>
      <w:r w:rsidRPr="00ED7EF9">
        <w:rPr>
          <w:rFonts w:cs="Times New Roman"/>
          <w:bCs/>
          <w:szCs w:val="24"/>
        </w:rPr>
        <w:t>Hem</w:t>
      </w:r>
      <w:r w:rsidR="00916434">
        <w:rPr>
          <w:rFonts w:cs="Times New Roman"/>
          <w:bCs/>
          <w:szCs w:val="24"/>
        </w:rPr>
        <w:t xml:space="preserve"> </w:t>
      </w:r>
      <w:r w:rsidRPr="00ED7EF9">
        <w:rPr>
          <w:rFonts w:cs="Times New Roman"/>
          <w:bCs/>
          <w:szCs w:val="24"/>
        </w:rPr>
        <w:t>çiğneme</w:t>
      </w:r>
      <w:r w:rsidR="00916434">
        <w:rPr>
          <w:rFonts w:cs="Times New Roman"/>
          <w:bCs/>
          <w:szCs w:val="24"/>
        </w:rPr>
        <w:t xml:space="preserve"> </w:t>
      </w:r>
      <w:r w:rsidRPr="00ED7EF9">
        <w:rPr>
          <w:rFonts w:cs="Times New Roman"/>
          <w:bCs/>
          <w:szCs w:val="24"/>
        </w:rPr>
        <w:t>hem</w:t>
      </w:r>
      <w:r w:rsidR="00916434">
        <w:rPr>
          <w:rFonts w:cs="Times New Roman"/>
          <w:bCs/>
          <w:szCs w:val="24"/>
        </w:rPr>
        <w:t xml:space="preserve"> </w:t>
      </w:r>
      <w:r w:rsidRPr="00ED7EF9">
        <w:rPr>
          <w:rFonts w:cs="Times New Roman"/>
          <w:bCs/>
          <w:szCs w:val="24"/>
        </w:rPr>
        <w:t>de</w:t>
      </w:r>
      <w:r w:rsidR="00916434">
        <w:rPr>
          <w:rFonts w:cs="Times New Roman"/>
          <w:bCs/>
          <w:szCs w:val="24"/>
        </w:rPr>
        <w:t xml:space="preserve"> </w:t>
      </w:r>
      <w:r w:rsidRPr="00ED7EF9">
        <w:rPr>
          <w:rFonts w:cs="Times New Roman"/>
          <w:bCs/>
          <w:szCs w:val="24"/>
        </w:rPr>
        <w:t>kan</w:t>
      </w:r>
      <w:r w:rsidR="00916434">
        <w:rPr>
          <w:rFonts w:cs="Times New Roman"/>
          <w:bCs/>
          <w:szCs w:val="24"/>
        </w:rPr>
        <w:t xml:space="preserve"> </w:t>
      </w:r>
      <w:r w:rsidRPr="00ED7EF9">
        <w:rPr>
          <w:rFonts w:cs="Times New Roman"/>
          <w:bCs/>
          <w:szCs w:val="24"/>
        </w:rPr>
        <w:t>emici</w:t>
      </w:r>
      <w:r w:rsidR="00916434">
        <w:rPr>
          <w:rFonts w:cs="Times New Roman"/>
          <w:bCs/>
          <w:szCs w:val="24"/>
        </w:rPr>
        <w:t xml:space="preserve"> </w:t>
      </w:r>
      <w:r w:rsidRPr="00ED7EF9">
        <w:rPr>
          <w:rFonts w:cs="Times New Roman"/>
          <w:bCs/>
          <w:szCs w:val="24"/>
        </w:rPr>
        <w:t>bitlerin</w:t>
      </w:r>
      <w:r w:rsidR="00916434">
        <w:rPr>
          <w:rFonts w:cs="Times New Roman"/>
          <w:bCs/>
          <w:szCs w:val="24"/>
        </w:rPr>
        <w:t xml:space="preserve"> </w:t>
      </w:r>
      <w:r w:rsidRPr="00ED7EF9">
        <w:rPr>
          <w:rFonts w:cs="Times New Roman"/>
          <w:bCs/>
          <w:szCs w:val="24"/>
        </w:rPr>
        <w:t>yarı</w:t>
      </w:r>
      <w:r w:rsidR="00916434">
        <w:rPr>
          <w:rFonts w:cs="Times New Roman"/>
          <w:bCs/>
          <w:szCs w:val="24"/>
        </w:rPr>
        <w:t xml:space="preserve"> </w:t>
      </w:r>
      <w:r w:rsidRPr="00ED7EF9">
        <w:rPr>
          <w:rFonts w:cs="Times New Roman"/>
          <w:bCs/>
          <w:szCs w:val="24"/>
        </w:rPr>
        <w:t>metabolik</w:t>
      </w:r>
      <w:r w:rsidR="00916434">
        <w:rPr>
          <w:rFonts w:cs="Times New Roman"/>
          <w:bCs/>
          <w:szCs w:val="24"/>
        </w:rPr>
        <w:t xml:space="preserve"> </w:t>
      </w:r>
      <w:r w:rsidRPr="00ED7EF9">
        <w:rPr>
          <w:rFonts w:cs="Times New Roman"/>
          <w:bCs/>
          <w:szCs w:val="24"/>
        </w:rPr>
        <w:t>bir</w:t>
      </w:r>
      <w:r w:rsidR="00916434">
        <w:rPr>
          <w:rFonts w:cs="Times New Roman"/>
          <w:bCs/>
          <w:szCs w:val="24"/>
        </w:rPr>
        <w:t xml:space="preserve"> </w:t>
      </w:r>
      <w:r w:rsidRPr="00ED7EF9">
        <w:rPr>
          <w:rFonts w:cs="Times New Roman"/>
          <w:bCs/>
          <w:szCs w:val="24"/>
        </w:rPr>
        <w:t>yaşam</w:t>
      </w:r>
      <w:r w:rsidR="00916434">
        <w:rPr>
          <w:rFonts w:cs="Times New Roman"/>
          <w:bCs/>
          <w:szCs w:val="24"/>
        </w:rPr>
        <w:t xml:space="preserve"> </w:t>
      </w:r>
      <w:r w:rsidRPr="00ED7EF9">
        <w:rPr>
          <w:rFonts w:cs="Times New Roman"/>
          <w:bCs/>
          <w:szCs w:val="24"/>
        </w:rPr>
        <w:t>döngüsü</w:t>
      </w:r>
      <w:r w:rsidR="00916434">
        <w:rPr>
          <w:rFonts w:cs="Times New Roman"/>
          <w:bCs/>
          <w:szCs w:val="24"/>
        </w:rPr>
        <w:t xml:space="preserve"> </w:t>
      </w:r>
      <w:r w:rsidRPr="00ED7EF9">
        <w:rPr>
          <w:rFonts w:cs="Times New Roman"/>
          <w:bCs/>
          <w:szCs w:val="24"/>
        </w:rPr>
        <w:t>vardır.</w:t>
      </w:r>
      <w:r w:rsidR="00916434">
        <w:rPr>
          <w:rFonts w:cs="Times New Roman"/>
          <w:bCs/>
          <w:szCs w:val="24"/>
        </w:rPr>
        <w:t xml:space="preserve"> </w:t>
      </w:r>
      <w:r w:rsidRPr="00ED7EF9">
        <w:rPr>
          <w:rFonts w:cs="Times New Roman"/>
          <w:bCs/>
          <w:szCs w:val="24"/>
        </w:rPr>
        <w:t>Yumurtadan</w:t>
      </w:r>
      <w:r w:rsidR="00916434">
        <w:rPr>
          <w:rFonts w:cs="Times New Roman"/>
          <w:bCs/>
          <w:szCs w:val="24"/>
        </w:rPr>
        <w:t xml:space="preserve"> </w:t>
      </w:r>
      <w:r w:rsidRPr="00ED7EF9">
        <w:rPr>
          <w:rFonts w:cs="Times New Roman"/>
          <w:bCs/>
          <w:szCs w:val="24"/>
        </w:rPr>
        <w:t>çıkan</w:t>
      </w:r>
      <w:r w:rsidR="00916434">
        <w:rPr>
          <w:rFonts w:cs="Times New Roman"/>
          <w:bCs/>
          <w:szCs w:val="24"/>
        </w:rPr>
        <w:t xml:space="preserve"> </w:t>
      </w:r>
      <w:r w:rsidRPr="00ED7EF9">
        <w:rPr>
          <w:rFonts w:cs="Times New Roman"/>
          <w:bCs/>
          <w:szCs w:val="24"/>
        </w:rPr>
        <w:t>nimfler</w:t>
      </w:r>
      <w:r w:rsidR="00916434">
        <w:rPr>
          <w:rFonts w:cs="Times New Roman"/>
          <w:bCs/>
          <w:szCs w:val="24"/>
        </w:rPr>
        <w:t xml:space="preserve"> </w:t>
      </w:r>
      <w:r w:rsidRPr="00ED7EF9">
        <w:rPr>
          <w:rFonts w:cs="Times New Roman"/>
          <w:bCs/>
          <w:szCs w:val="24"/>
        </w:rPr>
        <w:t>küçük</w:t>
      </w:r>
      <w:r w:rsidR="00916434">
        <w:rPr>
          <w:rFonts w:cs="Times New Roman"/>
          <w:bCs/>
          <w:szCs w:val="24"/>
        </w:rPr>
        <w:t xml:space="preserve"> </w:t>
      </w:r>
      <w:r w:rsidRPr="00ED7EF9">
        <w:rPr>
          <w:rFonts w:cs="Times New Roman"/>
          <w:bCs/>
          <w:szCs w:val="24"/>
        </w:rPr>
        <w:t>bir</w:t>
      </w:r>
      <w:r w:rsidR="00916434">
        <w:rPr>
          <w:rFonts w:cs="Times New Roman"/>
          <w:bCs/>
          <w:szCs w:val="24"/>
        </w:rPr>
        <w:t xml:space="preserve"> </w:t>
      </w:r>
      <w:r w:rsidRPr="00ED7EF9">
        <w:rPr>
          <w:rFonts w:cs="Times New Roman"/>
          <w:bCs/>
          <w:szCs w:val="24"/>
        </w:rPr>
        <w:t>yapıya</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daha</w:t>
      </w:r>
      <w:r w:rsidR="00916434">
        <w:rPr>
          <w:rFonts w:cs="Times New Roman"/>
          <w:bCs/>
          <w:szCs w:val="24"/>
        </w:rPr>
        <w:t xml:space="preserve"> </w:t>
      </w:r>
      <w:r w:rsidRPr="00ED7EF9">
        <w:rPr>
          <w:rFonts w:cs="Times New Roman"/>
          <w:bCs/>
          <w:szCs w:val="24"/>
        </w:rPr>
        <w:t>az</w:t>
      </w:r>
      <w:r w:rsidR="00916434">
        <w:rPr>
          <w:rFonts w:cs="Times New Roman"/>
          <w:bCs/>
          <w:szCs w:val="24"/>
        </w:rPr>
        <w:t xml:space="preserve"> </w:t>
      </w:r>
      <w:r w:rsidRPr="00ED7EF9">
        <w:rPr>
          <w:rFonts w:cs="Times New Roman"/>
          <w:bCs/>
          <w:szCs w:val="24"/>
        </w:rPr>
        <w:t>kitinizasyona</w:t>
      </w:r>
      <w:r w:rsidR="00916434">
        <w:rPr>
          <w:rFonts w:cs="Times New Roman"/>
          <w:bCs/>
          <w:szCs w:val="24"/>
        </w:rPr>
        <w:t xml:space="preserve"> </w:t>
      </w:r>
      <w:r w:rsidRPr="00ED7EF9">
        <w:rPr>
          <w:rFonts w:cs="Times New Roman"/>
          <w:bCs/>
          <w:szCs w:val="24"/>
        </w:rPr>
        <w:t>sahiptir.</w:t>
      </w:r>
      <w:r w:rsidR="00916434">
        <w:rPr>
          <w:rFonts w:cs="Times New Roman"/>
          <w:bCs/>
          <w:szCs w:val="24"/>
        </w:rPr>
        <w:t xml:space="preserve"> </w:t>
      </w:r>
      <w:r w:rsidRPr="00ED7EF9">
        <w:rPr>
          <w:rFonts w:cs="Times New Roman"/>
          <w:bCs/>
          <w:szCs w:val="24"/>
        </w:rPr>
        <w:t>Bit</w:t>
      </w:r>
      <w:r w:rsidR="00916434">
        <w:rPr>
          <w:rFonts w:cs="Times New Roman"/>
          <w:bCs/>
          <w:szCs w:val="24"/>
        </w:rPr>
        <w:t xml:space="preserve"> </w:t>
      </w:r>
      <w:r w:rsidRPr="00ED7EF9">
        <w:rPr>
          <w:rFonts w:cs="Times New Roman"/>
          <w:bCs/>
          <w:szCs w:val="24"/>
        </w:rPr>
        <w:t>gelişiminin</w:t>
      </w:r>
      <w:r w:rsidR="00916434">
        <w:rPr>
          <w:rFonts w:cs="Times New Roman"/>
          <w:bCs/>
          <w:szCs w:val="24"/>
        </w:rPr>
        <w:t xml:space="preserve"> </w:t>
      </w:r>
      <w:r w:rsidRPr="00ED7EF9">
        <w:rPr>
          <w:rFonts w:cs="Times New Roman"/>
          <w:bCs/>
          <w:szCs w:val="24"/>
        </w:rPr>
        <w:t>tüm</w:t>
      </w:r>
      <w:r w:rsidR="00916434">
        <w:rPr>
          <w:rFonts w:cs="Times New Roman"/>
          <w:bCs/>
          <w:szCs w:val="24"/>
        </w:rPr>
        <w:t xml:space="preserve"> </w:t>
      </w:r>
      <w:r w:rsidRPr="00ED7EF9">
        <w:rPr>
          <w:rFonts w:cs="Times New Roman"/>
          <w:bCs/>
          <w:szCs w:val="24"/>
        </w:rPr>
        <w:t>aşamaları</w:t>
      </w:r>
      <w:r w:rsidR="00916434">
        <w:rPr>
          <w:rFonts w:cs="Times New Roman"/>
          <w:bCs/>
          <w:szCs w:val="24"/>
        </w:rPr>
        <w:t xml:space="preserve"> </w:t>
      </w:r>
      <w:r w:rsidRPr="00ED7EF9">
        <w:rPr>
          <w:rFonts w:cs="Times New Roman"/>
          <w:bCs/>
          <w:szCs w:val="24"/>
        </w:rPr>
        <w:t>konakçıdadır</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konakçıdan</w:t>
      </w:r>
      <w:r w:rsidR="00916434">
        <w:rPr>
          <w:rFonts w:cs="Times New Roman"/>
          <w:bCs/>
          <w:szCs w:val="24"/>
        </w:rPr>
        <w:t xml:space="preserve"> </w:t>
      </w:r>
      <w:r w:rsidRPr="00ED7EF9">
        <w:rPr>
          <w:rFonts w:cs="Times New Roman"/>
          <w:bCs/>
          <w:szCs w:val="24"/>
        </w:rPr>
        <w:t>ayrıldıklarında</w:t>
      </w:r>
      <w:r w:rsidR="00916434">
        <w:rPr>
          <w:rFonts w:cs="Times New Roman"/>
          <w:bCs/>
          <w:szCs w:val="24"/>
        </w:rPr>
        <w:t xml:space="preserve"> </w:t>
      </w:r>
      <w:r w:rsidRPr="00ED7EF9">
        <w:rPr>
          <w:rFonts w:cs="Times New Roman"/>
          <w:bCs/>
          <w:szCs w:val="24"/>
        </w:rPr>
        <w:t>kısa</w:t>
      </w:r>
      <w:r w:rsidR="00916434">
        <w:rPr>
          <w:rFonts w:cs="Times New Roman"/>
          <w:bCs/>
          <w:szCs w:val="24"/>
        </w:rPr>
        <w:t xml:space="preserve"> </w:t>
      </w:r>
      <w:r w:rsidRPr="00ED7EF9">
        <w:rPr>
          <w:rFonts w:cs="Times New Roman"/>
          <w:bCs/>
          <w:szCs w:val="24"/>
        </w:rPr>
        <w:t>sürede</w:t>
      </w:r>
      <w:r w:rsidR="00916434">
        <w:rPr>
          <w:rFonts w:cs="Times New Roman"/>
          <w:bCs/>
          <w:szCs w:val="24"/>
        </w:rPr>
        <w:t xml:space="preserve"> </w:t>
      </w:r>
      <w:r w:rsidRPr="00ED7EF9">
        <w:rPr>
          <w:rFonts w:cs="Times New Roman"/>
          <w:bCs/>
          <w:szCs w:val="24"/>
        </w:rPr>
        <w:t>ölürler.</w:t>
      </w:r>
      <w:r w:rsidR="00916434">
        <w:rPr>
          <w:rFonts w:cs="Times New Roman"/>
          <w:bCs/>
          <w:szCs w:val="24"/>
        </w:rPr>
        <w:t xml:space="preserve"> </w:t>
      </w:r>
      <w:r w:rsidRPr="00ED7EF9">
        <w:rPr>
          <w:rFonts w:cs="Times New Roman"/>
          <w:bCs/>
          <w:szCs w:val="24"/>
        </w:rPr>
        <w:t>Yumurta</w:t>
      </w:r>
      <w:r w:rsidR="00916434">
        <w:rPr>
          <w:rFonts w:cs="Times New Roman"/>
          <w:bCs/>
          <w:szCs w:val="24"/>
        </w:rPr>
        <w:t xml:space="preserve"> </w:t>
      </w:r>
      <w:r w:rsidRPr="00ED7EF9">
        <w:rPr>
          <w:rFonts w:cs="Times New Roman"/>
          <w:bCs/>
          <w:szCs w:val="24"/>
        </w:rPr>
        <w:t>4</w:t>
      </w:r>
      <w:r w:rsidR="00916434">
        <w:rPr>
          <w:rFonts w:cs="Times New Roman"/>
          <w:bCs/>
          <w:szCs w:val="24"/>
        </w:rPr>
        <w:t xml:space="preserve"> </w:t>
      </w:r>
      <w:r w:rsidRPr="00ED7EF9">
        <w:rPr>
          <w:rFonts w:cs="Times New Roman"/>
          <w:bCs/>
          <w:szCs w:val="24"/>
        </w:rPr>
        <w:t>saat</w:t>
      </w:r>
      <w:r w:rsidR="00916434">
        <w:rPr>
          <w:rFonts w:cs="Times New Roman"/>
          <w:bCs/>
          <w:szCs w:val="24"/>
        </w:rPr>
        <w:t xml:space="preserve"> </w:t>
      </w:r>
      <w:r w:rsidRPr="00ED7EF9">
        <w:rPr>
          <w:rFonts w:cs="Times New Roman"/>
          <w:bCs/>
          <w:szCs w:val="24"/>
        </w:rPr>
        <w:t>boyunca</w:t>
      </w:r>
      <w:r w:rsidR="00916434">
        <w:rPr>
          <w:rFonts w:cs="Times New Roman"/>
          <w:bCs/>
          <w:szCs w:val="24"/>
        </w:rPr>
        <w:t xml:space="preserve"> </w:t>
      </w:r>
      <w:r w:rsidRPr="00ED7EF9">
        <w:rPr>
          <w:rFonts w:cs="Times New Roman"/>
          <w:bCs/>
          <w:szCs w:val="24"/>
        </w:rPr>
        <w:t>45</w:t>
      </w:r>
      <w:r w:rsidR="00916434">
        <w:rPr>
          <w:rFonts w:cs="Times New Roman"/>
          <w:bCs/>
          <w:szCs w:val="24"/>
        </w:rPr>
        <w:t xml:space="preserve"> </w:t>
      </w:r>
      <w:r w:rsidRPr="00ED7EF9">
        <w:rPr>
          <w:rFonts w:cs="Times New Roman"/>
          <w:bCs/>
          <w:szCs w:val="24"/>
        </w:rPr>
        <w:t>°</w:t>
      </w:r>
      <w:r w:rsidR="00916434">
        <w:rPr>
          <w:rFonts w:cs="Times New Roman"/>
          <w:bCs/>
          <w:szCs w:val="24"/>
        </w:rPr>
        <w:t xml:space="preserve"> </w:t>
      </w:r>
      <w:r w:rsidRPr="00ED7EF9">
        <w:rPr>
          <w:rFonts w:cs="Times New Roman"/>
          <w:bCs/>
          <w:szCs w:val="24"/>
        </w:rPr>
        <w:t>C'nin</w:t>
      </w:r>
      <w:r w:rsidR="00916434">
        <w:rPr>
          <w:rFonts w:cs="Times New Roman"/>
          <w:bCs/>
          <w:szCs w:val="24"/>
        </w:rPr>
        <w:t xml:space="preserve"> </w:t>
      </w:r>
      <w:r w:rsidRPr="00ED7EF9">
        <w:rPr>
          <w:rFonts w:cs="Times New Roman"/>
          <w:bCs/>
          <w:szCs w:val="24"/>
        </w:rPr>
        <w:t>üzerindeki</w:t>
      </w:r>
      <w:r w:rsidR="00916434">
        <w:rPr>
          <w:rFonts w:cs="Times New Roman"/>
          <w:bCs/>
          <w:szCs w:val="24"/>
        </w:rPr>
        <w:t xml:space="preserve"> </w:t>
      </w:r>
      <w:r w:rsidRPr="00ED7EF9">
        <w:rPr>
          <w:rFonts w:cs="Times New Roman"/>
          <w:bCs/>
          <w:szCs w:val="24"/>
        </w:rPr>
        <w:t>ısıya</w:t>
      </w:r>
      <w:r w:rsidR="00916434">
        <w:rPr>
          <w:rFonts w:cs="Times New Roman"/>
          <w:bCs/>
          <w:szCs w:val="24"/>
        </w:rPr>
        <w:t xml:space="preserve"> </w:t>
      </w:r>
      <w:r w:rsidRPr="00ED7EF9">
        <w:rPr>
          <w:rFonts w:cs="Times New Roman"/>
          <w:bCs/>
          <w:szCs w:val="24"/>
        </w:rPr>
        <w:t>maruz</w:t>
      </w:r>
      <w:r w:rsidR="00916434">
        <w:rPr>
          <w:rFonts w:cs="Times New Roman"/>
          <w:bCs/>
          <w:szCs w:val="24"/>
        </w:rPr>
        <w:t xml:space="preserve"> </w:t>
      </w:r>
      <w:r w:rsidRPr="00ED7EF9">
        <w:rPr>
          <w:rFonts w:cs="Times New Roman"/>
          <w:bCs/>
          <w:szCs w:val="24"/>
        </w:rPr>
        <w:t>kalırsa,</w:t>
      </w:r>
      <w:r w:rsidR="00916434">
        <w:rPr>
          <w:rFonts w:cs="Times New Roman"/>
          <w:bCs/>
          <w:szCs w:val="24"/>
        </w:rPr>
        <w:t xml:space="preserve"> </w:t>
      </w:r>
      <w:r w:rsidRPr="00ED7EF9">
        <w:rPr>
          <w:rFonts w:cs="Times New Roman"/>
          <w:bCs/>
          <w:szCs w:val="24"/>
        </w:rPr>
        <w:t>nimf</w:t>
      </w:r>
      <w:r w:rsidR="00916434">
        <w:rPr>
          <w:rFonts w:cs="Times New Roman"/>
          <w:bCs/>
          <w:szCs w:val="24"/>
        </w:rPr>
        <w:t xml:space="preserve"> </w:t>
      </w:r>
      <w:r w:rsidRPr="00ED7EF9">
        <w:rPr>
          <w:rFonts w:cs="Times New Roman"/>
          <w:bCs/>
          <w:szCs w:val="24"/>
        </w:rPr>
        <w:t>yumurtadan</w:t>
      </w:r>
      <w:r w:rsidR="00916434">
        <w:rPr>
          <w:rFonts w:cs="Times New Roman"/>
          <w:bCs/>
          <w:szCs w:val="24"/>
        </w:rPr>
        <w:t xml:space="preserve"> </w:t>
      </w:r>
      <w:r w:rsidRPr="00ED7EF9">
        <w:rPr>
          <w:rFonts w:cs="Times New Roman"/>
          <w:bCs/>
          <w:szCs w:val="24"/>
        </w:rPr>
        <w:t>çıkamaz.</w:t>
      </w:r>
      <w:r w:rsidR="00916434">
        <w:rPr>
          <w:rFonts w:cs="Times New Roman"/>
          <w:bCs/>
          <w:szCs w:val="24"/>
        </w:rPr>
        <w:t xml:space="preserve"> </w:t>
      </w:r>
      <w:r w:rsidRPr="00ED7EF9">
        <w:rPr>
          <w:rFonts w:cs="Times New Roman"/>
          <w:bCs/>
          <w:szCs w:val="24"/>
        </w:rPr>
        <w:t>Bitler</w:t>
      </w:r>
      <w:r w:rsidR="00916434">
        <w:rPr>
          <w:rFonts w:cs="Times New Roman"/>
          <w:bCs/>
          <w:szCs w:val="24"/>
        </w:rPr>
        <w:t xml:space="preserve"> </w:t>
      </w:r>
      <w:r w:rsidRPr="00ED7EF9">
        <w:rPr>
          <w:rFonts w:cs="Times New Roman"/>
          <w:bCs/>
          <w:szCs w:val="24"/>
        </w:rPr>
        <w:t>3</w:t>
      </w:r>
      <w:r w:rsidR="00916434">
        <w:rPr>
          <w:rFonts w:cs="Times New Roman"/>
          <w:bCs/>
          <w:szCs w:val="24"/>
        </w:rPr>
        <w:t xml:space="preserve"> </w:t>
      </w:r>
      <w:r w:rsidRPr="00ED7EF9">
        <w:rPr>
          <w:rFonts w:cs="Times New Roman"/>
          <w:bCs/>
          <w:szCs w:val="24"/>
        </w:rPr>
        <w:t>larva</w:t>
      </w:r>
      <w:r w:rsidR="00916434">
        <w:rPr>
          <w:rFonts w:cs="Times New Roman"/>
          <w:bCs/>
          <w:szCs w:val="24"/>
        </w:rPr>
        <w:t xml:space="preserve"> </w:t>
      </w:r>
      <w:r w:rsidRPr="00ED7EF9">
        <w:rPr>
          <w:rFonts w:cs="Times New Roman"/>
          <w:bCs/>
          <w:szCs w:val="24"/>
        </w:rPr>
        <w:t>aşamasından</w:t>
      </w:r>
      <w:r w:rsidR="00916434">
        <w:rPr>
          <w:rFonts w:cs="Times New Roman"/>
          <w:bCs/>
          <w:szCs w:val="24"/>
        </w:rPr>
        <w:t xml:space="preserve"> </w:t>
      </w:r>
      <w:r w:rsidRPr="00ED7EF9">
        <w:rPr>
          <w:rFonts w:cs="Times New Roman"/>
          <w:bCs/>
          <w:szCs w:val="24"/>
        </w:rPr>
        <w:t>geçtikten</w:t>
      </w:r>
      <w:r w:rsidR="00916434">
        <w:rPr>
          <w:rFonts w:cs="Times New Roman"/>
          <w:bCs/>
          <w:szCs w:val="24"/>
        </w:rPr>
        <w:t xml:space="preserve"> </w:t>
      </w:r>
      <w:r w:rsidRPr="00ED7EF9">
        <w:rPr>
          <w:rFonts w:cs="Times New Roman"/>
          <w:bCs/>
          <w:szCs w:val="24"/>
        </w:rPr>
        <w:t>sonra</w:t>
      </w:r>
      <w:r w:rsidR="00916434">
        <w:rPr>
          <w:rFonts w:cs="Times New Roman"/>
          <w:bCs/>
          <w:szCs w:val="24"/>
        </w:rPr>
        <w:t xml:space="preserve"> </w:t>
      </w:r>
      <w:r w:rsidRPr="00ED7EF9">
        <w:rPr>
          <w:rFonts w:cs="Times New Roman"/>
          <w:bCs/>
          <w:szCs w:val="24"/>
        </w:rPr>
        <w:t>olgunlaşır.</w:t>
      </w:r>
      <w:r w:rsidR="00916434">
        <w:rPr>
          <w:rFonts w:cs="Times New Roman"/>
          <w:bCs/>
          <w:szCs w:val="24"/>
        </w:rPr>
        <w:t xml:space="preserve"> </w:t>
      </w:r>
      <w:r w:rsidRPr="00ED7EF9">
        <w:rPr>
          <w:rFonts w:cs="Times New Roman"/>
          <w:bCs/>
          <w:szCs w:val="24"/>
        </w:rPr>
        <w:t>Gömlek</w:t>
      </w:r>
      <w:r w:rsidR="00916434">
        <w:rPr>
          <w:rFonts w:cs="Times New Roman"/>
          <w:bCs/>
          <w:szCs w:val="24"/>
        </w:rPr>
        <w:t xml:space="preserve"> </w:t>
      </w:r>
      <w:r w:rsidRPr="00ED7EF9">
        <w:rPr>
          <w:rFonts w:cs="Times New Roman"/>
          <w:bCs/>
          <w:szCs w:val="24"/>
        </w:rPr>
        <w:t>değişimi</w:t>
      </w:r>
      <w:r w:rsidR="00916434">
        <w:rPr>
          <w:rFonts w:cs="Times New Roman"/>
          <w:bCs/>
          <w:szCs w:val="24"/>
        </w:rPr>
        <w:t xml:space="preserve"> </w:t>
      </w:r>
      <w:r w:rsidRPr="00ED7EF9">
        <w:rPr>
          <w:rFonts w:cs="Times New Roman"/>
          <w:bCs/>
          <w:szCs w:val="24"/>
        </w:rPr>
        <w:t>hormonlar</w:t>
      </w:r>
      <w:r w:rsidR="00916434">
        <w:rPr>
          <w:rFonts w:cs="Times New Roman"/>
          <w:bCs/>
          <w:szCs w:val="24"/>
        </w:rPr>
        <w:t xml:space="preserve"> </w:t>
      </w:r>
      <w:r w:rsidRPr="00ED7EF9">
        <w:rPr>
          <w:rFonts w:cs="Times New Roman"/>
          <w:bCs/>
          <w:szCs w:val="24"/>
        </w:rPr>
        <w:t>sayesinde</w:t>
      </w:r>
      <w:r w:rsidR="00916434">
        <w:rPr>
          <w:rFonts w:cs="Times New Roman"/>
          <w:bCs/>
          <w:szCs w:val="24"/>
        </w:rPr>
        <w:t xml:space="preserve"> </w:t>
      </w:r>
      <w:r w:rsidRPr="00ED7EF9">
        <w:rPr>
          <w:rFonts w:cs="Times New Roman"/>
          <w:bCs/>
          <w:szCs w:val="24"/>
        </w:rPr>
        <w:t>gerçekleşir</w:t>
      </w:r>
      <w:r w:rsidR="00916434">
        <w:rPr>
          <w:rFonts w:cs="Times New Roman"/>
          <w:bCs/>
          <w:szCs w:val="24"/>
        </w:rPr>
        <w:t xml:space="preserve"> </w:t>
      </w:r>
      <w:r w:rsidRPr="00ED7EF9">
        <w:rPr>
          <w:rFonts w:cs="Times New Roman"/>
          <w:bCs/>
          <w:szCs w:val="24"/>
        </w:rPr>
        <w:t>(Durden,</w:t>
      </w:r>
      <w:r w:rsidR="00916434">
        <w:rPr>
          <w:rFonts w:cs="Times New Roman"/>
          <w:bCs/>
          <w:szCs w:val="24"/>
        </w:rPr>
        <w:t xml:space="preserve"> </w:t>
      </w:r>
      <w:r w:rsidRPr="00ED7EF9">
        <w:rPr>
          <w:rFonts w:cs="Times New Roman"/>
          <w:bCs/>
          <w:szCs w:val="24"/>
        </w:rPr>
        <w:t>2009).</w:t>
      </w:r>
    </w:p>
    <w:p w14:paraId="4072FCFF" w14:textId="77777777" w:rsidR="004F0238" w:rsidRPr="00ED7EF9" w:rsidRDefault="004F0238" w:rsidP="007B1FEE">
      <w:pPr>
        <w:spacing w:after="120"/>
        <w:rPr>
          <w:rFonts w:cs="Times New Roman"/>
          <w:bCs/>
          <w:szCs w:val="24"/>
        </w:rPr>
      </w:pPr>
    </w:p>
    <w:p w14:paraId="16608C5E" w14:textId="10EB524C" w:rsidR="004F0238" w:rsidRPr="00ED7EF9" w:rsidRDefault="004F0238" w:rsidP="00EB5B23">
      <w:pPr>
        <w:spacing w:after="120"/>
        <w:ind w:firstLine="0"/>
        <w:rPr>
          <w:rFonts w:cs="Times New Roman"/>
          <w:b/>
          <w:szCs w:val="24"/>
        </w:rPr>
      </w:pPr>
      <w:r w:rsidRPr="00ED7EF9">
        <w:rPr>
          <w:rFonts w:cs="Times New Roman"/>
          <w:b/>
          <w:szCs w:val="24"/>
        </w:rPr>
        <w:t>2.1.5.3.</w:t>
      </w:r>
      <w:r w:rsidR="00916434">
        <w:rPr>
          <w:rFonts w:cs="Times New Roman"/>
          <w:b/>
          <w:szCs w:val="24"/>
        </w:rPr>
        <w:t xml:space="preserve"> </w:t>
      </w:r>
      <w:r w:rsidRPr="00ED7EF9">
        <w:rPr>
          <w:rFonts w:cs="Times New Roman"/>
          <w:b/>
          <w:szCs w:val="24"/>
        </w:rPr>
        <w:t>Taksonomi</w:t>
      </w:r>
    </w:p>
    <w:p w14:paraId="10F5C1CD" w14:textId="77777777" w:rsidR="004F0238" w:rsidRPr="00ED7EF9" w:rsidRDefault="004F0238" w:rsidP="007B1FEE">
      <w:pPr>
        <w:spacing w:after="120"/>
        <w:rPr>
          <w:rFonts w:cs="Times New Roman"/>
          <w:bCs/>
          <w:szCs w:val="24"/>
        </w:rPr>
      </w:pPr>
    </w:p>
    <w:p w14:paraId="3F188C2C" w14:textId="69AA081D" w:rsidR="004F0238" w:rsidRPr="00ED7EF9" w:rsidRDefault="004F0238" w:rsidP="007B1FEE">
      <w:pPr>
        <w:spacing w:after="120"/>
        <w:rPr>
          <w:rFonts w:cs="Times New Roman"/>
          <w:bCs/>
          <w:szCs w:val="24"/>
        </w:rPr>
      </w:pPr>
      <w:r w:rsidRPr="00ED7EF9">
        <w:rPr>
          <w:rFonts w:cs="Times New Roman"/>
          <w:bCs/>
          <w:szCs w:val="24"/>
        </w:rPr>
        <w:t>Bitler,</w:t>
      </w:r>
      <w:r w:rsidR="00916434">
        <w:rPr>
          <w:rFonts w:cs="Times New Roman"/>
          <w:bCs/>
          <w:szCs w:val="24"/>
        </w:rPr>
        <w:t xml:space="preserve"> </w:t>
      </w:r>
      <w:r w:rsidRPr="00ED7EF9">
        <w:rPr>
          <w:rFonts w:cs="Times New Roman"/>
          <w:bCs/>
          <w:szCs w:val="24"/>
        </w:rPr>
        <w:t>Insecta</w:t>
      </w:r>
      <w:r w:rsidR="00916434">
        <w:rPr>
          <w:rFonts w:cs="Times New Roman"/>
          <w:bCs/>
          <w:szCs w:val="24"/>
        </w:rPr>
        <w:t xml:space="preserve"> </w:t>
      </w:r>
      <w:r w:rsidRPr="00ED7EF9">
        <w:rPr>
          <w:rFonts w:cs="Times New Roman"/>
          <w:bCs/>
          <w:szCs w:val="24"/>
        </w:rPr>
        <w:t>(Böcekler)</w:t>
      </w:r>
      <w:r w:rsidR="00916434">
        <w:rPr>
          <w:rFonts w:cs="Times New Roman"/>
          <w:bCs/>
          <w:szCs w:val="24"/>
        </w:rPr>
        <w:t xml:space="preserve"> </w:t>
      </w:r>
      <w:r w:rsidRPr="00ED7EF9">
        <w:rPr>
          <w:rFonts w:cs="Times New Roman"/>
          <w:bCs/>
          <w:szCs w:val="24"/>
        </w:rPr>
        <w:t>sınıfında</w:t>
      </w:r>
      <w:r w:rsidR="00916434">
        <w:rPr>
          <w:rFonts w:cs="Times New Roman"/>
          <w:bCs/>
          <w:szCs w:val="24"/>
        </w:rPr>
        <w:t xml:space="preserve"> </w:t>
      </w:r>
      <w:r w:rsidRPr="00ED7EF9">
        <w:rPr>
          <w:rFonts w:cs="Times New Roman"/>
          <w:bCs/>
          <w:szCs w:val="24"/>
        </w:rPr>
        <w:t>yer</w:t>
      </w:r>
      <w:r w:rsidR="00916434">
        <w:rPr>
          <w:rFonts w:cs="Times New Roman"/>
          <w:bCs/>
          <w:szCs w:val="24"/>
        </w:rPr>
        <w:t xml:space="preserve"> </w:t>
      </w:r>
      <w:r w:rsidRPr="00ED7EF9">
        <w:rPr>
          <w:rFonts w:cs="Times New Roman"/>
          <w:bCs/>
          <w:szCs w:val="24"/>
        </w:rPr>
        <w:t>alan</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tamamen</w:t>
      </w:r>
      <w:r w:rsidR="00916434">
        <w:rPr>
          <w:rFonts w:cs="Times New Roman"/>
          <w:bCs/>
          <w:szCs w:val="24"/>
        </w:rPr>
        <w:t xml:space="preserve"> </w:t>
      </w:r>
      <w:r w:rsidRPr="00ED7EF9">
        <w:rPr>
          <w:rFonts w:cs="Times New Roman"/>
          <w:bCs/>
          <w:szCs w:val="24"/>
        </w:rPr>
        <w:t>parazitik</w:t>
      </w:r>
      <w:r w:rsidR="00916434">
        <w:rPr>
          <w:rFonts w:cs="Times New Roman"/>
          <w:bCs/>
          <w:szCs w:val="24"/>
        </w:rPr>
        <w:t xml:space="preserve"> </w:t>
      </w:r>
      <w:r w:rsidRPr="00ED7EF9">
        <w:rPr>
          <w:rFonts w:cs="Times New Roman"/>
          <w:bCs/>
          <w:szCs w:val="24"/>
        </w:rPr>
        <w:t>yaşam</w:t>
      </w:r>
      <w:r w:rsidR="00916434">
        <w:rPr>
          <w:rFonts w:cs="Times New Roman"/>
          <w:bCs/>
          <w:szCs w:val="24"/>
        </w:rPr>
        <w:t xml:space="preserve"> </w:t>
      </w:r>
      <w:r w:rsidRPr="00ED7EF9">
        <w:rPr>
          <w:rFonts w:cs="Times New Roman"/>
          <w:bCs/>
          <w:szCs w:val="24"/>
        </w:rPr>
        <w:t>süren</w:t>
      </w:r>
      <w:r w:rsidR="00916434">
        <w:rPr>
          <w:rFonts w:cs="Times New Roman"/>
          <w:bCs/>
          <w:szCs w:val="24"/>
        </w:rPr>
        <w:t xml:space="preserve"> </w:t>
      </w:r>
      <w:r w:rsidRPr="00ED7EF9">
        <w:rPr>
          <w:rFonts w:cs="Times New Roman"/>
          <w:bCs/>
          <w:szCs w:val="24"/>
        </w:rPr>
        <w:t>Phthiraptera</w:t>
      </w:r>
      <w:r w:rsidR="00916434">
        <w:rPr>
          <w:rFonts w:cs="Times New Roman"/>
          <w:bCs/>
          <w:szCs w:val="24"/>
        </w:rPr>
        <w:t xml:space="preserve"> </w:t>
      </w:r>
      <w:r w:rsidRPr="00ED7EF9">
        <w:rPr>
          <w:rFonts w:cs="Times New Roman"/>
          <w:bCs/>
          <w:szCs w:val="24"/>
        </w:rPr>
        <w:t>takımına</w:t>
      </w:r>
      <w:r w:rsidR="00916434">
        <w:rPr>
          <w:rFonts w:cs="Times New Roman"/>
          <w:bCs/>
          <w:szCs w:val="24"/>
        </w:rPr>
        <w:t xml:space="preserve"> </w:t>
      </w:r>
      <w:r w:rsidRPr="00ED7EF9">
        <w:rPr>
          <w:rFonts w:cs="Times New Roman"/>
          <w:bCs/>
          <w:szCs w:val="24"/>
        </w:rPr>
        <w:t>aittir.</w:t>
      </w:r>
      <w:r w:rsidR="00916434">
        <w:rPr>
          <w:rFonts w:cs="Times New Roman"/>
          <w:bCs/>
          <w:szCs w:val="24"/>
        </w:rPr>
        <w:t xml:space="preserve"> </w:t>
      </w:r>
      <w:r w:rsidRPr="00ED7EF9">
        <w:rPr>
          <w:rFonts w:cs="Times New Roman"/>
          <w:bCs/>
          <w:szCs w:val="24"/>
        </w:rPr>
        <w:t>Bu</w:t>
      </w:r>
      <w:r w:rsidR="00916434">
        <w:rPr>
          <w:rFonts w:cs="Times New Roman"/>
          <w:bCs/>
          <w:szCs w:val="24"/>
        </w:rPr>
        <w:t xml:space="preserve"> </w:t>
      </w:r>
      <w:r w:rsidRPr="00ED7EF9">
        <w:rPr>
          <w:rFonts w:cs="Times New Roman"/>
          <w:bCs/>
          <w:szCs w:val="24"/>
        </w:rPr>
        <w:t>takım,</w:t>
      </w:r>
      <w:r w:rsidR="00916434">
        <w:rPr>
          <w:rFonts w:cs="Times New Roman"/>
          <w:bCs/>
          <w:szCs w:val="24"/>
        </w:rPr>
        <w:t xml:space="preserve"> </w:t>
      </w:r>
      <w:r w:rsidRPr="00ED7EF9">
        <w:rPr>
          <w:rFonts w:cs="Times New Roman"/>
          <w:bCs/>
          <w:szCs w:val="24"/>
        </w:rPr>
        <w:t>kan</w:t>
      </w:r>
      <w:r w:rsidR="00916434">
        <w:rPr>
          <w:rFonts w:cs="Times New Roman"/>
          <w:bCs/>
          <w:szCs w:val="24"/>
        </w:rPr>
        <w:t xml:space="preserve"> </w:t>
      </w:r>
      <w:r w:rsidRPr="00ED7EF9">
        <w:rPr>
          <w:rFonts w:cs="Times New Roman"/>
          <w:bCs/>
          <w:szCs w:val="24"/>
        </w:rPr>
        <w:t>emici</w:t>
      </w:r>
      <w:r w:rsidR="00916434">
        <w:rPr>
          <w:rFonts w:cs="Times New Roman"/>
          <w:bCs/>
          <w:szCs w:val="24"/>
        </w:rPr>
        <w:t xml:space="preserve"> </w:t>
      </w:r>
      <w:r w:rsidRPr="00ED7EF9">
        <w:rPr>
          <w:rFonts w:cs="Times New Roman"/>
          <w:bCs/>
          <w:szCs w:val="24"/>
        </w:rPr>
        <w:t>(Anoplura)</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çiğneyici</w:t>
      </w:r>
      <w:r w:rsidR="00916434">
        <w:rPr>
          <w:rFonts w:cs="Times New Roman"/>
          <w:bCs/>
          <w:szCs w:val="24"/>
        </w:rPr>
        <w:t xml:space="preserve"> </w:t>
      </w:r>
      <w:r w:rsidRPr="00ED7EF9">
        <w:rPr>
          <w:rFonts w:cs="Times New Roman"/>
          <w:bCs/>
          <w:szCs w:val="24"/>
        </w:rPr>
        <w:t>(Mallophaga:</w:t>
      </w:r>
      <w:r w:rsidR="00916434">
        <w:rPr>
          <w:rFonts w:cs="Times New Roman"/>
          <w:bCs/>
          <w:szCs w:val="24"/>
        </w:rPr>
        <w:t xml:space="preserve"> </w:t>
      </w:r>
      <w:r w:rsidRPr="00ED7EF9">
        <w:rPr>
          <w:rFonts w:cs="Times New Roman"/>
          <w:bCs/>
          <w:szCs w:val="24"/>
        </w:rPr>
        <w:lastRenderedPageBreak/>
        <w:t>Ischnocera</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Amblycera)</w:t>
      </w:r>
      <w:r w:rsidR="00916434">
        <w:rPr>
          <w:rFonts w:cs="Times New Roman"/>
          <w:bCs/>
          <w:szCs w:val="24"/>
        </w:rPr>
        <w:t xml:space="preserve"> </w:t>
      </w:r>
      <w:r w:rsidRPr="00ED7EF9">
        <w:rPr>
          <w:rFonts w:cs="Times New Roman"/>
          <w:bCs/>
          <w:szCs w:val="24"/>
        </w:rPr>
        <w:t>alt</w:t>
      </w:r>
      <w:r w:rsidR="00916434">
        <w:rPr>
          <w:rFonts w:cs="Times New Roman"/>
          <w:bCs/>
          <w:szCs w:val="24"/>
        </w:rPr>
        <w:t xml:space="preserve"> </w:t>
      </w:r>
      <w:r w:rsidRPr="00ED7EF9">
        <w:rPr>
          <w:rFonts w:cs="Times New Roman"/>
          <w:bCs/>
          <w:szCs w:val="24"/>
        </w:rPr>
        <w:t>takımlara</w:t>
      </w:r>
      <w:r w:rsidR="00916434">
        <w:rPr>
          <w:rFonts w:cs="Times New Roman"/>
          <w:bCs/>
          <w:szCs w:val="24"/>
        </w:rPr>
        <w:t xml:space="preserve"> </w:t>
      </w:r>
      <w:r w:rsidRPr="00ED7EF9">
        <w:rPr>
          <w:rFonts w:cs="Times New Roman"/>
          <w:bCs/>
          <w:szCs w:val="24"/>
        </w:rPr>
        <w:t>ayrılır.</w:t>
      </w:r>
      <w:r w:rsidR="00916434">
        <w:rPr>
          <w:rFonts w:cs="Times New Roman"/>
          <w:bCs/>
          <w:szCs w:val="24"/>
        </w:rPr>
        <w:t xml:space="preserve"> </w:t>
      </w:r>
      <w:r w:rsidRPr="00ED7EF9">
        <w:rPr>
          <w:rFonts w:cs="Times New Roman"/>
          <w:bCs/>
          <w:szCs w:val="24"/>
        </w:rPr>
        <w:t>Anoplura</w:t>
      </w:r>
      <w:r w:rsidR="00916434">
        <w:rPr>
          <w:rFonts w:cs="Times New Roman"/>
          <w:bCs/>
          <w:szCs w:val="24"/>
        </w:rPr>
        <w:t xml:space="preserve"> </w:t>
      </w:r>
      <w:r w:rsidRPr="00ED7EF9">
        <w:rPr>
          <w:rFonts w:cs="Times New Roman"/>
          <w:bCs/>
          <w:szCs w:val="24"/>
        </w:rPr>
        <w:t>alt</w:t>
      </w:r>
      <w:r w:rsidR="00916434">
        <w:rPr>
          <w:rFonts w:cs="Times New Roman"/>
          <w:bCs/>
          <w:szCs w:val="24"/>
        </w:rPr>
        <w:t xml:space="preserve"> </w:t>
      </w:r>
      <w:r w:rsidRPr="00ED7EF9">
        <w:rPr>
          <w:rFonts w:cs="Times New Roman"/>
          <w:bCs/>
          <w:szCs w:val="24"/>
        </w:rPr>
        <w:t>takımı</w:t>
      </w:r>
      <w:r w:rsidR="00916434">
        <w:rPr>
          <w:rFonts w:cs="Times New Roman"/>
          <w:bCs/>
          <w:szCs w:val="24"/>
        </w:rPr>
        <w:t xml:space="preserve"> </w:t>
      </w:r>
      <w:r w:rsidRPr="00ED7EF9">
        <w:rPr>
          <w:rFonts w:cs="Times New Roman"/>
          <w:bCs/>
          <w:szCs w:val="24"/>
        </w:rPr>
        <w:t>yalnızca</w:t>
      </w:r>
      <w:r w:rsidR="00916434">
        <w:rPr>
          <w:rFonts w:cs="Times New Roman"/>
          <w:bCs/>
          <w:szCs w:val="24"/>
        </w:rPr>
        <w:t xml:space="preserve"> </w:t>
      </w:r>
      <w:r w:rsidRPr="00ED7EF9">
        <w:rPr>
          <w:rFonts w:cs="Times New Roman"/>
          <w:bCs/>
          <w:szCs w:val="24"/>
        </w:rPr>
        <w:t>memelilerde</w:t>
      </w:r>
      <w:r w:rsidR="00916434">
        <w:rPr>
          <w:rFonts w:cs="Times New Roman"/>
          <w:bCs/>
          <w:szCs w:val="24"/>
        </w:rPr>
        <w:t xml:space="preserve"> </w:t>
      </w:r>
      <w:r w:rsidRPr="00ED7EF9">
        <w:rPr>
          <w:rFonts w:cs="Times New Roman"/>
          <w:bCs/>
          <w:szCs w:val="24"/>
        </w:rPr>
        <w:t>bulunurken,</w:t>
      </w:r>
      <w:r w:rsidR="00916434">
        <w:rPr>
          <w:rFonts w:cs="Times New Roman"/>
          <w:bCs/>
          <w:szCs w:val="24"/>
        </w:rPr>
        <w:t xml:space="preserve"> </w:t>
      </w:r>
      <w:r w:rsidRPr="00ED7EF9">
        <w:rPr>
          <w:rFonts w:cs="Times New Roman"/>
          <w:bCs/>
          <w:szCs w:val="24"/>
        </w:rPr>
        <w:t>Mallophaga</w:t>
      </w:r>
      <w:r w:rsidR="00916434">
        <w:rPr>
          <w:rFonts w:cs="Times New Roman"/>
          <w:bCs/>
          <w:szCs w:val="24"/>
        </w:rPr>
        <w:t xml:space="preserve"> </w:t>
      </w:r>
      <w:r w:rsidRPr="00ED7EF9">
        <w:rPr>
          <w:rFonts w:cs="Times New Roman"/>
          <w:bCs/>
          <w:szCs w:val="24"/>
        </w:rPr>
        <w:t>ise</w:t>
      </w:r>
      <w:r w:rsidR="00916434">
        <w:rPr>
          <w:rFonts w:cs="Times New Roman"/>
          <w:bCs/>
          <w:szCs w:val="24"/>
        </w:rPr>
        <w:t xml:space="preserve"> </w:t>
      </w:r>
      <w:r w:rsidRPr="00ED7EF9">
        <w:rPr>
          <w:rFonts w:cs="Times New Roman"/>
          <w:bCs/>
          <w:szCs w:val="24"/>
        </w:rPr>
        <w:t>hem</w:t>
      </w:r>
      <w:r w:rsidR="00916434">
        <w:rPr>
          <w:rFonts w:cs="Times New Roman"/>
          <w:bCs/>
          <w:szCs w:val="24"/>
        </w:rPr>
        <w:t xml:space="preserve"> </w:t>
      </w:r>
      <w:r w:rsidRPr="00ED7EF9">
        <w:rPr>
          <w:rFonts w:cs="Times New Roman"/>
          <w:bCs/>
          <w:szCs w:val="24"/>
        </w:rPr>
        <w:t>kuşlarda</w:t>
      </w:r>
      <w:r w:rsidR="00916434">
        <w:rPr>
          <w:rFonts w:cs="Times New Roman"/>
          <w:bCs/>
          <w:szCs w:val="24"/>
        </w:rPr>
        <w:t xml:space="preserve"> </w:t>
      </w:r>
      <w:r w:rsidRPr="00ED7EF9">
        <w:rPr>
          <w:rFonts w:cs="Times New Roman"/>
          <w:bCs/>
          <w:szCs w:val="24"/>
        </w:rPr>
        <w:t>hem</w:t>
      </w:r>
      <w:r w:rsidR="00916434">
        <w:rPr>
          <w:rFonts w:cs="Times New Roman"/>
          <w:bCs/>
          <w:szCs w:val="24"/>
        </w:rPr>
        <w:t xml:space="preserve"> </w:t>
      </w:r>
      <w:r w:rsidRPr="00ED7EF9">
        <w:rPr>
          <w:rFonts w:cs="Times New Roman"/>
          <w:bCs/>
          <w:szCs w:val="24"/>
        </w:rPr>
        <w:t>memelilerde</w:t>
      </w:r>
      <w:r w:rsidR="00916434">
        <w:rPr>
          <w:rFonts w:cs="Times New Roman"/>
          <w:bCs/>
          <w:szCs w:val="24"/>
        </w:rPr>
        <w:t xml:space="preserve"> </w:t>
      </w:r>
      <w:r w:rsidRPr="00ED7EF9">
        <w:rPr>
          <w:rFonts w:cs="Times New Roman"/>
          <w:bCs/>
          <w:szCs w:val="24"/>
        </w:rPr>
        <w:t>görülür.</w:t>
      </w:r>
    </w:p>
    <w:p w14:paraId="2BC63E64" w14:textId="74F21DC0" w:rsidR="004F0238" w:rsidRPr="00ED7EF9" w:rsidRDefault="004F0238" w:rsidP="007B1FEE">
      <w:pPr>
        <w:spacing w:after="120"/>
        <w:rPr>
          <w:rFonts w:cs="Times New Roman"/>
          <w:bCs/>
          <w:szCs w:val="24"/>
        </w:rPr>
      </w:pPr>
      <w:r w:rsidRPr="00ED7EF9">
        <w:rPr>
          <w:rFonts w:cs="Times New Roman"/>
          <w:bCs/>
          <w:szCs w:val="24"/>
        </w:rPr>
        <w:t>Taksonomik</w:t>
      </w:r>
      <w:r w:rsidR="00916434">
        <w:rPr>
          <w:rFonts w:cs="Times New Roman"/>
          <w:bCs/>
          <w:szCs w:val="24"/>
        </w:rPr>
        <w:t xml:space="preserve"> </w:t>
      </w:r>
      <w:r w:rsidRPr="00ED7EF9">
        <w:rPr>
          <w:rFonts w:cs="Times New Roman"/>
          <w:bCs/>
          <w:szCs w:val="24"/>
        </w:rPr>
        <w:t>sıralama:</w:t>
      </w:r>
    </w:p>
    <w:p w14:paraId="6F5443F6" w14:textId="5F4C0D56" w:rsidR="004F0238" w:rsidRPr="00ED7EF9" w:rsidRDefault="004F0238" w:rsidP="00A11DB1">
      <w:pPr>
        <w:pStyle w:val="ListeParagraf"/>
        <w:numPr>
          <w:ilvl w:val="0"/>
          <w:numId w:val="1"/>
        </w:numPr>
        <w:spacing w:after="120"/>
        <w:ind w:left="595" w:hanging="170"/>
        <w:contextualSpacing w:val="0"/>
        <w:rPr>
          <w:rFonts w:cs="Times New Roman"/>
          <w:bCs/>
          <w:szCs w:val="24"/>
        </w:rPr>
      </w:pPr>
      <w:r w:rsidRPr="00ED7EF9">
        <w:rPr>
          <w:rFonts w:cs="Times New Roman"/>
          <w:bCs/>
          <w:szCs w:val="24"/>
        </w:rPr>
        <w:t>Alem:</w:t>
      </w:r>
      <w:r w:rsidR="00916434">
        <w:rPr>
          <w:rFonts w:cs="Times New Roman"/>
          <w:bCs/>
          <w:szCs w:val="24"/>
        </w:rPr>
        <w:t xml:space="preserve"> </w:t>
      </w:r>
      <w:r w:rsidRPr="00ED7EF9">
        <w:rPr>
          <w:rFonts w:cs="Times New Roman"/>
          <w:bCs/>
          <w:szCs w:val="24"/>
        </w:rPr>
        <w:t>Animalia</w:t>
      </w:r>
    </w:p>
    <w:p w14:paraId="0EC03912" w14:textId="74110F68" w:rsidR="004F0238" w:rsidRPr="00ED7EF9" w:rsidRDefault="004F0238" w:rsidP="00A11DB1">
      <w:pPr>
        <w:pStyle w:val="ListeParagraf"/>
        <w:numPr>
          <w:ilvl w:val="0"/>
          <w:numId w:val="1"/>
        </w:numPr>
        <w:spacing w:after="120"/>
        <w:ind w:left="595" w:hanging="170"/>
        <w:contextualSpacing w:val="0"/>
        <w:rPr>
          <w:rFonts w:cs="Times New Roman"/>
          <w:bCs/>
          <w:szCs w:val="24"/>
        </w:rPr>
      </w:pPr>
      <w:r w:rsidRPr="00ED7EF9">
        <w:rPr>
          <w:rFonts w:cs="Times New Roman"/>
          <w:bCs/>
          <w:szCs w:val="24"/>
        </w:rPr>
        <w:t>Şube:</w:t>
      </w:r>
      <w:r w:rsidR="00916434">
        <w:rPr>
          <w:rFonts w:cs="Times New Roman"/>
          <w:bCs/>
          <w:szCs w:val="24"/>
        </w:rPr>
        <w:t xml:space="preserve"> </w:t>
      </w:r>
      <w:r w:rsidRPr="00ED7EF9">
        <w:rPr>
          <w:rFonts w:cs="Times New Roman"/>
          <w:bCs/>
          <w:szCs w:val="24"/>
        </w:rPr>
        <w:t>Arthropoda</w:t>
      </w:r>
    </w:p>
    <w:p w14:paraId="7F5A0F06" w14:textId="1A5EBD6C" w:rsidR="004F0238" w:rsidRPr="00ED7EF9" w:rsidRDefault="004F0238" w:rsidP="00A11DB1">
      <w:pPr>
        <w:pStyle w:val="ListeParagraf"/>
        <w:numPr>
          <w:ilvl w:val="0"/>
          <w:numId w:val="1"/>
        </w:numPr>
        <w:spacing w:after="120"/>
        <w:ind w:left="595" w:hanging="170"/>
        <w:contextualSpacing w:val="0"/>
        <w:rPr>
          <w:rFonts w:cs="Times New Roman"/>
          <w:bCs/>
          <w:szCs w:val="24"/>
        </w:rPr>
      </w:pPr>
      <w:r w:rsidRPr="00ED7EF9">
        <w:rPr>
          <w:rFonts w:cs="Times New Roman"/>
          <w:bCs/>
          <w:szCs w:val="24"/>
        </w:rPr>
        <w:t>Sınıf:</w:t>
      </w:r>
      <w:r w:rsidR="00916434">
        <w:rPr>
          <w:rFonts w:cs="Times New Roman"/>
          <w:bCs/>
          <w:szCs w:val="24"/>
        </w:rPr>
        <w:t xml:space="preserve"> </w:t>
      </w:r>
      <w:r w:rsidRPr="00ED7EF9">
        <w:rPr>
          <w:rFonts w:cs="Times New Roman"/>
          <w:bCs/>
          <w:szCs w:val="24"/>
        </w:rPr>
        <w:t>Insecta</w:t>
      </w:r>
    </w:p>
    <w:p w14:paraId="3CFF4ED1" w14:textId="6B594608" w:rsidR="00452994" w:rsidRPr="00ED7EF9" w:rsidRDefault="004F0238" w:rsidP="00A11DB1">
      <w:pPr>
        <w:pStyle w:val="ListeParagraf"/>
        <w:numPr>
          <w:ilvl w:val="0"/>
          <w:numId w:val="1"/>
        </w:numPr>
        <w:spacing w:after="120"/>
        <w:ind w:left="595" w:hanging="170"/>
        <w:contextualSpacing w:val="0"/>
        <w:rPr>
          <w:rFonts w:cs="Times New Roman"/>
          <w:bCs/>
          <w:szCs w:val="24"/>
        </w:rPr>
      </w:pPr>
      <w:r w:rsidRPr="00ED7EF9">
        <w:rPr>
          <w:rFonts w:cs="Times New Roman"/>
          <w:bCs/>
          <w:szCs w:val="24"/>
        </w:rPr>
        <w:t>Takım:</w:t>
      </w:r>
      <w:r w:rsidR="00916434">
        <w:rPr>
          <w:rFonts w:cs="Times New Roman"/>
          <w:bCs/>
          <w:szCs w:val="24"/>
        </w:rPr>
        <w:t xml:space="preserve"> </w:t>
      </w:r>
      <w:r w:rsidRPr="00ED7EF9">
        <w:rPr>
          <w:rFonts w:cs="Times New Roman"/>
          <w:bCs/>
          <w:szCs w:val="24"/>
        </w:rPr>
        <w:t>Phthiraptera</w:t>
      </w:r>
    </w:p>
    <w:p w14:paraId="297F8883" w14:textId="50AB8898" w:rsidR="004F0238" w:rsidRPr="00ED7EF9" w:rsidRDefault="004F0238" w:rsidP="00A11DB1">
      <w:pPr>
        <w:pStyle w:val="ListeParagraf"/>
        <w:numPr>
          <w:ilvl w:val="1"/>
          <w:numId w:val="2"/>
        </w:numPr>
        <w:spacing w:after="120"/>
        <w:ind w:left="595" w:hanging="170"/>
        <w:contextualSpacing w:val="0"/>
        <w:rPr>
          <w:rFonts w:cs="Times New Roman"/>
          <w:bCs/>
          <w:szCs w:val="24"/>
        </w:rPr>
      </w:pPr>
      <w:r w:rsidRPr="00ED7EF9">
        <w:rPr>
          <w:rFonts w:cs="Times New Roman"/>
          <w:bCs/>
          <w:szCs w:val="24"/>
        </w:rPr>
        <w:t>Alt</w:t>
      </w:r>
      <w:r w:rsidR="00916434">
        <w:rPr>
          <w:rFonts w:cs="Times New Roman"/>
          <w:bCs/>
          <w:szCs w:val="24"/>
        </w:rPr>
        <w:t xml:space="preserve"> </w:t>
      </w:r>
      <w:r w:rsidRPr="00ED7EF9">
        <w:rPr>
          <w:rFonts w:cs="Times New Roman"/>
          <w:bCs/>
          <w:szCs w:val="24"/>
        </w:rPr>
        <w:t>takımlar:</w:t>
      </w:r>
      <w:r w:rsidR="00916434">
        <w:rPr>
          <w:rFonts w:cs="Times New Roman"/>
          <w:bCs/>
          <w:szCs w:val="24"/>
        </w:rPr>
        <w:t xml:space="preserve"> </w:t>
      </w:r>
      <w:r w:rsidRPr="00ED7EF9">
        <w:rPr>
          <w:rFonts w:cs="Times New Roman"/>
          <w:bCs/>
          <w:szCs w:val="24"/>
        </w:rPr>
        <w:t>Anoplura</w:t>
      </w:r>
      <w:r w:rsidR="00916434">
        <w:rPr>
          <w:rFonts w:cs="Times New Roman"/>
          <w:bCs/>
          <w:szCs w:val="24"/>
        </w:rPr>
        <w:t xml:space="preserve"> </w:t>
      </w:r>
      <w:r w:rsidRPr="00ED7EF9">
        <w:rPr>
          <w:rFonts w:cs="Times New Roman"/>
          <w:bCs/>
          <w:szCs w:val="24"/>
        </w:rPr>
        <w:t>(kan</w:t>
      </w:r>
      <w:r w:rsidR="00916434">
        <w:rPr>
          <w:rFonts w:cs="Times New Roman"/>
          <w:bCs/>
          <w:szCs w:val="24"/>
        </w:rPr>
        <w:t xml:space="preserve"> </w:t>
      </w:r>
      <w:r w:rsidRPr="00ED7EF9">
        <w:rPr>
          <w:rFonts w:cs="Times New Roman"/>
          <w:bCs/>
          <w:szCs w:val="24"/>
        </w:rPr>
        <w:t>emici</w:t>
      </w:r>
      <w:r w:rsidR="00916434">
        <w:rPr>
          <w:rFonts w:cs="Times New Roman"/>
          <w:bCs/>
          <w:szCs w:val="24"/>
        </w:rPr>
        <w:t xml:space="preserve"> </w:t>
      </w:r>
      <w:r w:rsidRPr="00ED7EF9">
        <w:rPr>
          <w:rFonts w:cs="Times New Roman"/>
          <w:bCs/>
          <w:szCs w:val="24"/>
        </w:rPr>
        <w:t>bitler),</w:t>
      </w:r>
      <w:r w:rsidR="00916434">
        <w:rPr>
          <w:rFonts w:cs="Times New Roman"/>
          <w:bCs/>
          <w:szCs w:val="24"/>
        </w:rPr>
        <w:t xml:space="preserve"> </w:t>
      </w:r>
      <w:r w:rsidRPr="00ED7EF9">
        <w:rPr>
          <w:rFonts w:cs="Times New Roman"/>
          <w:bCs/>
          <w:szCs w:val="24"/>
        </w:rPr>
        <w:t>Ischnocera</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Amblycera</w:t>
      </w:r>
      <w:r w:rsidR="00916434">
        <w:rPr>
          <w:rFonts w:cs="Times New Roman"/>
          <w:bCs/>
          <w:szCs w:val="24"/>
        </w:rPr>
        <w:t xml:space="preserve"> </w:t>
      </w:r>
      <w:r w:rsidRPr="00ED7EF9">
        <w:rPr>
          <w:rFonts w:cs="Times New Roman"/>
          <w:bCs/>
          <w:szCs w:val="24"/>
        </w:rPr>
        <w:t>(çiğneyici</w:t>
      </w:r>
      <w:r w:rsidR="00916434">
        <w:rPr>
          <w:rFonts w:cs="Times New Roman"/>
          <w:bCs/>
          <w:szCs w:val="24"/>
        </w:rPr>
        <w:t xml:space="preserve"> </w:t>
      </w:r>
      <w:r w:rsidRPr="00ED7EF9">
        <w:rPr>
          <w:rFonts w:cs="Times New Roman"/>
          <w:bCs/>
          <w:szCs w:val="24"/>
        </w:rPr>
        <w:t>bitler)</w:t>
      </w:r>
    </w:p>
    <w:p w14:paraId="1CA4C23D" w14:textId="32A72790" w:rsidR="004F0238" w:rsidRPr="00ED7EF9" w:rsidRDefault="004F0238" w:rsidP="007B1FEE">
      <w:pPr>
        <w:spacing w:after="120"/>
        <w:rPr>
          <w:rFonts w:cs="Times New Roman"/>
          <w:bCs/>
          <w:szCs w:val="24"/>
        </w:rPr>
      </w:pPr>
      <w:r w:rsidRPr="00ED7EF9">
        <w:rPr>
          <w:rFonts w:cs="Times New Roman"/>
          <w:bCs/>
          <w:szCs w:val="24"/>
        </w:rPr>
        <w:t>İnsanda</w:t>
      </w:r>
      <w:r w:rsidR="00916434">
        <w:rPr>
          <w:rFonts w:cs="Times New Roman"/>
          <w:bCs/>
          <w:szCs w:val="24"/>
        </w:rPr>
        <w:t xml:space="preserve"> </w:t>
      </w:r>
      <w:r w:rsidRPr="00ED7EF9">
        <w:rPr>
          <w:rFonts w:cs="Times New Roman"/>
          <w:bCs/>
          <w:szCs w:val="24"/>
        </w:rPr>
        <w:t>parazitlenen</w:t>
      </w:r>
      <w:r w:rsidR="00916434">
        <w:rPr>
          <w:rFonts w:cs="Times New Roman"/>
          <w:bCs/>
          <w:szCs w:val="24"/>
        </w:rPr>
        <w:t xml:space="preserve"> </w:t>
      </w:r>
      <w:r w:rsidRPr="00ED7EF9">
        <w:rPr>
          <w:rFonts w:cs="Times New Roman"/>
          <w:bCs/>
          <w:szCs w:val="24"/>
        </w:rPr>
        <w:t>türler</w:t>
      </w:r>
      <w:r w:rsidR="00916434">
        <w:rPr>
          <w:rFonts w:cs="Times New Roman"/>
          <w:bCs/>
          <w:szCs w:val="24"/>
        </w:rPr>
        <w:t xml:space="preserve"> </w:t>
      </w:r>
      <w:r w:rsidRPr="00ED7EF9">
        <w:rPr>
          <w:rFonts w:cs="Times New Roman"/>
          <w:bCs/>
          <w:szCs w:val="24"/>
        </w:rPr>
        <w:t>genellikle</w:t>
      </w:r>
      <w:r w:rsidR="00916434">
        <w:rPr>
          <w:rFonts w:cs="Times New Roman"/>
          <w:bCs/>
          <w:szCs w:val="24"/>
        </w:rPr>
        <w:t xml:space="preserve"> </w:t>
      </w:r>
      <w:r w:rsidRPr="00ED7EF9">
        <w:rPr>
          <w:rFonts w:cs="Times New Roman"/>
          <w:bCs/>
          <w:szCs w:val="24"/>
        </w:rPr>
        <w:t>Anoplura</w:t>
      </w:r>
      <w:r w:rsidR="00916434">
        <w:rPr>
          <w:rFonts w:cs="Times New Roman"/>
          <w:bCs/>
          <w:szCs w:val="24"/>
        </w:rPr>
        <w:t xml:space="preserve"> </w:t>
      </w:r>
      <w:r w:rsidRPr="00ED7EF9">
        <w:rPr>
          <w:rFonts w:cs="Times New Roman"/>
          <w:bCs/>
          <w:szCs w:val="24"/>
        </w:rPr>
        <w:t>alt</w:t>
      </w:r>
      <w:r w:rsidR="00916434">
        <w:rPr>
          <w:rFonts w:cs="Times New Roman"/>
          <w:bCs/>
          <w:szCs w:val="24"/>
        </w:rPr>
        <w:t xml:space="preserve"> </w:t>
      </w:r>
      <w:r w:rsidRPr="00ED7EF9">
        <w:rPr>
          <w:rFonts w:cs="Times New Roman"/>
          <w:bCs/>
          <w:szCs w:val="24"/>
        </w:rPr>
        <w:t>takımı</w:t>
      </w:r>
      <w:r w:rsidR="00916434">
        <w:rPr>
          <w:rFonts w:cs="Times New Roman"/>
          <w:bCs/>
          <w:szCs w:val="24"/>
        </w:rPr>
        <w:t xml:space="preserve"> </w:t>
      </w:r>
      <w:r w:rsidRPr="00ED7EF9">
        <w:rPr>
          <w:rFonts w:cs="Times New Roman"/>
          <w:bCs/>
          <w:szCs w:val="24"/>
        </w:rPr>
        <w:t>içindedir.</w:t>
      </w:r>
      <w:r w:rsidR="00916434">
        <w:rPr>
          <w:rFonts w:cs="Times New Roman"/>
          <w:bCs/>
          <w:szCs w:val="24"/>
        </w:rPr>
        <w:t xml:space="preserve"> </w:t>
      </w:r>
      <w:r w:rsidRPr="00ED7EF9">
        <w:rPr>
          <w:rFonts w:cs="Times New Roman"/>
          <w:bCs/>
          <w:szCs w:val="24"/>
        </w:rPr>
        <w:t>Başlıca</w:t>
      </w:r>
      <w:r w:rsidR="00916434">
        <w:rPr>
          <w:rFonts w:cs="Times New Roman"/>
          <w:bCs/>
          <w:szCs w:val="24"/>
        </w:rPr>
        <w:t xml:space="preserve"> </w:t>
      </w:r>
      <w:r w:rsidRPr="00ED7EF9">
        <w:rPr>
          <w:rFonts w:cs="Times New Roman"/>
          <w:bCs/>
          <w:szCs w:val="24"/>
        </w:rPr>
        <w:t>türler:</w:t>
      </w:r>
    </w:p>
    <w:p w14:paraId="77BC5DEC" w14:textId="659B98AE" w:rsidR="004F0238" w:rsidRPr="00ED7EF9" w:rsidRDefault="00FF3741" w:rsidP="00A11DB1">
      <w:pPr>
        <w:pStyle w:val="ListeParagraf"/>
        <w:numPr>
          <w:ilvl w:val="0"/>
          <w:numId w:val="1"/>
        </w:numPr>
        <w:spacing w:after="120"/>
        <w:ind w:left="595" w:hanging="170"/>
        <w:contextualSpacing w:val="0"/>
        <w:rPr>
          <w:rFonts w:cs="Times New Roman"/>
          <w:bCs/>
          <w:szCs w:val="24"/>
        </w:rPr>
      </w:pPr>
      <w:r>
        <w:rPr>
          <w:rFonts w:cs="Times New Roman"/>
          <w:bCs/>
          <w:szCs w:val="24"/>
        </w:rPr>
        <w:t>P.humanis capitis</w:t>
      </w:r>
      <w:r w:rsidR="00916434">
        <w:rPr>
          <w:rFonts w:cs="Times New Roman"/>
          <w:bCs/>
          <w:szCs w:val="24"/>
        </w:rPr>
        <w:t xml:space="preserve"> </w:t>
      </w:r>
      <w:r w:rsidR="004F0238" w:rsidRPr="00ED7EF9">
        <w:rPr>
          <w:rFonts w:cs="Times New Roman"/>
          <w:bCs/>
          <w:szCs w:val="24"/>
        </w:rPr>
        <w:t>(baş</w:t>
      </w:r>
      <w:r w:rsidR="00916434">
        <w:rPr>
          <w:rFonts w:cs="Times New Roman"/>
          <w:bCs/>
          <w:szCs w:val="24"/>
        </w:rPr>
        <w:t xml:space="preserve"> </w:t>
      </w:r>
      <w:r w:rsidR="004F0238" w:rsidRPr="00ED7EF9">
        <w:rPr>
          <w:rFonts w:cs="Times New Roman"/>
          <w:bCs/>
          <w:szCs w:val="24"/>
        </w:rPr>
        <w:t>biti)</w:t>
      </w:r>
    </w:p>
    <w:p w14:paraId="106C16AE" w14:textId="3010623C" w:rsidR="004F0238" w:rsidRPr="00ED7EF9" w:rsidRDefault="00DB519D" w:rsidP="00A11DB1">
      <w:pPr>
        <w:pStyle w:val="ListeParagraf"/>
        <w:numPr>
          <w:ilvl w:val="0"/>
          <w:numId w:val="1"/>
        </w:numPr>
        <w:spacing w:after="120"/>
        <w:ind w:left="595" w:hanging="170"/>
        <w:contextualSpacing w:val="0"/>
        <w:rPr>
          <w:rFonts w:cs="Times New Roman"/>
          <w:bCs/>
          <w:szCs w:val="24"/>
        </w:rPr>
      </w:pPr>
      <w:r w:rsidRPr="00DB519D">
        <w:rPr>
          <w:rFonts w:cs="Times New Roman"/>
          <w:bCs/>
          <w:i/>
          <w:szCs w:val="24"/>
        </w:rPr>
        <w:t>Pediculus</w:t>
      </w:r>
      <w:r w:rsidR="00916434">
        <w:rPr>
          <w:rFonts w:cs="Times New Roman"/>
          <w:bCs/>
          <w:szCs w:val="24"/>
        </w:rPr>
        <w:t xml:space="preserve"> </w:t>
      </w:r>
      <w:r w:rsidR="004F0238" w:rsidRPr="00ED7EF9">
        <w:rPr>
          <w:rFonts w:cs="Times New Roman"/>
          <w:bCs/>
          <w:szCs w:val="24"/>
        </w:rPr>
        <w:t>humanus</w:t>
      </w:r>
      <w:r w:rsidR="00916434">
        <w:rPr>
          <w:rFonts w:cs="Times New Roman"/>
          <w:bCs/>
          <w:szCs w:val="24"/>
        </w:rPr>
        <w:t xml:space="preserve"> </w:t>
      </w:r>
      <w:r w:rsidR="004F0238" w:rsidRPr="00ED7EF9">
        <w:rPr>
          <w:rFonts w:cs="Times New Roman"/>
          <w:bCs/>
          <w:szCs w:val="24"/>
        </w:rPr>
        <w:t>corporis</w:t>
      </w:r>
      <w:r w:rsidR="00916434">
        <w:rPr>
          <w:rFonts w:cs="Times New Roman"/>
          <w:bCs/>
          <w:szCs w:val="24"/>
        </w:rPr>
        <w:t xml:space="preserve"> </w:t>
      </w:r>
      <w:r w:rsidR="004F0238" w:rsidRPr="00ED7EF9">
        <w:rPr>
          <w:rFonts w:cs="Times New Roman"/>
          <w:bCs/>
          <w:szCs w:val="24"/>
        </w:rPr>
        <w:t>(vücut</w:t>
      </w:r>
      <w:r w:rsidR="00916434">
        <w:rPr>
          <w:rFonts w:cs="Times New Roman"/>
          <w:bCs/>
          <w:szCs w:val="24"/>
        </w:rPr>
        <w:t xml:space="preserve"> </w:t>
      </w:r>
      <w:r w:rsidR="004F0238" w:rsidRPr="00ED7EF9">
        <w:rPr>
          <w:rFonts w:cs="Times New Roman"/>
          <w:bCs/>
          <w:szCs w:val="24"/>
        </w:rPr>
        <w:t>biti)</w:t>
      </w:r>
    </w:p>
    <w:p w14:paraId="1DAED2ED" w14:textId="1B2B5047" w:rsidR="004F0238" w:rsidRPr="00ED7EF9" w:rsidRDefault="004F0238" w:rsidP="00A11DB1">
      <w:pPr>
        <w:pStyle w:val="ListeParagraf"/>
        <w:numPr>
          <w:ilvl w:val="0"/>
          <w:numId w:val="1"/>
        </w:numPr>
        <w:spacing w:after="120"/>
        <w:ind w:left="595" w:hanging="170"/>
        <w:contextualSpacing w:val="0"/>
        <w:rPr>
          <w:rFonts w:cs="Times New Roman"/>
          <w:bCs/>
          <w:szCs w:val="24"/>
        </w:rPr>
      </w:pPr>
      <w:r w:rsidRPr="00ED7EF9">
        <w:rPr>
          <w:rFonts w:cs="Times New Roman"/>
          <w:bCs/>
          <w:szCs w:val="24"/>
        </w:rPr>
        <w:t>Pthirus</w:t>
      </w:r>
      <w:r w:rsidR="00916434">
        <w:rPr>
          <w:rFonts w:cs="Times New Roman"/>
          <w:bCs/>
          <w:szCs w:val="24"/>
        </w:rPr>
        <w:t xml:space="preserve"> </w:t>
      </w:r>
      <w:r w:rsidRPr="00ED7EF9">
        <w:rPr>
          <w:rFonts w:cs="Times New Roman"/>
          <w:bCs/>
          <w:szCs w:val="24"/>
        </w:rPr>
        <w:t>pubis</w:t>
      </w:r>
      <w:r w:rsidR="00916434">
        <w:rPr>
          <w:rFonts w:cs="Times New Roman"/>
          <w:bCs/>
          <w:szCs w:val="24"/>
        </w:rPr>
        <w:t xml:space="preserve"> </w:t>
      </w:r>
      <w:r w:rsidRPr="00ED7EF9">
        <w:rPr>
          <w:rFonts w:cs="Times New Roman"/>
          <w:bCs/>
          <w:szCs w:val="24"/>
        </w:rPr>
        <w:t>(kasık</w:t>
      </w:r>
      <w:r w:rsidR="00916434">
        <w:rPr>
          <w:rFonts w:cs="Times New Roman"/>
          <w:bCs/>
          <w:szCs w:val="24"/>
        </w:rPr>
        <w:t xml:space="preserve"> </w:t>
      </w:r>
      <w:r w:rsidRPr="00ED7EF9">
        <w:rPr>
          <w:rFonts w:cs="Times New Roman"/>
          <w:bCs/>
          <w:szCs w:val="24"/>
        </w:rPr>
        <w:t>biti)</w:t>
      </w:r>
    </w:p>
    <w:p w14:paraId="56DE8D09" w14:textId="794200EC" w:rsidR="004F0238" w:rsidRPr="00ED7EF9" w:rsidRDefault="004F0238" w:rsidP="007B1FEE">
      <w:pPr>
        <w:spacing w:after="120"/>
        <w:rPr>
          <w:rFonts w:cs="Times New Roman"/>
          <w:bCs/>
          <w:szCs w:val="24"/>
        </w:rPr>
      </w:pPr>
      <w:r w:rsidRPr="00ED7EF9">
        <w:rPr>
          <w:rFonts w:cs="Times New Roman"/>
          <w:bCs/>
          <w:szCs w:val="24"/>
        </w:rPr>
        <w:t>Morfolojik</w:t>
      </w:r>
      <w:r w:rsidR="00916434">
        <w:rPr>
          <w:rFonts w:cs="Times New Roman"/>
          <w:bCs/>
          <w:szCs w:val="24"/>
        </w:rPr>
        <w:t xml:space="preserve"> </w:t>
      </w:r>
      <w:r w:rsidRPr="00ED7EF9">
        <w:rPr>
          <w:rFonts w:cs="Times New Roman"/>
          <w:bCs/>
          <w:szCs w:val="24"/>
        </w:rPr>
        <w:t>olarak</w:t>
      </w:r>
      <w:r w:rsidR="00916434">
        <w:rPr>
          <w:rFonts w:cs="Times New Roman"/>
          <w:bCs/>
          <w:szCs w:val="24"/>
        </w:rPr>
        <w:t xml:space="preserve"> </w:t>
      </w:r>
      <w:r w:rsidRPr="00ED7EF9">
        <w:rPr>
          <w:rFonts w:cs="Times New Roman"/>
          <w:bCs/>
          <w:szCs w:val="24"/>
        </w:rPr>
        <w:t>ayırt</w:t>
      </w:r>
      <w:r w:rsidR="00916434">
        <w:rPr>
          <w:rFonts w:cs="Times New Roman"/>
          <w:bCs/>
          <w:szCs w:val="24"/>
        </w:rPr>
        <w:t xml:space="preserve"> </w:t>
      </w:r>
      <w:r w:rsidRPr="00ED7EF9">
        <w:rPr>
          <w:rFonts w:cs="Times New Roman"/>
          <w:bCs/>
          <w:szCs w:val="24"/>
        </w:rPr>
        <w:t>edilmesi</w:t>
      </w:r>
      <w:r w:rsidR="00916434">
        <w:rPr>
          <w:rFonts w:cs="Times New Roman"/>
          <w:bCs/>
          <w:szCs w:val="24"/>
        </w:rPr>
        <w:t xml:space="preserve"> </w:t>
      </w:r>
      <w:r w:rsidRPr="00ED7EF9">
        <w:rPr>
          <w:rFonts w:cs="Times New Roman"/>
          <w:bCs/>
          <w:szCs w:val="24"/>
        </w:rPr>
        <w:t>zor</w:t>
      </w:r>
      <w:r w:rsidR="00916434">
        <w:rPr>
          <w:rFonts w:cs="Times New Roman"/>
          <w:bCs/>
          <w:szCs w:val="24"/>
        </w:rPr>
        <w:t xml:space="preserve"> </w:t>
      </w:r>
      <w:r w:rsidRPr="00ED7EF9">
        <w:rPr>
          <w:rFonts w:cs="Times New Roman"/>
          <w:bCs/>
          <w:szCs w:val="24"/>
        </w:rPr>
        <w:t>olan</w:t>
      </w:r>
      <w:r w:rsidR="00916434">
        <w:rPr>
          <w:rFonts w:cs="Times New Roman"/>
          <w:bCs/>
          <w:szCs w:val="24"/>
        </w:rPr>
        <w:t xml:space="preserve"> </w:t>
      </w:r>
      <w:r w:rsidRPr="00ED7EF9">
        <w:rPr>
          <w:rFonts w:cs="Times New Roman"/>
          <w:bCs/>
          <w:szCs w:val="24"/>
        </w:rPr>
        <w:t>tür</w:t>
      </w:r>
      <w:r w:rsidR="00916434">
        <w:rPr>
          <w:rFonts w:cs="Times New Roman"/>
          <w:bCs/>
          <w:szCs w:val="24"/>
        </w:rPr>
        <w:t xml:space="preserve"> </w:t>
      </w:r>
      <w:r w:rsidRPr="00ED7EF9">
        <w:rPr>
          <w:rFonts w:cs="Times New Roman"/>
          <w:bCs/>
          <w:szCs w:val="24"/>
        </w:rPr>
        <w:t>veya</w:t>
      </w:r>
      <w:r w:rsidR="00916434">
        <w:rPr>
          <w:rFonts w:cs="Times New Roman"/>
          <w:bCs/>
          <w:szCs w:val="24"/>
        </w:rPr>
        <w:t xml:space="preserve"> </w:t>
      </w:r>
      <w:r w:rsidRPr="00ED7EF9">
        <w:rPr>
          <w:rFonts w:cs="Times New Roman"/>
          <w:bCs/>
          <w:szCs w:val="24"/>
        </w:rPr>
        <w:t>alt</w:t>
      </w:r>
      <w:r w:rsidR="00916434">
        <w:rPr>
          <w:rFonts w:cs="Times New Roman"/>
          <w:bCs/>
          <w:szCs w:val="24"/>
        </w:rPr>
        <w:t xml:space="preserve"> </w:t>
      </w:r>
      <w:r w:rsidRPr="00ED7EF9">
        <w:rPr>
          <w:rFonts w:cs="Times New Roman"/>
          <w:bCs/>
          <w:szCs w:val="24"/>
        </w:rPr>
        <w:t>türlerin</w:t>
      </w:r>
      <w:r w:rsidR="00916434">
        <w:rPr>
          <w:rFonts w:cs="Times New Roman"/>
          <w:bCs/>
          <w:szCs w:val="24"/>
        </w:rPr>
        <w:t xml:space="preserve"> </w:t>
      </w:r>
      <w:r w:rsidRPr="00ED7EF9">
        <w:rPr>
          <w:rFonts w:cs="Times New Roman"/>
          <w:bCs/>
          <w:szCs w:val="24"/>
        </w:rPr>
        <w:t>tespiti</w:t>
      </w:r>
      <w:r w:rsidR="00916434">
        <w:rPr>
          <w:rFonts w:cs="Times New Roman"/>
          <w:bCs/>
          <w:szCs w:val="24"/>
        </w:rPr>
        <w:t xml:space="preserve"> </w:t>
      </w:r>
      <w:r w:rsidRPr="00ED7EF9">
        <w:rPr>
          <w:rFonts w:cs="Times New Roman"/>
          <w:bCs/>
          <w:szCs w:val="24"/>
        </w:rPr>
        <w:t>için</w:t>
      </w:r>
      <w:r w:rsidR="00916434">
        <w:rPr>
          <w:rFonts w:cs="Times New Roman"/>
          <w:bCs/>
          <w:szCs w:val="24"/>
        </w:rPr>
        <w:t xml:space="preserve"> </w:t>
      </w:r>
      <w:r w:rsidRPr="00ED7EF9">
        <w:rPr>
          <w:rFonts w:cs="Times New Roman"/>
          <w:bCs/>
          <w:szCs w:val="24"/>
        </w:rPr>
        <w:t>moleküler</w:t>
      </w:r>
      <w:r w:rsidR="00916434">
        <w:rPr>
          <w:rFonts w:cs="Times New Roman"/>
          <w:bCs/>
          <w:szCs w:val="24"/>
        </w:rPr>
        <w:t xml:space="preserve"> </w:t>
      </w:r>
      <w:r w:rsidRPr="00ED7EF9">
        <w:rPr>
          <w:rFonts w:cs="Times New Roman"/>
          <w:bCs/>
          <w:szCs w:val="24"/>
        </w:rPr>
        <w:t>yöntemler</w:t>
      </w:r>
      <w:r w:rsidR="00916434">
        <w:rPr>
          <w:rFonts w:cs="Times New Roman"/>
          <w:bCs/>
          <w:szCs w:val="24"/>
        </w:rPr>
        <w:t xml:space="preserve"> </w:t>
      </w:r>
      <w:r w:rsidRPr="00ED7EF9">
        <w:rPr>
          <w:rFonts w:cs="Times New Roman"/>
          <w:bCs/>
          <w:szCs w:val="24"/>
        </w:rPr>
        <w:t>büyük</w:t>
      </w:r>
      <w:r w:rsidR="00916434">
        <w:rPr>
          <w:rFonts w:cs="Times New Roman"/>
          <w:bCs/>
          <w:szCs w:val="24"/>
        </w:rPr>
        <w:t xml:space="preserve"> </w:t>
      </w:r>
      <w:r w:rsidRPr="00ED7EF9">
        <w:rPr>
          <w:rFonts w:cs="Times New Roman"/>
          <w:bCs/>
          <w:szCs w:val="24"/>
        </w:rPr>
        <w:t>önem</w:t>
      </w:r>
      <w:r w:rsidR="00916434">
        <w:rPr>
          <w:rFonts w:cs="Times New Roman"/>
          <w:bCs/>
          <w:szCs w:val="24"/>
        </w:rPr>
        <w:t xml:space="preserve"> </w:t>
      </w:r>
      <w:r w:rsidRPr="00ED7EF9">
        <w:rPr>
          <w:rFonts w:cs="Times New Roman"/>
          <w:bCs/>
          <w:szCs w:val="24"/>
        </w:rPr>
        <w:t>taşır.</w:t>
      </w:r>
      <w:r w:rsidR="00916434">
        <w:rPr>
          <w:rFonts w:cs="Times New Roman"/>
          <w:bCs/>
          <w:szCs w:val="24"/>
        </w:rPr>
        <w:t xml:space="preserve"> </w:t>
      </w:r>
      <w:r w:rsidRPr="00ED7EF9">
        <w:rPr>
          <w:rFonts w:cs="Times New Roman"/>
          <w:bCs/>
          <w:szCs w:val="24"/>
        </w:rPr>
        <w:t>Özellikle</w:t>
      </w:r>
      <w:r w:rsidR="00916434">
        <w:rPr>
          <w:rFonts w:cs="Times New Roman"/>
          <w:bCs/>
          <w:szCs w:val="24"/>
        </w:rPr>
        <w:t xml:space="preserve"> </w:t>
      </w:r>
      <w:r w:rsidRPr="00ED7EF9">
        <w:rPr>
          <w:rFonts w:cs="Times New Roman"/>
          <w:bCs/>
          <w:szCs w:val="24"/>
        </w:rPr>
        <w:t>mitokondriyal</w:t>
      </w:r>
      <w:r w:rsidR="00916434">
        <w:rPr>
          <w:rFonts w:cs="Times New Roman"/>
          <w:bCs/>
          <w:szCs w:val="24"/>
        </w:rPr>
        <w:t xml:space="preserve"> </w:t>
      </w:r>
      <w:r w:rsidRPr="00ED7EF9">
        <w:rPr>
          <w:rFonts w:cs="Times New Roman"/>
          <w:bCs/>
          <w:szCs w:val="24"/>
        </w:rPr>
        <w:t>COI</w:t>
      </w:r>
      <w:r w:rsidR="00916434">
        <w:rPr>
          <w:rFonts w:cs="Times New Roman"/>
          <w:bCs/>
          <w:szCs w:val="24"/>
        </w:rPr>
        <w:t xml:space="preserve"> </w:t>
      </w:r>
      <w:r w:rsidRPr="00ED7EF9">
        <w:rPr>
          <w:rFonts w:cs="Times New Roman"/>
          <w:bCs/>
          <w:szCs w:val="24"/>
        </w:rPr>
        <w:t>(cytochrome</w:t>
      </w:r>
      <w:r w:rsidR="00916434">
        <w:rPr>
          <w:rFonts w:cs="Times New Roman"/>
          <w:bCs/>
          <w:szCs w:val="24"/>
        </w:rPr>
        <w:t xml:space="preserve"> </w:t>
      </w:r>
      <w:r w:rsidRPr="00ED7EF9">
        <w:rPr>
          <w:rFonts w:cs="Times New Roman"/>
          <w:bCs/>
          <w:szCs w:val="24"/>
        </w:rPr>
        <w:t>oxidase</w:t>
      </w:r>
      <w:r w:rsidR="00916434">
        <w:rPr>
          <w:rFonts w:cs="Times New Roman"/>
          <w:bCs/>
          <w:szCs w:val="24"/>
        </w:rPr>
        <w:t xml:space="preserve"> </w:t>
      </w:r>
      <w:r w:rsidRPr="00ED7EF9">
        <w:rPr>
          <w:rFonts w:cs="Times New Roman"/>
          <w:bCs/>
          <w:szCs w:val="24"/>
        </w:rPr>
        <w:t>I)</w:t>
      </w:r>
      <w:r w:rsidR="00916434">
        <w:rPr>
          <w:rFonts w:cs="Times New Roman"/>
          <w:bCs/>
          <w:szCs w:val="24"/>
        </w:rPr>
        <w:t xml:space="preserve"> </w:t>
      </w:r>
      <w:r w:rsidRPr="00ED7EF9">
        <w:rPr>
          <w:rFonts w:cs="Times New Roman"/>
          <w:bCs/>
          <w:szCs w:val="24"/>
        </w:rPr>
        <w:t>geni</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12S/16S</w:t>
      </w:r>
      <w:r w:rsidR="00916434">
        <w:rPr>
          <w:rFonts w:cs="Times New Roman"/>
          <w:bCs/>
          <w:szCs w:val="24"/>
        </w:rPr>
        <w:t xml:space="preserve"> </w:t>
      </w:r>
      <w:r w:rsidRPr="00ED7EF9">
        <w:rPr>
          <w:rFonts w:cs="Times New Roman"/>
          <w:bCs/>
          <w:szCs w:val="24"/>
        </w:rPr>
        <w:t>rRNA</w:t>
      </w:r>
      <w:r w:rsidR="00916434">
        <w:rPr>
          <w:rFonts w:cs="Times New Roman"/>
          <w:bCs/>
          <w:szCs w:val="24"/>
        </w:rPr>
        <w:t xml:space="preserve"> </w:t>
      </w:r>
      <w:r w:rsidRPr="00ED7EF9">
        <w:rPr>
          <w:rFonts w:cs="Times New Roman"/>
          <w:bCs/>
          <w:szCs w:val="24"/>
        </w:rPr>
        <w:t>dizileri,</w:t>
      </w:r>
      <w:r w:rsidR="00916434">
        <w:rPr>
          <w:rFonts w:cs="Times New Roman"/>
          <w:bCs/>
          <w:szCs w:val="24"/>
        </w:rPr>
        <w:t xml:space="preserve"> </w:t>
      </w:r>
      <w:r w:rsidRPr="00ED7EF9">
        <w:rPr>
          <w:rFonts w:cs="Times New Roman"/>
          <w:bCs/>
          <w:szCs w:val="24"/>
        </w:rPr>
        <w:t>insan</w:t>
      </w:r>
      <w:r w:rsidR="00916434">
        <w:rPr>
          <w:rFonts w:cs="Times New Roman"/>
          <w:bCs/>
          <w:szCs w:val="24"/>
        </w:rPr>
        <w:t xml:space="preserve"> </w:t>
      </w:r>
      <w:r w:rsidRPr="00ED7EF9">
        <w:rPr>
          <w:rFonts w:cs="Times New Roman"/>
          <w:bCs/>
          <w:szCs w:val="24"/>
        </w:rPr>
        <w:t>biti</w:t>
      </w:r>
      <w:r w:rsidR="00916434">
        <w:rPr>
          <w:rFonts w:cs="Times New Roman"/>
          <w:bCs/>
          <w:szCs w:val="24"/>
        </w:rPr>
        <w:t xml:space="preserve"> </w:t>
      </w:r>
      <w:r w:rsidRPr="00ED7EF9">
        <w:rPr>
          <w:rFonts w:cs="Times New Roman"/>
          <w:bCs/>
          <w:szCs w:val="24"/>
        </w:rPr>
        <w:t>türlerinin</w:t>
      </w:r>
      <w:r w:rsidR="00916434">
        <w:rPr>
          <w:rFonts w:cs="Times New Roman"/>
          <w:bCs/>
          <w:szCs w:val="24"/>
        </w:rPr>
        <w:t xml:space="preserve"> </w:t>
      </w:r>
      <w:r w:rsidRPr="00ED7EF9">
        <w:rPr>
          <w:rFonts w:cs="Times New Roman"/>
          <w:bCs/>
          <w:szCs w:val="24"/>
        </w:rPr>
        <w:t>evrimi</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çeşitliliği</w:t>
      </w:r>
      <w:r w:rsidR="00916434">
        <w:rPr>
          <w:rFonts w:cs="Times New Roman"/>
          <w:bCs/>
          <w:szCs w:val="24"/>
        </w:rPr>
        <w:t xml:space="preserve"> </w:t>
      </w:r>
      <w:r w:rsidRPr="00ED7EF9">
        <w:rPr>
          <w:rFonts w:cs="Times New Roman"/>
          <w:bCs/>
          <w:szCs w:val="24"/>
        </w:rPr>
        <w:t>üzerine</w:t>
      </w:r>
      <w:r w:rsidR="00916434">
        <w:rPr>
          <w:rFonts w:cs="Times New Roman"/>
          <w:bCs/>
          <w:szCs w:val="24"/>
        </w:rPr>
        <w:t xml:space="preserve"> </w:t>
      </w:r>
      <w:r w:rsidRPr="00ED7EF9">
        <w:rPr>
          <w:rFonts w:cs="Times New Roman"/>
          <w:bCs/>
          <w:szCs w:val="24"/>
        </w:rPr>
        <w:t>bilgiler</w:t>
      </w:r>
      <w:r w:rsidR="00916434">
        <w:rPr>
          <w:rFonts w:cs="Times New Roman"/>
          <w:bCs/>
          <w:szCs w:val="24"/>
        </w:rPr>
        <w:t xml:space="preserve"> </w:t>
      </w:r>
      <w:r w:rsidRPr="00ED7EF9">
        <w:rPr>
          <w:rFonts w:cs="Times New Roman"/>
          <w:bCs/>
          <w:szCs w:val="24"/>
        </w:rPr>
        <w:t>sunmuştur.</w:t>
      </w:r>
      <w:r w:rsidR="00916434">
        <w:rPr>
          <w:rFonts w:cs="Times New Roman"/>
          <w:bCs/>
          <w:szCs w:val="24"/>
        </w:rPr>
        <w:t xml:space="preserve"> </w:t>
      </w:r>
      <w:r w:rsidRPr="00ED7EF9">
        <w:rPr>
          <w:rFonts w:cs="Times New Roman"/>
          <w:bCs/>
          <w:szCs w:val="24"/>
        </w:rPr>
        <w:t>Bu</w:t>
      </w:r>
      <w:r w:rsidR="00916434">
        <w:rPr>
          <w:rFonts w:cs="Times New Roman"/>
          <w:bCs/>
          <w:szCs w:val="24"/>
        </w:rPr>
        <w:t xml:space="preserve"> </w:t>
      </w:r>
      <w:r w:rsidRPr="00ED7EF9">
        <w:rPr>
          <w:rFonts w:cs="Times New Roman"/>
          <w:bCs/>
          <w:szCs w:val="24"/>
        </w:rPr>
        <w:t>sayede</w:t>
      </w:r>
      <w:r w:rsidR="00916434">
        <w:rPr>
          <w:rFonts w:cs="Times New Roman"/>
          <w:bCs/>
          <w:szCs w:val="24"/>
        </w:rPr>
        <w:t xml:space="preserve"> </w:t>
      </w:r>
      <w:r w:rsidRPr="00ED7EF9">
        <w:rPr>
          <w:rFonts w:cs="Times New Roman"/>
          <w:bCs/>
          <w:szCs w:val="24"/>
        </w:rPr>
        <w:t>baş</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vücut</w:t>
      </w:r>
      <w:r w:rsidR="00916434">
        <w:rPr>
          <w:rFonts w:cs="Times New Roman"/>
          <w:bCs/>
          <w:szCs w:val="24"/>
        </w:rPr>
        <w:t xml:space="preserve"> </w:t>
      </w:r>
      <w:r w:rsidRPr="00ED7EF9">
        <w:rPr>
          <w:rFonts w:cs="Times New Roman"/>
          <w:bCs/>
          <w:szCs w:val="24"/>
        </w:rPr>
        <w:t>bitinin</w:t>
      </w:r>
      <w:r w:rsidR="00916434">
        <w:rPr>
          <w:rFonts w:cs="Times New Roman"/>
          <w:bCs/>
          <w:szCs w:val="24"/>
        </w:rPr>
        <w:t xml:space="preserve"> </w:t>
      </w:r>
      <w:r w:rsidRPr="00ED7EF9">
        <w:rPr>
          <w:rFonts w:cs="Times New Roman"/>
          <w:bCs/>
          <w:szCs w:val="24"/>
        </w:rPr>
        <w:t>genetik</w:t>
      </w:r>
      <w:r w:rsidR="00916434">
        <w:rPr>
          <w:rFonts w:cs="Times New Roman"/>
          <w:bCs/>
          <w:szCs w:val="24"/>
        </w:rPr>
        <w:t xml:space="preserve"> </w:t>
      </w:r>
      <w:r w:rsidRPr="00ED7EF9">
        <w:rPr>
          <w:rFonts w:cs="Times New Roman"/>
          <w:bCs/>
          <w:szCs w:val="24"/>
        </w:rPr>
        <w:t>olarak</w:t>
      </w:r>
      <w:r w:rsidR="00916434">
        <w:rPr>
          <w:rFonts w:cs="Times New Roman"/>
          <w:bCs/>
          <w:szCs w:val="24"/>
        </w:rPr>
        <w:t xml:space="preserve"> </w:t>
      </w:r>
      <w:r w:rsidRPr="00ED7EF9">
        <w:rPr>
          <w:rFonts w:cs="Times New Roman"/>
          <w:bCs/>
          <w:szCs w:val="24"/>
        </w:rPr>
        <w:t>oldukça</w:t>
      </w:r>
      <w:r w:rsidR="00916434">
        <w:rPr>
          <w:rFonts w:cs="Times New Roman"/>
          <w:bCs/>
          <w:szCs w:val="24"/>
        </w:rPr>
        <w:t xml:space="preserve"> </w:t>
      </w:r>
      <w:r w:rsidRPr="00ED7EF9">
        <w:rPr>
          <w:rFonts w:cs="Times New Roman"/>
          <w:bCs/>
          <w:szCs w:val="24"/>
        </w:rPr>
        <w:t>yakın,</w:t>
      </w:r>
      <w:r w:rsidR="00916434">
        <w:rPr>
          <w:rFonts w:cs="Times New Roman"/>
          <w:bCs/>
          <w:szCs w:val="24"/>
        </w:rPr>
        <w:t xml:space="preserve"> </w:t>
      </w:r>
      <w:r w:rsidRPr="00ED7EF9">
        <w:rPr>
          <w:rFonts w:cs="Times New Roman"/>
          <w:bCs/>
          <w:szCs w:val="24"/>
        </w:rPr>
        <w:t>hatta</w:t>
      </w:r>
      <w:r w:rsidR="00916434">
        <w:rPr>
          <w:rFonts w:cs="Times New Roman"/>
          <w:bCs/>
          <w:szCs w:val="24"/>
        </w:rPr>
        <w:t xml:space="preserve"> </w:t>
      </w:r>
      <w:r w:rsidRPr="00ED7EF9">
        <w:rPr>
          <w:rFonts w:cs="Times New Roman"/>
          <w:bCs/>
          <w:szCs w:val="24"/>
        </w:rPr>
        <w:t>bazı</w:t>
      </w:r>
      <w:r w:rsidR="00916434">
        <w:rPr>
          <w:rFonts w:cs="Times New Roman"/>
          <w:bCs/>
          <w:szCs w:val="24"/>
        </w:rPr>
        <w:t xml:space="preserve"> </w:t>
      </w:r>
      <w:r w:rsidRPr="00ED7EF9">
        <w:rPr>
          <w:rFonts w:cs="Times New Roman"/>
          <w:bCs/>
          <w:szCs w:val="24"/>
        </w:rPr>
        <w:t>araştırmalarda</w:t>
      </w:r>
      <w:r w:rsidR="00916434">
        <w:rPr>
          <w:rFonts w:cs="Times New Roman"/>
          <w:bCs/>
          <w:szCs w:val="24"/>
        </w:rPr>
        <w:t xml:space="preserve"> </w:t>
      </w:r>
      <w:r w:rsidRPr="00ED7EF9">
        <w:rPr>
          <w:rFonts w:cs="Times New Roman"/>
          <w:bCs/>
          <w:szCs w:val="24"/>
        </w:rPr>
        <w:t>aynı</w:t>
      </w:r>
      <w:r w:rsidR="00916434">
        <w:rPr>
          <w:rFonts w:cs="Times New Roman"/>
          <w:bCs/>
          <w:szCs w:val="24"/>
        </w:rPr>
        <w:t xml:space="preserve"> </w:t>
      </w:r>
      <w:r w:rsidRPr="00ED7EF9">
        <w:rPr>
          <w:rFonts w:cs="Times New Roman"/>
          <w:bCs/>
          <w:szCs w:val="24"/>
        </w:rPr>
        <w:t>türün</w:t>
      </w:r>
      <w:r w:rsidR="00916434">
        <w:rPr>
          <w:rFonts w:cs="Times New Roman"/>
          <w:bCs/>
          <w:szCs w:val="24"/>
        </w:rPr>
        <w:t xml:space="preserve"> </w:t>
      </w:r>
      <w:r w:rsidRPr="00ED7EF9">
        <w:rPr>
          <w:rFonts w:cs="Times New Roman"/>
          <w:bCs/>
          <w:szCs w:val="24"/>
        </w:rPr>
        <w:t>ekotipi</w:t>
      </w:r>
      <w:r w:rsidR="00916434">
        <w:rPr>
          <w:rFonts w:cs="Times New Roman"/>
          <w:bCs/>
          <w:szCs w:val="24"/>
        </w:rPr>
        <w:t xml:space="preserve"> </w:t>
      </w:r>
      <w:r w:rsidRPr="00ED7EF9">
        <w:rPr>
          <w:rFonts w:cs="Times New Roman"/>
          <w:bCs/>
          <w:szCs w:val="24"/>
        </w:rPr>
        <w:t>olduğu</w:t>
      </w:r>
      <w:r w:rsidR="00916434">
        <w:rPr>
          <w:rFonts w:cs="Times New Roman"/>
          <w:bCs/>
          <w:szCs w:val="24"/>
        </w:rPr>
        <w:t xml:space="preserve"> </w:t>
      </w:r>
      <w:r w:rsidRPr="00ED7EF9">
        <w:rPr>
          <w:rFonts w:cs="Times New Roman"/>
          <w:bCs/>
          <w:szCs w:val="24"/>
        </w:rPr>
        <w:t>gösterilmiştir</w:t>
      </w:r>
      <w:r w:rsidR="00916434">
        <w:rPr>
          <w:rFonts w:cs="Times New Roman"/>
          <w:bCs/>
          <w:szCs w:val="24"/>
        </w:rPr>
        <w:t xml:space="preserve"> </w:t>
      </w:r>
      <w:r w:rsidRPr="00ED7EF9">
        <w:rPr>
          <w:rFonts w:cs="Times New Roman"/>
          <w:bCs/>
          <w:szCs w:val="24"/>
        </w:rPr>
        <w:t>(Leo</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diğerleri,</w:t>
      </w:r>
      <w:r w:rsidR="00916434">
        <w:rPr>
          <w:rFonts w:cs="Times New Roman"/>
          <w:bCs/>
          <w:szCs w:val="24"/>
        </w:rPr>
        <w:t xml:space="preserve"> </w:t>
      </w:r>
      <w:r w:rsidRPr="00ED7EF9">
        <w:rPr>
          <w:rFonts w:cs="Times New Roman"/>
          <w:bCs/>
          <w:szCs w:val="24"/>
        </w:rPr>
        <w:t>2005;</w:t>
      </w:r>
      <w:r w:rsidR="00916434">
        <w:rPr>
          <w:rFonts w:cs="Times New Roman"/>
          <w:bCs/>
          <w:szCs w:val="24"/>
        </w:rPr>
        <w:t xml:space="preserve"> </w:t>
      </w:r>
      <w:r w:rsidRPr="00ED7EF9">
        <w:rPr>
          <w:rFonts w:cs="Times New Roman"/>
          <w:bCs/>
          <w:szCs w:val="24"/>
        </w:rPr>
        <w:t>Light</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diğerleri,</w:t>
      </w:r>
      <w:r w:rsidR="00916434">
        <w:rPr>
          <w:rFonts w:cs="Times New Roman"/>
          <w:bCs/>
          <w:szCs w:val="24"/>
        </w:rPr>
        <w:t xml:space="preserve"> </w:t>
      </w:r>
      <w:r w:rsidRPr="00ED7EF9">
        <w:rPr>
          <w:rFonts w:cs="Times New Roman"/>
          <w:bCs/>
          <w:szCs w:val="24"/>
        </w:rPr>
        <w:t>2008).</w:t>
      </w:r>
    </w:p>
    <w:p w14:paraId="3D9C36A0" w14:textId="2AE13FC8" w:rsidR="00EB5B23" w:rsidRDefault="00EB5B23">
      <w:pPr>
        <w:spacing w:after="200" w:line="276" w:lineRule="auto"/>
        <w:ind w:firstLine="0"/>
        <w:jc w:val="left"/>
        <w:rPr>
          <w:rFonts w:cs="Times New Roman"/>
          <w:b/>
          <w:szCs w:val="24"/>
        </w:rPr>
      </w:pPr>
    </w:p>
    <w:p w14:paraId="43F41990" w14:textId="558DD7CA" w:rsidR="004F0238" w:rsidRPr="00ED7EF9" w:rsidRDefault="004F0238" w:rsidP="00EB5B23">
      <w:pPr>
        <w:spacing w:after="120"/>
        <w:ind w:firstLine="0"/>
        <w:rPr>
          <w:rFonts w:cs="Times New Roman"/>
          <w:b/>
          <w:szCs w:val="24"/>
        </w:rPr>
      </w:pPr>
      <w:r w:rsidRPr="00ED7EF9">
        <w:rPr>
          <w:rFonts w:cs="Times New Roman"/>
          <w:b/>
          <w:szCs w:val="24"/>
        </w:rPr>
        <w:t>2.1.6.</w:t>
      </w:r>
      <w:r w:rsidR="00916434">
        <w:rPr>
          <w:rFonts w:cs="Times New Roman"/>
          <w:b/>
          <w:szCs w:val="24"/>
        </w:rPr>
        <w:t xml:space="preserve"> </w:t>
      </w:r>
      <w:r w:rsidRPr="00ED7EF9">
        <w:rPr>
          <w:rFonts w:cs="Times New Roman"/>
          <w:b/>
          <w:szCs w:val="24"/>
        </w:rPr>
        <w:t>Miyaz</w:t>
      </w:r>
      <w:r w:rsidR="00916434">
        <w:rPr>
          <w:rFonts w:cs="Times New Roman"/>
          <w:b/>
          <w:szCs w:val="24"/>
        </w:rPr>
        <w:t xml:space="preserve"> </w:t>
      </w:r>
      <w:r w:rsidR="00D54A68" w:rsidRPr="00ED7EF9">
        <w:rPr>
          <w:rFonts w:cs="Times New Roman"/>
          <w:b/>
          <w:szCs w:val="24"/>
        </w:rPr>
        <w:t>Sinekleri</w:t>
      </w:r>
      <w:r w:rsidR="00916434">
        <w:rPr>
          <w:rFonts w:cs="Times New Roman"/>
          <w:b/>
          <w:szCs w:val="24"/>
        </w:rPr>
        <w:t xml:space="preserve"> </w:t>
      </w:r>
      <w:r w:rsidRPr="00ED7EF9">
        <w:rPr>
          <w:rFonts w:cs="Times New Roman"/>
          <w:b/>
          <w:szCs w:val="24"/>
        </w:rPr>
        <w:t>(</w:t>
      </w:r>
      <w:r w:rsidRPr="00983AA2">
        <w:rPr>
          <w:rFonts w:cs="Times New Roman"/>
          <w:b/>
          <w:i/>
          <w:szCs w:val="24"/>
        </w:rPr>
        <w:t>Dipter</w:t>
      </w:r>
      <w:r w:rsidRPr="00ED7EF9">
        <w:rPr>
          <w:rFonts w:cs="Times New Roman"/>
          <w:b/>
          <w:szCs w:val="24"/>
        </w:rPr>
        <w:t>)</w:t>
      </w:r>
    </w:p>
    <w:p w14:paraId="06858A80" w14:textId="77777777" w:rsidR="00907B5F" w:rsidRPr="00ED7EF9" w:rsidRDefault="00907B5F" w:rsidP="007B1FEE">
      <w:pPr>
        <w:spacing w:after="120"/>
        <w:rPr>
          <w:rFonts w:cs="Times New Roman"/>
          <w:bCs/>
          <w:szCs w:val="24"/>
        </w:rPr>
      </w:pPr>
    </w:p>
    <w:p w14:paraId="4C1EF42A" w14:textId="67FF1A6E" w:rsidR="004F0238" w:rsidRPr="00ED7EF9" w:rsidRDefault="0049111C" w:rsidP="007B1FEE">
      <w:pPr>
        <w:spacing w:after="120"/>
        <w:rPr>
          <w:rFonts w:cs="Times New Roman"/>
          <w:bCs/>
          <w:szCs w:val="24"/>
        </w:rPr>
      </w:pPr>
      <w:r w:rsidRPr="00ED7EF9">
        <w:rPr>
          <w:rFonts w:cs="Times New Roman"/>
          <w:bCs/>
          <w:szCs w:val="24"/>
        </w:rPr>
        <w:t>Miyazis,</w:t>
      </w:r>
      <w:r w:rsidR="00916434">
        <w:rPr>
          <w:rFonts w:cs="Times New Roman"/>
          <w:bCs/>
          <w:szCs w:val="24"/>
        </w:rPr>
        <w:t xml:space="preserve"> </w:t>
      </w:r>
      <w:r w:rsidRPr="00ED7EF9">
        <w:rPr>
          <w:rFonts w:cs="Times New Roman"/>
          <w:bCs/>
          <w:szCs w:val="24"/>
        </w:rPr>
        <w:t>insan</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hayvanların</w:t>
      </w:r>
      <w:r w:rsidR="00916434">
        <w:rPr>
          <w:rFonts w:cs="Times New Roman"/>
          <w:bCs/>
          <w:szCs w:val="24"/>
        </w:rPr>
        <w:t xml:space="preserve"> </w:t>
      </w:r>
      <w:r w:rsidRPr="00ED7EF9">
        <w:rPr>
          <w:rFonts w:cs="Times New Roman"/>
          <w:bCs/>
          <w:szCs w:val="24"/>
        </w:rPr>
        <w:t>canlı</w:t>
      </w:r>
      <w:r w:rsidR="00916434">
        <w:rPr>
          <w:rFonts w:cs="Times New Roman"/>
          <w:bCs/>
          <w:szCs w:val="24"/>
        </w:rPr>
        <w:t xml:space="preserve"> </w:t>
      </w:r>
      <w:r w:rsidRPr="00ED7EF9">
        <w:rPr>
          <w:rFonts w:cs="Times New Roman"/>
          <w:bCs/>
          <w:szCs w:val="24"/>
        </w:rPr>
        <w:t>dokularında,</w:t>
      </w:r>
      <w:r w:rsidR="00916434">
        <w:rPr>
          <w:rFonts w:cs="Times New Roman"/>
          <w:bCs/>
          <w:szCs w:val="24"/>
        </w:rPr>
        <w:t xml:space="preserve"> </w:t>
      </w:r>
      <w:r w:rsidRPr="00ED7EF9">
        <w:rPr>
          <w:rFonts w:cs="Times New Roman"/>
          <w:bCs/>
          <w:szCs w:val="24"/>
        </w:rPr>
        <w:t>bazı</w:t>
      </w:r>
      <w:r w:rsidR="00916434">
        <w:rPr>
          <w:rFonts w:cs="Times New Roman"/>
          <w:bCs/>
          <w:szCs w:val="24"/>
        </w:rPr>
        <w:t xml:space="preserve"> </w:t>
      </w:r>
      <w:r w:rsidRPr="00ED7EF9">
        <w:rPr>
          <w:rFonts w:cs="Times New Roman"/>
          <w:bCs/>
          <w:szCs w:val="24"/>
        </w:rPr>
        <w:t>çift</w:t>
      </w:r>
      <w:r w:rsidR="00916434">
        <w:rPr>
          <w:rFonts w:cs="Times New Roman"/>
          <w:bCs/>
          <w:szCs w:val="24"/>
        </w:rPr>
        <w:t xml:space="preserve"> </w:t>
      </w:r>
      <w:r w:rsidRPr="00ED7EF9">
        <w:rPr>
          <w:rFonts w:cs="Times New Roman"/>
          <w:bCs/>
          <w:szCs w:val="24"/>
        </w:rPr>
        <w:t>kanatlı</w:t>
      </w:r>
      <w:r w:rsidR="00916434">
        <w:rPr>
          <w:rFonts w:cs="Times New Roman"/>
          <w:bCs/>
          <w:szCs w:val="24"/>
        </w:rPr>
        <w:t xml:space="preserve"> </w:t>
      </w:r>
      <w:r w:rsidRPr="00ED7EF9">
        <w:rPr>
          <w:rFonts w:cs="Times New Roman"/>
          <w:bCs/>
          <w:szCs w:val="24"/>
        </w:rPr>
        <w:t>sinek</w:t>
      </w:r>
      <w:r w:rsidR="00916434">
        <w:rPr>
          <w:rFonts w:cs="Times New Roman"/>
          <w:bCs/>
          <w:szCs w:val="24"/>
        </w:rPr>
        <w:t xml:space="preserve"> </w:t>
      </w:r>
      <w:r w:rsidRPr="00ED7EF9">
        <w:rPr>
          <w:rFonts w:cs="Times New Roman"/>
          <w:bCs/>
          <w:szCs w:val="24"/>
        </w:rPr>
        <w:t>türlerinin</w:t>
      </w:r>
      <w:r w:rsidR="00916434">
        <w:rPr>
          <w:rFonts w:cs="Times New Roman"/>
          <w:bCs/>
          <w:szCs w:val="24"/>
        </w:rPr>
        <w:t xml:space="preserve"> </w:t>
      </w:r>
      <w:r w:rsidRPr="00ED7EF9">
        <w:rPr>
          <w:rFonts w:cs="Times New Roman"/>
          <w:bCs/>
          <w:szCs w:val="24"/>
        </w:rPr>
        <w:t>larvalarının</w:t>
      </w:r>
      <w:r w:rsidR="00916434">
        <w:rPr>
          <w:rFonts w:cs="Times New Roman"/>
          <w:bCs/>
          <w:szCs w:val="24"/>
        </w:rPr>
        <w:t xml:space="preserve"> </w:t>
      </w:r>
      <w:r w:rsidRPr="00ED7EF9">
        <w:rPr>
          <w:rFonts w:cs="Times New Roman"/>
          <w:bCs/>
          <w:szCs w:val="24"/>
        </w:rPr>
        <w:t>gelişmesiyle</w:t>
      </w:r>
      <w:r w:rsidR="00916434">
        <w:rPr>
          <w:rFonts w:cs="Times New Roman"/>
          <w:bCs/>
          <w:szCs w:val="24"/>
        </w:rPr>
        <w:t xml:space="preserve"> </w:t>
      </w:r>
      <w:r w:rsidRPr="00ED7EF9">
        <w:rPr>
          <w:rFonts w:cs="Times New Roman"/>
          <w:bCs/>
          <w:szCs w:val="24"/>
        </w:rPr>
        <w:t>ortaya</w:t>
      </w:r>
      <w:r w:rsidR="00916434">
        <w:rPr>
          <w:rFonts w:cs="Times New Roman"/>
          <w:bCs/>
          <w:szCs w:val="24"/>
        </w:rPr>
        <w:t xml:space="preserve"> </w:t>
      </w:r>
      <w:r w:rsidRPr="00ED7EF9">
        <w:rPr>
          <w:rFonts w:cs="Times New Roman"/>
          <w:bCs/>
          <w:szCs w:val="24"/>
        </w:rPr>
        <w:t>çıkan</w:t>
      </w:r>
      <w:r w:rsidR="00916434">
        <w:rPr>
          <w:rFonts w:cs="Times New Roman"/>
          <w:bCs/>
          <w:szCs w:val="24"/>
        </w:rPr>
        <w:t xml:space="preserve"> </w:t>
      </w:r>
      <w:r w:rsidRPr="00ED7EF9">
        <w:rPr>
          <w:rFonts w:cs="Times New Roman"/>
          <w:bCs/>
          <w:szCs w:val="24"/>
        </w:rPr>
        <w:t>paraziter</w:t>
      </w:r>
      <w:r w:rsidR="00916434">
        <w:rPr>
          <w:rFonts w:cs="Times New Roman"/>
          <w:bCs/>
          <w:szCs w:val="24"/>
        </w:rPr>
        <w:t xml:space="preserve"> </w:t>
      </w:r>
      <w:r w:rsidRPr="00ED7EF9">
        <w:rPr>
          <w:rFonts w:cs="Times New Roman"/>
          <w:bCs/>
          <w:szCs w:val="24"/>
        </w:rPr>
        <w:t>bir</w:t>
      </w:r>
      <w:r w:rsidR="00916434">
        <w:rPr>
          <w:rFonts w:cs="Times New Roman"/>
          <w:bCs/>
          <w:szCs w:val="24"/>
        </w:rPr>
        <w:t xml:space="preserve"> </w:t>
      </w:r>
      <w:r w:rsidRPr="00ED7EF9">
        <w:rPr>
          <w:rFonts w:cs="Times New Roman"/>
          <w:bCs/>
          <w:szCs w:val="24"/>
        </w:rPr>
        <w:t>enfestasyon</w:t>
      </w:r>
      <w:r w:rsidR="00916434">
        <w:rPr>
          <w:rFonts w:cs="Times New Roman"/>
          <w:bCs/>
          <w:szCs w:val="24"/>
        </w:rPr>
        <w:t xml:space="preserve"> </w:t>
      </w:r>
      <w:r w:rsidRPr="00ED7EF9">
        <w:rPr>
          <w:rFonts w:cs="Times New Roman"/>
          <w:bCs/>
          <w:szCs w:val="24"/>
        </w:rPr>
        <w:t>türüdür.</w:t>
      </w:r>
      <w:r w:rsidR="00916434">
        <w:rPr>
          <w:rFonts w:cs="Times New Roman"/>
          <w:bCs/>
          <w:szCs w:val="24"/>
        </w:rPr>
        <w:t xml:space="preserve"> </w:t>
      </w:r>
      <w:r w:rsidRPr="00ED7EF9">
        <w:rPr>
          <w:rFonts w:cs="Times New Roman"/>
          <w:bCs/>
          <w:szCs w:val="24"/>
        </w:rPr>
        <w:t>Bu</w:t>
      </w:r>
      <w:r w:rsidR="00916434">
        <w:rPr>
          <w:rFonts w:cs="Times New Roman"/>
          <w:bCs/>
          <w:szCs w:val="24"/>
        </w:rPr>
        <w:t xml:space="preserve"> </w:t>
      </w:r>
      <w:r w:rsidRPr="00ED7EF9">
        <w:rPr>
          <w:rFonts w:cs="Times New Roman"/>
          <w:bCs/>
          <w:szCs w:val="24"/>
        </w:rPr>
        <w:t>enfestasyona</w:t>
      </w:r>
      <w:r w:rsidR="00916434">
        <w:rPr>
          <w:rFonts w:cs="Times New Roman"/>
          <w:bCs/>
          <w:szCs w:val="24"/>
        </w:rPr>
        <w:t xml:space="preserve"> </w:t>
      </w:r>
      <w:r w:rsidRPr="00ED7EF9">
        <w:rPr>
          <w:rFonts w:cs="Times New Roman"/>
          <w:bCs/>
          <w:szCs w:val="24"/>
        </w:rPr>
        <w:t>neden</w:t>
      </w:r>
      <w:r w:rsidR="00916434">
        <w:rPr>
          <w:rFonts w:cs="Times New Roman"/>
          <w:bCs/>
          <w:szCs w:val="24"/>
        </w:rPr>
        <w:t xml:space="preserve"> </w:t>
      </w:r>
      <w:r w:rsidRPr="00ED7EF9">
        <w:rPr>
          <w:rFonts w:cs="Times New Roman"/>
          <w:bCs/>
          <w:szCs w:val="24"/>
        </w:rPr>
        <w:t>olan</w:t>
      </w:r>
      <w:r w:rsidR="00916434">
        <w:rPr>
          <w:rFonts w:cs="Times New Roman"/>
          <w:bCs/>
          <w:szCs w:val="24"/>
        </w:rPr>
        <w:t xml:space="preserve"> </w:t>
      </w:r>
      <w:r w:rsidRPr="00ED7EF9">
        <w:rPr>
          <w:rFonts w:cs="Times New Roman"/>
          <w:bCs/>
          <w:szCs w:val="24"/>
        </w:rPr>
        <w:t>sinek</w:t>
      </w:r>
      <w:r w:rsidR="00916434">
        <w:rPr>
          <w:rFonts w:cs="Times New Roman"/>
          <w:bCs/>
          <w:szCs w:val="24"/>
        </w:rPr>
        <w:t xml:space="preserve"> </w:t>
      </w:r>
      <w:r w:rsidRPr="00ED7EF9">
        <w:rPr>
          <w:rFonts w:cs="Times New Roman"/>
          <w:bCs/>
          <w:szCs w:val="24"/>
        </w:rPr>
        <w:t>türleri,</w:t>
      </w:r>
      <w:r w:rsidR="00916434">
        <w:rPr>
          <w:rFonts w:cs="Times New Roman"/>
          <w:bCs/>
          <w:szCs w:val="24"/>
        </w:rPr>
        <w:t xml:space="preserve"> </w:t>
      </w:r>
      <w:r w:rsidRPr="00ED7EF9">
        <w:rPr>
          <w:rFonts w:cs="Times New Roman"/>
          <w:bCs/>
          <w:szCs w:val="24"/>
        </w:rPr>
        <w:t>özellikle</w:t>
      </w:r>
      <w:r w:rsidR="00916434">
        <w:rPr>
          <w:rFonts w:cs="Times New Roman"/>
          <w:bCs/>
          <w:szCs w:val="24"/>
        </w:rPr>
        <w:t xml:space="preserve"> </w:t>
      </w:r>
      <w:r w:rsidRPr="00ED7EF9">
        <w:rPr>
          <w:rFonts w:cs="Times New Roman"/>
          <w:bCs/>
          <w:szCs w:val="24"/>
        </w:rPr>
        <w:t>sağlık</w:t>
      </w:r>
      <w:r w:rsidR="00916434">
        <w:rPr>
          <w:rFonts w:cs="Times New Roman"/>
          <w:bCs/>
          <w:szCs w:val="24"/>
        </w:rPr>
        <w:t xml:space="preserve"> </w:t>
      </w:r>
      <w:r w:rsidRPr="00ED7EF9">
        <w:rPr>
          <w:rFonts w:cs="Times New Roman"/>
          <w:bCs/>
          <w:szCs w:val="24"/>
        </w:rPr>
        <w:t>alanında</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veterinerlikte</w:t>
      </w:r>
      <w:r w:rsidR="00916434">
        <w:rPr>
          <w:rFonts w:cs="Times New Roman"/>
          <w:bCs/>
          <w:szCs w:val="24"/>
        </w:rPr>
        <w:t xml:space="preserve"> </w:t>
      </w:r>
      <w:r w:rsidRPr="00ED7EF9">
        <w:rPr>
          <w:rFonts w:cs="Times New Roman"/>
          <w:bCs/>
          <w:szCs w:val="24"/>
        </w:rPr>
        <w:t>önemli</w:t>
      </w:r>
      <w:r w:rsidR="00916434">
        <w:rPr>
          <w:rFonts w:cs="Times New Roman"/>
          <w:bCs/>
          <w:szCs w:val="24"/>
        </w:rPr>
        <w:t xml:space="preserve"> </w:t>
      </w:r>
      <w:r w:rsidRPr="00ED7EF9">
        <w:rPr>
          <w:rFonts w:cs="Times New Roman"/>
          <w:bCs/>
          <w:szCs w:val="24"/>
        </w:rPr>
        <w:t>bir</w:t>
      </w:r>
      <w:r w:rsidR="00916434">
        <w:rPr>
          <w:rFonts w:cs="Times New Roman"/>
          <w:bCs/>
          <w:szCs w:val="24"/>
        </w:rPr>
        <w:t xml:space="preserve"> </w:t>
      </w:r>
      <w:r w:rsidRPr="00ED7EF9">
        <w:rPr>
          <w:rFonts w:cs="Times New Roman"/>
          <w:bCs/>
          <w:szCs w:val="24"/>
        </w:rPr>
        <w:t>sorun</w:t>
      </w:r>
      <w:r w:rsidR="00916434">
        <w:rPr>
          <w:rFonts w:cs="Times New Roman"/>
          <w:bCs/>
          <w:szCs w:val="24"/>
        </w:rPr>
        <w:t xml:space="preserve"> </w:t>
      </w:r>
      <w:r w:rsidRPr="00ED7EF9">
        <w:rPr>
          <w:rFonts w:cs="Times New Roman"/>
          <w:bCs/>
          <w:szCs w:val="24"/>
        </w:rPr>
        <w:t>teşkil</w:t>
      </w:r>
      <w:r w:rsidR="00916434">
        <w:rPr>
          <w:rFonts w:cs="Times New Roman"/>
          <w:bCs/>
          <w:szCs w:val="24"/>
        </w:rPr>
        <w:t xml:space="preserve"> </w:t>
      </w:r>
      <w:r w:rsidRPr="00ED7EF9">
        <w:rPr>
          <w:rFonts w:cs="Times New Roman"/>
          <w:bCs/>
          <w:szCs w:val="24"/>
        </w:rPr>
        <w:t>etmektedir.</w:t>
      </w:r>
      <w:r w:rsidR="00916434">
        <w:rPr>
          <w:rFonts w:cs="Times New Roman"/>
          <w:bCs/>
          <w:szCs w:val="24"/>
        </w:rPr>
        <w:t xml:space="preserve"> </w:t>
      </w:r>
      <w:r w:rsidRPr="006819CB">
        <w:rPr>
          <w:rFonts w:cs="Times New Roman"/>
          <w:bCs/>
          <w:i/>
          <w:iCs/>
          <w:szCs w:val="24"/>
        </w:rPr>
        <w:t>Miyazis</w:t>
      </w:r>
      <w:r w:rsidR="00916434" w:rsidRPr="006819CB">
        <w:rPr>
          <w:rFonts w:cs="Times New Roman"/>
          <w:bCs/>
          <w:i/>
          <w:iCs/>
          <w:szCs w:val="24"/>
        </w:rPr>
        <w:t xml:space="preserve"> </w:t>
      </w:r>
      <w:r w:rsidRPr="00ED7EF9">
        <w:rPr>
          <w:rFonts w:cs="Times New Roman"/>
          <w:bCs/>
          <w:szCs w:val="24"/>
        </w:rPr>
        <w:t>etkeni</w:t>
      </w:r>
      <w:r w:rsidR="00916434">
        <w:rPr>
          <w:rFonts w:cs="Times New Roman"/>
          <w:bCs/>
          <w:szCs w:val="24"/>
        </w:rPr>
        <w:t xml:space="preserve"> </w:t>
      </w:r>
      <w:r w:rsidRPr="00ED7EF9">
        <w:rPr>
          <w:rFonts w:cs="Times New Roman"/>
          <w:bCs/>
          <w:szCs w:val="24"/>
        </w:rPr>
        <w:t>olan</w:t>
      </w:r>
      <w:r w:rsidR="00916434">
        <w:rPr>
          <w:rFonts w:cs="Times New Roman"/>
          <w:bCs/>
          <w:szCs w:val="24"/>
        </w:rPr>
        <w:t xml:space="preserve"> </w:t>
      </w:r>
      <w:r w:rsidRPr="00ED7EF9">
        <w:rPr>
          <w:rFonts w:cs="Times New Roman"/>
          <w:bCs/>
          <w:szCs w:val="24"/>
        </w:rPr>
        <w:t>sinekler,</w:t>
      </w:r>
      <w:r w:rsidR="00916434">
        <w:rPr>
          <w:rFonts w:cs="Times New Roman"/>
          <w:bCs/>
          <w:szCs w:val="24"/>
        </w:rPr>
        <w:t xml:space="preserve"> </w:t>
      </w:r>
      <w:r w:rsidRPr="00ED7EF9">
        <w:rPr>
          <w:rFonts w:cs="Times New Roman"/>
          <w:bCs/>
          <w:szCs w:val="24"/>
        </w:rPr>
        <w:t>genellikle</w:t>
      </w:r>
      <w:r w:rsidR="00916434">
        <w:rPr>
          <w:rFonts w:cs="Times New Roman"/>
          <w:bCs/>
          <w:szCs w:val="24"/>
        </w:rPr>
        <w:t xml:space="preserve"> </w:t>
      </w:r>
      <w:r w:rsidRPr="00ED7EF9">
        <w:rPr>
          <w:rFonts w:cs="Times New Roman"/>
          <w:bCs/>
          <w:szCs w:val="24"/>
        </w:rPr>
        <w:t>Calliphoridae,</w:t>
      </w:r>
      <w:r w:rsidR="00916434">
        <w:rPr>
          <w:rFonts w:cs="Times New Roman"/>
          <w:bCs/>
          <w:szCs w:val="24"/>
        </w:rPr>
        <w:t xml:space="preserve"> </w:t>
      </w:r>
      <w:r w:rsidRPr="00ED7EF9">
        <w:rPr>
          <w:rFonts w:cs="Times New Roman"/>
          <w:bCs/>
          <w:szCs w:val="24"/>
        </w:rPr>
        <w:t>Sarcophagidae,</w:t>
      </w:r>
      <w:r w:rsidR="00916434">
        <w:rPr>
          <w:rFonts w:cs="Times New Roman"/>
          <w:bCs/>
          <w:szCs w:val="24"/>
        </w:rPr>
        <w:t xml:space="preserve"> </w:t>
      </w:r>
      <w:r w:rsidRPr="00ED7EF9">
        <w:rPr>
          <w:rFonts w:cs="Times New Roman"/>
          <w:bCs/>
          <w:szCs w:val="24"/>
        </w:rPr>
        <w:t>Oestridae</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Cuterebridae</w:t>
      </w:r>
      <w:r w:rsidR="00916434">
        <w:rPr>
          <w:rFonts w:cs="Times New Roman"/>
          <w:bCs/>
          <w:szCs w:val="24"/>
        </w:rPr>
        <w:t xml:space="preserve"> </w:t>
      </w:r>
      <w:r w:rsidRPr="00ED7EF9">
        <w:rPr>
          <w:rFonts w:cs="Times New Roman"/>
          <w:bCs/>
          <w:szCs w:val="24"/>
        </w:rPr>
        <w:t>familyaları</w:t>
      </w:r>
      <w:r w:rsidR="00916434">
        <w:rPr>
          <w:rFonts w:cs="Times New Roman"/>
          <w:bCs/>
          <w:szCs w:val="24"/>
        </w:rPr>
        <w:t xml:space="preserve"> </w:t>
      </w:r>
      <w:r w:rsidRPr="00ED7EF9">
        <w:rPr>
          <w:rFonts w:cs="Times New Roman"/>
          <w:bCs/>
          <w:szCs w:val="24"/>
        </w:rPr>
        <w:t>içerisinde</w:t>
      </w:r>
      <w:r w:rsidR="00916434">
        <w:rPr>
          <w:rFonts w:cs="Times New Roman"/>
          <w:bCs/>
          <w:szCs w:val="24"/>
        </w:rPr>
        <w:t xml:space="preserve"> </w:t>
      </w:r>
      <w:r w:rsidRPr="00ED7EF9">
        <w:rPr>
          <w:rFonts w:cs="Times New Roman"/>
          <w:bCs/>
          <w:szCs w:val="24"/>
        </w:rPr>
        <w:t>yer</w:t>
      </w:r>
      <w:r w:rsidR="00916434">
        <w:rPr>
          <w:rFonts w:cs="Times New Roman"/>
          <w:bCs/>
          <w:szCs w:val="24"/>
        </w:rPr>
        <w:t xml:space="preserve"> </w:t>
      </w:r>
      <w:r w:rsidRPr="00ED7EF9">
        <w:rPr>
          <w:rFonts w:cs="Times New Roman"/>
          <w:bCs/>
          <w:szCs w:val="24"/>
        </w:rPr>
        <w:t>almaktadır</w:t>
      </w:r>
      <w:r w:rsidR="00916434">
        <w:rPr>
          <w:rFonts w:cs="Times New Roman"/>
          <w:bCs/>
          <w:szCs w:val="24"/>
        </w:rPr>
        <w:t xml:space="preserve"> </w:t>
      </w:r>
      <w:r w:rsidRPr="00ED7EF9">
        <w:rPr>
          <w:rFonts w:cs="Times New Roman"/>
          <w:bCs/>
          <w:szCs w:val="24"/>
        </w:rPr>
        <w:t>(Zumpt,</w:t>
      </w:r>
      <w:r w:rsidR="00916434">
        <w:rPr>
          <w:rFonts w:cs="Times New Roman"/>
          <w:bCs/>
          <w:szCs w:val="24"/>
        </w:rPr>
        <w:t xml:space="preserve"> </w:t>
      </w:r>
      <w:r w:rsidRPr="00ED7EF9">
        <w:rPr>
          <w:rFonts w:cs="Times New Roman"/>
          <w:bCs/>
          <w:szCs w:val="24"/>
        </w:rPr>
        <w:t>1965).</w:t>
      </w:r>
    </w:p>
    <w:p w14:paraId="2CE87497" w14:textId="77777777" w:rsidR="00EB5B23" w:rsidRDefault="00EB5B23" w:rsidP="00EB5B23">
      <w:pPr>
        <w:spacing w:after="120"/>
        <w:ind w:firstLine="0"/>
        <w:rPr>
          <w:rFonts w:cs="Times New Roman"/>
          <w:b/>
          <w:szCs w:val="24"/>
        </w:rPr>
      </w:pPr>
    </w:p>
    <w:p w14:paraId="4CA2C678" w14:textId="77777777" w:rsidR="00776A6B" w:rsidRDefault="00776A6B" w:rsidP="00EB5B23">
      <w:pPr>
        <w:spacing w:after="120"/>
        <w:ind w:firstLine="0"/>
        <w:rPr>
          <w:rFonts w:cs="Times New Roman"/>
          <w:b/>
          <w:szCs w:val="24"/>
        </w:rPr>
      </w:pPr>
    </w:p>
    <w:p w14:paraId="1BA4D8B7" w14:textId="77777777" w:rsidR="00776A6B" w:rsidRDefault="00776A6B" w:rsidP="00EB5B23">
      <w:pPr>
        <w:spacing w:after="120"/>
        <w:ind w:firstLine="0"/>
        <w:rPr>
          <w:rFonts w:cs="Times New Roman"/>
          <w:b/>
          <w:szCs w:val="24"/>
        </w:rPr>
      </w:pPr>
    </w:p>
    <w:p w14:paraId="5A89DAC7" w14:textId="37CE5D05" w:rsidR="004F0238" w:rsidRPr="00ED7EF9" w:rsidRDefault="004F0238" w:rsidP="00EB5B23">
      <w:pPr>
        <w:spacing w:after="120"/>
        <w:ind w:firstLine="0"/>
        <w:rPr>
          <w:rFonts w:cs="Times New Roman"/>
          <w:b/>
          <w:szCs w:val="24"/>
        </w:rPr>
      </w:pPr>
      <w:r w:rsidRPr="00ED7EF9">
        <w:rPr>
          <w:rFonts w:cs="Times New Roman"/>
          <w:b/>
          <w:szCs w:val="24"/>
        </w:rPr>
        <w:lastRenderedPageBreak/>
        <w:t>2.1.6.1.</w:t>
      </w:r>
      <w:r w:rsidR="00916434">
        <w:rPr>
          <w:rFonts w:cs="Times New Roman"/>
          <w:b/>
          <w:szCs w:val="24"/>
        </w:rPr>
        <w:t xml:space="preserve"> </w:t>
      </w:r>
      <w:r w:rsidRPr="00ED7EF9">
        <w:rPr>
          <w:rFonts w:cs="Times New Roman"/>
          <w:b/>
          <w:szCs w:val="24"/>
        </w:rPr>
        <w:t>Morfoloji</w:t>
      </w:r>
    </w:p>
    <w:p w14:paraId="759AF73B" w14:textId="77777777" w:rsidR="00907B5F" w:rsidRPr="00ED7EF9" w:rsidRDefault="00907B5F" w:rsidP="007B1FEE">
      <w:pPr>
        <w:spacing w:after="120"/>
        <w:rPr>
          <w:rFonts w:cs="Times New Roman"/>
          <w:b/>
          <w:szCs w:val="24"/>
        </w:rPr>
      </w:pPr>
    </w:p>
    <w:p w14:paraId="550B84B3" w14:textId="1529172C" w:rsidR="004F0238" w:rsidRPr="00ED7EF9" w:rsidRDefault="004F0238" w:rsidP="007B1FEE">
      <w:pPr>
        <w:spacing w:after="120"/>
        <w:rPr>
          <w:rFonts w:cs="Times New Roman"/>
          <w:bCs/>
          <w:szCs w:val="24"/>
        </w:rPr>
      </w:pPr>
      <w:r w:rsidRPr="006819CB">
        <w:rPr>
          <w:rFonts w:cs="Times New Roman"/>
          <w:bCs/>
          <w:i/>
          <w:iCs/>
          <w:szCs w:val="24"/>
        </w:rPr>
        <w:t>Miyazis</w:t>
      </w:r>
      <w:r w:rsidR="00916434" w:rsidRPr="006819CB">
        <w:rPr>
          <w:rFonts w:cs="Times New Roman"/>
          <w:bCs/>
          <w:i/>
          <w:iCs/>
          <w:szCs w:val="24"/>
        </w:rPr>
        <w:t xml:space="preserve"> </w:t>
      </w:r>
      <w:r w:rsidRPr="00ED7EF9">
        <w:rPr>
          <w:rFonts w:cs="Times New Roman"/>
          <w:bCs/>
          <w:szCs w:val="24"/>
        </w:rPr>
        <w:t>etkeni</w:t>
      </w:r>
      <w:r w:rsidR="00916434">
        <w:rPr>
          <w:rFonts w:cs="Times New Roman"/>
          <w:bCs/>
          <w:szCs w:val="24"/>
        </w:rPr>
        <w:t xml:space="preserve"> </w:t>
      </w:r>
      <w:r w:rsidRPr="00ED7EF9">
        <w:rPr>
          <w:rFonts w:cs="Times New Roman"/>
          <w:bCs/>
          <w:szCs w:val="24"/>
        </w:rPr>
        <w:t>sineklerin</w:t>
      </w:r>
      <w:r w:rsidR="00916434">
        <w:rPr>
          <w:rFonts w:cs="Times New Roman"/>
          <w:bCs/>
          <w:szCs w:val="24"/>
        </w:rPr>
        <w:t xml:space="preserve"> </w:t>
      </w:r>
      <w:r w:rsidRPr="00ED7EF9">
        <w:rPr>
          <w:rFonts w:cs="Times New Roman"/>
          <w:bCs/>
          <w:szCs w:val="24"/>
        </w:rPr>
        <w:t>morfolojisi</w:t>
      </w:r>
      <w:r w:rsidR="00916434">
        <w:rPr>
          <w:rFonts w:cs="Times New Roman"/>
          <w:bCs/>
          <w:szCs w:val="24"/>
        </w:rPr>
        <w:t xml:space="preserve"> </w:t>
      </w:r>
      <w:r w:rsidRPr="00ED7EF9">
        <w:rPr>
          <w:rFonts w:cs="Times New Roman"/>
          <w:bCs/>
          <w:szCs w:val="24"/>
        </w:rPr>
        <w:t>türden</w:t>
      </w:r>
      <w:r w:rsidR="00916434">
        <w:rPr>
          <w:rFonts w:cs="Times New Roman"/>
          <w:bCs/>
          <w:szCs w:val="24"/>
        </w:rPr>
        <w:t xml:space="preserve"> </w:t>
      </w:r>
      <w:r w:rsidRPr="00ED7EF9">
        <w:rPr>
          <w:rFonts w:cs="Times New Roman"/>
          <w:bCs/>
          <w:szCs w:val="24"/>
        </w:rPr>
        <w:t>türe</w:t>
      </w:r>
      <w:r w:rsidR="00916434">
        <w:rPr>
          <w:rFonts w:cs="Times New Roman"/>
          <w:bCs/>
          <w:szCs w:val="24"/>
        </w:rPr>
        <w:t xml:space="preserve"> </w:t>
      </w:r>
      <w:r w:rsidRPr="00ED7EF9">
        <w:rPr>
          <w:rFonts w:cs="Times New Roman"/>
          <w:bCs/>
          <w:szCs w:val="24"/>
        </w:rPr>
        <w:t>değişse</w:t>
      </w:r>
      <w:r w:rsidR="00916434">
        <w:rPr>
          <w:rFonts w:cs="Times New Roman"/>
          <w:bCs/>
          <w:szCs w:val="24"/>
        </w:rPr>
        <w:t xml:space="preserve"> </w:t>
      </w:r>
      <w:r w:rsidRPr="00ED7EF9">
        <w:rPr>
          <w:rFonts w:cs="Times New Roman"/>
          <w:bCs/>
          <w:szCs w:val="24"/>
        </w:rPr>
        <w:t>de</w:t>
      </w:r>
      <w:r w:rsidR="00916434">
        <w:rPr>
          <w:rFonts w:cs="Times New Roman"/>
          <w:bCs/>
          <w:szCs w:val="24"/>
        </w:rPr>
        <w:t xml:space="preserve"> </w:t>
      </w:r>
      <w:r w:rsidRPr="00ED7EF9">
        <w:rPr>
          <w:rFonts w:cs="Times New Roman"/>
          <w:bCs/>
          <w:szCs w:val="24"/>
        </w:rPr>
        <w:t>bazı</w:t>
      </w:r>
      <w:r w:rsidR="00916434">
        <w:rPr>
          <w:rFonts w:cs="Times New Roman"/>
          <w:bCs/>
          <w:szCs w:val="24"/>
        </w:rPr>
        <w:t xml:space="preserve"> </w:t>
      </w:r>
      <w:r w:rsidRPr="00ED7EF9">
        <w:rPr>
          <w:rFonts w:cs="Times New Roman"/>
          <w:bCs/>
          <w:szCs w:val="24"/>
        </w:rPr>
        <w:t>genel</w:t>
      </w:r>
      <w:r w:rsidR="00916434">
        <w:rPr>
          <w:rFonts w:cs="Times New Roman"/>
          <w:bCs/>
          <w:szCs w:val="24"/>
        </w:rPr>
        <w:t xml:space="preserve"> </w:t>
      </w:r>
      <w:r w:rsidRPr="00ED7EF9">
        <w:rPr>
          <w:rFonts w:cs="Times New Roman"/>
          <w:bCs/>
          <w:szCs w:val="24"/>
        </w:rPr>
        <w:t>özellikler</w:t>
      </w:r>
      <w:r w:rsidR="00916434">
        <w:rPr>
          <w:rFonts w:cs="Times New Roman"/>
          <w:bCs/>
          <w:szCs w:val="24"/>
        </w:rPr>
        <w:t xml:space="preserve"> </w:t>
      </w:r>
      <w:r w:rsidRPr="00ED7EF9">
        <w:rPr>
          <w:rFonts w:cs="Times New Roman"/>
          <w:bCs/>
          <w:szCs w:val="24"/>
        </w:rPr>
        <w:t>taşır:</w:t>
      </w:r>
    </w:p>
    <w:p w14:paraId="35EEA104" w14:textId="6D15F0CB" w:rsidR="004F0238" w:rsidRPr="00ED7EF9" w:rsidRDefault="004F0238" w:rsidP="00DB2F4E">
      <w:pPr>
        <w:spacing w:after="120"/>
        <w:ind w:firstLine="0"/>
        <w:rPr>
          <w:rFonts w:cs="Times New Roman"/>
          <w:bCs/>
          <w:szCs w:val="24"/>
        </w:rPr>
      </w:pPr>
      <w:r w:rsidRPr="00ED7EF9">
        <w:rPr>
          <w:rFonts w:cs="Times New Roman"/>
          <w:bCs/>
          <w:szCs w:val="24"/>
        </w:rPr>
        <w:t>Ergin</w:t>
      </w:r>
      <w:r w:rsidR="00916434">
        <w:rPr>
          <w:rFonts w:cs="Times New Roman"/>
          <w:bCs/>
          <w:szCs w:val="24"/>
        </w:rPr>
        <w:t xml:space="preserve"> </w:t>
      </w:r>
      <w:r w:rsidRPr="00ED7EF9">
        <w:rPr>
          <w:rFonts w:cs="Times New Roman"/>
          <w:bCs/>
          <w:szCs w:val="24"/>
        </w:rPr>
        <w:t>bireylerde:</w:t>
      </w:r>
    </w:p>
    <w:p w14:paraId="1EA3F610" w14:textId="4CEBC447" w:rsidR="004F0238" w:rsidRPr="00ED7EF9" w:rsidRDefault="004F0238" w:rsidP="00A11DB1">
      <w:pPr>
        <w:pStyle w:val="ListeParagraf"/>
        <w:numPr>
          <w:ilvl w:val="1"/>
          <w:numId w:val="2"/>
        </w:numPr>
        <w:spacing w:after="120"/>
        <w:ind w:left="595" w:hanging="170"/>
        <w:contextualSpacing w:val="0"/>
        <w:rPr>
          <w:rFonts w:cs="Times New Roman"/>
          <w:bCs/>
          <w:szCs w:val="24"/>
        </w:rPr>
      </w:pPr>
      <w:r w:rsidRPr="00ED7EF9">
        <w:rPr>
          <w:rFonts w:cs="Times New Roman"/>
          <w:bCs/>
          <w:szCs w:val="24"/>
        </w:rPr>
        <w:t>İki</w:t>
      </w:r>
      <w:r w:rsidR="00916434">
        <w:rPr>
          <w:rFonts w:cs="Times New Roman"/>
          <w:bCs/>
          <w:szCs w:val="24"/>
        </w:rPr>
        <w:t xml:space="preserve"> </w:t>
      </w:r>
      <w:r w:rsidRPr="00ED7EF9">
        <w:rPr>
          <w:rFonts w:cs="Times New Roman"/>
          <w:bCs/>
          <w:szCs w:val="24"/>
        </w:rPr>
        <w:t>kanatlıdırlar</w:t>
      </w:r>
      <w:r w:rsidR="00916434">
        <w:rPr>
          <w:rFonts w:cs="Times New Roman"/>
          <w:bCs/>
          <w:szCs w:val="24"/>
        </w:rPr>
        <w:t xml:space="preserve"> </w:t>
      </w:r>
      <w:r w:rsidRPr="00ED7EF9">
        <w:rPr>
          <w:rFonts w:cs="Times New Roman"/>
          <w:bCs/>
          <w:szCs w:val="24"/>
        </w:rPr>
        <w:t>(arka</w:t>
      </w:r>
      <w:r w:rsidR="00916434">
        <w:rPr>
          <w:rFonts w:cs="Times New Roman"/>
          <w:bCs/>
          <w:szCs w:val="24"/>
        </w:rPr>
        <w:t xml:space="preserve"> </w:t>
      </w:r>
      <w:r w:rsidRPr="00ED7EF9">
        <w:rPr>
          <w:rFonts w:cs="Times New Roman"/>
          <w:bCs/>
          <w:szCs w:val="24"/>
        </w:rPr>
        <w:t>kanatlar</w:t>
      </w:r>
      <w:r w:rsidR="00916434">
        <w:rPr>
          <w:rFonts w:cs="Times New Roman"/>
          <w:bCs/>
          <w:szCs w:val="24"/>
        </w:rPr>
        <w:t xml:space="preserve"> </w:t>
      </w:r>
      <w:r w:rsidRPr="00ED7EF9">
        <w:rPr>
          <w:rFonts w:cs="Times New Roman"/>
          <w:bCs/>
          <w:szCs w:val="24"/>
        </w:rPr>
        <w:t>halterlere</w:t>
      </w:r>
      <w:r w:rsidR="00916434">
        <w:rPr>
          <w:rFonts w:cs="Times New Roman"/>
          <w:bCs/>
          <w:szCs w:val="24"/>
        </w:rPr>
        <w:t xml:space="preserve"> </w:t>
      </w:r>
      <w:r w:rsidRPr="00ED7EF9">
        <w:rPr>
          <w:rFonts w:cs="Times New Roman"/>
          <w:bCs/>
          <w:szCs w:val="24"/>
        </w:rPr>
        <w:t>dönüşmüştür).</w:t>
      </w:r>
    </w:p>
    <w:p w14:paraId="132394F7" w14:textId="34B9E958" w:rsidR="004F0238" w:rsidRPr="00ED7EF9" w:rsidRDefault="004F0238" w:rsidP="00A11DB1">
      <w:pPr>
        <w:pStyle w:val="ListeParagraf"/>
        <w:numPr>
          <w:ilvl w:val="1"/>
          <w:numId w:val="2"/>
        </w:numPr>
        <w:spacing w:after="120"/>
        <w:ind w:left="595" w:hanging="170"/>
        <w:contextualSpacing w:val="0"/>
        <w:rPr>
          <w:rFonts w:cs="Times New Roman"/>
          <w:bCs/>
          <w:szCs w:val="24"/>
        </w:rPr>
      </w:pPr>
      <w:r w:rsidRPr="00ED7EF9">
        <w:rPr>
          <w:rFonts w:cs="Times New Roman"/>
          <w:bCs/>
          <w:szCs w:val="24"/>
        </w:rPr>
        <w:t>Antenleri</w:t>
      </w:r>
      <w:r w:rsidR="00916434">
        <w:rPr>
          <w:rFonts w:cs="Times New Roman"/>
          <w:bCs/>
          <w:szCs w:val="24"/>
        </w:rPr>
        <w:t xml:space="preserve"> </w:t>
      </w:r>
      <w:r w:rsidRPr="00ED7EF9">
        <w:rPr>
          <w:rFonts w:cs="Times New Roman"/>
          <w:bCs/>
          <w:szCs w:val="24"/>
        </w:rPr>
        <w:t>kısa</w:t>
      </w:r>
      <w:r w:rsidR="00916434">
        <w:rPr>
          <w:rFonts w:cs="Times New Roman"/>
          <w:bCs/>
          <w:szCs w:val="24"/>
        </w:rPr>
        <w:t xml:space="preserve"> </w:t>
      </w:r>
      <w:r w:rsidRPr="00ED7EF9">
        <w:rPr>
          <w:rFonts w:cs="Times New Roman"/>
          <w:bCs/>
          <w:szCs w:val="24"/>
        </w:rPr>
        <w:t>veya</w:t>
      </w:r>
      <w:r w:rsidR="00916434">
        <w:rPr>
          <w:rFonts w:cs="Times New Roman"/>
          <w:bCs/>
          <w:szCs w:val="24"/>
        </w:rPr>
        <w:t xml:space="preserve"> </w:t>
      </w:r>
      <w:r w:rsidRPr="00ED7EF9">
        <w:rPr>
          <w:rFonts w:cs="Times New Roman"/>
          <w:bCs/>
          <w:szCs w:val="24"/>
        </w:rPr>
        <w:t>tüysü</w:t>
      </w:r>
      <w:r w:rsidR="00916434">
        <w:rPr>
          <w:rFonts w:cs="Times New Roman"/>
          <w:bCs/>
          <w:szCs w:val="24"/>
        </w:rPr>
        <w:t xml:space="preserve"> </w:t>
      </w:r>
      <w:r w:rsidRPr="00ED7EF9">
        <w:rPr>
          <w:rFonts w:cs="Times New Roman"/>
          <w:bCs/>
          <w:szCs w:val="24"/>
        </w:rPr>
        <w:t>olabilir.</w:t>
      </w:r>
    </w:p>
    <w:p w14:paraId="57167057" w14:textId="7DBAF6B5" w:rsidR="004F0238" w:rsidRPr="00ED7EF9" w:rsidRDefault="004F0238" w:rsidP="00A11DB1">
      <w:pPr>
        <w:pStyle w:val="ListeParagraf"/>
        <w:numPr>
          <w:ilvl w:val="1"/>
          <w:numId w:val="2"/>
        </w:numPr>
        <w:spacing w:after="120"/>
        <w:ind w:left="595" w:hanging="170"/>
        <w:contextualSpacing w:val="0"/>
        <w:rPr>
          <w:rFonts w:cs="Times New Roman"/>
          <w:bCs/>
          <w:szCs w:val="24"/>
        </w:rPr>
      </w:pPr>
      <w:r w:rsidRPr="00ED7EF9">
        <w:rPr>
          <w:rFonts w:cs="Times New Roman"/>
          <w:bCs/>
          <w:szCs w:val="24"/>
        </w:rPr>
        <w:t>Genellikle</w:t>
      </w:r>
      <w:r w:rsidR="00916434">
        <w:rPr>
          <w:rFonts w:cs="Times New Roman"/>
          <w:bCs/>
          <w:szCs w:val="24"/>
        </w:rPr>
        <w:t xml:space="preserve"> </w:t>
      </w:r>
      <w:r w:rsidRPr="00ED7EF9">
        <w:rPr>
          <w:rFonts w:cs="Times New Roman"/>
          <w:bCs/>
          <w:szCs w:val="24"/>
        </w:rPr>
        <w:t>metalik</w:t>
      </w:r>
      <w:r w:rsidR="00916434">
        <w:rPr>
          <w:rFonts w:cs="Times New Roman"/>
          <w:bCs/>
          <w:szCs w:val="24"/>
        </w:rPr>
        <w:t xml:space="preserve"> </w:t>
      </w:r>
      <w:r w:rsidRPr="00ED7EF9">
        <w:rPr>
          <w:rFonts w:cs="Times New Roman"/>
          <w:bCs/>
          <w:szCs w:val="24"/>
        </w:rPr>
        <w:t>yeşil,</w:t>
      </w:r>
      <w:r w:rsidR="00916434">
        <w:rPr>
          <w:rFonts w:cs="Times New Roman"/>
          <w:bCs/>
          <w:szCs w:val="24"/>
        </w:rPr>
        <w:t xml:space="preserve"> </w:t>
      </w:r>
      <w:r w:rsidRPr="00ED7EF9">
        <w:rPr>
          <w:rFonts w:cs="Times New Roman"/>
          <w:bCs/>
          <w:szCs w:val="24"/>
        </w:rPr>
        <w:t>mavi</w:t>
      </w:r>
      <w:r w:rsidR="00916434">
        <w:rPr>
          <w:rFonts w:cs="Times New Roman"/>
          <w:bCs/>
          <w:szCs w:val="24"/>
        </w:rPr>
        <w:t xml:space="preserve"> </w:t>
      </w:r>
      <w:r w:rsidRPr="00ED7EF9">
        <w:rPr>
          <w:rFonts w:cs="Times New Roman"/>
          <w:bCs/>
          <w:szCs w:val="24"/>
        </w:rPr>
        <w:t>veya</w:t>
      </w:r>
      <w:r w:rsidR="00916434">
        <w:rPr>
          <w:rFonts w:cs="Times New Roman"/>
          <w:bCs/>
          <w:szCs w:val="24"/>
        </w:rPr>
        <w:t xml:space="preserve"> </w:t>
      </w:r>
      <w:r w:rsidRPr="00ED7EF9">
        <w:rPr>
          <w:rFonts w:cs="Times New Roman"/>
          <w:bCs/>
          <w:szCs w:val="24"/>
        </w:rPr>
        <w:t>gri</w:t>
      </w:r>
      <w:r w:rsidR="00916434">
        <w:rPr>
          <w:rFonts w:cs="Times New Roman"/>
          <w:bCs/>
          <w:szCs w:val="24"/>
        </w:rPr>
        <w:t xml:space="preserve"> </w:t>
      </w:r>
      <w:r w:rsidRPr="00ED7EF9">
        <w:rPr>
          <w:rFonts w:cs="Times New Roman"/>
          <w:bCs/>
          <w:szCs w:val="24"/>
        </w:rPr>
        <w:t>renklidirler</w:t>
      </w:r>
      <w:r w:rsidR="00916434">
        <w:rPr>
          <w:rFonts w:cs="Times New Roman"/>
          <w:bCs/>
          <w:szCs w:val="24"/>
        </w:rPr>
        <w:t xml:space="preserve"> </w:t>
      </w:r>
      <w:r w:rsidRPr="00ED7EF9">
        <w:rPr>
          <w:rFonts w:cs="Times New Roman"/>
          <w:bCs/>
          <w:szCs w:val="24"/>
        </w:rPr>
        <w:t>(özellikle</w:t>
      </w:r>
      <w:r w:rsidR="00916434">
        <w:rPr>
          <w:rFonts w:cs="Times New Roman"/>
          <w:bCs/>
          <w:szCs w:val="24"/>
        </w:rPr>
        <w:t xml:space="preserve"> </w:t>
      </w:r>
      <w:r w:rsidRPr="00ED7EF9">
        <w:rPr>
          <w:rFonts w:cs="Times New Roman"/>
          <w:bCs/>
          <w:szCs w:val="24"/>
        </w:rPr>
        <w:t>Calliphoridae</w:t>
      </w:r>
      <w:r w:rsidR="00916434">
        <w:rPr>
          <w:rFonts w:cs="Times New Roman"/>
          <w:bCs/>
          <w:szCs w:val="24"/>
        </w:rPr>
        <w:t xml:space="preserve"> </w:t>
      </w:r>
      <w:r w:rsidRPr="00ED7EF9">
        <w:rPr>
          <w:rFonts w:cs="Times New Roman"/>
          <w:bCs/>
          <w:szCs w:val="24"/>
        </w:rPr>
        <w:t>familyasında).</w:t>
      </w:r>
    </w:p>
    <w:p w14:paraId="12E0A4AE" w14:textId="61818F90" w:rsidR="004F0238" w:rsidRPr="00ED7EF9" w:rsidRDefault="004F0238" w:rsidP="00A11DB1">
      <w:pPr>
        <w:pStyle w:val="ListeParagraf"/>
        <w:numPr>
          <w:ilvl w:val="1"/>
          <w:numId w:val="2"/>
        </w:numPr>
        <w:spacing w:after="120"/>
        <w:ind w:left="595" w:hanging="170"/>
        <w:contextualSpacing w:val="0"/>
        <w:rPr>
          <w:rFonts w:cs="Times New Roman"/>
          <w:bCs/>
          <w:szCs w:val="24"/>
        </w:rPr>
      </w:pPr>
      <w:r w:rsidRPr="00ED7EF9">
        <w:rPr>
          <w:rFonts w:cs="Times New Roman"/>
          <w:bCs/>
          <w:szCs w:val="24"/>
        </w:rPr>
        <w:t>Ağız</w:t>
      </w:r>
      <w:r w:rsidR="00916434">
        <w:rPr>
          <w:rFonts w:cs="Times New Roman"/>
          <w:bCs/>
          <w:szCs w:val="24"/>
        </w:rPr>
        <w:t xml:space="preserve"> </w:t>
      </w:r>
      <w:r w:rsidRPr="00ED7EF9">
        <w:rPr>
          <w:rFonts w:cs="Times New Roman"/>
          <w:bCs/>
          <w:szCs w:val="24"/>
        </w:rPr>
        <w:t>parçaları</w:t>
      </w:r>
      <w:r w:rsidR="00916434">
        <w:rPr>
          <w:rFonts w:cs="Times New Roman"/>
          <w:bCs/>
          <w:szCs w:val="24"/>
        </w:rPr>
        <w:t xml:space="preserve"> </w:t>
      </w:r>
      <w:r w:rsidRPr="00ED7EF9">
        <w:rPr>
          <w:rFonts w:cs="Times New Roman"/>
          <w:bCs/>
          <w:szCs w:val="24"/>
        </w:rPr>
        <w:t>emici</w:t>
      </w:r>
      <w:r w:rsidR="00916434">
        <w:rPr>
          <w:rFonts w:cs="Times New Roman"/>
          <w:bCs/>
          <w:szCs w:val="24"/>
        </w:rPr>
        <w:t xml:space="preserve"> </w:t>
      </w:r>
      <w:r w:rsidRPr="00ED7EF9">
        <w:rPr>
          <w:rFonts w:cs="Times New Roman"/>
          <w:bCs/>
          <w:szCs w:val="24"/>
        </w:rPr>
        <w:t>veya</w:t>
      </w:r>
      <w:r w:rsidR="00916434">
        <w:rPr>
          <w:rFonts w:cs="Times New Roman"/>
          <w:bCs/>
          <w:szCs w:val="24"/>
        </w:rPr>
        <w:t xml:space="preserve"> </w:t>
      </w:r>
      <w:r w:rsidRPr="00ED7EF9">
        <w:rPr>
          <w:rFonts w:cs="Times New Roman"/>
          <w:bCs/>
          <w:szCs w:val="24"/>
        </w:rPr>
        <w:t>lapalayıcı</w:t>
      </w:r>
      <w:r w:rsidR="00916434">
        <w:rPr>
          <w:rFonts w:cs="Times New Roman"/>
          <w:bCs/>
          <w:szCs w:val="24"/>
        </w:rPr>
        <w:t xml:space="preserve"> </w:t>
      </w:r>
      <w:r w:rsidRPr="00ED7EF9">
        <w:rPr>
          <w:rFonts w:cs="Times New Roman"/>
          <w:bCs/>
          <w:szCs w:val="24"/>
        </w:rPr>
        <w:t>tiptedir</w:t>
      </w:r>
      <w:r w:rsidR="00916434">
        <w:rPr>
          <w:rFonts w:cs="Times New Roman"/>
          <w:bCs/>
          <w:szCs w:val="24"/>
        </w:rPr>
        <w:t xml:space="preserve"> </w:t>
      </w:r>
      <w:r w:rsidRPr="00ED7EF9">
        <w:rPr>
          <w:rFonts w:cs="Times New Roman"/>
          <w:bCs/>
          <w:szCs w:val="24"/>
        </w:rPr>
        <w:t>(kan</w:t>
      </w:r>
      <w:r w:rsidR="00916434">
        <w:rPr>
          <w:rFonts w:cs="Times New Roman"/>
          <w:bCs/>
          <w:szCs w:val="24"/>
        </w:rPr>
        <w:t xml:space="preserve"> </w:t>
      </w:r>
      <w:r w:rsidRPr="00ED7EF9">
        <w:rPr>
          <w:rFonts w:cs="Times New Roman"/>
          <w:bCs/>
          <w:szCs w:val="24"/>
        </w:rPr>
        <w:t>emici</w:t>
      </w:r>
      <w:r w:rsidR="00916434">
        <w:rPr>
          <w:rFonts w:cs="Times New Roman"/>
          <w:bCs/>
          <w:szCs w:val="24"/>
        </w:rPr>
        <w:t xml:space="preserve"> </w:t>
      </w:r>
      <w:r w:rsidRPr="00ED7EF9">
        <w:rPr>
          <w:rFonts w:cs="Times New Roman"/>
          <w:bCs/>
          <w:szCs w:val="24"/>
        </w:rPr>
        <w:t>değildirler,</w:t>
      </w:r>
      <w:r w:rsidR="00916434">
        <w:rPr>
          <w:rFonts w:cs="Times New Roman"/>
          <w:bCs/>
          <w:szCs w:val="24"/>
        </w:rPr>
        <w:t xml:space="preserve"> </w:t>
      </w:r>
      <w:r w:rsidRPr="00ED7EF9">
        <w:rPr>
          <w:rFonts w:cs="Times New Roman"/>
          <w:bCs/>
          <w:szCs w:val="24"/>
        </w:rPr>
        <w:t>larvalar</w:t>
      </w:r>
      <w:r w:rsidR="00916434">
        <w:rPr>
          <w:rFonts w:cs="Times New Roman"/>
          <w:bCs/>
          <w:szCs w:val="24"/>
        </w:rPr>
        <w:t xml:space="preserve"> </w:t>
      </w:r>
      <w:r w:rsidRPr="00ED7EF9">
        <w:rPr>
          <w:rFonts w:cs="Times New Roman"/>
          <w:bCs/>
          <w:szCs w:val="24"/>
        </w:rPr>
        <w:t>dokuya</w:t>
      </w:r>
      <w:r w:rsidR="00916434">
        <w:rPr>
          <w:rFonts w:cs="Times New Roman"/>
          <w:bCs/>
          <w:szCs w:val="24"/>
        </w:rPr>
        <w:t xml:space="preserve"> </w:t>
      </w:r>
      <w:r w:rsidRPr="00ED7EF9">
        <w:rPr>
          <w:rFonts w:cs="Times New Roman"/>
          <w:bCs/>
          <w:szCs w:val="24"/>
        </w:rPr>
        <w:t>zarar</w:t>
      </w:r>
      <w:r w:rsidR="00916434">
        <w:rPr>
          <w:rFonts w:cs="Times New Roman"/>
          <w:bCs/>
          <w:szCs w:val="24"/>
        </w:rPr>
        <w:t xml:space="preserve"> </w:t>
      </w:r>
      <w:r w:rsidRPr="00ED7EF9">
        <w:rPr>
          <w:rFonts w:cs="Times New Roman"/>
          <w:bCs/>
          <w:szCs w:val="24"/>
        </w:rPr>
        <w:t>verir).</w:t>
      </w:r>
    </w:p>
    <w:p w14:paraId="4F1A7057" w14:textId="43785B0B" w:rsidR="004F0238" w:rsidRPr="00ED7EF9" w:rsidRDefault="004F0238" w:rsidP="00DB2F4E">
      <w:pPr>
        <w:spacing w:after="120"/>
        <w:ind w:firstLine="0"/>
        <w:rPr>
          <w:rFonts w:cs="Times New Roman"/>
          <w:bCs/>
          <w:szCs w:val="24"/>
        </w:rPr>
      </w:pPr>
      <w:r w:rsidRPr="00ED7EF9">
        <w:rPr>
          <w:rFonts w:cs="Times New Roman"/>
          <w:bCs/>
          <w:szCs w:val="24"/>
        </w:rPr>
        <w:t>Larvalar</w:t>
      </w:r>
      <w:r w:rsidR="00916434">
        <w:rPr>
          <w:rFonts w:cs="Times New Roman"/>
          <w:bCs/>
          <w:szCs w:val="24"/>
        </w:rPr>
        <w:t xml:space="preserve"> </w:t>
      </w:r>
      <w:r w:rsidRPr="00ED7EF9">
        <w:rPr>
          <w:rFonts w:cs="Times New Roman"/>
          <w:bCs/>
          <w:szCs w:val="24"/>
        </w:rPr>
        <w:t>(miyazise</w:t>
      </w:r>
      <w:r w:rsidR="00916434">
        <w:rPr>
          <w:rFonts w:cs="Times New Roman"/>
          <w:bCs/>
          <w:szCs w:val="24"/>
        </w:rPr>
        <w:t xml:space="preserve"> </w:t>
      </w:r>
      <w:r w:rsidRPr="00ED7EF9">
        <w:rPr>
          <w:rFonts w:cs="Times New Roman"/>
          <w:bCs/>
          <w:szCs w:val="24"/>
        </w:rPr>
        <w:t>neden</w:t>
      </w:r>
      <w:r w:rsidR="00916434">
        <w:rPr>
          <w:rFonts w:cs="Times New Roman"/>
          <w:bCs/>
          <w:szCs w:val="24"/>
        </w:rPr>
        <w:t xml:space="preserve"> </w:t>
      </w:r>
      <w:r w:rsidRPr="00ED7EF9">
        <w:rPr>
          <w:rFonts w:cs="Times New Roman"/>
          <w:bCs/>
          <w:szCs w:val="24"/>
        </w:rPr>
        <w:t>olan</w:t>
      </w:r>
      <w:r w:rsidR="00916434">
        <w:rPr>
          <w:rFonts w:cs="Times New Roman"/>
          <w:bCs/>
          <w:szCs w:val="24"/>
        </w:rPr>
        <w:t xml:space="preserve"> </w:t>
      </w:r>
      <w:r w:rsidRPr="00ED7EF9">
        <w:rPr>
          <w:rFonts w:cs="Times New Roman"/>
          <w:bCs/>
          <w:szCs w:val="24"/>
        </w:rPr>
        <w:t>evre):</w:t>
      </w:r>
    </w:p>
    <w:p w14:paraId="44549E3C" w14:textId="02BC381E" w:rsidR="004F0238" w:rsidRPr="00ED7EF9" w:rsidRDefault="004F0238" w:rsidP="00A11DB1">
      <w:pPr>
        <w:pStyle w:val="ListeParagraf"/>
        <w:numPr>
          <w:ilvl w:val="1"/>
          <w:numId w:val="2"/>
        </w:numPr>
        <w:spacing w:after="120"/>
        <w:ind w:left="595" w:hanging="170"/>
        <w:contextualSpacing w:val="0"/>
        <w:rPr>
          <w:rFonts w:cs="Times New Roman"/>
          <w:bCs/>
          <w:szCs w:val="24"/>
        </w:rPr>
      </w:pPr>
      <w:r w:rsidRPr="00ED7EF9">
        <w:rPr>
          <w:rFonts w:cs="Times New Roman"/>
          <w:bCs/>
          <w:szCs w:val="24"/>
        </w:rPr>
        <w:t>Ayaksız,</w:t>
      </w:r>
      <w:r w:rsidR="00916434">
        <w:rPr>
          <w:rFonts w:cs="Times New Roman"/>
          <w:bCs/>
          <w:szCs w:val="24"/>
        </w:rPr>
        <w:t xml:space="preserve"> </w:t>
      </w:r>
      <w:r w:rsidRPr="00ED7EF9">
        <w:rPr>
          <w:rFonts w:cs="Times New Roman"/>
          <w:bCs/>
          <w:szCs w:val="24"/>
        </w:rPr>
        <w:t>solucansı</w:t>
      </w:r>
      <w:r w:rsidR="00916434">
        <w:rPr>
          <w:rFonts w:cs="Times New Roman"/>
          <w:bCs/>
          <w:szCs w:val="24"/>
        </w:rPr>
        <w:t xml:space="preserve"> </w:t>
      </w:r>
      <w:r w:rsidRPr="00ED7EF9">
        <w:rPr>
          <w:rFonts w:cs="Times New Roman"/>
          <w:bCs/>
          <w:szCs w:val="24"/>
        </w:rPr>
        <w:t>görünümlüdür.</w:t>
      </w:r>
    </w:p>
    <w:p w14:paraId="7D473B76" w14:textId="03D4A95D" w:rsidR="004F0238" w:rsidRPr="00ED7EF9" w:rsidRDefault="004F0238" w:rsidP="00A11DB1">
      <w:pPr>
        <w:pStyle w:val="ListeParagraf"/>
        <w:numPr>
          <w:ilvl w:val="1"/>
          <w:numId w:val="2"/>
        </w:numPr>
        <w:spacing w:after="120"/>
        <w:ind w:left="595" w:hanging="170"/>
        <w:contextualSpacing w:val="0"/>
        <w:rPr>
          <w:rFonts w:cs="Times New Roman"/>
          <w:bCs/>
          <w:szCs w:val="24"/>
        </w:rPr>
      </w:pPr>
      <w:r w:rsidRPr="00ED7EF9">
        <w:rPr>
          <w:rFonts w:cs="Times New Roman"/>
          <w:bCs/>
          <w:szCs w:val="24"/>
        </w:rPr>
        <w:t>Vücutları</w:t>
      </w:r>
      <w:r w:rsidR="00916434">
        <w:rPr>
          <w:rFonts w:cs="Times New Roman"/>
          <w:bCs/>
          <w:szCs w:val="24"/>
        </w:rPr>
        <w:t xml:space="preserve"> </w:t>
      </w:r>
      <w:r w:rsidRPr="00ED7EF9">
        <w:rPr>
          <w:rFonts w:cs="Times New Roman"/>
          <w:bCs/>
          <w:szCs w:val="24"/>
        </w:rPr>
        <w:t>konik,</w:t>
      </w:r>
      <w:r w:rsidR="00916434">
        <w:rPr>
          <w:rFonts w:cs="Times New Roman"/>
          <w:bCs/>
          <w:szCs w:val="24"/>
        </w:rPr>
        <w:t xml:space="preserve"> </w:t>
      </w:r>
      <w:r w:rsidRPr="00ED7EF9">
        <w:rPr>
          <w:rFonts w:cs="Times New Roman"/>
          <w:bCs/>
          <w:szCs w:val="24"/>
        </w:rPr>
        <w:t>segmentli</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ağız</w:t>
      </w:r>
      <w:r w:rsidR="00916434">
        <w:rPr>
          <w:rFonts w:cs="Times New Roman"/>
          <w:bCs/>
          <w:szCs w:val="24"/>
        </w:rPr>
        <w:t xml:space="preserve"> </w:t>
      </w:r>
      <w:r w:rsidRPr="00ED7EF9">
        <w:rPr>
          <w:rFonts w:cs="Times New Roman"/>
          <w:bCs/>
          <w:szCs w:val="24"/>
        </w:rPr>
        <w:t>kısımları</w:t>
      </w:r>
      <w:r w:rsidR="00916434">
        <w:rPr>
          <w:rFonts w:cs="Times New Roman"/>
          <w:bCs/>
          <w:szCs w:val="24"/>
        </w:rPr>
        <w:t xml:space="preserve"> </w:t>
      </w:r>
      <w:r w:rsidRPr="00ED7EF9">
        <w:rPr>
          <w:rFonts w:cs="Times New Roman"/>
          <w:bCs/>
          <w:szCs w:val="24"/>
        </w:rPr>
        <w:t>kancalıdır.</w:t>
      </w:r>
    </w:p>
    <w:p w14:paraId="30C10BA3" w14:textId="48481EC6" w:rsidR="004F0238" w:rsidRPr="00ED7EF9" w:rsidRDefault="004F0238" w:rsidP="00A11DB1">
      <w:pPr>
        <w:pStyle w:val="ListeParagraf"/>
        <w:numPr>
          <w:ilvl w:val="1"/>
          <w:numId w:val="2"/>
        </w:numPr>
        <w:spacing w:after="120"/>
        <w:ind w:left="595" w:hanging="170"/>
        <w:contextualSpacing w:val="0"/>
        <w:rPr>
          <w:rFonts w:cs="Times New Roman"/>
          <w:bCs/>
          <w:szCs w:val="24"/>
        </w:rPr>
      </w:pPr>
      <w:r w:rsidRPr="00ED7EF9">
        <w:rPr>
          <w:rFonts w:cs="Times New Roman"/>
          <w:bCs/>
          <w:szCs w:val="24"/>
        </w:rPr>
        <w:t>Posterior</w:t>
      </w:r>
      <w:r w:rsidR="00916434">
        <w:rPr>
          <w:rFonts w:cs="Times New Roman"/>
          <w:bCs/>
          <w:szCs w:val="24"/>
        </w:rPr>
        <w:t xml:space="preserve"> </w:t>
      </w:r>
      <w:r w:rsidRPr="00ED7EF9">
        <w:rPr>
          <w:rFonts w:cs="Times New Roman"/>
          <w:bCs/>
          <w:szCs w:val="24"/>
        </w:rPr>
        <w:t>spiraküller</w:t>
      </w:r>
      <w:r w:rsidR="00916434">
        <w:rPr>
          <w:rFonts w:cs="Times New Roman"/>
          <w:bCs/>
          <w:szCs w:val="24"/>
        </w:rPr>
        <w:t xml:space="preserve"> </w:t>
      </w:r>
      <w:r w:rsidRPr="00ED7EF9">
        <w:rPr>
          <w:rFonts w:cs="Times New Roman"/>
          <w:bCs/>
          <w:szCs w:val="24"/>
        </w:rPr>
        <w:t>tür</w:t>
      </w:r>
      <w:r w:rsidR="00916434">
        <w:rPr>
          <w:rFonts w:cs="Times New Roman"/>
          <w:bCs/>
          <w:szCs w:val="24"/>
        </w:rPr>
        <w:t xml:space="preserve"> </w:t>
      </w:r>
      <w:r w:rsidRPr="00ED7EF9">
        <w:rPr>
          <w:rFonts w:cs="Times New Roman"/>
          <w:bCs/>
          <w:szCs w:val="24"/>
        </w:rPr>
        <w:t>teşhisinde</w:t>
      </w:r>
      <w:r w:rsidR="00916434">
        <w:rPr>
          <w:rFonts w:cs="Times New Roman"/>
          <w:bCs/>
          <w:szCs w:val="24"/>
        </w:rPr>
        <w:t xml:space="preserve"> </w:t>
      </w:r>
      <w:r w:rsidRPr="00ED7EF9">
        <w:rPr>
          <w:rFonts w:cs="Times New Roman"/>
          <w:bCs/>
          <w:szCs w:val="24"/>
        </w:rPr>
        <w:t>önemlidir.</w:t>
      </w:r>
    </w:p>
    <w:p w14:paraId="78E84A19" w14:textId="28F543B1" w:rsidR="004F0238" w:rsidRPr="00ED7EF9" w:rsidRDefault="004F0238" w:rsidP="00A11DB1">
      <w:pPr>
        <w:pStyle w:val="ListeParagraf"/>
        <w:numPr>
          <w:ilvl w:val="1"/>
          <w:numId w:val="2"/>
        </w:numPr>
        <w:spacing w:after="120"/>
        <w:ind w:left="595" w:hanging="170"/>
        <w:contextualSpacing w:val="0"/>
        <w:rPr>
          <w:rFonts w:cs="Times New Roman"/>
          <w:bCs/>
          <w:szCs w:val="24"/>
        </w:rPr>
      </w:pPr>
      <w:r w:rsidRPr="00ED7EF9">
        <w:rPr>
          <w:rFonts w:cs="Times New Roman"/>
          <w:bCs/>
          <w:szCs w:val="24"/>
        </w:rPr>
        <w:t>Larvalar</w:t>
      </w:r>
      <w:r w:rsidR="00916434">
        <w:rPr>
          <w:rFonts w:cs="Times New Roman"/>
          <w:bCs/>
          <w:szCs w:val="24"/>
        </w:rPr>
        <w:t xml:space="preserve"> </w:t>
      </w:r>
      <w:r w:rsidRPr="00ED7EF9">
        <w:rPr>
          <w:rFonts w:cs="Times New Roman"/>
          <w:bCs/>
          <w:szCs w:val="24"/>
        </w:rPr>
        <w:t>genellikle</w:t>
      </w:r>
      <w:r w:rsidR="00916434">
        <w:rPr>
          <w:rFonts w:cs="Times New Roman"/>
          <w:bCs/>
          <w:szCs w:val="24"/>
        </w:rPr>
        <w:t xml:space="preserve"> </w:t>
      </w:r>
      <w:r w:rsidRPr="00ED7EF9">
        <w:rPr>
          <w:rFonts w:cs="Times New Roman"/>
          <w:bCs/>
          <w:szCs w:val="24"/>
        </w:rPr>
        <w:t>dokuya</w:t>
      </w:r>
      <w:r w:rsidR="00916434">
        <w:rPr>
          <w:rFonts w:cs="Times New Roman"/>
          <w:bCs/>
          <w:szCs w:val="24"/>
        </w:rPr>
        <w:t xml:space="preserve"> </w:t>
      </w:r>
      <w:r w:rsidRPr="00ED7EF9">
        <w:rPr>
          <w:rFonts w:cs="Times New Roman"/>
          <w:bCs/>
          <w:szCs w:val="24"/>
        </w:rPr>
        <w:t>nüfuz</w:t>
      </w:r>
      <w:r w:rsidR="00916434">
        <w:rPr>
          <w:rFonts w:cs="Times New Roman"/>
          <w:bCs/>
          <w:szCs w:val="24"/>
        </w:rPr>
        <w:t xml:space="preserve"> </w:t>
      </w:r>
      <w:r w:rsidRPr="00ED7EF9">
        <w:rPr>
          <w:rFonts w:cs="Times New Roman"/>
          <w:bCs/>
          <w:szCs w:val="24"/>
        </w:rPr>
        <w:t>eder</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canlı</w:t>
      </w:r>
      <w:r w:rsidR="00916434">
        <w:rPr>
          <w:rFonts w:cs="Times New Roman"/>
          <w:bCs/>
          <w:szCs w:val="24"/>
        </w:rPr>
        <w:t xml:space="preserve"> </w:t>
      </w:r>
      <w:r w:rsidRPr="00ED7EF9">
        <w:rPr>
          <w:rFonts w:cs="Times New Roman"/>
          <w:bCs/>
          <w:szCs w:val="24"/>
        </w:rPr>
        <w:t>veya</w:t>
      </w:r>
      <w:r w:rsidR="00916434">
        <w:rPr>
          <w:rFonts w:cs="Times New Roman"/>
          <w:bCs/>
          <w:szCs w:val="24"/>
        </w:rPr>
        <w:t xml:space="preserve"> </w:t>
      </w:r>
      <w:r w:rsidRPr="00ED7EF9">
        <w:rPr>
          <w:rFonts w:cs="Times New Roman"/>
          <w:bCs/>
          <w:szCs w:val="24"/>
        </w:rPr>
        <w:t>nekrotik</w:t>
      </w:r>
      <w:r w:rsidR="00916434">
        <w:rPr>
          <w:rFonts w:cs="Times New Roman"/>
          <w:bCs/>
          <w:szCs w:val="24"/>
        </w:rPr>
        <w:t xml:space="preserve"> </w:t>
      </w:r>
      <w:r w:rsidRPr="00ED7EF9">
        <w:rPr>
          <w:rFonts w:cs="Times New Roman"/>
          <w:bCs/>
          <w:szCs w:val="24"/>
        </w:rPr>
        <w:t>dokuda</w:t>
      </w:r>
      <w:r w:rsidR="00916434">
        <w:rPr>
          <w:rFonts w:cs="Times New Roman"/>
          <w:bCs/>
          <w:szCs w:val="24"/>
        </w:rPr>
        <w:t xml:space="preserve"> </w:t>
      </w:r>
      <w:r w:rsidRPr="00ED7EF9">
        <w:rPr>
          <w:rFonts w:cs="Times New Roman"/>
          <w:bCs/>
          <w:szCs w:val="24"/>
        </w:rPr>
        <w:t>beslenir.</w:t>
      </w:r>
    </w:p>
    <w:p w14:paraId="026F91C7" w14:textId="2DCCD5F0" w:rsidR="007F2B4B" w:rsidRPr="00ED7EF9" w:rsidRDefault="004F0238" w:rsidP="007B1FEE">
      <w:pPr>
        <w:spacing w:after="120"/>
        <w:rPr>
          <w:rFonts w:cs="Times New Roman"/>
          <w:bCs/>
          <w:szCs w:val="24"/>
        </w:rPr>
      </w:pPr>
      <w:r w:rsidRPr="00ED7EF9">
        <w:rPr>
          <w:rFonts w:cs="Times New Roman"/>
          <w:bCs/>
          <w:szCs w:val="24"/>
        </w:rPr>
        <w:t>Özellikle</w:t>
      </w:r>
      <w:r w:rsidR="00916434">
        <w:rPr>
          <w:rFonts w:cs="Times New Roman"/>
          <w:bCs/>
          <w:szCs w:val="24"/>
        </w:rPr>
        <w:t xml:space="preserve"> </w:t>
      </w:r>
      <w:r w:rsidRPr="00ED7EF9">
        <w:rPr>
          <w:rFonts w:cs="Times New Roman"/>
          <w:bCs/>
          <w:szCs w:val="24"/>
        </w:rPr>
        <w:t>Dermatobia</w:t>
      </w:r>
      <w:r w:rsidR="00916434">
        <w:rPr>
          <w:rFonts w:cs="Times New Roman"/>
          <w:bCs/>
          <w:szCs w:val="24"/>
        </w:rPr>
        <w:t xml:space="preserve"> </w:t>
      </w:r>
      <w:r w:rsidRPr="00ED7EF9">
        <w:rPr>
          <w:rFonts w:cs="Times New Roman"/>
          <w:bCs/>
          <w:szCs w:val="24"/>
        </w:rPr>
        <w:t>hominis</w:t>
      </w:r>
      <w:r w:rsidR="00916434">
        <w:rPr>
          <w:rFonts w:cs="Times New Roman"/>
          <w:bCs/>
          <w:szCs w:val="24"/>
        </w:rPr>
        <w:t xml:space="preserve"> </w:t>
      </w:r>
      <w:r w:rsidRPr="00ED7EF9">
        <w:rPr>
          <w:rFonts w:cs="Times New Roman"/>
          <w:bCs/>
          <w:szCs w:val="24"/>
        </w:rPr>
        <w:t>larvaları,</w:t>
      </w:r>
      <w:r w:rsidR="00916434">
        <w:rPr>
          <w:rFonts w:cs="Times New Roman"/>
          <w:bCs/>
          <w:szCs w:val="24"/>
        </w:rPr>
        <w:t xml:space="preserve"> </w:t>
      </w:r>
      <w:r w:rsidRPr="00ED7EF9">
        <w:rPr>
          <w:rFonts w:cs="Times New Roman"/>
          <w:bCs/>
          <w:szCs w:val="24"/>
        </w:rPr>
        <w:t>deride</w:t>
      </w:r>
      <w:r w:rsidR="00916434">
        <w:rPr>
          <w:rFonts w:cs="Times New Roman"/>
          <w:bCs/>
          <w:szCs w:val="24"/>
        </w:rPr>
        <w:t xml:space="preserve"> </w:t>
      </w:r>
      <w:r w:rsidRPr="00ED7EF9">
        <w:rPr>
          <w:rFonts w:cs="Times New Roman"/>
          <w:bCs/>
          <w:szCs w:val="24"/>
        </w:rPr>
        <w:t>kendine</w:t>
      </w:r>
      <w:r w:rsidR="00916434">
        <w:rPr>
          <w:rFonts w:cs="Times New Roman"/>
          <w:bCs/>
          <w:szCs w:val="24"/>
        </w:rPr>
        <w:t xml:space="preserve"> </w:t>
      </w:r>
      <w:r w:rsidRPr="00ED7EF9">
        <w:rPr>
          <w:rFonts w:cs="Times New Roman"/>
          <w:bCs/>
          <w:szCs w:val="24"/>
        </w:rPr>
        <w:t>ait</w:t>
      </w:r>
      <w:r w:rsidR="00916434">
        <w:rPr>
          <w:rFonts w:cs="Times New Roman"/>
          <w:bCs/>
          <w:szCs w:val="24"/>
        </w:rPr>
        <w:t xml:space="preserve"> </w:t>
      </w:r>
      <w:r w:rsidRPr="00ED7EF9">
        <w:rPr>
          <w:rFonts w:cs="Times New Roman"/>
          <w:bCs/>
          <w:szCs w:val="24"/>
        </w:rPr>
        <w:t>bir</w:t>
      </w:r>
      <w:r w:rsidR="00916434">
        <w:rPr>
          <w:rFonts w:cs="Times New Roman"/>
          <w:bCs/>
          <w:szCs w:val="24"/>
        </w:rPr>
        <w:t xml:space="preserve"> </w:t>
      </w:r>
      <w:r w:rsidRPr="00ED7EF9">
        <w:rPr>
          <w:rFonts w:cs="Times New Roman"/>
          <w:bCs/>
          <w:szCs w:val="24"/>
        </w:rPr>
        <w:t>solunum</w:t>
      </w:r>
      <w:r w:rsidR="00916434">
        <w:rPr>
          <w:rFonts w:cs="Times New Roman"/>
          <w:bCs/>
          <w:szCs w:val="24"/>
        </w:rPr>
        <w:t xml:space="preserve"> </w:t>
      </w:r>
      <w:r w:rsidRPr="00ED7EF9">
        <w:rPr>
          <w:rFonts w:cs="Times New Roman"/>
          <w:bCs/>
          <w:szCs w:val="24"/>
        </w:rPr>
        <w:t>deliği</w:t>
      </w:r>
      <w:r w:rsidR="00916434">
        <w:rPr>
          <w:rFonts w:cs="Times New Roman"/>
          <w:bCs/>
          <w:szCs w:val="24"/>
        </w:rPr>
        <w:t xml:space="preserve"> </w:t>
      </w:r>
      <w:r w:rsidRPr="00ED7EF9">
        <w:rPr>
          <w:rFonts w:cs="Times New Roman"/>
          <w:bCs/>
          <w:szCs w:val="24"/>
        </w:rPr>
        <w:t>bırakarak</w:t>
      </w:r>
      <w:r w:rsidR="00916434">
        <w:rPr>
          <w:rFonts w:cs="Times New Roman"/>
          <w:bCs/>
          <w:szCs w:val="24"/>
        </w:rPr>
        <w:t xml:space="preserve"> </w:t>
      </w:r>
      <w:r w:rsidRPr="00ED7EF9">
        <w:rPr>
          <w:rFonts w:cs="Times New Roman"/>
          <w:bCs/>
          <w:szCs w:val="24"/>
        </w:rPr>
        <w:t>derin</w:t>
      </w:r>
      <w:r w:rsidR="00916434">
        <w:rPr>
          <w:rFonts w:cs="Times New Roman"/>
          <w:bCs/>
          <w:szCs w:val="24"/>
        </w:rPr>
        <w:t xml:space="preserve"> </w:t>
      </w:r>
      <w:r w:rsidRPr="00ED7EF9">
        <w:rPr>
          <w:rFonts w:cs="Times New Roman"/>
          <w:bCs/>
          <w:szCs w:val="24"/>
        </w:rPr>
        <w:t>dokulara</w:t>
      </w:r>
      <w:r w:rsidR="00916434">
        <w:rPr>
          <w:rFonts w:cs="Times New Roman"/>
          <w:bCs/>
          <w:szCs w:val="24"/>
        </w:rPr>
        <w:t xml:space="preserve"> </w:t>
      </w:r>
      <w:r w:rsidRPr="00ED7EF9">
        <w:rPr>
          <w:rFonts w:cs="Times New Roman"/>
          <w:bCs/>
          <w:szCs w:val="24"/>
        </w:rPr>
        <w:t>gömülürken,</w:t>
      </w:r>
      <w:r w:rsidR="00916434">
        <w:rPr>
          <w:rFonts w:cs="Times New Roman"/>
          <w:bCs/>
          <w:szCs w:val="24"/>
        </w:rPr>
        <w:t xml:space="preserve"> </w:t>
      </w:r>
      <w:r w:rsidRPr="00ED7EF9">
        <w:rPr>
          <w:rFonts w:cs="Times New Roman"/>
          <w:bCs/>
          <w:szCs w:val="24"/>
        </w:rPr>
        <w:t>Oestrus</w:t>
      </w:r>
      <w:r w:rsidR="00916434">
        <w:rPr>
          <w:rFonts w:cs="Times New Roman"/>
          <w:bCs/>
          <w:szCs w:val="24"/>
        </w:rPr>
        <w:t xml:space="preserve"> </w:t>
      </w:r>
      <w:r w:rsidRPr="00ED7EF9">
        <w:rPr>
          <w:rFonts w:cs="Times New Roman"/>
          <w:bCs/>
          <w:szCs w:val="24"/>
        </w:rPr>
        <w:t>ovis</w:t>
      </w:r>
      <w:r w:rsidR="00916434">
        <w:rPr>
          <w:rFonts w:cs="Times New Roman"/>
          <w:bCs/>
          <w:szCs w:val="24"/>
        </w:rPr>
        <w:t xml:space="preserve"> </w:t>
      </w:r>
      <w:r w:rsidRPr="00ED7EF9">
        <w:rPr>
          <w:rFonts w:cs="Times New Roman"/>
          <w:bCs/>
          <w:szCs w:val="24"/>
        </w:rPr>
        <w:t>gibi</w:t>
      </w:r>
      <w:r w:rsidR="00916434">
        <w:rPr>
          <w:rFonts w:cs="Times New Roman"/>
          <w:bCs/>
          <w:szCs w:val="24"/>
        </w:rPr>
        <w:t xml:space="preserve"> </w:t>
      </w:r>
      <w:r w:rsidRPr="00ED7EF9">
        <w:rPr>
          <w:rFonts w:cs="Times New Roman"/>
          <w:bCs/>
          <w:szCs w:val="24"/>
        </w:rPr>
        <w:t>türler</w:t>
      </w:r>
      <w:r w:rsidR="00916434">
        <w:rPr>
          <w:rFonts w:cs="Times New Roman"/>
          <w:bCs/>
          <w:szCs w:val="24"/>
        </w:rPr>
        <w:t xml:space="preserve"> </w:t>
      </w:r>
      <w:r w:rsidRPr="00ED7EF9">
        <w:rPr>
          <w:rFonts w:cs="Times New Roman"/>
          <w:bCs/>
          <w:szCs w:val="24"/>
        </w:rPr>
        <w:t>burun</w:t>
      </w:r>
      <w:r w:rsidR="00916434">
        <w:rPr>
          <w:rFonts w:cs="Times New Roman"/>
          <w:bCs/>
          <w:szCs w:val="24"/>
        </w:rPr>
        <w:t xml:space="preserve"> </w:t>
      </w:r>
      <w:r w:rsidRPr="00ED7EF9">
        <w:rPr>
          <w:rFonts w:cs="Times New Roman"/>
          <w:bCs/>
          <w:szCs w:val="24"/>
        </w:rPr>
        <w:t>boşluğuna</w:t>
      </w:r>
      <w:r w:rsidR="00916434">
        <w:rPr>
          <w:rFonts w:cs="Times New Roman"/>
          <w:bCs/>
          <w:szCs w:val="24"/>
        </w:rPr>
        <w:t xml:space="preserve"> </w:t>
      </w:r>
      <w:r w:rsidRPr="00ED7EF9">
        <w:rPr>
          <w:rFonts w:cs="Times New Roman"/>
          <w:bCs/>
          <w:szCs w:val="24"/>
        </w:rPr>
        <w:t>yumurta</w:t>
      </w:r>
      <w:r w:rsidR="00916434">
        <w:rPr>
          <w:rFonts w:cs="Times New Roman"/>
          <w:bCs/>
          <w:szCs w:val="24"/>
        </w:rPr>
        <w:t xml:space="preserve"> </w:t>
      </w:r>
      <w:r w:rsidRPr="00ED7EF9">
        <w:rPr>
          <w:rFonts w:cs="Times New Roman"/>
          <w:bCs/>
          <w:szCs w:val="24"/>
        </w:rPr>
        <w:t>bırakabilir</w:t>
      </w:r>
      <w:r w:rsidR="00916434">
        <w:rPr>
          <w:rFonts w:cs="Times New Roman"/>
          <w:bCs/>
          <w:szCs w:val="24"/>
        </w:rPr>
        <w:t xml:space="preserve"> </w:t>
      </w:r>
      <w:r w:rsidRPr="00ED7EF9">
        <w:rPr>
          <w:rFonts w:cs="Times New Roman"/>
          <w:bCs/>
          <w:szCs w:val="24"/>
        </w:rPr>
        <w:t>(Colwell</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diğerleri,</w:t>
      </w:r>
      <w:r w:rsidR="00916434">
        <w:rPr>
          <w:rFonts w:cs="Times New Roman"/>
          <w:bCs/>
          <w:szCs w:val="24"/>
        </w:rPr>
        <w:t xml:space="preserve"> </w:t>
      </w:r>
      <w:r w:rsidRPr="00ED7EF9">
        <w:rPr>
          <w:rFonts w:cs="Times New Roman"/>
          <w:bCs/>
          <w:szCs w:val="24"/>
        </w:rPr>
        <w:t>2006).</w:t>
      </w:r>
    </w:p>
    <w:p w14:paraId="47F60ADB" w14:textId="77777777" w:rsidR="00A5759E" w:rsidRDefault="00A5759E" w:rsidP="00A5759E">
      <w:pPr>
        <w:spacing w:after="200" w:line="276" w:lineRule="auto"/>
        <w:ind w:firstLine="0"/>
        <w:jc w:val="left"/>
        <w:rPr>
          <w:rFonts w:cs="Times New Roman"/>
          <w:b/>
          <w:szCs w:val="24"/>
        </w:rPr>
      </w:pPr>
    </w:p>
    <w:p w14:paraId="0D3839F7" w14:textId="48498813" w:rsidR="004F0238" w:rsidRDefault="004F0238" w:rsidP="00A5759E">
      <w:pPr>
        <w:spacing w:after="200" w:line="276" w:lineRule="auto"/>
        <w:ind w:firstLine="0"/>
        <w:jc w:val="left"/>
        <w:rPr>
          <w:rFonts w:cs="Times New Roman"/>
          <w:b/>
          <w:szCs w:val="24"/>
        </w:rPr>
      </w:pPr>
      <w:r w:rsidRPr="00ED7EF9">
        <w:rPr>
          <w:rFonts w:cs="Times New Roman"/>
          <w:b/>
          <w:szCs w:val="24"/>
        </w:rPr>
        <w:t>2.1.6.2.</w:t>
      </w:r>
      <w:r w:rsidR="00916434">
        <w:rPr>
          <w:rFonts w:cs="Times New Roman"/>
          <w:b/>
          <w:szCs w:val="24"/>
        </w:rPr>
        <w:t xml:space="preserve"> </w:t>
      </w:r>
      <w:r w:rsidRPr="00ED7EF9">
        <w:rPr>
          <w:rFonts w:cs="Times New Roman"/>
          <w:b/>
          <w:szCs w:val="24"/>
        </w:rPr>
        <w:t>Biyoloji</w:t>
      </w:r>
    </w:p>
    <w:p w14:paraId="450B581D" w14:textId="77777777" w:rsidR="00A5759E" w:rsidRPr="00ED7EF9" w:rsidRDefault="00A5759E" w:rsidP="00A5759E">
      <w:pPr>
        <w:spacing w:after="200" w:line="276" w:lineRule="auto"/>
        <w:ind w:firstLine="0"/>
        <w:jc w:val="left"/>
        <w:rPr>
          <w:rFonts w:cs="Times New Roman"/>
          <w:bCs/>
          <w:szCs w:val="24"/>
        </w:rPr>
      </w:pPr>
    </w:p>
    <w:p w14:paraId="48D2A70C" w14:textId="5CB9FF9A" w:rsidR="004F0238" w:rsidRPr="00ED7EF9" w:rsidRDefault="004F0238" w:rsidP="007B1FEE">
      <w:pPr>
        <w:spacing w:after="120"/>
        <w:rPr>
          <w:rFonts w:cs="Times New Roman"/>
          <w:bCs/>
          <w:szCs w:val="24"/>
        </w:rPr>
      </w:pPr>
      <w:r w:rsidRPr="00ED7EF9">
        <w:rPr>
          <w:rFonts w:cs="Times New Roman"/>
          <w:bCs/>
          <w:szCs w:val="24"/>
        </w:rPr>
        <w:t>Miyazis</w:t>
      </w:r>
      <w:r w:rsidR="00916434">
        <w:rPr>
          <w:rFonts w:cs="Times New Roman"/>
          <w:bCs/>
          <w:szCs w:val="24"/>
        </w:rPr>
        <w:t xml:space="preserve"> </w:t>
      </w:r>
      <w:r w:rsidRPr="00ED7EF9">
        <w:rPr>
          <w:rFonts w:cs="Times New Roman"/>
          <w:bCs/>
          <w:szCs w:val="24"/>
        </w:rPr>
        <w:t>etkeni</w:t>
      </w:r>
      <w:r w:rsidR="00916434">
        <w:rPr>
          <w:rFonts w:cs="Times New Roman"/>
          <w:bCs/>
          <w:szCs w:val="24"/>
        </w:rPr>
        <w:t xml:space="preserve"> </w:t>
      </w:r>
      <w:r w:rsidRPr="00ED7EF9">
        <w:rPr>
          <w:rFonts w:cs="Times New Roman"/>
          <w:bCs/>
          <w:szCs w:val="24"/>
        </w:rPr>
        <w:t>sineklerin</w:t>
      </w:r>
      <w:r w:rsidR="00916434">
        <w:rPr>
          <w:rFonts w:cs="Times New Roman"/>
          <w:bCs/>
          <w:szCs w:val="24"/>
        </w:rPr>
        <w:t xml:space="preserve"> </w:t>
      </w:r>
      <w:r w:rsidRPr="00ED7EF9">
        <w:rPr>
          <w:rFonts w:cs="Times New Roman"/>
          <w:bCs/>
          <w:szCs w:val="24"/>
        </w:rPr>
        <w:t>yaşam</w:t>
      </w:r>
      <w:r w:rsidR="00916434">
        <w:rPr>
          <w:rFonts w:cs="Times New Roman"/>
          <w:bCs/>
          <w:szCs w:val="24"/>
        </w:rPr>
        <w:t xml:space="preserve"> </w:t>
      </w:r>
      <w:r w:rsidRPr="00ED7EF9">
        <w:rPr>
          <w:rFonts w:cs="Times New Roman"/>
          <w:bCs/>
          <w:szCs w:val="24"/>
        </w:rPr>
        <w:t>döngüsü</w:t>
      </w:r>
      <w:r w:rsidR="00916434">
        <w:rPr>
          <w:rFonts w:cs="Times New Roman"/>
          <w:bCs/>
          <w:szCs w:val="24"/>
        </w:rPr>
        <w:t xml:space="preserve"> </w:t>
      </w:r>
      <w:r w:rsidRPr="00ED7EF9">
        <w:rPr>
          <w:rFonts w:cs="Times New Roman"/>
          <w:bCs/>
          <w:szCs w:val="24"/>
        </w:rPr>
        <w:t>genellikle</w:t>
      </w:r>
      <w:r w:rsidR="00916434">
        <w:rPr>
          <w:rFonts w:cs="Times New Roman"/>
          <w:bCs/>
          <w:szCs w:val="24"/>
        </w:rPr>
        <w:t xml:space="preserve"> </w:t>
      </w:r>
      <w:r w:rsidRPr="00ED7EF9">
        <w:rPr>
          <w:rFonts w:cs="Times New Roman"/>
          <w:bCs/>
          <w:szCs w:val="24"/>
        </w:rPr>
        <w:t>yumurta,</w:t>
      </w:r>
      <w:r w:rsidR="00916434">
        <w:rPr>
          <w:rFonts w:cs="Times New Roman"/>
          <w:bCs/>
          <w:szCs w:val="24"/>
        </w:rPr>
        <w:t xml:space="preserve"> </w:t>
      </w:r>
      <w:r w:rsidRPr="00ED7EF9">
        <w:rPr>
          <w:rFonts w:cs="Times New Roman"/>
          <w:bCs/>
          <w:szCs w:val="24"/>
        </w:rPr>
        <w:t>larva,</w:t>
      </w:r>
      <w:r w:rsidR="00916434">
        <w:rPr>
          <w:rFonts w:cs="Times New Roman"/>
          <w:bCs/>
          <w:szCs w:val="24"/>
        </w:rPr>
        <w:t xml:space="preserve"> </w:t>
      </w:r>
      <w:r w:rsidRPr="00ED7EF9">
        <w:rPr>
          <w:rFonts w:cs="Times New Roman"/>
          <w:bCs/>
          <w:szCs w:val="24"/>
        </w:rPr>
        <w:t>pupa</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ergin</w:t>
      </w:r>
      <w:r w:rsidR="00916434">
        <w:rPr>
          <w:rFonts w:cs="Times New Roman"/>
          <w:bCs/>
          <w:szCs w:val="24"/>
        </w:rPr>
        <w:t xml:space="preserve"> </w:t>
      </w:r>
      <w:r w:rsidRPr="00ED7EF9">
        <w:rPr>
          <w:rFonts w:cs="Times New Roman"/>
          <w:bCs/>
          <w:szCs w:val="24"/>
        </w:rPr>
        <w:t>evrelerinden</w:t>
      </w:r>
      <w:r w:rsidR="00916434">
        <w:rPr>
          <w:rFonts w:cs="Times New Roman"/>
          <w:bCs/>
          <w:szCs w:val="24"/>
        </w:rPr>
        <w:t xml:space="preserve"> </w:t>
      </w:r>
      <w:r w:rsidRPr="00ED7EF9">
        <w:rPr>
          <w:rFonts w:cs="Times New Roman"/>
          <w:bCs/>
          <w:szCs w:val="24"/>
        </w:rPr>
        <w:t>oluşur.</w:t>
      </w:r>
      <w:r w:rsidR="00916434">
        <w:rPr>
          <w:rFonts w:cs="Times New Roman"/>
          <w:bCs/>
          <w:szCs w:val="24"/>
        </w:rPr>
        <w:t xml:space="preserve"> </w:t>
      </w:r>
      <w:r w:rsidRPr="00ED7EF9">
        <w:rPr>
          <w:rFonts w:cs="Times New Roman"/>
          <w:bCs/>
          <w:szCs w:val="24"/>
        </w:rPr>
        <w:t>Larvalar,</w:t>
      </w:r>
      <w:r w:rsidR="00916434">
        <w:rPr>
          <w:rFonts w:cs="Times New Roman"/>
          <w:bCs/>
          <w:szCs w:val="24"/>
        </w:rPr>
        <w:t xml:space="preserve"> </w:t>
      </w:r>
      <w:r w:rsidRPr="00ED7EF9">
        <w:rPr>
          <w:rFonts w:cs="Times New Roman"/>
          <w:bCs/>
          <w:szCs w:val="24"/>
        </w:rPr>
        <w:t>enfekte</w:t>
      </w:r>
      <w:r w:rsidR="00916434">
        <w:rPr>
          <w:rFonts w:cs="Times New Roman"/>
          <w:bCs/>
          <w:szCs w:val="24"/>
        </w:rPr>
        <w:t xml:space="preserve"> </w:t>
      </w:r>
      <w:r w:rsidRPr="00ED7EF9">
        <w:rPr>
          <w:rFonts w:cs="Times New Roman"/>
          <w:bCs/>
          <w:szCs w:val="24"/>
        </w:rPr>
        <w:t>konağın</w:t>
      </w:r>
      <w:r w:rsidR="00916434">
        <w:rPr>
          <w:rFonts w:cs="Times New Roman"/>
          <w:bCs/>
          <w:szCs w:val="24"/>
        </w:rPr>
        <w:t xml:space="preserve"> </w:t>
      </w:r>
      <w:r w:rsidRPr="00ED7EF9">
        <w:rPr>
          <w:rFonts w:cs="Times New Roman"/>
          <w:bCs/>
          <w:szCs w:val="24"/>
        </w:rPr>
        <w:t>canlı</w:t>
      </w:r>
      <w:r w:rsidR="00916434">
        <w:rPr>
          <w:rFonts w:cs="Times New Roman"/>
          <w:bCs/>
          <w:szCs w:val="24"/>
        </w:rPr>
        <w:t xml:space="preserve"> </w:t>
      </w:r>
      <w:r w:rsidRPr="00ED7EF9">
        <w:rPr>
          <w:rFonts w:cs="Times New Roman"/>
          <w:bCs/>
          <w:szCs w:val="24"/>
        </w:rPr>
        <w:t>ya</w:t>
      </w:r>
      <w:r w:rsidR="00916434">
        <w:rPr>
          <w:rFonts w:cs="Times New Roman"/>
          <w:bCs/>
          <w:szCs w:val="24"/>
        </w:rPr>
        <w:t xml:space="preserve"> </w:t>
      </w:r>
      <w:r w:rsidRPr="00ED7EF9">
        <w:rPr>
          <w:rFonts w:cs="Times New Roman"/>
          <w:bCs/>
          <w:szCs w:val="24"/>
        </w:rPr>
        <w:t>da</w:t>
      </w:r>
      <w:r w:rsidR="00916434">
        <w:rPr>
          <w:rFonts w:cs="Times New Roman"/>
          <w:bCs/>
          <w:szCs w:val="24"/>
        </w:rPr>
        <w:t xml:space="preserve"> </w:t>
      </w:r>
      <w:r w:rsidRPr="00ED7EF9">
        <w:rPr>
          <w:rFonts w:cs="Times New Roman"/>
          <w:bCs/>
          <w:szCs w:val="24"/>
        </w:rPr>
        <w:t>ölü</w:t>
      </w:r>
      <w:r w:rsidR="00916434">
        <w:rPr>
          <w:rFonts w:cs="Times New Roman"/>
          <w:bCs/>
          <w:szCs w:val="24"/>
        </w:rPr>
        <w:t xml:space="preserve"> </w:t>
      </w:r>
      <w:r w:rsidRPr="00ED7EF9">
        <w:rPr>
          <w:rFonts w:cs="Times New Roman"/>
          <w:bCs/>
          <w:szCs w:val="24"/>
        </w:rPr>
        <w:t>dokularında</w:t>
      </w:r>
      <w:r w:rsidR="00916434">
        <w:rPr>
          <w:rFonts w:cs="Times New Roman"/>
          <w:bCs/>
          <w:szCs w:val="24"/>
        </w:rPr>
        <w:t xml:space="preserve"> </w:t>
      </w:r>
      <w:r w:rsidRPr="00ED7EF9">
        <w:rPr>
          <w:rFonts w:cs="Times New Roman"/>
          <w:bCs/>
          <w:szCs w:val="24"/>
        </w:rPr>
        <w:t>gelişir.</w:t>
      </w:r>
      <w:r w:rsidR="00916434">
        <w:rPr>
          <w:rFonts w:cs="Times New Roman"/>
          <w:bCs/>
          <w:szCs w:val="24"/>
        </w:rPr>
        <w:t xml:space="preserve"> </w:t>
      </w:r>
      <w:r w:rsidRPr="00ED7EF9">
        <w:rPr>
          <w:rFonts w:cs="Times New Roman"/>
          <w:bCs/>
          <w:szCs w:val="24"/>
        </w:rPr>
        <w:t>Türüne</w:t>
      </w:r>
      <w:r w:rsidR="00916434">
        <w:rPr>
          <w:rFonts w:cs="Times New Roman"/>
          <w:bCs/>
          <w:szCs w:val="24"/>
        </w:rPr>
        <w:t xml:space="preserve"> </w:t>
      </w:r>
      <w:r w:rsidRPr="00ED7EF9">
        <w:rPr>
          <w:rFonts w:cs="Times New Roman"/>
          <w:bCs/>
          <w:szCs w:val="24"/>
        </w:rPr>
        <w:t>göre</w:t>
      </w:r>
      <w:r w:rsidR="00916434">
        <w:rPr>
          <w:rFonts w:cs="Times New Roman"/>
          <w:bCs/>
          <w:szCs w:val="24"/>
        </w:rPr>
        <w:t xml:space="preserve"> </w:t>
      </w:r>
      <w:r w:rsidRPr="006819CB">
        <w:rPr>
          <w:rFonts w:cs="Times New Roman"/>
          <w:bCs/>
          <w:i/>
          <w:iCs/>
          <w:szCs w:val="24"/>
        </w:rPr>
        <w:t>miyazis</w:t>
      </w:r>
      <w:r w:rsidR="00916434" w:rsidRPr="006819CB">
        <w:rPr>
          <w:rFonts w:cs="Times New Roman"/>
          <w:bCs/>
          <w:i/>
          <w:iCs/>
          <w:szCs w:val="24"/>
        </w:rPr>
        <w:t xml:space="preserve"> </w:t>
      </w:r>
      <w:r w:rsidRPr="00ED7EF9">
        <w:rPr>
          <w:rFonts w:cs="Times New Roman"/>
          <w:bCs/>
          <w:szCs w:val="24"/>
        </w:rPr>
        <w:t>oluşum</w:t>
      </w:r>
      <w:r w:rsidR="00916434">
        <w:rPr>
          <w:rFonts w:cs="Times New Roman"/>
          <w:bCs/>
          <w:szCs w:val="24"/>
        </w:rPr>
        <w:t xml:space="preserve"> </w:t>
      </w:r>
      <w:r w:rsidRPr="00ED7EF9">
        <w:rPr>
          <w:rFonts w:cs="Times New Roman"/>
          <w:bCs/>
          <w:szCs w:val="24"/>
        </w:rPr>
        <w:t>şekli</w:t>
      </w:r>
      <w:r w:rsidR="00916434">
        <w:rPr>
          <w:rFonts w:cs="Times New Roman"/>
          <w:bCs/>
          <w:szCs w:val="24"/>
        </w:rPr>
        <w:t xml:space="preserve"> </w:t>
      </w:r>
      <w:r w:rsidRPr="00ED7EF9">
        <w:rPr>
          <w:rFonts w:cs="Times New Roman"/>
          <w:bCs/>
          <w:szCs w:val="24"/>
        </w:rPr>
        <w:t>değişiklik</w:t>
      </w:r>
      <w:r w:rsidR="00916434">
        <w:rPr>
          <w:rFonts w:cs="Times New Roman"/>
          <w:bCs/>
          <w:szCs w:val="24"/>
        </w:rPr>
        <w:t xml:space="preserve"> </w:t>
      </w:r>
      <w:r w:rsidRPr="00ED7EF9">
        <w:rPr>
          <w:rFonts w:cs="Times New Roman"/>
          <w:bCs/>
          <w:szCs w:val="24"/>
        </w:rPr>
        <w:t>gösterir:</w:t>
      </w:r>
    </w:p>
    <w:p w14:paraId="545F5133" w14:textId="1618E334" w:rsidR="004F0238" w:rsidRPr="00ED7EF9" w:rsidRDefault="004F0238" w:rsidP="00A11DB1">
      <w:pPr>
        <w:pStyle w:val="ListeParagraf"/>
        <w:numPr>
          <w:ilvl w:val="1"/>
          <w:numId w:val="2"/>
        </w:numPr>
        <w:spacing w:after="120"/>
        <w:ind w:left="595" w:hanging="170"/>
        <w:contextualSpacing w:val="0"/>
        <w:rPr>
          <w:rFonts w:cs="Times New Roman"/>
          <w:bCs/>
          <w:szCs w:val="24"/>
        </w:rPr>
      </w:pPr>
      <w:r w:rsidRPr="00ED7EF9">
        <w:rPr>
          <w:rFonts w:cs="Times New Roman"/>
          <w:bCs/>
          <w:szCs w:val="24"/>
        </w:rPr>
        <w:t>Zorunlu</w:t>
      </w:r>
      <w:r w:rsidR="00916434">
        <w:rPr>
          <w:rFonts w:cs="Times New Roman"/>
          <w:bCs/>
          <w:szCs w:val="24"/>
        </w:rPr>
        <w:t xml:space="preserve"> </w:t>
      </w:r>
      <w:r w:rsidRPr="00ED7EF9">
        <w:rPr>
          <w:rFonts w:cs="Times New Roman"/>
          <w:bCs/>
          <w:szCs w:val="24"/>
        </w:rPr>
        <w:t>(obligat)</w:t>
      </w:r>
      <w:r w:rsidR="00916434">
        <w:rPr>
          <w:rFonts w:cs="Times New Roman"/>
          <w:bCs/>
          <w:szCs w:val="24"/>
        </w:rPr>
        <w:t xml:space="preserve"> </w:t>
      </w:r>
      <w:r w:rsidRPr="00ED7EF9">
        <w:rPr>
          <w:rFonts w:cs="Times New Roman"/>
          <w:bCs/>
          <w:szCs w:val="24"/>
        </w:rPr>
        <w:t>miyazis:</w:t>
      </w:r>
      <w:r w:rsidR="00916434">
        <w:rPr>
          <w:rFonts w:cs="Times New Roman"/>
          <w:bCs/>
          <w:szCs w:val="24"/>
        </w:rPr>
        <w:t xml:space="preserve"> </w:t>
      </w:r>
      <w:r w:rsidRPr="00ED7EF9">
        <w:rPr>
          <w:rFonts w:cs="Times New Roman"/>
          <w:bCs/>
          <w:szCs w:val="24"/>
        </w:rPr>
        <w:t>Larvalar</w:t>
      </w:r>
      <w:r w:rsidR="00916434">
        <w:rPr>
          <w:rFonts w:cs="Times New Roman"/>
          <w:bCs/>
          <w:szCs w:val="24"/>
        </w:rPr>
        <w:t xml:space="preserve"> </w:t>
      </w:r>
      <w:r w:rsidRPr="00ED7EF9">
        <w:rPr>
          <w:rFonts w:cs="Times New Roman"/>
          <w:bCs/>
          <w:szCs w:val="24"/>
        </w:rPr>
        <w:t>yalnızca</w:t>
      </w:r>
      <w:r w:rsidR="00916434">
        <w:rPr>
          <w:rFonts w:cs="Times New Roman"/>
          <w:bCs/>
          <w:szCs w:val="24"/>
        </w:rPr>
        <w:t xml:space="preserve"> </w:t>
      </w:r>
      <w:r w:rsidRPr="00ED7EF9">
        <w:rPr>
          <w:rFonts w:cs="Times New Roman"/>
          <w:bCs/>
          <w:szCs w:val="24"/>
        </w:rPr>
        <w:t>canlı</w:t>
      </w:r>
      <w:r w:rsidR="00916434">
        <w:rPr>
          <w:rFonts w:cs="Times New Roman"/>
          <w:bCs/>
          <w:szCs w:val="24"/>
        </w:rPr>
        <w:t xml:space="preserve"> </w:t>
      </w:r>
      <w:r w:rsidRPr="00ED7EF9">
        <w:rPr>
          <w:rFonts w:cs="Times New Roman"/>
          <w:bCs/>
          <w:szCs w:val="24"/>
        </w:rPr>
        <w:t>dokuda</w:t>
      </w:r>
      <w:r w:rsidR="00916434">
        <w:rPr>
          <w:rFonts w:cs="Times New Roman"/>
          <w:bCs/>
          <w:szCs w:val="24"/>
        </w:rPr>
        <w:t xml:space="preserve"> </w:t>
      </w:r>
      <w:r w:rsidRPr="00ED7EF9">
        <w:rPr>
          <w:rFonts w:cs="Times New Roman"/>
          <w:bCs/>
          <w:szCs w:val="24"/>
        </w:rPr>
        <w:t>gelişebilir</w:t>
      </w:r>
      <w:r w:rsidR="00916434">
        <w:rPr>
          <w:rFonts w:cs="Times New Roman"/>
          <w:bCs/>
          <w:szCs w:val="24"/>
        </w:rPr>
        <w:t xml:space="preserve"> </w:t>
      </w:r>
      <w:r w:rsidRPr="00ED7EF9">
        <w:rPr>
          <w:rFonts w:cs="Times New Roman"/>
          <w:bCs/>
          <w:szCs w:val="24"/>
        </w:rPr>
        <w:t>(örn.</w:t>
      </w:r>
      <w:r w:rsidR="00916434">
        <w:rPr>
          <w:rFonts w:cs="Times New Roman"/>
          <w:bCs/>
          <w:szCs w:val="24"/>
        </w:rPr>
        <w:t xml:space="preserve"> </w:t>
      </w:r>
      <w:r w:rsidRPr="00ED7EF9">
        <w:rPr>
          <w:rFonts w:cs="Times New Roman"/>
          <w:bCs/>
          <w:szCs w:val="24"/>
        </w:rPr>
        <w:t>Cochliomyia</w:t>
      </w:r>
      <w:r w:rsidR="00916434">
        <w:rPr>
          <w:rFonts w:cs="Times New Roman"/>
          <w:bCs/>
          <w:szCs w:val="24"/>
        </w:rPr>
        <w:t xml:space="preserve"> </w:t>
      </w:r>
      <w:r w:rsidRPr="00ED7EF9">
        <w:rPr>
          <w:rFonts w:cs="Times New Roman"/>
          <w:bCs/>
          <w:szCs w:val="24"/>
        </w:rPr>
        <w:t>hominivorax,</w:t>
      </w:r>
      <w:r w:rsidR="00916434">
        <w:rPr>
          <w:rFonts w:cs="Times New Roman"/>
          <w:bCs/>
          <w:szCs w:val="24"/>
        </w:rPr>
        <w:t xml:space="preserve"> </w:t>
      </w:r>
      <w:r w:rsidRPr="00ED7EF9">
        <w:rPr>
          <w:rFonts w:cs="Times New Roman"/>
          <w:bCs/>
          <w:szCs w:val="24"/>
        </w:rPr>
        <w:t>Chrysomya</w:t>
      </w:r>
      <w:r w:rsidR="00916434">
        <w:rPr>
          <w:rFonts w:cs="Times New Roman"/>
          <w:bCs/>
          <w:szCs w:val="24"/>
        </w:rPr>
        <w:t xml:space="preserve"> </w:t>
      </w:r>
      <w:r w:rsidRPr="00ED7EF9">
        <w:rPr>
          <w:rFonts w:cs="Times New Roman"/>
          <w:bCs/>
          <w:szCs w:val="24"/>
        </w:rPr>
        <w:t>bezziana).</w:t>
      </w:r>
    </w:p>
    <w:p w14:paraId="67BAE332" w14:textId="53D105B3" w:rsidR="004F0238" w:rsidRPr="00ED7EF9" w:rsidRDefault="004F0238" w:rsidP="00A11DB1">
      <w:pPr>
        <w:pStyle w:val="ListeParagraf"/>
        <w:numPr>
          <w:ilvl w:val="1"/>
          <w:numId w:val="2"/>
        </w:numPr>
        <w:spacing w:after="120"/>
        <w:ind w:left="595" w:hanging="170"/>
        <w:contextualSpacing w:val="0"/>
        <w:rPr>
          <w:rFonts w:cs="Times New Roman"/>
          <w:bCs/>
          <w:szCs w:val="24"/>
        </w:rPr>
      </w:pPr>
      <w:r w:rsidRPr="00ED7EF9">
        <w:rPr>
          <w:rFonts w:cs="Times New Roman"/>
          <w:bCs/>
          <w:szCs w:val="24"/>
        </w:rPr>
        <w:t>Fakültatif</w:t>
      </w:r>
      <w:r w:rsidR="00916434">
        <w:rPr>
          <w:rFonts w:cs="Times New Roman"/>
          <w:bCs/>
          <w:szCs w:val="24"/>
        </w:rPr>
        <w:t xml:space="preserve"> </w:t>
      </w:r>
      <w:r w:rsidRPr="00ED7EF9">
        <w:rPr>
          <w:rFonts w:cs="Times New Roman"/>
          <w:bCs/>
          <w:szCs w:val="24"/>
        </w:rPr>
        <w:t>miyazis:</w:t>
      </w:r>
      <w:r w:rsidR="00916434">
        <w:rPr>
          <w:rFonts w:cs="Times New Roman"/>
          <w:bCs/>
          <w:szCs w:val="24"/>
        </w:rPr>
        <w:t xml:space="preserve"> </w:t>
      </w:r>
      <w:r w:rsidRPr="00ED7EF9">
        <w:rPr>
          <w:rFonts w:cs="Times New Roman"/>
          <w:bCs/>
          <w:szCs w:val="24"/>
        </w:rPr>
        <w:t>Larvalar</w:t>
      </w:r>
      <w:r w:rsidR="00916434">
        <w:rPr>
          <w:rFonts w:cs="Times New Roman"/>
          <w:bCs/>
          <w:szCs w:val="24"/>
        </w:rPr>
        <w:t xml:space="preserve"> </w:t>
      </w:r>
      <w:r w:rsidRPr="00ED7EF9">
        <w:rPr>
          <w:rFonts w:cs="Times New Roman"/>
          <w:bCs/>
          <w:szCs w:val="24"/>
        </w:rPr>
        <w:t>hem</w:t>
      </w:r>
      <w:r w:rsidR="00916434">
        <w:rPr>
          <w:rFonts w:cs="Times New Roman"/>
          <w:bCs/>
          <w:szCs w:val="24"/>
        </w:rPr>
        <w:t xml:space="preserve"> </w:t>
      </w:r>
      <w:r w:rsidRPr="00ED7EF9">
        <w:rPr>
          <w:rFonts w:cs="Times New Roman"/>
          <w:bCs/>
          <w:szCs w:val="24"/>
        </w:rPr>
        <w:t>nekrotik</w:t>
      </w:r>
      <w:r w:rsidR="00916434">
        <w:rPr>
          <w:rFonts w:cs="Times New Roman"/>
          <w:bCs/>
          <w:szCs w:val="24"/>
        </w:rPr>
        <w:t xml:space="preserve"> </w:t>
      </w:r>
      <w:r w:rsidRPr="00ED7EF9">
        <w:rPr>
          <w:rFonts w:cs="Times New Roman"/>
          <w:bCs/>
          <w:szCs w:val="24"/>
        </w:rPr>
        <w:t>hem</w:t>
      </w:r>
      <w:r w:rsidR="00916434">
        <w:rPr>
          <w:rFonts w:cs="Times New Roman"/>
          <w:bCs/>
          <w:szCs w:val="24"/>
        </w:rPr>
        <w:t xml:space="preserve"> </w:t>
      </w:r>
      <w:r w:rsidRPr="00ED7EF9">
        <w:rPr>
          <w:rFonts w:cs="Times New Roman"/>
          <w:bCs/>
          <w:szCs w:val="24"/>
        </w:rPr>
        <w:t>de</w:t>
      </w:r>
      <w:r w:rsidR="00916434">
        <w:rPr>
          <w:rFonts w:cs="Times New Roman"/>
          <w:bCs/>
          <w:szCs w:val="24"/>
        </w:rPr>
        <w:t xml:space="preserve"> </w:t>
      </w:r>
      <w:r w:rsidRPr="00ED7EF9">
        <w:rPr>
          <w:rFonts w:cs="Times New Roman"/>
          <w:bCs/>
          <w:szCs w:val="24"/>
        </w:rPr>
        <w:t>canlı</w:t>
      </w:r>
      <w:r w:rsidR="00916434">
        <w:rPr>
          <w:rFonts w:cs="Times New Roman"/>
          <w:bCs/>
          <w:szCs w:val="24"/>
        </w:rPr>
        <w:t xml:space="preserve"> </w:t>
      </w:r>
      <w:r w:rsidRPr="00ED7EF9">
        <w:rPr>
          <w:rFonts w:cs="Times New Roman"/>
          <w:bCs/>
          <w:szCs w:val="24"/>
        </w:rPr>
        <w:t>dokuda</w:t>
      </w:r>
      <w:r w:rsidR="00916434">
        <w:rPr>
          <w:rFonts w:cs="Times New Roman"/>
          <w:bCs/>
          <w:szCs w:val="24"/>
        </w:rPr>
        <w:t xml:space="preserve"> </w:t>
      </w:r>
      <w:r w:rsidRPr="00ED7EF9">
        <w:rPr>
          <w:rFonts w:cs="Times New Roman"/>
          <w:bCs/>
          <w:szCs w:val="24"/>
        </w:rPr>
        <w:t>gelişebilir</w:t>
      </w:r>
      <w:r w:rsidR="00916434">
        <w:rPr>
          <w:rFonts w:cs="Times New Roman"/>
          <w:bCs/>
          <w:szCs w:val="24"/>
        </w:rPr>
        <w:t xml:space="preserve"> </w:t>
      </w:r>
      <w:r w:rsidRPr="00ED7EF9">
        <w:rPr>
          <w:rFonts w:cs="Times New Roman"/>
          <w:bCs/>
          <w:szCs w:val="24"/>
        </w:rPr>
        <w:t>(örn.</w:t>
      </w:r>
      <w:r w:rsidR="00916434">
        <w:rPr>
          <w:rFonts w:cs="Times New Roman"/>
          <w:bCs/>
          <w:szCs w:val="24"/>
        </w:rPr>
        <w:t xml:space="preserve"> </w:t>
      </w:r>
      <w:r w:rsidRPr="00ED7EF9">
        <w:rPr>
          <w:rFonts w:cs="Times New Roman"/>
          <w:bCs/>
          <w:szCs w:val="24"/>
        </w:rPr>
        <w:t>Lucilia</w:t>
      </w:r>
      <w:r w:rsidR="00916434">
        <w:rPr>
          <w:rFonts w:cs="Times New Roman"/>
          <w:bCs/>
          <w:szCs w:val="24"/>
        </w:rPr>
        <w:t xml:space="preserve"> </w:t>
      </w:r>
      <w:r w:rsidRPr="00ED7EF9">
        <w:rPr>
          <w:rFonts w:cs="Times New Roman"/>
          <w:bCs/>
          <w:szCs w:val="24"/>
        </w:rPr>
        <w:t>sericata).</w:t>
      </w:r>
    </w:p>
    <w:p w14:paraId="07AAF4EC" w14:textId="14D48CA1" w:rsidR="004F0238" w:rsidRPr="00ED7EF9" w:rsidRDefault="004F0238" w:rsidP="00A11DB1">
      <w:pPr>
        <w:pStyle w:val="ListeParagraf"/>
        <w:numPr>
          <w:ilvl w:val="1"/>
          <w:numId w:val="2"/>
        </w:numPr>
        <w:spacing w:after="120"/>
        <w:ind w:left="595" w:hanging="170"/>
        <w:contextualSpacing w:val="0"/>
        <w:rPr>
          <w:rFonts w:cs="Times New Roman"/>
          <w:bCs/>
          <w:szCs w:val="24"/>
        </w:rPr>
      </w:pPr>
      <w:r w:rsidRPr="00ED7EF9">
        <w:rPr>
          <w:rFonts w:cs="Times New Roman"/>
          <w:bCs/>
          <w:szCs w:val="24"/>
        </w:rPr>
        <w:lastRenderedPageBreak/>
        <w:t>Kazara</w:t>
      </w:r>
      <w:r w:rsidR="00916434">
        <w:rPr>
          <w:rFonts w:cs="Times New Roman"/>
          <w:bCs/>
          <w:szCs w:val="24"/>
        </w:rPr>
        <w:t xml:space="preserve"> </w:t>
      </w:r>
      <w:r w:rsidRPr="00ED7EF9">
        <w:rPr>
          <w:rFonts w:cs="Times New Roman"/>
          <w:bCs/>
          <w:szCs w:val="24"/>
        </w:rPr>
        <w:t>(akidental)</w:t>
      </w:r>
      <w:r w:rsidR="00916434">
        <w:rPr>
          <w:rFonts w:cs="Times New Roman"/>
          <w:bCs/>
          <w:szCs w:val="24"/>
        </w:rPr>
        <w:t xml:space="preserve"> </w:t>
      </w:r>
      <w:r w:rsidRPr="00ED7EF9">
        <w:rPr>
          <w:rFonts w:cs="Times New Roman"/>
          <w:bCs/>
          <w:szCs w:val="24"/>
        </w:rPr>
        <w:t>miyazis:</w:t>
      </w:r>
      <w:r w:rsidR="00916434">
        <w:rPr>
          <w:rFonts w:cs="Times New Roman"/>
          <w:bCs/>
          <w:szCs w:val="24"/>
        </w:rPr>
        <w:t xml:space="preserve"> </w:t>
      </w:r>
      <w:r w:rsidRPr="00ED7EF9">
        <w:rPr>
          <w:rFonts w:cs="Times New Roman"/>
          <w:bCs/>
          <w:szCs w:val="24"/>
        </w:rPr>
        <w:t>İnsanlar</w:t>
      </w:r>
      <w:r w:rsidR="00916434">
        <w:rPr>
          <w:rFonts w:cs="Times New Roman"/>
          <w:bCs/>
          <w:szCs w:val="24"/>
        </w:rPr>
        <w:t xml:space="preserve"> </w:t>
      </w:r>
      <w:r w:rsidRPr="00ED7EF9">
        <w:rPr>
          <w:rFonts w:cs="Times New Roman"/>
          <w:bCs/>
          <w:szCs w:val="24"/>
        </w:rPr>
        <w:t>yanlışlıkla</w:t>
      </w:r>
      <w:r w:rsidR="00916434">
        <w:rPr>
          <w:rFonts w:cs="Times New Roman"/>
          <w:bCs/>
          <w:szCs w:val="24"/>
        </w:rPr>
        <w:t xml:space="preserve"> </w:t>
      </w:r>
      <w:r w:rsidRPr="00ED7EF9">
        <w:rPr>
          <w:rFonts w:cs="Times New Roman"/>
          <w:bCs/>
          <w:szCs w:val="24"/>
        </w:rPr>
        <w:t>larvaları</w:t>
      </w:r>
      <w:r w:rsidR="00916434">
        <w:rPr>
          <w:rFonts w:cs="Times New Roman"/>
          <w:bCs/>
          <w:szCs w:val="24"/>
        </w:rPr>
        <w:t xml:space="preserve"> </w:t>
      </w:r>
      <w:r w:rsidRPr="00ED7EF9">
        <w:rPr>
          <w:rFonts w:cs="Times New Roman"/>
          <w:bCs/>
          <w:szCs w:val="24"/>
        </w:rPr>
        <w:t>alır</w:t>
      </w:r>
      <w:r w:rsidR="00916434">
        <w:rPr>
          <w:rFonts w:cs="Times New Roman"/>
          <w:bCs/>
          <w:szCs w:val="24"/>
        </w:rPr>
        <w:t xml:space="preserve"> </w:t>
      </w:r>
      <w:r w:rsidRPr="00ED7EF9">
        <w:rPr>
          <w:rFonts w:cs="Times New Roman"/>
          <w:bCs/>
          <w:szCs w:val="24"/>
        </w:rPr>
        <w:t>(örn.</w:t>
      </w:r>
      <w:r w:rsidR="00916434">
        <w:rPr>
          <w:rFonts w:cs="Times New Roman"/>
          <w:bCs/>
          <w:szCs w:val="24"/>
        </w:rPr>
        <w:t xml:space="preserve"> </w:t>
      </w:r>
      <w:r w:rsidRPr="00ED7EF9">
        <w:rPr>
          <w:rFonts w:cs="Times New Roman"/>
          <w:bCs/>
          <w:szCs w:val="24"/>
        </w:rPr>
        <w:t>Eristalis</w:t>
      </w:r>
      <w:r w:rsidR="00916434">
        <w:rPr>
          <w:rFonts w:cs="Times New Roman"/>
          <w:bCs/>
          <w:szCs w:val="24"/>
        </w:rPr>
        <w:t xml:space="preserve"> </w:t>
      </w:r>
      <w:r w:rsidRPr="00ED7EF9">
        <w:rPr>
          <w:rFonts w:cs="Times New Roman"/>
          <w:bCs/>
          <w:szCs w:val="24"/>
        </w:rPr>
        <w:t>tenax</w:t>
      </w:r>
      <w:r w:rsidR="00916434">
        <w:rPr>
          <w:rFonts w:cs="Times New Roman"/>
          <w:bCs/>
          <w:szCs w:val="24"/>
        </w:rPr>
        <w:t xml:space="preserve"> </w:t>
      </w:r>
      <w:r w:rsidRPr="00ED7EF9">
        <w:rPr>
          <w:rFonts w:cs="Times New Roman"/>
          <w:bCs/>
          <w:szCs w:val="24"/>
        </w:rPr>
        <w:t>gibi</w:t>
      </w:r>
      <w:r w:rsidR="00916434">
        <w:rPr>
          <w:rFonts w:cs="Times New Roman"/>
          <w:bCs/>
          <w:szCs w:val="24"/>
        </w:rPr>
        <w:t xml:space="preserve"> </w:t>
      </w:r>
      <w:r w:rsidRPr="00ED7EF9">
        <w:rPr>
          <w:rFonts w:cs="Times New Roman"/>
          <w:bCs/>
          <w:szCs w:val="24"/>
        </w:rPr>
        <w:t>arı</w:t>
      </w:r>
      <w:r w:rsidR="00916434">
        <w:rPr>
          <w:rFonts w:cs="Times New Roman"/>
          <w:bCs/>
          <w:szCs w:val="24"/>
        </w:rPr>
        <w:t xml:space="preserve"> </w:t>
      </w:r>
      <w:r w:rsidRPr="00ED7EF9">
        <w:rPr>
          <w:rFonts w:cs="Times New Roman"/>
          <w:bCs/>
          <w:szCs w:val="24"/>
        </w:rPr>
        <w:t>sineği</w:t>
      </w:r>
      <w:r w:rsidR="00916434">
        <w:rPr>
          <w:rFonts w:cs="Times New Roman"/>
          <w:bCs/>
          <w:szCs w:val="24"/>
        </w:rPr>
        <w:t xml:space="preserve"> </w:t>
      </w:r>
      <w:r w:rsidRPr="00ED7EF9">
        <w:rPr>
          <w:rFonts w:cs="Times New Roman"/>
          <w:bCs/>
          <w:szCs w:val="24"/>
        </w:rPr>
        <w:t>larvaları,</w:t>
      </w:r>
      <w:r w:rsidR="00916434">
        <w:rPr>
          <w:rFonts w:cs="Times New Roman"/>
          <w:bCs/>
          <w:szCs w:val="24"/>
        </w:rPr>
        <w:t xml:space="preserve"> </w:t>
      </w:r>
      <w:r w:rsidRPr="00ED7EF9">
        <w:rPr>
          <w:rFonts w:cs="Times New Roman"/>
          <w:bCs/>
          <w:szCs w:val="24"/>
        </w:rPr>
        <w:t>bağırsakta</w:t>
      </w:r>
      <w:r w:rsidR="00916434">
        <w:rPr>
          <w:rFonts w:cs="Times New Roman"/>
          <w:bCs/>
          <w:szCs w:val="24"/>
        </w:rPr>
        <w:t xml:space="preserve"> </w:t>
      </w:r>
      <w:r w:rsidRPr="00ED7EF9">
        <w:rPr>
          <w:rFonts w:cs="Times New Roman"/>
          <w:bCs/>
          <w:szCs w:val="24"/>
        </w:rPr>
        <w:t>geçici</w:t>
      </w:r>
      <w:r w:rsidR="00916434">
        <w:rPr>
          <w:rFonts w:cs="Times New Roman"/>
          <w:bCs/>
          <w:szCs w:val="24"/>
        </w:rPr>
        <w:t xml:space="preserve"> </w:t>
      </w:r>
      <w:r w:rsidRPr="00ED7EF9">
        <w:rPr>
          <w:rFonts w:cs="Times New Roman"/>
          <w:bCs/>
          <w:szCs w:val="24"/>
        </w:rPr>
        <w:t>enfestasyona</w:t>
      </w:r>
      <w:r w:rsidR="00916434">
        <w:rPr>
          <w:rFonts w:cs="Times New Roman"/>
          <w:bCs/>
          <w:szCs w:val="24"/>
        </w:rPr>
        <w:t xml:space="preserve"> </w:t>
      </w:r>
      <w:r w:rsidRPr="00ED7EF9">
        <w:rPr>
          <w:rFonts w:cs="Times New Roman"/>
          <w:bCs/>
          <w:szCs w:val="24"/>
        </w:rPr>
        <w:t>neden</w:t>
      </w:r>
      <w:r w:rsidR="00916434">
        <w:rPr>
          <w:rFonts w:cs="Times New Roman"/>
          <w:bCs/>
          <w:szCs w:val="24"/>
        </w:rPr>
        <w:t xml:space="preserve"> </w:t>
      </w:r>
      <w:r w:rsidRPr="00ED7EF9">
        <w:rPr>
          <w:rFonts w:cs="Times New Roman"/>
          <w:bCs/>
          <w:szCs w:val="24"/>
        </w:rPr>
        <w:t>olabilir).</w:t>
      </w:r>
    </w:p>
    <w:p w14:paraId="4482A999" w14:textId="2CA4CAE9" w:rsidR="004F0238" w:rsidRPr="00ED7EF9" w:rsidRDefault="004F0238" w:rsidP="007B1FEE">
      <w:pPr>
        <w:spacing w:after="120"/>
        <w:rPr>
          <w:rFonts w:cs="Times New Roman"/>
          <w:bCs/>
          <w:szCs w:val="24"/>
        </w:rPr>
      </w:pPr>
      <w:r w:rsidRPr="00ED7EF9">
        <w:rPr>
          <w:rFonts w:cs="Times New Roman"/>
          <w:bCs/>
          <w:szCs w:val="24"/>
        </w:rPr>
        <w:t>Bazı</w:t>
      </w:r>
      <w:r w:rsidR="00916434">
        <w:rPr>
          <w:rFonts w:cs="Times New Roman"/>
          <w:bCs/>
          <w:szCs w:val="24"/>
        </w:rPr>
        <w:t xml:space="preserve"> </w:t>
      </w:r>
      <w:r w:rsidRPr="00ED7EF9">
        <w:rPr>
          <w:rFonts w:cs="Times New Roman"/>
          <w:bCs/>
          <w:szCs w:val="24"/>
        </w:rPr>
        <w:t>türler</w:t>
      </w:r>
      <w:r w:rsidR="00916434">
        <w:rPr>
          <w:rFonts w:cs="Times New Roman"/>
          <w:bCs/>
          <w:szCs w:val="24"/>
        </w:rPr>
        <w:t xml:space="preserve"> </w:t>
      </w:r>
      <w:r w:rsidRPr="00ED7EF9">
        <w:rPr>
          <w:rFonts w:cs="Times New Roman"/>
          <w:bCs/>
          <w:szCs w:val="24"/>
        </w:rPr>
        <w:t>larvalarını</w:t>
      </w:r>
      <w:r w:rsidR="00916434">
        <w:rPr>
          <w:rFonts w:cs="Times New Roman"/>
          <w:bCs/>
          <w:szCs w:val="24"/>
        </w:rPr>
        <w:t xml:space="preserve"> </w:t>
      </w:r>
      <w:r w:rsidRPr="00ED7EF9">
        <w:rPr>
          <w:rFonts w:cs="Times New Roman"/>
          <w:bCs/>
          <w:szCs w:val="24"/>
        </w:rPr>
        <w:t>doğrudan</w:t>
      </w:r>
      <w:r w:rsidR="00916434">
        <w:rPr>
          <w:rFonts w:cs="Times New Roman"/>
          <w:bCs/>
          <w:szCs w:val="24"/>
        </w:rPr>
        <w:t xml:space="preserve"> </w:t>
      </w:r>
      <w:r w:rsidRPr="00ED7EF9">
        <w:rPr>
          <w:rFonts w:cs="Times New Roman"/>
          <w:bCs/>
          <w:szCs w:val="24"/>
        </w:rPr>
        <w:t>konağa</w:t>
      </w:r>
      <w:r w:rsidR="00916434">
        <w:rPr>
          <w:rFonts w:cs="Times New Roman"/>
          <w:bCs/>
          <w:szCs w:val="24"/>
        </w:rPr>
        <w:t xml:space="preserve"> </w:t>
      </w:r>
      <w:r w:rsidRPr="00ED7EF9">
        <w:rPr>
          <w:rFonts w:cs="Times New Roman"/>
          <w:bCs/>
          <w:szCs w:val="24"/>
        </w:rPr>
        <w:t>bırakırken,</w:t>
      </w:r>
      <w:r w:rsidR="00916434">
        <w:rPr>
          <w:rFonts w:cs="Times New Roman"/>
          <w:bCs/>
          <w:szCs w:val="24"/>
        </w:rPr>
        <w:t xml:space="preserve"> </w:t>
      </w:r>
      <w:r w:rsidRPr="00ED7EF9">
        <w:rPr>
          <w:rFonts w:cs="Times New Roman"/>
          <w:bCs/>
          <w:szCs w:val="24"/>
        </w:rPr>
        <w:t>bazıları</w:t>
      </w:r>
      <w:r w:rsidR="00916434">
        <w:rPr>
          <w:rFonts w:cs="Times New Roman"/>
          <w:bCs/>
          <w:szCs w:val="24"/>
        </w:rPr>
        <w:t xml:space="preserve"> </w:t>
      </w:r>
      <w:r w:rsidRPr="00ED7EF9">
        <w:rPr>
          <w:rFonts w:cs="Times New Roman"/>
          <w:bCs/>
          <w:szCs w:val="24"/>
        </w:rPr>
        <w:t>yumurtalarını</w:t>
      </w:r>
      <w:r w:rsidR="00916434">
        <w:rPr>
          <w:rFonts w:cs="Times New Roman"/>
          <w:bCs/>
          <w:szCs w:val="24"/>
        </w:rPr>
        <w:t xml:space="preserve"> </w:t>
      </w:r>
      <w:r w:rsidRPr="00ED7EF9">
        <w:rPr>
          <w:rFonts w:cs="Times New Roman"/>
          <w:bCs/>
          <w:szCs w:val="24"/>
        </w:rPr>
        <w:t>çevresel</w:t>
      </w:r>
      <w:r w:rsidR="00916434">
        <w:rPr>
          <w:rFonts w:cs="Times New Roman"/>
          <w:bCs/>
          <w:szCs w:val="24"/>
        </w:rPr>
        <w:t xml:space="preserve"> </w:t>
      </w:r>
      <w:r w:rsidRPr="00ED7EF9">
        <w:rPr>
          <w:rFonts w:cs="Times New Roman"/>
          <w:bCs/>
          <w:szCs w:val="24"/>
        </w:rPr>
        <w:t>yüzeylere</w:t>
      </w:r>
      <w:r w:rsidR="00916434">
        <w:rPr>
          <w:rFonts w:cs="Times New Roman"/>
          <w:bCs/>
          <w:szCs w:val="24"/>
        </w:rPr>
        <w:t xml:space="preserve"> </w:t>
      </w:r>
      <w:r w:rsidRPr="00ED7EF9">
        <w:rPr>
          <w:rFonts w:cs="Times New Roman"/>
          <w:bCs/>
          <w:szCs w:val="24"/>
        </w:rPr>
        <w:t>bırakır.</w:t>
      </w:r>
      <w:r w:rsidR="00916434">
        <w:rPr>
          <w:rFonts w:cs="Times New Roman"/>
          <w:bCs/>
          <w:szCs w:val="24"/>
        </w:rPr>
        <w:t xml:space="preserve"> </w:t>
      </w:r>
      <w:r w:rsidRPr="00ED7EF9">
        <w:rPr>
          <w:rFonts w:cs="Times New Roman"/>
          <w:bCs/>
          <w:szCs w:val="24"/>
        </w:rPr>
        <w:t>Örneğin</w:t>
      </w:r>
      <w:r w:rsidR="00916434">
        <w:rPr>
          <w:rFonts w:cs="Times New Roman"/>
          <w:bCs/>
          <w:szCs w:val="24"/>
        </w:rPr>
        <w:t xml:space="preserve"> </w:t>
      </w:r>
      <w:r w:rsidRPr="00ED7EF9">
        <w:rPr>
          <w:rFonts w:cs="Times New Roman"/>
          <w:bCs/>
          <w:szCs w:val="24"/>
        </w:rPr>
        <w:t>Wohlfahrtia</w:t>
      </w:r>
      <w:r w:rsidR="00916434">
        <w:rPr>
          <w:rFonts w:cs="Times New Roman"/>
          <w:bCs/>
          <w:szCs w:val="24"/>
        </w:rPr>
        <w:t xml:space="preserve"> </w:t>
      </w:r>
      <w:r w:rsidRPr="00ED7EF9">
        <w:rPr>
          <w:rFonts w:cs="Times New Roman"/>
          <w:bCs/>
          <w:szCs w:val="24"/>
        </w:rPr>
        <w:t>magnifica</w:t>
      </w:r>
      <w:r w:rsidR="00916434">
        <w:rPr>
          <w:rFonts w:cs="Times New Roman"/>
          <w:bCs/>
          <w:szCs w:val="24"/>
        </w:rPr>
        <w:t xml:space="preserve"> </w:t>
      </w:r>
      <w:r w:rsidRPr="00ED7EF9">
        <w:rPr>
          <w:rFonts w:cs="Times New Roman"/>
          <w:bCs/>
          <w:szCs w:val="24"/>
        </w:rPr>
        <w:t>dişileri,</w:t>
      </w:r>
      <w:r w:rsidR="00916434">
        <w:rPr>
          <w:rFonts w:cs="Times New Roman"/>
          <w:bCs/>
          <w:szCs w:val="24"/>
        </w:rPr>
        <w:t xml:space="preserve"> </w:t>
      </w:r>
      <w:r w:rsidRPr="00ED7EF9">
        <w:rPr>
          <w:rFonts w:cs="Times New Roman"/>
          <w:bCs/>
          <w:szCs w:val="24"/>
        </w:rPr>
        <w:t>larvalarını</w:t>
      </w:r>
      <w:r w:rsidR="00916434">
        <w:rPr>
          <w:rFonts w:cs="Times New Roman"/>
          <w:bCs/>
          <w:szCs w:val="24"/>
        </w:rPr>
        <w:t xml:space="preserve"> </w:t>
      </w:r>
      <w:r w:rsidRPr="00ED7EF9">
        <w:rPr>
          <w:rFonts w:cs="Times New Roman"/>
          <w:bCs/>
          <w:szCs w:val="24"/>
        </w:rPr>
        <w:t>doğrudan</w:t>
      </w:r>
      <w:r w:rsidR="00916434">
        <w:rPr>
          <w:rFonts w:cs="Times New Roman"/>
          <w:bCs/>
          <w:szCs w:val="24"/>
        </w:rPr>
        <w:t xml:space="preserve"> </w:t>
      </w:r>
      <w:r w:rsidRPr="00ED7EF9">
        <w:rPr>
          <w:rFonts w:cs="Times New Roman"/>
          <w:bCs/>
          <w:szCs w:val="24"/>
        </w:rPr>
        <w:t>açık</w:t>
      </w:r>
      <w:r w:rsidR="00916434">
        <w:rPr>
          <w:rFonts w:cs="Times New Roman"/>
          <w:bCs/>
          <w:szCs w:val="24"/>
        </w:rPr>
        <w:t xml:space="preserve"> </w:t>
      </w:r>
      <w:r w:rsidRPr="00ED7EF9">
        <w:rPr>
          <w:rFonts w:cs="Times New Roman"/>
          <w:bCs/>
          <w:szCs w:val="24"/>
        </w:rPr>
        <w:t>yaralara</w:t>
      </w:r>
      <w:r w:rsidR="00916434">
        <w:rPr>
          <w:rFonts w:cs="Times New Roman"/>
          <w:bCs/>
          <w:szCs w:val="24"/>
        </w:rPr>
        <w:t xml:space="preserve"> </w:t>
      </w:r>
      <w:r w:rsidRPr="00ED7EF9">
        <w:rPr>
          <w:rFonts w:cs="Times New Roman"/>
          <w:bCs/>
          <w:szCs w:val="24"/>
        </w:rPr>
        <w:t>bırakır</w:t>
      </w:r>
      <w:r w:rsidR="00916434">
        <w:rPr>
          <w:rFonts w:cs="Times New Roman"/>
          <w:bCs/>
          <w:szCs w:val="24"/>
        </w:rPr>
        <w:t xml:space="preserve"> </w:t>
      </w:r>
      <w:r w:rsidRPr="00ED7EF9">
        <w:rPr>
          <w:rFonts w:cs="Times New Roman"/>
          <w:bCs/>
          <w:szCs w:val="24"/>
        </w:rPr>
        <w:t>(Sukontason</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diğerleri,</w:t>
      </w:r>
      <w:r w:rsidR="00916434">
        <w:rPr>
          <w:rFonts w:cs="Times New Roman"/>
          <w:bCs/>
          <w:szCs w:val="24"/>
        </w:rPr>
        <w:t xml:space="preserve"> </w:t>
      </w:r>
      <w:r w:rsidRPr="00ED7EF9">
        <w:rPr>
          <w:rFonts w:cs="Times New Roman"/>
          <w:bCs/>
          <w:szCs w:val="24"/>
        </w:rPr>
        <w:t>200</w:t>
      </w:r>
      <w:r w:rsidR="00DD25BF">
        <w:rPr>
          <w:rFonts w:cs="Times New Roman"/>
          <w:bCs/>
          <w:szCs w:val="24"/>
        </w:rPr>
        <w:t>5</w:t>
      </w:r>
      <w:r w:rsidRPr="00ED7EF9">
        <w:rPr>
          <w:rFonts w:cs="Times New Roman"/>
          <w:bCs/>
          <w:szCs w:val="24"/>
        </w:rPr>
        <w:t>).</w:t>
      </w:r>
    </w:p>
    <w:p w14:paraId="63B11E55" w14:textId="691351D8" w:rsidR="004F0238" w:rsidRPr="00ED7EF9" w:rsidRDefault="004F0238" w:rsidP="007B1FEE">
      <w:pPr>
        <w:spacing w:after="120"/>
        <w:rPr>
          <w:rFonts w:cs="Times New Roman"/>
          <w:bCs/>
          <w:szCs w:val="24"/>
        </w:rPr>
      </w:pPr>
      <w:r w:rsidRPr="00ED7EF9">
        <w:rPr>
          <w:rFonts w:cs="Times New Roman"/>
          <w:bCs/>
          <w:szCs w:val="24"/>
        </w:rPr>
        <w:t>Miyazis,</w:t>
      </w:r>
      <w:r w:rsidR="00916434">
        <w:rPr>
          <w:rFonts w:cs="Times New Roman"/>
          <w:bCs/>
          <w:szCs w:val="24"/>
        </w:rPr>
        <w:t xml:space="preserve"> </w:t>
      </w:r>
      <w:r w:rsidRPr="00ED7EF9">
        <w:rPr>
          <w:rFonts w:cs="Times New Roman"/>
          <w:bCs/>
          <w:szCs w:val="24"/>
        </w:rPr>
        <w:t>tropikal</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subtropikal</w:t>
      </w:r>
      <w:r w:rsidR="00916434">
        <w:rPr>
          <w:rFonts w:cs="Times New Roman"/>
          <w:bCs/>
          <w:szCs w:val="24"/>
        </w:rPr>
        <w:t xml:space="preserve"> </w:t>
      </w:r>
      <w:r w:rsidRPr="00ED7EF9">
        <w:rPr>
          <w:rFonts w:cs="Times New Roman"/>
          <w:bCs/>
          <w:szCs w:val="24"/>
        </w:rPr>
        <w:t>bölgelerde</w:t>
      </w:r>
      <w:r w:rsidR="00916434">
        <w:rPr>
          <w:rFonts w:cs="Times New Roman"/>
          <w:bCs/>
          <w:szCs w:val="24"/>
        </w:rPr>
        <w:t xml:space="preserve"> </w:t>
      </w:r>
      <w:r w:rsidRPr="00ED7EF9">
        <w:rPr>
          <w:rFonts w:cs="Times New Roman"/>
          <w:bCs/>
          <w:szCs w:val="24"/>
        </w:rPr>
        <w:t>daha</w:t>
      </w:r>
      <w:r w:rsidR="00916434">
        <w:rPr>
          <w:rFonts w:cs="Times New Roman"/>
          <w:bCs/>
          <w:szCs w:val="24"/>
        </w:rPr>
        <w:t xml:space="preserve"> </w:t>
      </w:r>
      <w:r w:rsidRPr="00ED7EF9">
        <w:rPr>
          <w:rFonts w:cs="Times New Roman"/>
          <w:bCs/>
          <w:szCs w:val="24"/>
        </w:rPr>
        <w:t>yaygındır.</w:t>
      </w:r>
      <w:r w:rsidR="00916434">
        <w:rPr>
          <w:rFonts w:cs="Times New Roman"/>
          <w:bCs/>
          <w:szCs w:val="24"/>
        </w:rPr>
        <w:t xml:space="preserve"> </w:t>
      </w:r>
      <w:r w:rsidRPr="00ED7EF9">
        <w:rPr>
          <w:rFonts w:cs="Times New Roman"/>
          <w:bCs/>
          <w:szCs w:val="24"/>
        </w:rPr>
        <w:t>Hayvancılıkla</w:t>
      </w:r>
      <w:r w:rsidR="00916434">
        <w:rPr>
          <w:rFonts w:cs="Times New Roman"/>
          <w:bCs/>
          <w:szCs w:val="24"/>
        </w:rPr>
        <w:t xml:space="preserve"> </w:t>
      </w:r>
      <w:r w:rsidRPr="00ED7EF9">
        <w:rPr>
          <w:rFonts w:cs="Times New Roman"/>
          <w:bCs/>
          <w:szCs w:val="24"/>
        </w:rPr>
        <w:t>uğraşan</w:t>
      </w:r>
      <w:r w:rsidR="00916434">
        <w:rPr>
          <w:rFonts w:cs="Times New Roman"/>
          <w:bCs/>
          <w:szCs w:val="24"/>
        </w:rPr>
        <w:t xml:space="preserve"> </w:t>
      </w:r>
      <w:r w:rsidRPr="00ED7EF9">
        <w:rPr>
          <w:rFonts w:cs="Times New Roman"/>
          <w:bCs/>
          <w:szCs w:val="24"/>
        </w:rPr>
        <w:t>toplumlarda</w:t>
      </w:r>
      <w:r w:rsidR="00916434">
        <w:rPr>
          <w:rFonts w:cs="Times New Roman"/>
          <w:bCs/>
          <w:szCs w:val="24"/>
        </w:rPr>
        <w:t xml:space="preserve"> </w:t>
      </w:r>
      <w:r w:rsidRPr="00ED7EF9">
        <w:rPr>
          <w:rFonts w:cs="Times New Roman"/>
          <w:bCs/>
          <w:szCs w:val="24"/>
        </w:rPr>
        <w:t>hem</w:t>
      </w:r>
      <w:r w:rsidR="00916434">
        <w:rPr>
          <w:rFonts w:cs="Times New Roman"/>
          <w:bCs/>
          <w:szCs w:val="24"/>
        </w:rPr>
        <w:t xml:space="preserve"> </w:t>
      </w:r>
      <w:r w:rsidRPr="00ED7EF9">
        <w:rPr>
          <w:rFonts w:cs="Times New Roman"/>
          <w:bCs/>
          <w:szCs w:val="24"/>
        </w:rPr>
        <w:t>ekonomik</w:t>
      </w:r>
      <w:r w:rsidR="00916434">
        <w:rPr>
          <w:rFonts w:cs="Times New Roman"/>
          <w:bCs/>
          <w:szCs w:val="24"/>
        </w:rPr>
        <w:t xml:space="preserve"> </w:t>
      </w:r>
      <w:r w:rsidRPr="00ED7EF9">
        <w:rPr>
          <w:rFonts w:cs="Times New Roman"/>
          <w:bCs/>
          <w:szCs w:val="24"/>
        </w:rPr>
        <w:t>hem</w:t>
      </w:r>
      <w:r w:rsidR="00916434">
        <w:rPr>
          <w:rFonts w:cs="Times New Roman"/>
          <w:bCs/>
          <w:szCs w:val="24"/>
        </w:rPr>
        <w:t xml:space="preserve"> </w:t>
      </w:r>
      <w:r w:rsidRPr="00ED7EF9">
        <w:rPr>
          <w:rFonts w:cs="Times New Roman"/>
          <w:bCs/>
          <w:szCs w:val="24"/>
        </w:rPr>
        <w:t>de</w:t>
      </w:r>
      <w:r w:rsidR="00916434">
        <w:rPr>
          <w:rFonts w:cs="Times New Roman"/>
          <w:bCs/>
          <w:szCs w:val="24"/>
        </w:rPr>
        <w:t xml:space="preserve"> </w:t>
      </w:r>
      <w:r w:rsidRPr="00ED7EF9">
        <w:rPr>
          <w:rFonts w:cs="Times New Roman"/>
          <w:bCs/>
          <w:szCs w:val="24"/>
        </w:rPr>
        <w:t>zoonotik</w:t>
      </w:r>
      <w:r w:rsidR="00916434">
        <w:rPr>
          <w:rFonts w:cs="Times New Roman"/>
          <w:bCs/>
          <w:szCs w:val="24"/>
        </w:rPr>
        <w:t xml:space="preserve"> </w:t>
      </w:r>
      <w:r w:rsidRPr="00ED7EF9">
        <w:rPr>
          <w:rFonts w:cs="Times New Roman"/>
          <w:bCs/>
          <w:szCs w:val="24"/>
        </w:rPr>
        <w:t>etkileri</w:t>
      </w:r>
      <w:r w:rsidR="00916434">
        <w:rPr>
          <w:rFonts w:cs="Times New Roman"/>
          <w:bCs/>
          <w:szCs w:val="24"/>
        </w:rPr>
        <w:t xml:space="preserve"> </w:t>
      </w:r>
      <w:r w:rsidRPr="00ED7EF9">
        <w:rPr>
          <w:rFonts w:cs="Times New Roman"/>
          <w:bCs/>
          <w:szCs w:val="24"/>
        </w:rPr>
        <w:t>büyüktür.</w:t>
      </w:r>
      <w:r w:rsidR="00916434">
        <w:rPr>
          <w:rFonts w:cs="Times New Roman"/>
          <w:bCs/>
          <w:szCs w:val="24"/>
        </w:rPr>
        <w:t xml:space="preserve"> </w:t>
      </w:r>
      <w:r w:rsidRPr="00ED7EF9">
        <w:rPr>
          <w:rFonts w:cs="Times New Roman"/>
          <w:bCs/>
          <w:szCs w:val="24"/>
        </w:rPr>
        <w:t>İnsanlarda</w:t>
      </w:r>
      <w:r w:rsidR="00916434">
        <w:rPr>
          <w:rFonts w:cs="Times New Roman"/>
          <w:bCs/>
          <w:szCs w:val="24"/>
        </w:rPr>
        <w:t xml:space="preserve"> </w:t>
      </w:r>
      <w:r w:rsidRPr="00ED7EF9">
        <w:rPr>
          <w:rFonts w:cs="Times New Roman"/>
          <w:bCs/>
          <w:szCs w:val="24"/>
        </w:rPr>
        <w:t>ise</w:t>
      </w:r>
      <w:r w:rsidR="00916434">
        <w:rPr>
          <w:rFonts w:cs="Times New Roman"/>
          <w:bCs/>
          <w:szCs w:val="24"/>
        </w:rPr>
        <w:t xml:space="preserve"> </w:t>
      </w:r>
      <w:r w:rsidRPr="00ED7EF9">
        <w:rPr>
          <w:rFonts w:cs="Times New Roman"/>
          <w:bCs/>
          <w:szCs w:val="24"/>
        </w:rPr>
        <w:t>genellikle:</w:t>
      </w:r>
    </w:p>
    <w:p w14:paraId="1CE59539" w14:textId="34F91EA2" w:rsidR="004F0238" w:rsidRPr="00ED7EF9" w:rsidRDefault="004F0238" w:rsidP="00A11DB1">
      <w:pPr>
        <w:pStyle w:val="ListeParagraf"/>
        <w:numPr>
          <w:ilvl w:val="1"/>
          <w:numId w:val="2"/>
        </w:numPr>
        <w:spacing w:after="120"/>
        <w:ind w:left="595" w:hanging="170"/>
        <w:contextualSpacing w:val="0"/>
        <w:rPr>
          <w:rFonts w:cs="Times New Roman"/>
          <w:bCs/>
          <w:szCs w:val="24"/>
        </w:rPr>
      </w:pPr>
      <w:r w:rsidRPr="00ED7EF9">
        <w:rPr>
          <w:rFonts w:cs="Times New Roman"/>
          <w:bCs/>
          <w:szCs w:val="24"/>
        </w:rPr>
        <w:t>Dermal</w:t>
      </w:r>
      <w:r w:rsidR="00916434" w:rsidRPr="006819CB">
        <w:rPr>
          <w:rFonts w:cs="Times New Roman"/>
          <w:bCs/>
          <w:i/>
          <w:iCs/>
          <w:szCs w:val="24"/>
        </w:rPr>
        <w:t xml:space="preserve"> </w:t>
      </w:r>
      <w:r w:rsidRPr="006819CB">
        <w:rPr>
          <w:rFonts w:cs="Times New Roman"/>
          <w:bCs/>
          <w:i/>
          <w:iCs/>
          <w:szCs w:val="24"/>
        </w:rPr>
        <w:t>miyazis</w:t>
      </w:r>
      <w:r w:rsidR="00916434">
        <w:rPr>
          <w:rFonts w:cs="Times New Roman"/>
          <w:bCs/>
          <w:szCs w:val="24"/>
        </w:rPr>
        <w:t xml:space="preserve"> </w:t>
      </w:r>
      <w:r w:rsidRPr="00ED7EF9">
        <w:rPr>
          <w:rFonts w:cs="Times New Roman"/>
          <w:bCs/>
          <w:szCs w:val="24"/>
        </w:rPr>
        <w:t>(cilt</w:t>
      </w:r>
      <w:r w:rsidR="00916434">
        <w:rPr>
          <w:rFonts w:cs="Times New Roman"/>
          <w:bCs/>
          <w:szCs w:val="24"/>
        </w:rPr>
        <w:t xml:space="preserve"> </w:t>
      </w:r>
      <w:r w:rsidRPr="00ED7EF9">
        <w:rPr>
          <w:rFonts w:cs="Times New Roman"/>
          <w:bCs/>
          <w:szCs w:val="24"/>
        </w:rPr>
        <w:t>altı),</w:t>
      </w:r>
    </w:p>
    <w:p w14:paraId="2E9A663A" w14:textId="5E25915A" w:rsidR="004F0238" w:rsidRPr="00ED7EF9" w:rsidRDefault="004F0238" w:rsidP="00A11DB1">
      <w:pPr>
        <w:pStyle w:val="ListeParagraf"/>
        <w:numPr>
          <w:ilvl w:val="1"/>
          <w:numId w:val="2"/>
        </w:numPr>
        <w:spacing w:after="120"/>
        <w:ind w:left="595" w:hanging="170"/>
        <w:contextualSpacing w:val="0"/>
        <w:rPr>
          <w:rFonts w:cs="Times New Roman"/>
          <w:bCs/>
          <w:szCs w:val="24"/>
        </w:rPr>
      </w:pPr>
      <w:r w:rsidRPr="00ED7EF9">
        <w:rPr>
          <w:rFonts w:cs="Times New Roman"/>
          <w:bCs/>
          <w:szCs w:val="24"/>
        </w:rPr>
        <w:t>Nazal</w:t>
      </w:r>
      <w:r w:rsidR="00916434">
        <w:rPr>
          <w:rFonts w:cs="Times New Roman"/>
          <w:bCs/>
          <w:szCs w:val="24"/>
        </w:rPr>
        <w:t xml:space="preserve"> </w:t>
      </w:r>
      <w:r w:rsidRPr="00ED7EF9">
        <w:rPr>
          <w:rFonts w:cs="Times New Roman"/>
          <w:bCs/>
          <w:szCs w:val="24"/>
        </w:rPr>
        <w:t>miyazis,</w:t>
      </w:r>
    </w:p>
    <w:p w14:paraId="74509396" w14:textId="358C1337" w:rsidR="004F0238" w:rsidRPr="00ED7EF9" w:rsidRDefault="004F0238" w:rsidP="00A11DB1">
      <w:pPr>
        <w:pStyle w:val="ListeParagraf"/>
        <w:numPr>
          <w:ilvl w:val="1"/>
          <w:numId w:val="2"/>
        </w:numPr>
        <w:spacing w:after="120"/>
        <w:ind w:left="595" w:hanging="170"/>
        <w:contextualSpacing w:val="0"/>
        <w:rPr>
          <w:rFonts w:cs="Times New Roman"/>
          <w:bCs/>
          <w:szCs w:val="24"/>
        </w:rPr>
      </w:pPr>
      <w:r w:rsidRPr="00ED7EF9">
        <w:rPr>
          <w:rFonts w:cs="Times New Roman"/>
          <w:bCs/>
          <w:szCs w:val="24"/>
        </w:rPr>
        <w:t>Oküler</w:t>
      </w:r>
      <w:r w:rsidR="00916434">
        <w:rPr>
          <w:rFonts w:cs="Times New Roman"/>
          <w:bCs/>
          <w:szCs w:val="24"/>
        </w:rPr>
        <w:t xml:space="preserve"> </w:t>
      </w:r>
      <w:r w:rsidRPr="00ED7EF9">
        <w:rPr>
          <w:rFonts w:cs="Times New Roman"/>
          <w:bCs/>
          <w:szCs w:val="24"/>
        </w:rPr>
        <w:t>miyazis,</w:t>
      </w:r>
    </w:p>
    <w:p w14:paraId="523ADD7F" w14:textId="3398231A" w:rsidR="004F0238" w:rsidRPr="00ED7EF9" w:rsidRDefault="004F0238" w:rsidP="00A11DB1">
      <w:pPr>
        <w:pStyle w:val="ListeParagraf"/>
        <w:numPr>
          <w:ilvl w:val="1"/>
          <w:numId w:val="2"/>
        </w:numPr>
        <w:spacing w:after="120"/>
        <w:ind w:left="595" w:hanging="170"/>
        <w:contextualSpacing w:val="0"/>
        <w:rPr>
          <w:rFonts w:cs="Times New Roman"/>
          <w:bCs/>
          <w:szCs w:val="24"/>
        </w:rPr>
      </w:pPr>
      <w:r w:rsidRPr="00ED7EF9">
        <w:rPr>
          <w:rFonts w:cs="Times New Roman"/>
          <w:bCs/>
          <w:szCs w:val="24"/>
        </w:rPr>
        <w:t>İntestinal</w:t>
      </w:r>
      <w:r w:rsidR="00916434">
        <w:rPr>
          <w:rFonts w:cs="Times New Roman"/>
          <w:bCs/>
          <w:szCs w:val="24"/>
        </w:rPr>
        <w:t xml:space="preserve"> </w:t>
      </w:r>
      <w:r w:rsidRPr="006819CB">
        <w:rPr>
          <w:rFonts w:cs="Times New Roman"/>
          <w:bCs/>
          <w:i/>
          <w:iCs/>
          <w:szCs w:val="24"/>
        </w:rPr>
        <w:t>miyazis</w:t>
      </w:r>
      <w:r w:rsidR="00916434" w:rsidRPr="006819CB">
        <w:rPr>
          <w:rFonts w:cs="Times New Roman"/>
          <w:bCs/>
          <w:i/>
          <w:iCs/>
          <w:szCs w:val="24"/>
        </w:rPr>
        <w:t xml:space="preserve"> </w:t>
      </w:r>
      <w:r w:rsidRPr="00ED7EF9">
        <w:rPr>
          <w:rFonts w:cs="Times New Roman"/>
          <w:bCs/>
          <w:szCs w:val="24"/>
        </w:rPr>
        <w:t>gibi</w:t>
      </w:r>
      <w:r w:rsidR="00916434">
        <w:rPr>
          <w:rFonts w:cs="Times New Roman"/>
          <w:bCs/>
          <w:szCs w:val="24"/>
        </w:rPr>
        <w:t xml:space="preserve"> </w:t>
      </w:r>
      <w:r w:rsidRPr="00ED7EF9">
        <w:rPr>
          <w:rFonts w:cs="Times New Roman"/>
          <w:bCs/>
          <w:szCs w:val="24"/>
        </w:rPr>
        <w:t>formlarda</w:t>
      </w:r>
      <w:r w:rsidR="00916434">
        <w:rPr>
          <w:rFonts w:cs="Times New Roman"/>
          <w:bCs/>
          <w:szCs w:val="24"/>
        </w:rPr>
        <w:t xml:space="preserve"> </w:t>
      </w:r>
      <w:r w:rsidRPr="00ED7EF9">
        <w:rPr>
          <w:rFonts w:cs="Times New Roman"/>
          <w:bCs/>
          <w:szCs w:val="24"/>
        </w:rPr>
        <w:t>görülür.</w:t>
      </w:r>
    </w:p>
    <w:p w14:paraId="375042A7" w14:textId="7530F8B9" w:rsidR="004F0238" w:rsidRPr="00ED7EF9" w:rsidRDefault="004F0238" w:rsidP="007B1FEE">
      <w:pPr>
        <w:spacing w:after="120"/>
        <w:rPr>
          <w:rFonts w:cs="Times New Roman"/>
          <w:bCs/>
          <w:szCs w:val="24"/>
        </w:rPr>
      </w:pPr>
      <w:r w:rsidRPr="00ED7EF9">
        <w:rPr>
          <w:rFonts w:cs="Times New Roman"/>
          <w:bCs/>
          <w:szCs w:val="24"/>
        </w:rPr>
        <w:t>Özellikle</w:t>
      </w:r>
      <w:r w:rsidR="00916434">
        <w:rPr>
          <w:rFonts w:cs="Times New Roman"/>
          <w:bCs/>
          <w:szCs w:val="24"/>
        </w:rPr>
        <w:t xml:space="preserve"> </w:t>
      </w:r>
      <w:r w:rsidRPr="00ED7EF9">
        <w:rPr>
          <w:rFonts w:cs="Times New Roman"/>
          <w:bCs/>
          <w:szCs w:val="24"/>
        </w:rPr>
        <w:t>Lucilia</w:t>
      </w:r>
      <w:r w:rsidR="00916434">
        <w:rPr>
          <w:rFonts w:cs="Times New Roman"/>
          <w:bCs/>
          <w:szCs w:val="24"/>
        </w:rPr>
        <w:t xml:space="preserve"> </w:t>
      </w:r>
      <w:r w:rsidRPr="00ED7EF9">
        <w:rPr>
          <w:rFonts w:cs="Times New Roman"/>
          <w:bCs/>
          <w:szCs w:val="24"/>
        </w:rPr>
        <w:t>sericata</w:t>
      </w:r>
      <w:r w:rsidR="00916434">
        <w:rPr>
          <w:rFonts w:cs="Times New Roman"/>
          <w:bCs/>
          <w:szCs w:val="24"/>
        </w:rPr>
        <w:t xml:space="preserve"> </w:t>
      </w:r>
      <w:r w:rsidRPr="00ED7EF9">
        <w:rPr>
          <w:rFonts w:cs="Times New Roman"/>
          <w:bCs/>
          <w:szCs w:val="24"/>
        </w:rPr>
        <w:t>larvaları</w:t>
      </w:r>
      <w:r w:rsidR="00916434">
        <w:rPr>
          <w:rFonts w:cs="Times New Roman"/>
          <w:bCs/>
          <w:szCs w:val="24"/>
        </w:rPr>
        <w:t xml:space="preserve"> </w:t>
      </w:r>
      <w:r w:rsidRPr="00ED7EF9">
        <w:rPr>
          <w:rFonts w:cs="Times New Roman"/>
          <w:bCs/>
          <w:szCs w:val="24"/>
        </w:rPr>
        <w:t>modern</w:t>
      </w:r>
      <w:r w:rsidR="00916434">
        <w:rPr>
          <w:rFonts w:cs="Times New Roman"/>
          <w:bCs/>
          <w:szCs w:val="24"/>
        </w:rPr>
        <w:t xml:space="preserve"> </w:t>
      </w:r>
      <w:r w:rsidRPr="00ED7EF9">
        <w:rPr>
          <w:rFonts w:cs="Times New Roman"/>
          <w:bCs/>
          <w:szCs w:val="24"/>
        </w:rPr>
        <w:t>tıpta</w:t>
      </w:r>
      <w:r w:rsidR="00916434">
        <w:rPr>
          <w:rFonts w:cs="Times New Roman"/>
          <w:bCs/>
          <w:szCs w:val="24"/>
        </w:rPr>
        <w:t xml:space="preserve"> </w:t>
      </w:r>
      <w:r w:rsidRPr="00ED7EF9">
        <w:rPr>
          <w:rFonts w:cs="Times New Roman"/>
          <w:bCs/>
          <w:szCs w:val="24"/>
        </w:rPr>
        <w:t>“larval</w:t>
      </w:r>
      <w:r w:rsidR="00916434">
        <w:rPr>
          <w:rFonts w:cs="Times New Roman"/>
          <w:bCs/>
          <w:szCs w:val="24"/>
        </w:rPr>
        <w:t xml:space="preserve"> </w:t>
      </w:r>
      <w:r w:rsidRPr="00ED7EF9">
        <w:rPr>
          <w:rFonts w:cs="Times New Roman"/>
          <w:bCs/>
          <w:szCs w:val="24"/>
        </w:rPr>
        <w:t>terapi”</w:t>
      </w:r>
      <w:r w:rsidR="00916434">
        <w:rPr>
          <w:rFonts w:cs="Times New Roman"/>
          <w:bCs/>
          <w:szCs w:val="24"/>
        </w:rPr>
        <w:t xml:space="preserve"> </w:t>
      </w:r>
      <w:r w:rsidRPr="00ED7EF9">
        <w:rPr>
          <w:rFonts w:cs="Times New Roman"/>
          <w:bCs/>
          <w:szCs w:val="24"/>
        </w:rPr>
        <w:t>amacıyla</w:t>
      </w:r>
      <w:r w:rsidR="00916434">
        <w:rPr>
          <w:rFonts w:cs="Times New Roman"/>
          <w:bCs/>
          <w:szCs w:val="24"/>
        </w:rPr>
        <w:t xml:space="preserve"> </w:t>
      </w:r>
      <w:r w:rsidRPr="00ED7EF9">
        <w:rPr>
          <w:rFonts w:cs="Times New Roman"/>
          <w:bCs/>
          <w:szCs w:val="24"/>
        </w:rPr>
        <w:t>da</w:t>
      </w:r>
      <w:r w:rsidR="00916434">
        <w:rPr>
          <w:rFonts w:cs="Times New Roman"/>
          <w:bCs/>
          <w:szCs w:val="24"/>
        </w:rPr>
        <w:t xml:space="preserve"> </w:t>
      </w:r>
      <w:r w:rsidRPr="00ED7EF9">
        <w:rPr>
          <w:rFonts w:cs="Times New Roman"/>
          <w:bCs/>
          <w:szCs w:val="24"/>
        </w:rPr>
        <w:t>kullanılır;</w:t>
      </w:r>
      <w:r w:rsidR="00916434">
        <w:rPr>
          <w:rFonts w:cs="Times New Roman"/>
          <w:bCs/>
          <w:szCs w:val="24"/>
        </w:rPr>
        <w:t xml:space="preserve"> </w:t>
      </w:r>
      <w:r w:rsidRPr="00ED7EF9">
        <w:rPr>
          <w:rFonts w:cs="Times New Roman"/>
          <w:bCs/>
          <w:szCs w:val="24"/>
        </w:rPr>
        <w:t>bu</w:t>
      </w:r>
      <w:r w:rsidR="00916434">
        <w:rPr>
          <w:rFonts w:cs="Times New Roman"/>
          <w:bCs/>
          <w:szCs w:val="24"/>
        </w:rPr>
        <w:t xml:space="preserve"> </w:t>
      </w:r>
      <w:r w:rsidRPr="00ED7EF9">
        <w:rPr>
          <w:rFonts w:cs="Times New Roman"/>
          <w:bCs/>
          <w:szCs w:val="24"/>
        </w:rPr>
        <w:t>uygulamada</w:t>
      </w:r>
      <w:r w:rsidR="00916434">
        <w:rPr>
          <w:rFonts w:cs="Times New Roman"/>
          <w:bCs/>
          <w:szCs w:val="24"/>
        </w:rPr>
        <w:t xml:space="preserve"> </w:t>
      </w:r>
      <w:r w:rsidRPr="00ED7EF9">
        <w:rPr>
          <w:rFonts w:cs="Times New Roman"/>
          <w:bCs/>
          <w:szCs w:val="24"/>
        </w:rPr>
        <w:t>larvalar</w:t>
      </w:r>
      <w:r w:rsidR="00916434">
        <w:rPr>
          <w:rFonts w:cs="Times New Roman"/>
          <w:bCs/>
          <w:szCs w:val="24"/>
        </w:rPr>
        <w:t xml:space="preserve"> </w:t>
      </w:r>
      <w:r w:rsidRPr="00ED7EF9">
        <w:rPr>
          <w:rFonts w:cs="Times New Roman"/>
          <w:bCs/>
          <w:szCs w:val="24"/>
        </w:rPr>
        <w:t>nekrotik</w:t>
      </w:r>
      <w:r w:rsidR="00916434">
        <w:rPr>
          <w:rFonts w:cs="Times New Roman"/>
          <w:bCs/>
          <w:szCs w:val="24"/>
        </w:rPr>
        <w:t xml:space="preserve"> </w:t>
      </w:r>
      <w:r w:rsidRPr="00ED7EF9">
        <w:rPr>
          <w:rFonts w:cs="Times New Roman"/>
          <w:bCs/>
          <w:szCs w:val="24"/>
        </w:rPr>
        <w:t>dokuları</w:t>
      </w:r>
      <w:r w:rsidR="00916434">
        <w:rPr>
          <w:rFonts w:cs="Times New Roman"/>
          <w:bCs/>
          <w:szCs w:val="24"/>
        </w:rPr>
        <w:t xml:space="preserve"> </w:t>
      </w:r>
      <w:r w:rsidRPr="00ED7EF9">
        <w:rPr>
          <w:rFonts w:cs="Times New Roman"/>
          <w:bCs/>
          <w:szCs w:val="24"/>
        </w:rPr>
        <w:t>temizlemek</w:t>
      </w:r>
      <w:r w:rsidR="00916434">
        <w:rPr>
          <w:rFonts w:cs="Times New Roman"/>
          <w:bCs/>
          <w:szCs w:val="24"/>
        </w:rPr>
        <w:t xml:space="preserve"> </w:t>
      </w:r>
      <w:r w:rsidRPr="00ED7EF9">
        <w:rPr>
          <w:rFonts w:cs="Times New Roman"/>
          <w:bCs/>
          <w:szCs w:val="24"/>
        </w:rPr>
        <w:t>için</w:t>
      </w:r>
      <w:r w:rsidR="00916434">
        <w:rPr>
          <w:rFonts w:cs="Times New Roman"/>
          <w:bCs/>
          <w:szCs w:val="24"/>
        </w:rPr>
        <w:t xml:space="preserve"> </w:t>
      </w:r>
      <w:r w:rsidRPr="00ED7EF9">
        <w:rPr>
          <w:rFonts w:cs="Times New Roman"/>
          <w:bCs/>
          <w:szCs w:val="24"/>
        </w:rPr>
        <w:t>klinik</w:t>
      </w:r>
      <w:r w:rsidR="00916434">
        <w:rPr>
          <w:rFonts w:cs="Times New Roman"/>
          <w:bCs/>
          <w:szCs w:val="24"/>
        </w:rPr>
        <w:t xml:space="preserve"> </w:t>
      </w:r>
      <w:r w:rsidRPr="00ED7EF9">
        <w:rPr>
          <w:rFonts w:cs="Times New Roman"/>
          <w:bCs/>
          <w:szCs w:val="24"/>
        </w:rPr>
        <w:t>ortama</w:t>
      </w:r>
      <w:r w:rsidR="00916434">
        <w:rPr>
          <w:rFonts w:cs="Times New Roman"/>
          <w:bCs/>
          <w:szCs w:val="24"/>
        </w:rPr>
        <w:t xml:space="preserve"> </w:t>
      </w:r>
      <w:r w:rsidRPr="00ED7EF9">
        <w:rPr>
          <w:rFonts w:cs="Times New Roman"/>
          <w:bCs/>
          <w:szCs w:val="24"/>
        </w:rPr>
        <w:t>sokulur</w:t>
      </w:r>
      <w:r w:rsidR="00916434">
        <w:rPr>
          <w:rFonts w:cs="Times New Roman"/>
          <w:bCs/>
          <w:szCs w:val="24"/>
        </w:rPr>
        <w:t xml:space="preserve"> </w:t>
      </w:r>
      <w:r w:rsidRPr="00ED7EF9">
        <w:rPr>
          <w:rFonts w:cs="Times New Roman"/>
          <w:bCs/>
          <w:szCs w:val="24"/>
        </w:rPr>
        <w:t>(Sherman,</w:t>
      </w:r>
      <w:r w:rsidR="00916434">
        <w:rPr>
          <w:rFonts w:cs="Times New Roman"/>
          <w:bCs/>
          <w:szCs w:val="24"/>
        </w:rPr>
        <w:t xml:space="preserve"> </w:t>
      </w:r>
      <w:r w:rsidRPr="00ED7EF9">
        <w:rPr>
          <w:rFonts w:cs="Times New Roman"/>
          <w:bCs/>
          <w:szCs w:val="24"/>
        </w:rPr>
        <w:t>2003).</w:t>
      </w:r>
    </w:p>
    <w:p w14:paraId="04F1929E" w14:textId="77777777" w:rsidR="00E71707" w:rsidRPr="00ED7EF9" w:rsidRDefault="00E71707" w:rsidP="007B1FEE">
      <w:pPr>
        <w:spacing w:after="120"/>
        <w:rPr>
          <w:rFonts w:cs="Times New Roman"/>
          <w:bCs/>
          <w:szCs w:val="24"/>
        </w:rPr>
      </w:pPr>
    </w:p>
    <w:p w14:paraId="4292628F" w14:textId="338741BF" w:rsidR="004F0238" w:rsidRPr="00ED7EF9" w:rsidRDefault="004F0238" w:rsidP="00EB5B23">
      <w:pPr>
        <w:spacing w:after="120"/>
        <w:ind w:firstLine="0"/>
        <w:rPr>
          <w:rFonts w:cs="Times New Roman"/>
          <w:b/>
          <w:szCs w:val="24"/>
        </w:rPr>
      </w:pPr>
      <w:r w:rsidRPr="00ED7EF9">
        <w:rPr>
          <w:rFonts w:cs="Times New Roman"/>
          <w:b/>
          <w:szCs w:val="24"/>
        </w:rPr>
        <w:t>2.1.6.3.</w:t>
      </w:r>
      <w:r w:rsidR="00916434">
        <w:rPr>
          <w:rFonts w:cs="Times New Roman"/>
          <w:b/>
          <w:szCs w:val="24"/>
        </w:rPr>
        <w:t xml:space="preserve"> </w:t>
      </w:r>
      <w:r w:rsidRPr="00ED7EF9">
        <w:rPr>
          <w:rFonts w:cs="Times New Roman"/>
          <w:b/>
          <w:szCs w:val="24"/>
        </w:rPr>
        <w:t>Taksonomi</w:t>
      </w:r>
    </w:p>
    <w:p w14:paraId="04DBD368" w14:textId="77777777" w:rsidR="00907B5F" w:rsidRPr="00ED7EF9" w:rsidRDefault="00907B5F" w:rsidP="007B1FEE">
      <w:pPr>
        <w:spacing w:after="120"/>
        <w:rPr>
          <w:rFonts w:cs="Times New Roman"/>
          <w:b/>
          <w:szCs w:val="24"/>
        </w:rPr>
      </w:pPr>
    </w:p>
    <w:p w14:paraId="0049ECE4" w14:textId="4765A11B" w:rsidR="004F0238" w:rsidRPr="00ED7EF9" w:rsidRDefault="004F0238" w:rsidP="007B1FEE">
      <w:pPr>
        <w:spacing w:after="120"/>
        <w:rPr>
          <w:rFonts w:cs="Times New Roman"/>
          <w:bCs/>
          <w:szCs w:val="24"/>
        </w:rPr>
      </w:pPr>
      <w:r w:rsidRPr="006819CB">
        <w:rPr>
          <w:rFonts w:cs="Times New Roman"/>
          <w:bCs/>
          <w:i/>
          <w:iCs/>
          <w:szCs w:val="24"/>
        </w:rPr>
        <w:t>Miyazis</w:t>
      </w:r>
      <w:r w:rsidR="00916434">
        <w:rPr>
          <w:rFonts w:cs="Times New Roman"/>
          <w:bCs/>
          <w:szCs w:val="24"/>
        </w:rPr>
        <w:t xml:space="preserve"> </w:t>
      </w:r>
      <w:r w:rsidRPr="00ED7EF9">
        <w:rPr>
          <w:rFonts w:cs="Times New Roman"/>
          <w:bCs/>
          <w:szCs w:val="24"/>
        </w:rPr>
        <w:t>etkeni</w:t>
      </w:r>
      <w:r w:rsidR="00916434">
        <w:rPr>
          <w:rFonts w:cs="Times New Roman"/>
          <w:bCs/>
          <w:szCs w:val="24"/>
        </w:rPr>
        <w:t xml:space="preserve"> </w:t>
      </w:r>
      <w:r w:rsidRPr="00ED7EF9">
        <w:rPr>
          <w:rFonts w:cs="Times New Roman"/>
          <w:bCs/>
          <w:szCs w:val="24"/>
        </w:rPr>
        <w:t>sinekler,</w:t>
      </w:r>
      <w:r w:rsidR="00916434">
        <w:rPr>
          <w:rFonts w:cs="Times New Roman"/>
          <w:bCs/>
          <w:szCs w:val="24"/>
        </w:rPr>
        <w:t xml:space="preserve"> </w:t>
      </w:r>
      <w:r w:rsidRPr="00ED7EF9">
        <w:rPr>
          <w:rFonts w:cs="Times New Roman"/>
          <w:bCs/>
          <w:szCs w:val="24"/>
        </w:rPr>
        <w:t>Diptera</w:t>
      </w:r>
      <w:r w:rsidR="00916434">
        <w:rPr>
          <w:rFonts w:cs="Times New Roman"/>
          <w:bCs/>
          <w:szCs w:val="24"/>
        </w:rPr>
        <w:t xml:space="preserve"> </w:t>
      </w:r>
      <w:r w:rsidRPr="00ED7EF9">
        <w:rPr>
          <w:rFonts w:cs="Times New Roman"/>
          <w:bCs/>
          <w:szCs w:val="24"/>
        </w:rPr>
        <w:t>takımı</w:t>
      </w:r>
      <w:r w:rsidR="00916434">
        <w:rPr>
          <w:rFonts w:cs="Times New Roman"/>
          <w:bCs/>
          <w:szCs w:val="24"/>
        </w:rPr>
        <w:t xml:space="preserve"> </w:t>
      </w:r>
      <w:r w:rsidRPr="00ED7EF9">
        <w:rPr>
          <w:rFonts w:cs="Times New Roman"/>
          <w:bCs/>
          <w:szCs w:val="24"/>
        </w:rPr>
        <w:t>altında</w:t>
      </w:r>
      <w:r w:rsidR="00916434">
        <w:rPr>
          <w:rFonts w:cs="Times New Roman"/>
          <w:bCs/>
          <w:szCs w:val="24"/>
        </w:rPr>
        <w:t xml:space="preserve"> </w:t>
      </w:r>
      <w:r w:rsidRPr="00ED7EF9">
        <w:rPr>
          <w:rFonts w:cs="Times New Roman"/>
          <w:bCs/>
          <w:szCs w:val="24"/>
        </w:rPr>
        <w:t>farklı</w:t>
      </w:r>
      <w:r w:rsidR="00916434">
        <w:rPr>
          <w:rFonts w:cs="Times New Roman"/>
          <w:bCs/>
          <w:szCs w:val="24"/>
        </w:rPr>
        <w:t xml:space="preserve"> </w:t>
      </w:r>
      <w:r w:rsidRPr="00ED7EF9">
        <w:rPr>
          <w:rFonts w:cs="Times New Roman"/>
          <w:bCs/>
          <w:szCs w:val="24"/>
        </w:rPr>
        <w:t>familyalara</w:t>
      </w:r>
      <w:r w:rsidR="00916434">
        <w:rPr>
          <w:rFonts w:cs="Times New Roman"/>
          <w:bCs/>
          <w:szCs w:val="24"/>
        </w:rPr>
        <w:t xml:space="preserve"> </w:t>
      </w:r>
      <w:r w:rsidRPr="00ED7EF9">
        <w:rPr>
          <w:rFonts w:cs="Times New Roman"/>
          <w:bCs/>
          <w:szCs w:val="24"/>
        </w:rPr>
        <w:t>aittir.</w:t>
      </w:r>
      <w:r w:rsidR="00916434">
        <w:rPr>
          <w:rFonts w:cs="Times New Roman"/>
          <w:bCs/>
          <w:szCs w:val="24"/>
        </w:rPr>
        <w:t xml:space="preserve"> </w:t>
      </w:r>
      <w:r w:rsidRPr="00ED7EF9">
        <w:rPr>
          <w:rFonts w:cs="Times New Roman"/>
          <w:bCs/>
          <w:szCs w:val="24"/>
        </w:rPr>
        <w:t>En</w:t>
      </w:r>
      <w:r w:rsidR="00916434">
        <w:rPr>
          <w:rFonts w:cs="Times New Roman"/>
          <w:bCs/>
          <w:szCs w:val="24"/>
        </w:rPr>
        <w:t xml:space="preserve"> </w:t>
      </w:r>
      <w:r w:rsidRPr="00ED7EF9">
        <w:rPr>
          <w:rFonts w:cs="Times New Roman"/>
          <w:bCs/>
          <w:szCs w:val="24"/>
        </w:rPr>
        <w:t>yaygın</w:t>
      </w:r>
      <w:r w:rsidR="00916434">
        <w:rPr>
          <w:rFonts w:cs="Times New Roman"/>
          <w:bCs/>
          <w:szCs w:val="24"/>
        </w:rPr>
        <w:t xml:space="preserve"> </w:t>
      </w:r>
      <w:r w:rsidRPr="00ED7EF9">
        <w:rPr>
          <w:rFonts w:cs="Times New Roman"/>
          <w:bCs/>
          <w:szCs w:val="24"/>
        </w:rPr>
        <w:t>olarak</w:t>
      </w:r>
      <w:r w:rsidR="00916434">
        <w:rPr>
          <w:rFonts w:cs="Times New Roman"/>
          <w:bCs/>
          <w:szCs w:val="24"/>
        </w:rPr>
        <w:t xml:space="preserve"> </w:t>
      </w:r>
      <w:r w:rsidRPr="00ED7EF9">
        <w:rPr>
          <w:rFonts w:cs="Times New Roman"/>
          <w:bCs/>
          <w:szCs w:val="24"/>
        </w:rPr>
        <w:t>karşılaşılan</w:t>
      </w:r>
      <w:r w:rsidR="00916434">
        <w:rPr>
          <w:rFonts w:cs="Times New Roman"/>
          <w:bCs/>
          <w:szCs w:val="24"/>
        </w:rPr>
        <w:t xml:space="preserve"> </w:t>
      </w:r>
      <w:r w:rsidRPr="006819CB">
        <w:rPr>
          <w:rFonts w:cs="Times New Roman"/>
          <w:bCs/>
          <w:i/>
          <w:iCs/>
          <w:szCs w:val="24"/>
        </w:rPr>
        <w:t>miyazis</w:t>
      </w:r>
      <w:r w:rsidR="00916434" w:rsidRPr="006819CB">
        <w:rPr>
          <w:rFonts w:cs="Times New Roman"/>
          <w:bCs/>
          <w:i/>
          <w:iCs/>
          <w:szCs w:val="24"/>
        </w:rPr>
        <w:t xml:space="preserve"> </w:t>
      </w:r>
      <w:r w:rsidRPr="00ED7EF9">
        <w:rPr>
          <w:rFonts w:cs="Times New Roman"/>
          <w:bCs/>
          <w:szCs w:val="24"/>
        </w:rPr>
        <w:t>sinekleri</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taksonomik</w:t>
      </w:r>
      <w:r w:rsidR="00916434">
        <w:rPr>
          <w:rFonts w:cs="Times New Roman"/>
          <w:bCs/>
          <w:szCs w:val="24"/>
        </w:rPr>
        <w:t xml:space="preserve"> </w:t>
      </w:r>
      <w:r w:rsidRPr="00ED7EF9">
        <w:rPr>
          <w:rFonts w:cs="Times New Roman"/>
          <w:bCs/>
          <w:szCs w:val="24"/>
        </w:rPr>
        <w:t>konumları</w:t>
      </w:r>
      <w:r w:rsidR="00916434">
        <w:rPr>
          <w:rFonts w:cs="Times New Roman"/>
          <w:bCs/>
          <w:szCs w:val="24"/>
        </w:rPr>
        <w:t xml:space="preserve"> </w:t>
      </w:r>
      <w:r w:rsidRPr="00ED7EF9">
        <w:rPr>
          <w:rFonts w:cs="Times New Roman"/>
          <w:bCs/>
          <w:szCs w:val="24"/>
        </w:rPr>
        <w:t>aşağıda</w:t>
      </w:r>
      <w:r w:rsidR="00916434">
        <w:rPr>
          <w:rFonts w:cs="Times New Roman"/>
          <w:bCs/>
          <w:szCs w:val="24"/>
        </w:rPr>
        <w:t xml:space="preserve"> </w:t>
      </w:r>
      <w:r w:rsidRPr="00ED7EF9">
        <w:rPr>
          <w:rFonts w:cs="Times New Roman"/>
          <w:bCs/>
          <w:szCs w:val="24"/>
        </w:rPr>
        <w:t>listelenmiştir:</w:t>
      </w:r>
    </w:p>
    <w:p w14:paraId="2F118B78" w14:textId="2AA40CD0" w:rsidR="004F0238" w:rsidRPr="00ED7EF9" w:rsidRDefault="004F0238" w:rsidP="007B1FEE">
      <w:pPr>
        <w:spacing w:after="120"/>
        <w:rPr>
          <w:rFonts w:cs="Times New Roman"/>
          <w:bCs/>
          <w:szCs w:val="24"/>
        </w:rPr>
      </w:pPr>
      <w:r w:rsidRPr="00ED7EF9">
        <w:rPr>
          <w:rFonts w:cs="Times New Roman"/>
          <w:bCs/>
          <w:szCs w:val="24"/>
        </w:rPr>
        <w:t>Genel</w:t>
      </w:r>
      <w:r w:rsidR="00916434">
        <w:rPr>
          <w:rFonts w:cs="Times New Roman"/>
          <w:bCs/>
          <w:szCs w:val="24"/>
        </w:rPr>
        <w:t xml:space="preserve"> </w:t>
      </w:r>
      <w:r w:rsidRPr="00ED7EF9">
        <w:rPr>
          <w:rFonts w:cs="Times New Roman"/>
          <w:bCs/>
          <w:szCs w:val="24"/>
        </w:rPr>
        <w:t>Taksonomi:</w:t>
      </w:r>
    </w:p>
    <w:p w14:paraId="4F204D9D" w14:textId="095459B6" w:rsidR="004F0238" w:rsidRPr="00ED7EF9" w:rsidRDefault="004F0238" w:rsidP="00A11DB1">
      <w:pPr>
        <w:pStyle w:val="ListeParagraf"/>
        <w:numPr>
          <w:ilvl w:val="0"/>
          <w:numId w:val="1"/>
        </w:numPr>
        <w:spacing w:after="120"/>
        <w:ind w:left="595" w:hanging="170"/>
        <w:contextualSpacing w:val="0"/>
        <w:rPr>
          <w:rFonts w:cs="Times New Roman"/>
          <w:bCs/>
          <w:szCs w:val="24"/>
        </w:rPr>
      </w:pPr>
      <w:r w:rsidRPr="00ED7EF9">
        <w:rPr>
          <w:rFonts w:cs="Times New Roman"/>
          <w:bCs/>
          <w:szCs w:val="24"/>
        </w:rPr>
        <w:t>Alem:</w:t>
      </w:r>
      <w:r w:rsidR="00916434">
        <w:rPr>
          <w:rFonts w:cs="Times New Roman"/>
          <w:bCs/>
          <w:szCs w:val="24"/>
        </w:rPr>
        <w:t xml:space="preserve"> </w:t>
      </w:r>
      <w:r w:rsidRPr="00ED7EF9">
        <w:rPr>
          <w:rFonts w:cs="Times New Roman"/>
          <w:bCs/>
          <w:szCs w:val="24"/>
        </w:rPr>
        <w:t>Animalia</w:t>
      </w:r>
    </w:p>
    <w:p w14:paraId="254E7227" w14:textId="6A7F0D01" w:rsidR="004F0238" w:rsidRPr="00ED7EF9" w:rsidRDefault="004F0238" w:rsidP="00A11DB1">
      <w:pPr>
        <w:pStyle w:val="ListeParagraf"/>
        <w:numPr>
          <w:ilvl w:val="0"/>
          <w:numId w:val="1"/>
        </w:numPr>
        <w:spacing w:after="120"/>
        <w:ind w:left="595" w:hanging="170"/>
        <w:contextualSpacing w:val="0"/>
        <w:rPr>
          <w:rFonts w:cs="Times New Roman"/>
          <w:bCs/>
          <w:szCs w:val="24"/>
        </w:rPr>
      </w:pPr>
      <w:r w:rsidRPr="00ED7EF9">
        <w:rPr>
          <w:rFonts w:cs="Times New Roman"/>
          <w:bCs/>
          <w:szCs w:val="24"/>
        </w:rPr>
        <w:t>Şube:</w:t>
      </w:r>
      <w:r w:rsidR="00916434">
        <w:rPr>
          <w:rFonts w:cs="Times New Roman"/>
          <w:bCs/>
          <w:szCs w:val="24"/>
        </w:rPr>
        <w:t xml:space="preserve"> </w:t>
      </w:r>
      <w:r w:rsidRPr="00ED7EF9">
        <w:rPr>
          <w:rFonts w:cs="Times New Roman"/>
          <w:bCs/>
          <w:szCs w:val="24"/>
        </w:rPr>
        <w:t>Arthropoda</w:t>
      </w:r>
    </w:p>
    <w:p w14:paraId="4D7E0E25" w14:textId="7F0199B1" w:rsidR="004F0238" w:rsidRPr="00ED7EF9" w:rsidRDefault="004F0238" w:rsidP="00A11DB1">
      <w:pPr>
        <w:pStyle w:val="ListeParagraf"/>
        <w:numPr>
          <w:ilvl w:val="0"/>
          <w:numId w:val="1"/>
        </w:numPr>
        <w:spacing w:after="120"/>
        <w:ind w:left="595" w:hanging="170"/>
        <w:contextualSpacing w:val="0"/>
        <w:rPr>
          <w:rFonts w:cs="Times New Roman"/>
          <w:bCs/>
          <w:szCs w:val="24"/>
        </w:rPr>
      </w:pPr>
      <w:r w:rsidRPr="00ED7EF9">
        <w:rPr>
          <w:rFonts w:cs="Times New Roman"/>
          <w:bCs/>
          <w:szCs w:val="24"/>
        </w:rPr>
        <w:t>Sınıf:</w:t>
      </w:r>
      <w:r w:rsidR="00916434">
        <w:rPr>
          <w:rFonts w:cs="Times New Roman"/>
          <w:bCs/>
          <w:szCs w:val="24"/>
        </w:rPr>
        <w:t xml:space="preserve"> </w:t>
      </w:r>
      <w:r w:rsidRPr="00ED7EF9">
        <w:rPr>
          <w:rFonts w:cs="Times New Roman"/>
          <w:bCs/>
          <w:szCs w:val="24"/>
        </w:rPr>
        <w:t>Insecta</w:t>
      </w:r>
    </w:p>
    <w:p w14:paraId="77F18252" w14:textId="69516106" w:rsidR="004F0238" w:rsidRPr="00ED7EF9" w:rsidRDefault="004F0238" w:rsidP="00A11DB1">
      <w:pPr>
        <w:pStyle w:val="ListeParagraf"/>
        <w:numPr>
          <w:ilvl w:val="0"/>
          <w:numId w:val="1"/>
        </w:numPr>
        <w:spacing w:after="120"/>
        <w:ind w:left="595" w:hanging="170"/>
        <w:contextualSpacing w:val="0"/>
        <w:rPr>
          <w:rFonts w:cs="Times New Roman"/>
          <w:bCs/>
          <w:szCs w:val="24"/>
        </w:rPr>
      </w:pPr>
      <w:r w:rsidRPr="00ED7EF9">
        <w:rPr>
          <w:rFonts w:cs="Times New Roman"/>
          <w:bCs/>
          <w:szCs w:val="24"/>
        </w:rPr>
        <w:t>Takım:</w:t>
      </w:r>
      <w:r w:rsidR="00916434">
        <w:rPr>
          <w:rFonts w:cs="Times New Roman"/>
          <w:bCs/>
          <w:szCs w:val="24"/>
        </w:rPr>
        <w:t xml:space="preserve"> </w:t>
      </w:r>
      <w:r w:rsidRPr="00ED7EF9">
        <w:rPr>
          <w:rFonts w:cs="Times New Roman"/>
          <w:bCs/>
          <w:szCs w:val="24"/>
        </w:rPr>
        <w:t>Diptera</w:t>
      </w:r>
      <w:r w:rsidR="00916434">
        <w:rPr>
          <w:rFonts w:cs="Times New Roman"/>
          <w:bCs/>
          <w:szCs w:val="24"/>
        </w:rPr>
        <w:t xml:space="preserve"> </w:t>
      </w:r>
      <w:r w:rsidRPr="00ED7EF9">
        <w:rPr>
          <w:rFonts w:cs="Times New Roman"/>
          <w:bCs/>
          <w:szCs w:val="24"/>
        </w:rPr>
        <w:t>(çift</w:t>
      </w:r>
      <w:r w:rsidR="00916434">
        <w:rPr>
          <w:rFonts w:cs="Times New Roman"/>
          <w:bCs/>
          <w:szCs w:val="24"/>
        </w:rPr>
        <w:t xml:space="preserve"> </w:t>
      </w:r>
      <w:r w:rsidRPr="00ED7EF9">
        <w:rPr>
          <w:rFonts w:cs="Times New Roman"/>
          <w:bCs/>
          <w:szCs w:val="24"/>
        </w:rPr>
        <w:t>kanatlılar)</w:t>
      </w:r>
    </w:p>
    <w:p w14:paraId="07217EAD" w14:textId="0F3D28CB" w:rsidR="004F0238" w:rsidRPr="00ED7EF9" w:rsidRDefault="004F0238" w:rsidP="00A11DB1">
      <w:pPr>
        <w:pStyle w:val="ListeParagraf"/>
        <w:numPr>
          <w:ilvl w:val="0"/>
          <w:numId w:val="1"/>
        </w:numPr>
        <w:spacing w:after="120"/>
        <w:ind w:left="595" w:hanging="170"/>
        <w:contextualSpacing w:val="0"/>
        <w:rPr>
          <w:rFonts w:cs="Times New Roman"/>
          <w:bCs/>
          <w:szCs w:val="24"/>
        </w:rPr>
      </w:pPr>
      <w:r w:rsidRPr="00ED7EF9">
        <w:rPr>
          <w:rFonts w:cs="Times New Roman"/>
          <w:bCs/>
          <w:szCs w:val="24"/>
        </w:rPr>
        <w:t>Alt</w:t>
      </w:r>
      <w:r w:rsidR="00916434">
        <w:rPr>
          <w:rFonts w:cs="Times New Roman"/>
          <w:bCs/>
          <w:szCs w:val="24"/>
        </w:rPr>
        <w:t xml:space="preserve"> </w:t>
      </w:r>
      <w:r w:rsidRPr="00ED7EF9">
        <w:rPr>
          <w:rFonts w:cs="Times New Roman"/>
          <w:bCs/>
          <w:szCs w:val="24"/>
        </w:rPr>
        <w:t>takım:</w:t>
      </w:r>
      <w:r w:rsidR="00916434">
        <w:rPr>
          <w:rFonts w:cs="Times New Roman"/>
          <w:bCs/>
          <w:szCs w:val="24"/>
        </w:rPr>
        <w:t xml:space="preserve"> </w:t>
      </w:r>
      <w:r w:rsidRPr="00ED7EF9">
        <w:rPr>
          <w:rFonts w:cs="Times New Roman"/>
          <w:bCs/>
          <w:szCs w:val="24"/>
        </w:rPr>
        <w:t>Brachycera</w:t>
      </w:r>
    </w:p>
    <w:p w14:paraId="2B056221" w14:textId="6BF40E33" w:rsidR="004F0238" w:rsidRPr="00ED7EF9" w:rsidRDefault="004F0238" w:rsidP="00A11DB1">
      <w:pPr>
        <w:pStyle w:val="ListeParagraf"/>
        <w:numPr>
          <w:ilvl w:val="0"/>
          <w:numId w:val="1"/>
        </w:numPr>
        <w:spacing w:after="120"/>
        <w:ind w:left="595" w:hanging="170"/>
        <w:contextualSpacing w:val="0"/>
        <w:rPr>
          <w:rFonts w:cs="Times New Roman"/>
          <w:bCs/>
          <w:szCs w:val="24"/>
        </w:rPr>
      </w:pPr>
      <w:r w:rsidRPr="00ED7EF9">
        <w:rPr>
          <w:rFonts w:cs="Times New Roman"/>
          <w:bCs/>
          <w:szCs w:val="24"/>
        </w:rPr>
        <w:t>Infra</w:t>
      </w:r>
      <w:r w:rsidR="00916434">
        <w:rPr>
          <w:rFonts w:cs="Times New Roman"/>
          <w:bCs/>
          <w:szCs w:val="24"/>
        </w:rPr>
        <w:t xml:space="preserve"> </w:t>
      </w:r>
      <w:r w:rsidRPr="00ED7EF9">
        <w:rPr>
          <w:rFonts w:cs="Times New Roman"/>
          <w:bCs/>
          <w:szCs w:val="24"/>
        </w:rPr>
        <w:t>takım:</w:t>
      </w:r>
      <w:r w:rsidR="00916434">
        <w:rPr>
          <w:rFonts w:cs="Times New Roman"/>
          <w:bCs/>
          <w:szCs w:val="24"/>
        </w:rPr>
        <w:t xml:space="preserve"> </w:t>
      </w:r>
      <w:r w:rsidRPr="00ED7EF9">
        <w:rPr>
          <w:rFonts w:cs="Times New Roman"/>
          <w:bCs/>
          <w:szCs w:val="24"/>
        </w:rPr>
        <w:t>Muscomorpha</w:t>
      </w:r>
    </w:p>
    <w:p w14:paraId="08925712" w14:textId="080E8384" w:rsidR="004F0238" w:rsidRPr="00ED7EF9" w:rsidRDefault="004F0238" w:rsidP="00A11DB1">
      <w:pPr>
        <w:pStyle w:val="ListeParagraf"/>
        <w:numPr>
          <w:ilvl w:val="0"/>
          <w:numId w:val="1"/>
        </w:numPr>
        <w:spacing w:after="120"/>
        <w:ind w:left="595" w:hanging="170"/>
        <w:contextualSpacing w:val="0"/>
        <w:rPr>
          <w:rFonts w:cs="Times New Roman"/>
          <w:bCs/>
          <w:szCs w:val="24"/>
        </w:rPr>
      </w:pPr>
      <w:r w:rsidRPr="00ED7EF9">
        <w:rPr>
          <w:rFonts w:cs="Times New Roman"/>
          <w:bCs/>
          <w:szCs w:val="24"/>
        </w:rPr>
        <w:t>Öne</w:t>
      </w:r>
      <w:r w:rsidR="00916434">
        <w:rPr>
          <w:rFonts w:cs="Times New Roman"/>
          <w:bCs/>
          <w:szCs w:val="24"/>
        </w:rPr>
        <w:t xml:space="preserve"> </w:t>
      </w:r>
      <w:r w:rsidRPr="00ED7EF9">
        <w:rPr>
          <w:rFonts w:cs="Times New Roman"/>
          <w:bCs/>
          <w:szCs w:val="24"/>
        </w:rPr>
        <w:t>çıkan</w:t>
      </w:r>
      <w:r w:rsidR="00916434">
        <w:rPr>
          <w:rFonts w:cs="Times New Roman"/>
          <w:bCs/>
          <w:szCs w:val="24"/>
        </w:rPr>
        <w:t xml:space="preserve"> </w:t>
      </w:r>
      <w:r w:rsidRPr="00ED7EF9">
        <w:rPr>
          <w:rFonts w:cs="Times New Roman"/>
          <w:bCs/>
          <w:szCs w:val="24"/>
        </w:rPr>
        <w:t>familyalar:</w:t>
      </w:r>
    </w:p>
    <w:p w14:paraId="71230129" w14:textId="5888CFDD" w:rsidR="004F0238" w:rsidRPr="00ED7EF9" w:rsidRDefault="004F0238" w:rsidP="00A11DB1">
      <w:pPr>
        <w:pStyle w:val="ListeParagraf"/>
        <w:numPr>
          <w:ilvl w:val="0"/>
          <w:numId w:val="1"/>
        </w:numPr>
        <w:spacing w:after="120"/>
        <w:ind w:left="595" w:hanging="170"/>
        <w:contextualSpacing w:val="0"/>
        <w:rPr>
          <w:rFonts w:cs="Times New Roman"/>
          <w:bCs/>
          <w:szCs w:val="24"/>
        </w:rPr>
      </w:pPr>
      <w:r w:rsidRPr="00ED7EF9">
        <w:rPr>
          <w:rFonts w:cs="Times New Roman"/>
          <w:bCs/>
          <w:szCs w:val="24"/>
        </w:rPr>
        <w:t>Calliphoridae</w:t>
      </w:r>
      <w:r w:rsidR="00916434">
        <w:rPr>
          <w:rFonts w:cs="Times New Roman"/>
          <w:bCs/>
          <w:szCs w:val="24"/>
        </w:rPr>
        <w:t xml:space="preserve"> </w:t>
      </w:r>
      <w:r w:rsidRPr="00ED7EF9">
        <w:rPr>
          <w:rFonts w:cs="Times New Roman"/>
          <w:bCs/>
          <w:szCs w:val="24"/>
        </w:rPr>
        <w:t>(ör.</w:t>
      </w:r>
      <w:r w:rsidR="00916434">
        <w:rPr>
          <w:rFonts w:cs="Times New Roman"/>
          <w:bCs/>
          <w:szCs w:val="24"/>
        </w:rPr>
        <w:t xml:space="preserve"> </w:t>
      </w:r>
      <w:r w:rsidRPr="00ED7EF9">
        <w:rPr>
          <w:rFonts w:cs="Times New Roman"/>
          <w:bCs/>
          <w:szCs w:val="24"/>
        </w:rPr>
        <w:t>Cochliomyia</w:t>
      </w:r>
      <w:r w:rsidR="00916434">
        <w:rPr>
          <w:rFonts w:cs="Times New Roman"/>
          <w:bCs/>
          <w:szCs w:val="24"/>
        </w:rPr>
        <w:t xml:space="preserve"> </w:t>
      </w:r>
      <w:r w:rsidRPr="00ED7EF9">
        <w:rPr>
          <w:rFonts w:cs="Times New Roman"/>
          <w:bCs/>
          <w:szCs w:val="24"/>
        </w:rPr>
        <w:t>hominivorax,</w:t>
      </w:r>
      <w:r w:rsidR="00916434">
        <w:rPr>
          <w:rFonts w:cs="Times New Roman"/>
          <w:bCs/>
          <w:szCs w:val="24"/>
        </w:rPr>
        <w:t xml:space="preserve"> </w:t>
      </w:r>
      <w:r w:rsidRPr="00ED7EF9">
        <w:rPr>
          <w:rFonts w:cs="Times New Roman"/>
          <w:bCs/>
          <w:szCs w:val="24"/>
        </w:rPr>
        <w:t>Chrysomya</w:t>
      </w:r>
      <w:r w:rsidR="00916434">
        <w:rPr>
          <w:rFonts w:cs="Times New Roman"/>
          <w:bCs/>
          <w:szCs w:val="24"/>
        </w:rPr>
        <w:t xml:space="preserve"> </w:t>
      </w:r>
      <w:r w:rsidRPr="00ED7EF9">
        <w:rPr>
          <w:rFonts w:cs="Times New Roman"/>
          <w:bCs/>
          <w:szCs w:val="24"/>
        </w:rPr>
        <w:t>bezziana)</w:t>
      </w:r>
    </w:p>
    <w:p w14:paraId="66F087DD" w14:textId="46497644" w:rsidR="004F0238" w:rsidRPr="00ED7EF9" w:rsidRDefault="004F0238" w:rsidP="00A11DB1">
      <w:pPr>
        <w:pStyle w:val="ListeParagraf"/>
        <w:numPr>
          <w:ilvl w:val="0"/>
          <w:numId w:val="1"/>
        </w:numPr>
        <w:spacing w:after="120"/>
        <w:ind w:left="595" w:hanging="170"/>
        <w:contextualSpacing w:val="0"/>
        <w:rPr>
          <w:rFonts w:cs="Times New Roman"/>
          <w:bCs/>
          <w:szCs w:val="24"/>
        </w:rPr>
      </w:pPr>
      <w:r w:rsidRPr="00ED7EF9">
        <w:rPr>
          <w:rFonts w:cs="Times New Roman"/>
          <w:bCs/>
          <w:szCs w:val="24"/>
        </w:rPr>
        <w:lastRenderedPageBreak/>
        <w:t>Sarcophagidae</w:t>
      </w:r>
      <w:r w:rsidR="00916434">
        <w:rPr>
          <w:rFonts w:cs="Times New Roman"/>
          <w:bCs/>
          <w:szCs w:val="24"/>
        </w:rPr>
        <w:t xml:space="preserve"> </w:t>
      </w:r>
      <w:r w:rsidRPr="00ED7EF9">
        <w:rPr>
          <w:rFonts w:cs="Times New Roman"/>
          <w:bCs/>
          <w:szCs w:val="24"/>
        </w:rPr>
        <w:t>(ör.</w:t>
      </w:r>
      <w:r w:rsidR="00916434">
        <w:rPr>
          <w:rFonts w:cs="Times New Roman"/>
          <w:bCs/>
          <w:szCs w:val="24"/>
        </w:rPr>
        <w:t xml:space="preserve"> </w:t>
      </w:r>
      <w:r w:rsidRPr="00ED7EF9">
        <w:rPr>
          <w:rFonts w:cs="Times New Roman"/>
          <w:bCs/>
          <w:szCs w:val="24"/>
        </w:rPr>
        <w:t>Wohlfahrtia</w:t>
      </w:r>
      <w:r w:rsidR="00916434">
        <w:rPr>
          <w:rFonts w:cs="Times New Roman"/>
          <w:bCs/>
          <w:szCs w:val="24"/>
        </w:rPr>
        <w:t xml:space="preserve"> </w:t>
      </w:r>
      <w:r w:rsidRPr="00ED7EF9">
        <w:rPr>
          <w:rFonts w:cs="Times New Roman"/>
          <w:bCs/>
          <w:szCs w:val="24"/>
        </w:rPr>
        <w:t>magnifica)</w:t>
      </w:r>
    </w:p>
    <w:p w14:paraId="349920CC" w14:textId="15D1821B" w:rsidR="004F0238" w:rsidRPr="00ED7EF9" w:rsidRDefault="004F0238" w:rsidP="00A11DB1">
      <w:pPr>
        <w:pStyle w:val="ListeParagraf"/>
        <w:numPr>
          <w:ilvl w:val="0"/>
          <w:numId w:val="1"/>
        </w:numPr>
        <w:spacing w:after="120"/>
        <w:ind w:left="595" w:hanging="170"/>
        <w:contextualSpacing w:val="0"/>
        <w:rPr>
          <w:rFonts w:cs="Times New Roman"/>
          <w:bCs/>
          <w:szCs w:val="24"/>
        </w:rPr>
      </w:pPr>
      <w:r w:rsidRPr="00ED7EF9">
        <w:rPr>
          <w:rFonts w:cs="Times New Roman"/>
          <w:bCs/>
          <w:szCs w:val="24"/>
        </w:rPr>
        <w:t>Oestridae</w:t>
      </w:r>
      <w:r w:rsidR="00916434">
        <w:rPr>
          <w:rFonts w:cs="Times New Roman"/>
          <w:bCs/>
          <w:szCs w:val="24"/>
        </w:rPr>
        <w:t xml:space="preserve"> </w:t>
      </w:r>
      <w:r w:rsidRPr="00ED7EF9">
        <w:rPr>
          <w:rFonts w:cs="Times New Roman"/>
          <w:bCs/>
          <w:szCs w:val="24"/>
        </w:rPr>
        <w:t>(ör.</w:t>
      </w:r>
      <w:r w:rsidR="00916434">
        <w:rPr>
          <w:rFonts w:cs="Times New Roman"/>
          <w:bCs/>
          <w:szCs w:val="24"/>
        </w:rPr>
        <w:t xml:space="preserve"> </w:t>
      </w:r>
      <w:r w:rsidRPr="00ED7EF9">
        <w:rPr>
          <w:rFonts w:cs="Times New Roman"/>
          <w:bCs/>
          <w:szCs w:val="24"/>
        </w:rPr>
        <w:t>Oestrus</w:t>
      </w:r>
      <w:r w:rsidR="00916434">
        <w:rPr>
          <w:rFonts w:cs="Times New Roman"/>
          <w:bCs/>
          <w:szCs w:val="24"/>
        </w:rPr>
        <w:t xml:space="preserve"> </w:t>
      </w:r>
      <w:r w:rsidRPr="00ED7EF9">
        <w:rPr>
          <w:rFonts w:cs="Times New Roman"/>
          <w:bCs/>
          <w:szCs w:val="24"/>
        </w:rPr>
        <w:t>ovis,</w:t>
      </w:r>
      <w:r w:rsidR="00916434">
        <w:rPr>
          <w:rFonts w:cs="Times New Roman"/>
          <w:bCs/>
          <w:szCs w:val="24"/>
        </w:rPr>
        <w:t xml:space="preserve"> </w:t>
      </w:r>
      <w:r w:rsidRPr="00ED7EF9">
        <w:rPr>
          <w:rFonts w:cs="Times New Roman"/>
          <w:bCs/>
          <w:szCs w:val="24"/>
        </w:rPr>
        <w:t>Dermatobia</w:t>
      </w:r>
      <w:r w:rsidR="00916434">
        <w:rPr>
          <w:rFonts w:cs="Times New Roman"/>
          <w:bCs/>
          <w:szCs w:val="24"/>
        </w:rPr>
        <w:t xml:space="preserve"> </w:t>
      </w:r>
      <w:r w:rsidRPr="00ED7EF9">
        <w:rPr>
          <w:rFonts w:cs="Times New Roman"/>
          <w:bCs/>
          <w:szCs w:val="24"/>
        </w:rPr>
        <w:t>hominis)</w:t>
      </w:r>
    </w:p>
    <w:p w14:paraId="718C0115" w14:textId="0D5F8B6E" w:rsidR="004F0238" w:rsidRPr="00ED7EF9" w:rsidRDefault="004F0238" w:rsidP="00A11DB1">
      <w:pPr>
        <w:pStyle w:val="ListeParagraf"/>
        <w:numPr>
          <w:ilvl w:val="0"/>
          <w:numId w:val="1"/>
        </w:numPr>
        <w:spacing w:after="120"/>
        <w:ind w:left="595" w:hanging="170"/>
        <w:contextualSpacing w:val="0"/>
        <w:rPr>
          <w:rFonts w:cs="Times New Roman"/>
          <w:bCs/>
          <w:szCs w:val="24"/>
        </w:rPr>
      </w:pPr>
      <w:r w:rsidRPr="00ED7EF9">
        <w:rPr>
          <w:rFonts w:cs="Times New Roman"/>
          <w:bCs/>
          <w:szCs w:val="24"/>
        </w:rPr>
        <w:t>Cuterebridae</w:t>
      </w:r>
      <w:r w:rsidR="00916434">
        <w:rPr>
          <w:rFonts w:cs="Times New Roman"/>
          <w:bCs/>
          <w:szCs w:val="24"/>
        </w:rPr>
        <w:t xml:space="preserve"> </w:t>
      </w:r>
      <w:r w:rsidRPr="00ED7EF9">
        <w:rPr>
          <w:rFonts w:cs="Times New Roman"/>
          <w:bCs/>
          <w:szCs w:val="24"/>
        </w:rPr>
        <w:t>(özellikle</w:t>
      </w:r>
      <w:r w:rsidR="00916434">
        <w:rPr>
          <w:rFonts w:cs="Times New Roman"/>
          <w:bCs/>
          <w:szCs w:val="24"/>
        </w:rPr>
        <w:t xml:space="preserve"> </w:t>
      </w:r>
      <w:r w:rsidRPr="00ED7EF9">
        <w:rPr>
          <w:rFonts w:cs="Times New Roman"/>
          <w:bCs/>
          <w:szCs w:val="24"/>
        </w:rPr>
        <w:t>kemirgenlerde)</w:t>
      </w:r>
    </w:p>
    <w:p w14:paraId="23126DB4" w14:textId="61B90343" w:rsidR="00BB76F4" w:rsidRPr="00ED7EF9" w:rsidRDefault="004F0238" w:rsidP="007B1FEE">
      <w:pPr>
        <w:spacing w:after="120"/>
        <w:rPr>
          <w:rFonts w:cs="Times New Roman"/>
          <w:bCs/>
          <w:szCs w:val="24"/>
        </w:rPr>
      </w:pPr>
      <w:r w:rsidRPr="00ED7EF9">
        <w:rPr>
          <w:rFonts w:cs="Times New Roman"/>
          <w:bCs/>
          <w:szCs w:val="24"/>
        </w:rPr>
        <w:t>Her</w:t>
      </w:r>
      <w:r w:rsidR="00916434">
        <w:rPr>
          <w:rFonts w:cs="Times New Roman"/>
          <w:bCs/>
          <w:szCs w:val="24"/>
        </w:rPr>
        <w:t xml:space="preserve"> </w:t>
      </w:r>
      <w:r w:rsidRPr="00ED7EF9">
        <w:rPr>
          <w:rFonts w:cs="Times New Roman"/>
          <w:bCs/>
          <w:szCs w:val="24"/>
        </w:rPr>
        <w:t>familya</w:t>
      </w:r>
      <w:r w:rsidR="00916434">
        <w:rPr>
          <w:rFonts w:cs="Times New Roman"/>
          <w:bCs/>
          <w:szCs w:val="24"/>
        </w:rPr>
        <w:t xml:space="preserve"> </w:t>
      </w:r>
      <w:r w:rsidRPr="00ED7EF9">
        <w:rPr>
          <w:rFonts w:cs="Times New Roman"/>
          <w:bCs/>
          <w:szCs w:val="24"/>
        </w:rPr>
        <w:t>farklı</w:t>
      </w:r>
      <w:r w:rsidR="00916434">
        <w:rPr>
          <w:rFonts w:cs="Times New Roman"/>
          <w:bCs/>
          <w:szCs w:val="24"/>
        </w:rPr>
        <w:t xml:space="preserve"> </w:t>
      </w:r>
      <w:r w:rsidRPr="00ED7EF9">
        <w:rPr>
          <w:rFonts w:cs="Times New Roman"/>
          <w:bCs/>
          <w:szCs w:val="24"/>
        </w:rPr>
        <w:t>yaşam</w:t>
      </w:r>
      <w:r w:rsidR="00916434">
        <w:rPr>
          <w:rFonts w:cs="Times New Roman"/>
          <w:bCs/>
          <w:szCs w:val="24"/>
        </w:rPr>
        <w:t xml:space="preserve"> </w:t>
      </w:r>
      <w:r w:rsidRPr="00ED7EF9">
        <w:rPr>
          <w:rFonts w:cs="Times New Roman"/>
          <w:bCs/>
          <w:szCs w:val="24"/>
        </w:rPr>
        <w:t>döngüsüne</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enfestasyon</w:t>
      </w:r>
      <w:r w:rsidR="00916434">
        <w:rPr>
          <w:rFonts w:cs="Times New Roman"/>
          <w:bCs/>
          <w:szCs w:val="24"/>
        </w:rPr>
        <w:t xml:space="preserve"> </w:t>
      </w:r>
      <w:r w:rsidRPr="00ED7EF9">
        <w:rPr>
          <w:rFonts w:cs="Times New Roman"/>
          <w:bCs/>
          <w:szCs w:val="24"/>
        </w:rPr>
        <w:t>tipine</w:t>
      </w:r>
      <w:r w:rsidR="00916434">
        <w:rPr>
          <w:rFonts w:cs="Times New Roman"/>
          <w:bCs/>
          <w:szCs w:val="24"/>
        </w:rPr>
        <w:t xml:space="preserve"> </w:t>
      </w:r>
      <w:r w:rsidRPr="00ED7EF9">
        <w:rPr>
          <w:rFonts w:cs="Times New Roman"/>
          <w:bCs/>
          <w:szCs w:val="24"/>
        </w:rPr>
        <w:t>sahiptir.</w:t>
      </w:r>
      <w:r w:rsidR="00916434">
        <w:rPr>
          <w:rFonts w:cs="Times New Roman"/>
          <w:bCs/>
          <w:szCs w:val="24"/>
        </w:rPr>
        <w:t xml:space="preserve"> </w:t>
      </w:r>
      <w:r w:rsidRPr="00ED7EF9">
        <w:rPr>
          <w:rFonts w:cs="Times New Roman"/>
          <w:bCs/>
          <w:szCs w:val="24"/>
        </w:rPr>
        <w:t>Örneğin,</w:t>
      </w:r>
      <w:r w:rsidR="00916434">
        <w:rPr>
          <w:rFonts w:cs="Times New Roman"/>
          <w:bCs/>
          <w:szCs w:val="24"/>
        </w:rPr>
        <w:t xml:space="preserve"> </w:t>
      </w:r>
      <w:r w:rsidRPr="00ED7EF9">
        <w:rPr>
          <w:rFonts w:cs="Times New Roman"/>
          <w:bCs/>
          <w:szCs w:val="24"/>
        </w:rPr>
        <w:t>C.</w:t>
      </w:r>
      <w:r w:rsidR="00916434">
        <w:rPr>
          <w:rFonts w:cs="Times New Roman"/>
          <w:bCs/>
          <w:szCs w:val="24"/>
        </w:rPr>
        <w:t xml:space="preserve"> </w:t>
      </w:r>
      <w:r w:rsidRPr="00ED7EF9">
        <w:rPr>
          <w:rFonts w:cs="Times New Roman"/>
          <w:bCs/>
          <w:szCs w:val="24"/>
        </w:rPr>
        <w:t>hominivorax</w:t>
      </w:r>
      <w:r w:rsidR="00916434">
        <w:rPr>
          <w:rFonts w:cs="Times New Roman"/>
          <w:bCs/>
          <w:szCs w:val="24"/>
        </w:rPr>
        <w:t xml:space="preserve"> </w:t>
      </w:r>
      <w:r w:rsidRPr="00ED7EF9">
        <w:rPr>
          <w:rFonts w:cs="Times New Roman"/>
          <w:bCs/>
          <w:szCs w:val="24"/>
        </w:rPr>
        <w:t>obligat</w:t>
      </w:r>
      <w:r w:rsidR="00916434">
        <w:rPr>
          <w:rFonts w:cs="Times New Roman"/>
          <w:bCs/>
          <w:szCs w:val="24"/>
        </w:rPr>
        <w:t xml:space="preserve"> </w:t>
      </w:r>
      <w:r w:rsidRPr="00ED7EF9">
        <w:rPr>
          <w:rFonts w:cs="Times New Roman"/>
          <w:bCs/>
          <w:szCs w:val="24"/>
        </w:rPr>
        <w:t>miyazis</w:t>
      </w:r>
      <w:r w:rsidR="00916434">
        <w:rPr>
          <w:rFonts w:cs="Times New Roman"/>
          <w:bCs/>
          <w:szCs w:val="24"/>
        </w:rPr>
        <w:t xml:space="preserve"> </w:t>
      </w:r>
      <w:r w:rsidRPr="00ED7EF9">
        <w:rPr>
          <w:rFonts w:cs="Times New Roman"/>
          <w:bCs/>
          <w:szCs w:val="24"/>
        </w:rPr>
        <w:t>etkeni</w:t>
      </w:r>
      <w:r w:rsidR="00916434">
        <w:rPr>
          <w:rFonts w:cs="Times New Roman"/>
          <w:bCs/>
          <w:szCs w:val="24"/>
        </w:rPr>
        <w:t xml:space="preserve"> </w:t>
      </w:r>
      <w:r w:rsidRPr="00ED7EF9">
        <w:rPr>
          <w:rFonts w:cs="Times New Roman"/>
          <w:bCs/>
          <w:szCs w:val="24"/>
        </w:rPr>
        <w:t>iken,</w:t>
      </w:r>
      <w:r w:rsidR="00916434">
        <w:rPr>
          <w:rFonts w:cs="Times New Roman"/>
          <w:bCs/>
          <w:szCs w:val="24"/>
        </w:rPr>
        <w:t xml:space="preserve"> </w:t>
      </w:r>
      <w:r w:rsidRPr="00ED7EF9">
        <w:rPr>
          <w:rFonts w:cs="Times New Roman"/>
          <w:bCs/>
          <w:szCs w:val="24"/>
        </w:rPr>
        <w:t>Lucilia</w:t>
      </w:r>
      <w:r w:rsidR="00916434">
        <w:rPr>
          <w:rFonts w:cs="Times New Roman"/>
          <w:bCs/>
          <w:szCs w:val="24"/>
        </w:rPr>
        <w:t xml:space="preserve"> </w:t>
      </w:r>
      <w:r w:rsidRPr="00ED7EF9">
        <w:rPr>
          <w:rFonts w:cs="Times New Roman"/>
          <w:bCs/>
          <w:szCs w:val="24"/>
        </w:rPr>
        <w:t>sericata</w:t>
      </w:r>
      <w:r w:rsidR="00916434">
        <w:rPr>
          <w:rFonts w:cs="Times New Roman"/>
          <w:bCs/>
          <w:szCs w:val="24"/>
        </w:rPr>
        <w:t xml:space="preserve"> </w:t>
      </w:r>
      <w:r w:rsidRPr="00ED7EF9">
        <w:rPr>
          <w:rFonts w:cs="Times New Roman"/>
          <w:bCs/>
          <w:szCs w:val="24"/>
        </w:rPr>
        <w:t>gibi</w:t>
      </w:r>
      <w:r w:rsidR="00916434">
        <w:rPr>
          <w:rFonts w:cs="Times New Roman"/>
          <w:bCs/>
          <w:szCs w:val="24"/>
        </w:rPr>
        <w:t xml:space="preserve"> </w:t>
      </w:r>
      <w:r w:rsidRPr="00ED7EF9">
        <w:rPr>
          <w:rFonts w:cs="Times New Roman"/>
          <w:bCs/>
          <w:szCs w:val="24"/>
        </w:rPr>
        <w:t>türler</w:t>
      </w:r>
      <w:r w:rsidR="00916434">
        <w:rPr>
          <w:rFonts w:cs="Times New Roman"/>
          <w:bCs/>
          <w:szCs w:val="24"/>
        </w:rPr>
        <w:t xml:space="preserve"> </w:t>
      </w:r>
      <w:r w:rsidRPr="00ED7EF9">
        <w:rPr>
          <w:rFonts w:cs="Times New Roman"/>
          <w:bCs/>
          <w:szCs w:val="24"/>
        </w:rPr>
        <w:t>fakultatiftir</w:t>
      </w:r>
      <w:r w:rsidR="00916434">
        <w:rPr>
          <w:rFonts w:cs="Times New Roman"/>
          <w:bCs/>
          <w:szCs w:val="24"/>
        </w:rPr>
        <w:t xml:space="preserve"> </w:t>
      </w:r>
      <w:r w:rsidRPr="00ED7EF9">
        <w:rPr>
          <w:rFonts w:cs="Times New Roman"/>
          <w:bCs/>
          <w:szCs w:val="24"/>
        </w:rPr>
        <w:t>(Wall</w:t>
      </w:r>
      <w:r w:rsidR="00916434">
        <w:rPr>
          <w:rFonts w:cs="Times New Roman"/>
          <w:bCs/>
          <w:szCs w:val="24"/>
        </w:rPr>
        <w:t xml:space="preserve"> </w:t>
      </w:r>
      <w:r w:rsidR="001A33B4" w:rsidRPr="00ED7EF9">
        <w:rPr>
          <w:rFonts w:cs="Times New Roman"/>
          <w:bCs/>
          <w:szCs w:val="24"/>
        </w:rPr>
        <w:t>ve</w:t>
      </w:r>
      <w:r w:rsidR="00916434">
        <w:rPr>
          <w:rFonts w:cs="Times New Roman"/>
          <w:bCs/>
          <w:szCs w:val="24"/>
        </w:rPr>
        <w:t xml:space="preserve"> </w:t>
      </w:r>
      <w:r w:rsidR="001A33B4" w:rsidRPr="00ED7EF9">
        <w:rPr>
          <w:rFonts w:cs="Times New Roman"/>
          <w:bCs/>
          <w:szCs w:val="24"/>
        </w:rPr>
        <w:t>Shearer</w:t>
      </w:r>
      <w:r w:rsidRPr="00ED7EF9">
        <w:rPr>
          <w:rFonts w:cs="Times New Roman"/>
          <w:bCs/>
          <w:szCs w:val="24"/>
        </w:rPr>
        <w:t>,</w:t>
      </w:r>
      <w:r w:rsidR="00916434">
        <w:rPr>
          <w:rFonts w:cs="Times New Roman"/>
          <w:bCs/>
          <w:szCs w:val="24"/>
        </w:rPr>
        <w:t xml:space="preserve"> </w:t>
      </w:r>
      <w:r w:rsidRPr="00ED7EF9">
        <w:rPr>
          <w:rFonts w:cs="Times New Roman"/>
          <w:bCs/>
          <w:szCs w:val="24"/>
        </w:rPr>
        <w:t>199</w:t>
      </w:r>
      <w:r w:rsidR="001A33B4" w:rsidRPr="00ED7EF9">
        <w:rPr>
          <w:rFonts w:cs="Times New Roman"/>
          <w:bCs/>
          <w:szCs w:val="24"/>
        </w:rPr>
        <w:t>7</w:t>
      </w:r>
      <w:r w:rsidRPr="00ED7EF9">
        <w:rPr>
          <w:rFonts w:cs="Times New Roman"/>
          <w:bCs/>
          <w:szCs w:val="24"/>
        </w:rPr>
        <w:t>).</w:t>
      </w:r>
    </w:p>
    <w:p w14:paraId="52075388" w14:textId="77777777" w:rsidR="00EB5B23" w:rsidRDefault="00EB5B23" w:rsidP="00EB5B23">
      <w:pPr>
        <w:spacing w:after="120"/>
        <w:ind w:firstLine="0"/>
        <w:rPr>
          <w:rFonts w:cs="Times New Roman"/>
          <w:b/>
          <w:szCs w:val="24"/>
        </w:rPr>
      </w:pPr>
    </w:p>
    <w:p w14:paraId="15075B99" w14:textId="2F5090F4" w:rsidR="006A4545" w:rsidRPr="00ED7EF9" w:rsidRDefault="006A4545" w:rsidP="00EB5B23">
      <w:pPr>
        <w:spacing w:after="120"/>
        <w:ind w:firstLine="0"/>
        <w:rPr>
          <w:rFonts w:cs="Times New Roman"/>
          <w:b/>
          <w:szCs w:val="24"/>
        </w:rPr>
      </w:pPr>
      <w:r w:rsidRPr="00ED7EF9">
        <w:rPr>
          <w:rFonts w:cs="Times New Roman"/>
          <w:b/>
          <w:szCs w:val="24"/>
        </w:rPr>
        <w:t>2.2.</w:t>
      </w:r>
      <w:r w:rsidR="00916434">
        <w:rPr>
          <w:rFonts w:cs="Times New Roman"/>
          <w:b/>
          <w:szCs w:val="24"/>
        </w:rPr>
        <w:t xml:space="preserve"> </w:t>
      </w:r>
      <w:r w:rsidRPr="00ED7EF9">
        <w:rPr>
          <w:rFonts w:cs="Times New Roman"/>
          <w:b/>
          <w:szCs w:val="24"/>
        </w:rPr>
        <w:t>Dünyada</w:t>
      </w:r>
      <w:r w:rsidR="00916434">
        <w:rPr>
          <w:rFonts w:cs="Times New Roman"/>
          <w:b/>
          <w:szCs w:val="24"/>
        </w:rPr>
        <w:t xml:space="preserve"> </w:t>
      </w:r>
      <w:r w:rsidRPr="00ED7EF9">
        <w:rPr>
          <w:rFonts w:cs="Times New Roman"/>
          <w:b/>
          <w:szCs w:val="24"/>
        </w:rPr>
        <w:t>Ektoparazitler</w:t>
      </w:r>
      <w:r w:rsidR="00916434">
        <w:rPr>
          <w:rFonts w:cs="Times New Roman"/>
          <w:b/>
          <w:szCs w:val="24"/>
        </w:rPr>
        <w:t xml:space="preserve"> </w:t>
      </w:r>
      <w:r w:rsidRPr="00ED7EF9">
        <w:rPr>
          <w:rFonts w:cs="Times New Roman"/>
          <w:b/>
          <w:szCs w:val="24"/>
        </w:rPr>
        <w:t>ile</w:t>
      </w:r>
      <w:r w:rsidR="00916434">
        <w:rPr>
          <w:rFonts w:cs="Times New Roman"/>
          <w:b/>
          <w:szCs w:val="24"/>
        </w:rPr>
        <w:t xml:space="preserve"> </w:t>
      </w:r>
      <w:r w:rsidRPr="00ED7EF9">
        <w:rPr>
          <w:rFonts w:cs="Times New Roman"/>
          <w:b/>
          <w:szCs w:val="24"/>
        </w:rPr>
        <w:t>İlgili</w:t>
      </w:r>
      <w:r w:rsidR="00916434">
        <w:rPr>
          <w:rFonts w:cs="Times New Roman"/>
          <w:b/>
          <w:szCs w:val="24"/>
        </w:rPr>
        <w:t xml:space="preserve"> </w:t>
      </w:r>
      <w:r w:rsidRPr="00ED7EF9">
        <w:rPr>
          <w:rFonts w:cs="Times New Roman"/>
          <w:b/>
          <w:szCs w:val="24"/>
        </w:rPr>
        <w:t>Yapılmış</w:t>
      </w:r>
      <w:r w:rsidR="00916434">
        <w:rPr>
          <w:rFonts w:cs="Times New Roman"/>
          <w:b/>
          <w:szCs w:val="24"/>
        </w:rPr>
        <w:t xml:space="preserve"> </w:t>
      </w:r>
      <w:r w:rsidRPr="00ED7EF9">
        <w:rPr>
          <w:rFonts w:cs="Times New Roman"/>
          <w:b/>
          <w:szCs w:val="24"/>
        </w:rPr>
        <w:t>Çalışmalar</w:t>
      </w:r>
    </w:p>
    <w:p w14:paraId="7E1C6743" w14:textId="77777777" w:rsidR="00EB5B23" w:rsidRDefault="00EB5B23" w:rsidP="007B1FEE">
      <w:pPr>
        <w:spacing w:after="120"/>
        <w:rPr>
          <w:rFonts w:cs="Times New Roman"/>
          <w:bCs/>
          <w:szCs w:val="24"/>
        </w:rPr>
      </w:pPr>
    </w:p>
    <w:p w14:paraId="5651C1D1" w14:textId="6906A39A" w:rsidR="00E673F4" w:rsidRPr="00ED7EF9" w:rsidRDefault="00E673F4" w:rsidP="007B1FEE">
      <w:pPr>
        <w:spacing w:after="120"/>
        <w:rPr>
          <w:rFonts w:cs="Times New Roman"/>
          <w:bCs/>
          <w:szCs w:val="24"/>
        </w:rPr>
      </w:pPr>
      <w:r w:rsidRPr="00ED7EF9">
        <w:rPr>
          <w:rFonts w:cs="Times New Roman"/>
          <w:bCs/>
          <w:szCs w:val="24"/>
        </w:rPr>
        <w:t>Ektoparazitlerle</w:t>
      </w:r>
      <w:r w:rsidR="00916434">
        <w:rPr>
          <w:rFonts w:cs="Times New Roman"/>
          <w:bCs/>
          <w:szCs w:val="24"/>
        </w:rPr>
        <w:t xml:space="preserve"> </w:t>
      </w:r>
      <w:r w:rsidRPr="00ED7EF9">
        <w:rPr>
          <w:rFonts w:cs="Times New Roman"/>
          <w:bCs/>
          <w:szCs w:val="24"/>
        </w:rPr>
        <w:t>ilgili</w:t>
      </w:r>
      <w:r w:rsidR="00916434">
        <w:rPr>
          <w:rFonts w:cs="Times New Roman"/>
          <w:bCs/>
          <w:szCs w:val="24"/>
        </w:rPr>
        <w:t xml:space="preserve"> </w:t>
      </w:r>
      <w:r w:rsidRPr="00ED7EF9">
        <w:rPr>
          <w:rFonts w:cs="Times New Roman"/>
          <w:bCs/>
          <w:szCs w:val="24"/>
        </w:rPr>
        <w:t>dünya</w:t>
      </w:r>
      <w:r w:rsidR="00916434">
        <w:rPr>
          <w:rFonts w:cs="Times New Roman"/>
          <w:bCs/>
          <w:szCs w:val="24"/>
        </w:rPr>
        <w:t xml:space="preserve"> </w:t>
      </w:r>
      <w:r w:rsidRPr="00ED7EF9">
        <w:rPr>
          <w:rFonts w:cs="Times New Roman"/>
          <w:bCs/>
          <w:szCs w:val="24"/>
        </w:rPr>
        <w:t>çapında</w:t>
      </w:r>
      <w:r w:rsidR="00916434">
        <w:rPr>
          <w:rFonts w:cs="Times New Roman"/>
          <w:bCs/>
          <w:szCs w:val="24"/>
        </w:rPr>
        <w:t xml:space="preserve"> </w:t>
      </w:r>
      <w:r w:rsidRPr="00ED7EF9">
        <w:rPr>
          <w:rFonts w:cs="Times New Roman"/>
          <w:bCs/>
          <w:szCs w:val="24"/>
        </w:rPr>
        <w:t>yapılan</w:t>
      </w:r>
      <w:r w:rsidR="00916434">
        <w:rPr>
          <w:rFonts w:cs="Times New Roman"/>
          <w:bCs/>
          <w:szCs w:val="24"/>
        </w:rPr>
        <w:t xml:space="preserve"> </w:t>
      </w:r>
      <w:r w:rsidRPr="00ED7EF9">
        <w:rPr>
          <w:rFonts w:cs="Times New Roman"/>
          <w:bCs/>
          <w:szCs w:val="24"/>
        </w:rPr>
        <w:t>çalışmalar,</w:t>
      </w:r>
      <w:r w:rsidR="00916434">
        <w:rPr>
          <w:rFonts w:cs="Times New Roman"/>
          <w:bCs/>
          <w:szCs w:val="24"/>
        </w:rPr>
        <w:t xml:space="preserve"> </w:t>
      </w:r>
      <w:r w:rsidRPr="00ED7EF9">
        <w:rPr>
          <w:rFonts w:cs="Times New Roman"/>
          <w:bCs/>
          <w:szCs w:val="24"/>
        </w:rPr>
        <w:t>bu</w:t>
      </w:r>
      <w:r w:rsidR="00916434">
        <w:rPr>
          <w:rFonts w:cs="Times New Roman"/>
          <w:bCs/>
          <w:szCs w:val="24"/>
        </w:rPr>
        <w:t xml:space="preserve"> </w:t>
      </w:r>
      <w:r w:rsidRPr="00ED7EF9">
        <w:rPr>
          <w:rFonts w:cs="Times New Roman"/>
          <w:bCs/>
          <w:szCs w:val="24"/>
        </w:rPr>
        <w:t>parazitlerin</w:t>
      </w:r>
      <w:r w:rsidR="00916434">
        <w:rPr>
          <w:rFonts w:cs="Times New Roman"/>
          <w:bCs/>
          <w:szCs w:val="24"/>
        </w:rPr>
        <w:t xml:space="preserve"> </w:t>
      </w:r>
      <w:r w:rsidRPr="00ED7EF9">
        <w:rPr>
          <w:rFonts w:cs="Times New Roman"/>
          <w:bCs/>
          <w:szCs w:val="24"/>
        </w:rPr>
        <w:t>prevalansının</w:t>
      </w:r>
      <w:r w:rsidR="00916434">
        <w:rPr>
          <w:rFonts w:cs="Times New Roman"/>
          <w:bCs/>
          <w:szCs w:val="24"/>
        </w:rPr>
        <w:t xml:space="preserve"> </w:t>
      </w:r>
      <w:r w:rsidRPr="00ED7EF9">
        <w:rPr>
          <w:rFonts w:cs="Times New Roman"/>
          <w:bCs/>
          <w:szCs w:val="24"/>
        </w:rPr>
        <w:t>yaş,</w:t>
      </w:r>
      <w:r w:rsidR="00916434">
        <w:rPr>
          <w:rFonts w:cs="Times New Roman"/>
          <w:bCs/>
          <w:szCs w:val="24"/>
        </w:rPr>
        <w:t xml:space="preserve"> </w:t>
      </w:r>
      <w:r w:rsidRPr="00ED7EF9">
        <w:rPr>
          <w:rFonts w:cs="Times New Roman"/>
          <w:bCs/>
          <w:szCs w:val="24"/>
        </w:rPr>
        <w:t>hijyen</w:t>
      </w:r>
      <w:r w:rsidR="00916434">
        <w:rPr>
          <w:rFonts w:cs="Times New Roman"/>
          <w:bCs/>
          <w:szCs w:val="24"/>
        </w:rPr>
        <w:t xml:space="preserve"> </w:t>
      </w:r>
      <w:r w:rsidRPr="00ED7EF9">
        <w:rPr>
          <w:rFonts w:cs="Times New Roman"/>
          <w:bCs/>
          <w:szCs w:val="24"/>
        </w:rPr>
        <w:t>koşulları,</w:t>
      </w:r>
      <w:r w:rsidR="00916434">
        <w:rPr>
          <w:rFonts w:cs="Times New Roman"/>
          <w:bCs/>
          <w:szCs w:val="24"/>
        </w:rPr>
        <w:t xml:space="preserve"> </w:t>
      </w:r>
      <w:r w:rsidRPr="00ED7EF9">
        <w:rPr>
          <w:rFonts w:cs="Times New Roman"/>
          <w:bCs/>
          <w:szCs w:val="24"/>
        </w:rPr>
        <w:t>sosyoekonomik</w:t>
      </w:r>
      <w:r w:rsidR="00916434">
        <w:rPr>
          <w:rFonts w:cs="Times New Roman"/>
          <w:bCs/>
          <w:szCs w:val="24"/>
        </w:rPr>
        <w:t xml:space="preserve"> </w:t>
      </w:r>
      <w:r w:rsidRPr="00ED7EF9">
        <w:rPr>
          <w:rFonts w:cs="Times New Roman"/>
          <w:bCs/>
          <w:szCs w:val="24"/>
        </w:rPr>
        <w:t>durum</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tedavi</w:t>
      </w:r>
      <w:r w:rsidR="00916434">
        <w:rPr>
          <w:rFonts w:cs="Times New Roman"/>
          <w:bCs/>
          <w:szCs w:val="24"/>
        </w:rPr>
        <w:t xml:space="preserve"> </w:t>
      </w:r>
      <w:r w:rsidRPr="00ED7EF9">
        <w:rPr>
          <w:rFonts w:cs="Times New Roman"/>
          <w:bCs/>
          <w:szCs w:val="24"/>
        </w:rPr>
        <w:t>yaklaşımına</w:t>
      </w:r>
      <w:r w:rsidR="00916434">
        <w:rPr>
          <w:rFonts w:cs="Times New Roman"/>
          <w:bCs/>
          <w:szCs w:val="24"/>
        </w:rPr>
        <w:t xml:space="preserve"> </w:t>
      </w:r>
      <w:r w:rsidRPr="00ED7EF9">
        <w:rPr>
          <w:rFonts w:cs="Times New Roman"/>
          <w:bCs/>
          <w:szCs w:val="24"/>
        </w:rPr>
        <w:t>göre</w:t>
      </w:r>
      <w:r w:rsidR="00916434">
        <w:rPr>
          <w:rFonts w:cs="Times New Roman"/>
          <w:bCs/>
          <w:szCs w:val="24"/>
        </w:rPr>
        <w:t xml:space="preserve"> </w:t>
      </w:r>
      <w:r w:rsidRPr="00ED7EF9">
        <w:rPr>
          <w:rFonts w:cs="Times New Roman"/>
          <w:bCs/>
          <w:szCs w:val="24"/>
        </w:rPr>
        <w:t>farklılık</w:t>
      </w:r>
      <w:r w:rsidR="00916434">
        <w:rPr>
          <w:rFonts w:cs="Times New Roman"/>
          <w:bCs/>
          <w:szCs w:val="24"/>
        </w:rPr>
        <w:t xml:space="preserve"> </w:t>
      </w:r>
      <w:r w:rsidRPr="00ED7EF9">
        <w:rPr>
          <w:rFonts w:cs="Times New Roman"/>
          <w:bCs/>
          <w:szCs w:val="24"/>
        </w:rPr>
        <w:t>gösterdiğini</w:t>
      </w:r>
      <w:r w:rsidR="00916434">
        <w:rPr>
          <w:rFonts w:cs="Times New Roman"/>
          <w:bCs/>
          <w:szCs w:val="24"/>
        </w:rPr>
        <w:t xml:space="preserve"> </w:t>
      </w:r>
      <w:r w:rsidRPr="00ED7EF9">
        <w:rPr>
          <w:rFonts w:cs="Times New Roman"/>
          <w:bCs/>
          <w:szCs w:val="24"/>
        </w:rPr>
        <w:t>ortaya</w:t>
      </w:r>
      <w:r w:rsidR="00916434">
        <w:rPr>
          <w:rFonts w:cs="Times New Roman"/>
          <w:bCs/>
          <w:szCs w:val="24"/>
        </w:rPr>
        <w:t xml:space="preserve"> </w:t>
      </w:r>
      <w:r w:rsidRPr="00ED7EF9">
        <w:rPr>
          <w:rFonts w:cs="Times New Roman"/>
          <w:bCs/>
          <w:szCs w:val="24"/>
        </w:rPr>
        <w:t>koymaktadır.</w:t>
      </w:r>
      <w:r w:rsidR="00916434">
        <w:rPr>
          <w:rFonts w:cs="Times New Roman"/>
          <w:bCs/>
          <w:szCs w:val="24"/>
        </w:rPr>
        <w:t xml:space="preserve"> </w:t>
      </w:r>
      <w:r w:rsidRPr="00ED7EF9">
        <w:rPr>
          <w:rFonts w:cs="Times New Roman"/>
          <w:bCs/>
          <w:szCs w:val="24"/>
        </w:rPr>
        <w:t>Uyuz</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bit</w:t>
      </w:r>
      <w:r w:rsidR="00916434">
        <w:rPr>
          <w:rFonts w:cs="Times New Roman"/>
          <w:bCs/>
          <w:szCs w:val="24"/>
        </w:rPr>
        <w:t xml:space="preserve"> </w:t>
      </w:r>
      <w:r w:rsidRPr="00ED7EF9">
        <w:rPr>
          <w:rFonts w:cs="Times New Roman"/>
          <w:bCs/>
          <w:szCs w:val="24"/>
        </w:rPr>
        <w:t>gibi</w:t>
      </w:r>
      <w:r w:rsidR="00916434">
        <w:rPr>
          <w:rFonts w:cs="Times New Roman"/>
          <w:bCs/>
          <w:szCs w:val="24"/>
        </w:rPr>
        <w:t xml:space="preserve"> </w:t>
      </w:r>
      <w:r w:rsidRPr="00ED7EF9">
        <w:rPr>
          <w:rFonts w:cs="Times New Roman"/>
          <w:bCs/>
          <w:szCs w:val="24"/>
        </w:rPr>
        <w:t>bulaşıcı</w:t>
      </w:r>
      <w:r w:rsidR="00916434">
        <w:rPr>
          <w:rFonts w:cs="Times New Roman"/>
          <w:bCs/>
          <w:szCs w:val="24"/>
        </w:rPr>
        <w:t xml:space="preserve"> </w:t>
      </w:r>
      <w:r w:rsidRPr="00ED7EF9">
        <w:rPr>
          <w:rFonts w:cs="Times New Roman"/>
          <w:bCs/>
          <w:szCs w:val="24"/>
        </w:rPr>
        <w:t>ektoparazitlerin</w:t>
      </w:r>
      <w:r w:rsidR="00916434">
        <w:rPr>
          <w:rFonts w:cs="Times New Roman"/>
          <w:bCs/>
          <w:szCs w:val="24"/>
        </w:rPr>
        <w:t xml:space="preserve"> </w:t>
      </w:r>
      <w:r w:rsidRPr="00ED7EF9">
        <w:rPr>
          <w:rFonts w:cs="Times New Roman"/>
          <w:bCs/>
          <w:szCs w:val="24"/>
        </w:rPr>
        <w:t>kontrolünde</w:t>
      </w:r>
      <w:r w:rsidR="00916434">
        <w:rPr>
          <w:rFonts w:cs="Times New Roman"/>
          <w:bCs/>
          <w:szCs w:val="24"/>
        </w:rPr>
        <w:t xml:space="preserve"> </w:t>
      </w:r>
      <w:r w:rsidRPr="00ED7EF9">
        <w:rPr>
          <w:rFonts w:cs="Times New Roman"/>
          <w:bCs/>
          <w:szCs w:val="24"/>
        </w:rPr>
        <w:t>bireysel</w:t>
      </w:r>
      <w:r w:rsidR="00916434">
        <w:rPr>
          <w:rFonts w:cs="Times New Roman"/>
          <w:bCs/>
          <w:szCs w:val="24"/>
        </w:rPr>
        <w:t xml:space="preserve"> </w:t>
      </w:r>
      <w:r w:rsidRPr="00ED7EF9">
        <w:rPr>
          <w:rFonts w:cs="Times New Roman"/>
          <w:bCs/>
          <w:szCs w:val="24"/>
        </w:rPr>
        <w:t>değil</w:t>
      </w:r>
      <w:r w:rsidR="00916434">
        <w:rPr>
          <w:rFonts w:cs="Times New Roman"/>
          <w:bCs/>
          <w:szCs w:val="24"/>
        </w:rPr>
        <w:t xml:space="preserve"> </w:t>
      </w:r>
      <w:r w:rsidRPr="00ED7EF9">
        <w:rPr>
          <w:rFonts w:cs="Times New Roman"/>
          <w:bCs/>
          <w:szCs w:val="24"/>
        </w:rPr>
        <w:t>toplu</w:t>
      </w:r>
      <w:r w:rsidR="00916434">
        <w:rPr>
          <w:rFonts w:cs="Times New Roman"/>
          <w:bCs/>
          <w:szCs w:val="24"/>
        </w:rPr>
        <w:t xml:space="preserve"> </w:t>
      </w:r>
      <w:r w:rsidRPr="00ED7EF9">
        <w:rPr>
          <w:rFonts w:cs="Times New Roman"/>
          <w:bCs/>
          <w:szCs w:val="24"/>
        </w:rPr>
        <w:t>tedavi</w:t>
      </w:r>
      <w:r w:rsidR="00916434">
        <w:rPr>
          <w:rFonts w:cs="Times New Roman"/>
          <w:bCs/>
          <w:szCs w:val="24"/>
        </w:rPr>
        <w:t xml:space="preserve"> </w:t>
      </w:r>
      <w:r w:rsidRPr="00ED7EF9">
        <w:rPr>
          <w:rFonts w:cs="Times New Roman"/>
          <w:bCs/>
          <w:szCs w:val="24"/>
        </w:rPr>
        <w:t>yaklaşımları</w:t>
      </w:r>
      <w:r w:rsidR="00916434">
        <w:rPr>
          <w:rFonts w:cs="Times New Roman"/>
          <w:bCs/>
          <w:szCs w:val="24"/>
        </w:rPr>
        <w:t xml:space="preserve"> </w:t>
      </w:r>
      <w:r w:rsidRPr="00ED7EF9">
        <w:rPr>
          <w:rFonts w:cs="Times New Roman"/>
          <w:bCs/>
          <w:szCs w:val="24"/>
        </w:rPr>
        <w:t>daha</w:t>
      </w:r>
      <w:r w:rsidR="00916434">
        <w:rPr>
          <w:rFonts w:cs="Times New Roman"/>
          <w:bCs/>
          <w:szCs w:val="24"/>
        </w:rPr>
        <w:t xml:space="preserve"> </w:t>
      </w:r>
      <w:r w:rsidRPr="00ED7EF9">
        <w:rPr>
          <w:rFonts w:cs="Times New Roman"/>
          <w:bCs/>
          <w:szCs w:val="24"/>
        </w:rPr>
        <w:t>başarılı</w:t>
      </w:r>
      <w:r w:rsidR="00916434">
        <w:rPr>
          <w:rFonts w:cs="Times New Roman"/>
          <w:bCs/>
          <w:szCs w:val="24"/>
        </w:rPr>
        <w:t xml:space="preserve"> </w:t>
      </w:r>
      <w:r w:rsidRPr="00ED7EF9">
        <w:rPr>
          <w:rFonts w:cs="Times New Roman"/>
          <w:bCs/>
          <w:szCs w:val="24"/>
        </w:rPr>
        <w:t>sonuçlar</w:t>
      </w:r>
      <w:r w:rsidR="00916434">
        <w:rPr>
          <w:rFonts w:cs="Times New Roman"/>
          <w:bCs/>
          <w:szCs w:val="24"/>
        </w:rPr>
        <w:t xml:space="preserve"> </w:t>
      </w:r>
      <w:r w:rsidRPr="00ED7EF9">
        <w:rPr>
          <w:rFonts w:cs="Times New Roman"/>
          <w:bCs/>
          <w:szCs w:val="24"/>
        </w:rPr>
        <w:t>vermektedir.</w:t>
      </w:r>
      <w:r w:rsidR="00916434">
        <w:rPr>
          <w:rFonts w:cs="Times New Roman"/>
          <w:bCs/>
          <w:szCs w:val="24"/>
        </w:rPr>
        <w:t xml:space="preserve"> </w:t>
      </w:r>
      <w:r w:rsidR="00DB519D" w:rsidRPr="00DB519D">
        <w:rPr>
          <w:rFonts w:cs="Times New Roman"/>
          <w:bCs/>
          <w:i/>
          <w:iCs/>
          <w:szCs w:val="24"/>
        </w:rPr>
        <w:t>Demodex</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myiasis</w:t>
      </w:r>
      <w:r w:rsidR="00916434">
        <w:rPr>
          <w:rFonts w:cs="Times New Roman"/>
          <w:bCs/>
          <w:szCs w:val="24"/>
        </w:rPr>
        <w:t xml:space="preserve"> </w:t>
      </w:r>
      <w:r w:rsidRPr="00ED7EF9">
        <w:rPr>
          <w:rFonts w:cs="Times New Roman"/>
          <w:bCs/>
          <w:szCs w:val="24"/>
        </w:rPr>
        <w:t>gibi</w:t>
      </w:r>
      <w:r w:rsidR="00916434">
        <w:rPr>
          <w:rFonts w:cs="Times New Roman"/>
          <w:bCs/>
          <w:szCs w:val="24"/>
        </w:rPr>
        <w:t xml:space="preserve"> </w:t>
      </w:r>
      <w:r w:rsidRPr="00ED7EF9">
        <w:rPr>
          <w:rFonts w:cs="Times New Roman"/>
          <w:bCs/>
          <w:szCs w:val="24"/>
        </w:rPr>
        <w:t>parazitlerde</w:t>
      </w:r>
      <w:r w:rsidR="00916434">
        <w:rPr>
          <w:rFonts w:cs="Times New Roman"/>
          <w:bCs/>
          <w:szCs w:val="24"/>
        </w:rPr>
        <w:t xml:space="preserve"> </w:t>
      </w:r>
      <w:r w:rsidRPr="00ED7EF9">
        <w:rPr>
          <w:rFonts w:cs="Times New Roman"/>
          <w:bCs/>
          <w:szCs w:val="24"/>
        </w:rPr>
        <w:t>ise</w:t>
      </w:r>
      <w:r w:rsidR="00916434">
        <w:rPr>
          <w:rFonts w:cs="Times New Roman"/>
          <w:bCs/>
          <w:szCs w:val="24"/>
        </w:rPr>
        <w:t xml:space="preserve"> </w:t>
      </w:r>
      <w:r w:rsidRPr="00ED7EF9">
        <w:rPr>
          <w:rFonts w:cs="Times New Roman"/>
          <w:bCs/>
          <w:szCs w:val="24"/>
        </w:rPr>
        <w:t>yaş,</w:t>
      </w:r>
      <w:r w:rsidR="00916434">
        <w:rPr>
          <w:rFonts w:cs="Times New Roman"/>
          <w:bCs/>
          <w:szCs w:val="24"/>
        </w:rPr>
        <w:t xml:space="preserve"> </w:t>
      </w:r>
      <w:r w:rsidRPr="00ED7EF9">
        <w:rPr>
          <w:rFonts w:cs="Times New Roman"/>
          <w:bCs/>
          <w:szCs w:val="24"/>
        </w:rPr>
        <w:t>cilt</w:t>
      </w:r>
      <w:r w:rsidR="00916434">
        <w:rPr>
          <w:rFonts w:cs="Times New Roman"/>
          <w:bCs/>
          <w:szCs w:val="24"/>
        </w:rPr>
        <w:t xml:space="preserve"> </w:t>
      </w:r>
      <w:r w:rsidRPr="00ED7EF9">
        <w:rPr>
          <w:rFonts w:cs="Times New Roman"/>
          <w:bCs/>
          <w:szCs w:val="24"/>
        </w:rPr>
        <w:t>tipi</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coğrafi</w:t>
      </w:r>
      <w:r w:rsidR="00916434">
        <w:rPr>
          <w:rFonts w:cs="Times New Roman"/>
          <w:bCs/>
          <w:szCs w:val="24"/>
        </w:rPr>
        <w:t xml:space="preserve"> </w:t>
      </w:r>
      <w:r w:rsidRPr="00ED7EF9">
        <w:rPr>
          <w:rFonts w:cs="Times New Roman"/>
          <w:bCs/>
          <w:szCs w:val="24"/>
        </w:rPr>
        <w:t>koşullar</w:t>
      </w:r>
      <w:r w:rsidR="00916434">
        <w:rPr>
          <w:rFonts w:cs="Times New Roman"/>
          <w:bCs/>
          <w:szCs w:val="24"/>
        </w:rPr>
        <w:t xml:space="preserve"> </w:t>
      </w:r>
      <w:r w:rsidRPr="00ED7EF9">
        <w:rPr>
          <w:rFonts w:cs="Times New Roman"/>
          <w:bCs/>
          <w:szCs w:val="24"/>
        </w:rPr>
        <w:t>etkili</w:t>
      </w:r>
      <w:r w:rsidR="00916434">
        <w:rPr>
          <w:rFonts w:cs="Times New Roman"/>
          <w:bCs/>
          <w:szCs w:val="24"/>
        </w:rPr>
        <w:t xml:space="preserve"> </w:t>
      </w:r>
      <w:r w:rsidRPr="00ED7EF9">
        <w:rPr>
          <w:rFonts w:cs="Times New Roman"/>
          <w:bCs/>
          <w:szCs w:val="24"/>
        </w:rPr>
        <w:t>faktörler</w:t>
      </w:r>
      <w:r w:rsidR="00916434">
        <w:rPr>
          <w:rFonts w:cs="Times New Roman"/>
          <w:bCs/>
          <w:szCs w:val="24"/>
        </w:rPr>
        <w:t xml:space="preserve"> </w:t>
      </w:r>
      <w:r w:rsidRPr="00ED7EF9">
        <w:rPr>
          <w:rFonts w:cs="Times New Roman"/>
          <w:bCs/>
          <w:szCs w:val="24"/>
        </w:rPr>
        <w:t>olarak</w:t>
      </w:r>
      <w:r w:rsidR="00916434">
        <w:rPr>
          <w:rFonts w:cs="Times New Roman"/>
          <w:bCs/>
          <w:szCs w:val="24"/>
        </w:rPr>
        <w:t xml:space="preserve"> </w:t>
      </w:r>
      <w:r w:rsidRPr="00ED7EF9">
        <w:rPr>
          <w:rFonts w:cs="Times New Roman"/>
          <w:bCs/>
          <w:szCs w:val="24"/>
        </w:rPr>
        <w:t>öne</w:t>
      </w:r>
      <w:r w:rsidR="00916434">
        <w:rPr>
          <w:rFonts w:cs="Times New Roman"/>
          <w:bCs/>
          <w:szCs w:val="24"/>
        </w:rPr>
        <w:t xml:space="preserve"> </w:t>
      </w:r>
      <w:r w:rsidRPr="00ED7EF9">
        <w:rPr>
          <w:rFonts w:cs="Times New Roman"/>
          <w:bCs/>
          <w:szCs w:val="24"/>
        </w:rPr>
        <w:t>çıkmaktadır.</w:t>
      </w:r>
      <w:r w:rsidR="00916434">
        <w:rPr>
          <w:rFonts w:cs="Times New Roman"/>
          <w:bCs/>
          <w:szCs w:val="24"/>
        </w:rPr>
        <w:t xml:space="preserve"> </w:t>
      </w:r>
      <w:r w:rsidRPr="00ED7EF9">
        <w:rPr>
          <w:rFonts w:cs="Times New Roman"/>
          <w:bCs/>
          <w:szCs w:val="24"/>
        </w:rPr>
        <w:t>Bu</w:t>
      </w:r>
      <w:r w:rsidR="00916434">
        <w:rPr>
          <w:rFonts w:cs="Times New Roman"/>
          <w:bCs/>
          <w:szCs w:val="24"/>
        </w:rPr>
        <w:t xml:space="preserve"> </w:t>
      </w:r>
      <w:r w:rsidRPr="00ED7EF9">
        <w:rPr>
          <w:rFonts w:cs="Times New Roman"/>
          <w:bCs/>
          <w:szCs w:val="24"/>
        </w:rPr>
        <w:t>bulgular</w:t>
      </w:r>
      <w:r w:rsidR="00916434">
        <w:rPr>
          <w:rFonts w:cs="Times New Roman"/>
          <w:bCs/>
          <w:szCs w:val="24"/>
        </w:rPr>
        <w:t xml:space="preserve"> </w:t>
      </w:r>
      <w:r w:rsidRPr="00ED7EF9">
        <w:rPr>
          <w:rFonts w:cs="Times New Roman"/>
          <w:bCs/>
          <w:szCs w:val="24"/>
        </w:rPr>
        <w:t>doğrultusunda,</w:t>
      </w:r>
      <w:r w:rsidR="00916434">
        <w:rPr>
          <w:rFonts w:cs="Times New Roman"/>
          <w:bCs/>
          <w:szCs w:val="24"/>
        </w:rPr>
        <w:t xml:space="preserve"> </w:t>
      </w:r>
      <w:r w:rsidRPr="00ED7EF9">
        <w:rPr>
          <w:rFonts w:cs="Times New Roman"/>
          <w:bCs/>
          <w:szCs w:val="24"/>
        </w:rPr>
        <w:t>etkili</w:t>
      </w:r>
      <w:r w:rsidR="00916434">
        <w:rPr>
          <w:rFonts w:cs="Times New Roman"/>
          <w:bCs/>
          <w:szCs w:val="24"/>
        </w:rPr>
        <w:t xml:space="preserve"> </w:t>
      </w:r>
      <w:r w:rsidRPr="00ED7EF9">
        <w:rPr>
          <w:rFonts w:cs="Times New Roman"/>
          <w:bCs/>
          <w:szCs w:val="24"/>
        </w:rPr>
        <w:t>ektoparazit</w:t>
      </w:r>
      <w:r w:rsidR="00916434">
        <w:rPr>
          <w:rFonts w:cs="Times New Roman"/>
          <w:bCs/>
          <w:szCs w:val="24"/>
        </w:rPr>
        <w:t xml:space="preserve"> </w:t>
      </w:r>
      <w:r w:rsidRPr="00ED7EF9">
        <w:rPr>
          <w:rFonts w:cs="Times New Roman"/>
          <w:bCs/>
          <w:szCs w:val="24"/>
        </w:rPr>
        <w:t>kontrolü</w:t>
      </w:r>
      <w:r w:rsidR="00916434">
        <w:rPr>
          <w:rFonts w:cs="Times New Roman"/>
          <w:bCs/>
          <w:szCs w:val="24"/>
        </w:rPr>
        <w:t xml:space="preserve"> </w:t>
      </w:r>
      <w:r w:rsidRPr="00ED7EF9">
        <w:rPr>
          <w:rFonts w:cs="Times New Roman"/>
          <w:bCs/>
          <w:szCs w:val="24"/>
        </w:rPr>
        <w:t>için</w:t>
      </w:r>
      <w:r w:rsidR="00916434">
        <w:rPr>
          <w:rFonts w:cs="Times New Roman"/>
          <w:bCs/>
          <w:szCs w:val="24"/>
        </w:rPr>
        <w:t xml:space="preserve"> </w:t>
      </w:r>
      <w:r w:rsidRPr="00ED7EF9">
        <w:rPr>
          <w:rFonts w:cs="Times New Roman"/>
          <w:bCs/>
          <w:szCs w:val="24"/>
        </w:rPr>
        <w:t>toplum</w:t>
      </w:r>
      <w:r w:rsidR="00916434">
        <w:rPr>
          <w:rFonts w:cs="Times New Roman"/>
          <w:bCs/>
          <w:szCs w:val="24"/>
        </w:rPr>
        <w:t xml:space="preserve"> </w:t>
      </w:r>
      <w:r w:rsidRPr="00ED7EF9">
        <w:rPr>
          <w:rFonts w:cs="Times New Roman"/>
          <w:bCs/>
          <w:szCs w:val="24"/>
        </w:rPr>
        <w:t>temelli</w:t>
      </w:r>
      <w:r w:rsidR="00916434">
        <w:rPr>
          <w:rFonts w:cs="Times New Roman"/>
          <w:bCs/>
          <w:szCs w:val="24"/>
        </w:rPr>
        <w:t xml:space="preserve"> </w:t>
      </w:r>
      <w:r w:rsidRPr="00ED7EF9">
        <w:rPr>
          <w:rFonts w:cs="Times New Roman"/>
          <w:bCs/>
          <w:szCs w:val="24"/>
        </w:rPr>
        <w:t>tedavi</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bilinçlendirme</w:t>
      </w:r>
      <w:r w:rsidR="00916434">
        <w:rPr>
          <w:rFonts w:cs="Times New Roman"/>
          <w:bCs/>
          <w:szCs w:val="24"/>
        </w:rPr>
        <w:t xml:space="preserve"> </w:t>
      </w:r>
      <w:r w:rsidRPr="00ED7EF9">
        <w:rPr>
          <w:rFonts w:cs="Times New Roman"/>
          <w:bCs/>
          <w:szCs w:val="24"/>
        </w:rPr>
        <w:t>programlarının</w:t>
      </w:r>
      <w:r w:rsidR="00916434">
        <w:rPr>
          <w:rFonts w:cs="Times New Roman"/>
          <w:bCs/>
          <w:szCs w:val="24"/>
        </w:rPr>
        <w:t xml:space="preserve"> </w:t>
      </w:r>
      <w:r w:rsidRPr="00ED7EF9">
        <w:rPr>
          <w:rFonts w:cs="Times New Roman"/>
          <w:bCs/>
          <w:szCs w:val="24"/>
        </w:rPr>
        <w:t>artırılması</w:t>
      </w:r>
      <w:r w:rsidR="00916434">
        <w:rPr>
          <w:rFonts w:cs="Times New Roman"/>
          <w:bCs/>
          <w:szCs w:val="24"/>
        </w:rPr>
        <w:t xml:space="preserve"> </w:t>
      </w:r>
      <w:r w:rsidRPr="00ED7EF9">
        <w:rPr>
          <w:rFonts w:cs="Times New Roman"/>
          <w:bCs/>
          <w:szCs w:val="24"/>
        </w:rPr>
        <w:t>önerilmektedir.</w:t>
      </w:r>
    </w:p>
    <w:p w14:paraId="19854279" w14:textId="4C88AFAD" w:rsidR="003B5DD3" w:rsidRPr="00ED7EF9" w:rsidRDefault="00DB519D" w:rsidP="007B1FEE">
      <w:pPr>
        <w:spacing w:after="120"/>
        <w:rPr>
          <w:rFonts w:cs="Times New Roman"/>
          <w:bCs/>
          <w:szCs w:val="24"/>
        </w:rPr>
      </w:pPr>
      <w:r w:rsidRPr="00DB519D">
        <w:rPr>
          <w:rFonts w:cs="Times New Roman"/>
          <w:bCs/>
          <w:i/>
          <w:szCs w:val="24"/>
        </w:rPr>
        <w:t>Demodex</w:t>
      </w:r>
      <w:r w:rsidR="00916434">
        <w:rPr>
          <w:rFonts w:cs="Times New Roman"/>
          <w:bCs/>
          <w:szCs w:val="24"/>
        </w:rPr>
        <w:t xml:space="preserve"> </w:t>
      </w:r>
      <w:r w:rsidR="003B5DD3" w:rsidRPr="00ED7EF9">
        <w:rPr>
          <w:rFonts w:cs="Times New Roman"/>
          <w:bCs/>
          <w:szCs w:val="24"/>
        </w:rPr>
        <w:t>akarlarının</w:t>
      </w:r>
      <w:r w:rsidR="00916434">
        <w:rPr>
          <w:rFonts w:cs="Times New Roman"/>
          <w:bCs/>
          <w:szCs w:val="24"/>
        </w:rPr>
        <w:t xml:space="preserve"> </w:t>
      </w:r>
      <w:r w:rsidR="003B5DD3" w:rsidRPr="00ED7EF9">
        <w:rPr>
          <w:rFonts w:cs="Times New Roman"/>
          <w:bCs/>
          <w:szCs w:val="24"/>
        </w:rPr>
        <w:t>yaygınlığı</w:t>
      </w:r>
      <w:r w:rsidR="00916434">
        <w:rPr>
          <w:rFonts w:cs="Times New Roman"/>
          <w:bCs/>
          <w:szCs w:val="24"/>
        </w:rPr>
        <w:t xml:space="preserve"> </w:t>
      </w:r>
      <w:r w:rsidR="003B5DD3" w:rsidRPr="00ED7EF9">
        <w:rPr>
          <w:rFonts w:cs="Times New Roman"/>
          <w:bCs/>
          <w:szCs w:val="24"/>
        </w:rPr>
        <w:t>yaşla</w:t>
      </w:r>
      <w:r w:rsidR="00916434">
        <w:rPr>
          <w:rFonts w:cs="Times New Roman"/>
          <w:bCs/>
          <w:szCs w:val="24"/>
        </w:rPr>
        <w:t xml:space="preserve"> </w:t>
      </w:r>
      <w:r w:rsidR="003B5DD3" w:rsidRPr="00ED7EF9">
        <w:rPr>
          <w:rFonts w:cs="Times New Roman"/>
          <w:bCs/>
          <w:szCs w:val="24"/>
        </w:rPr>
        <w:t>birlikte</w:t>
      </w:r>
      <w:r w:rsidR="00916434">
        <w:rPr>
          <w:rFonts w:cs="Times New Roman"/>
          <w:bCs/>
          <w:szCs w:val="24"/>
        </w:rPr>
        <w:t xml:space="preserve"> </w:t>
      </w:r>
      <w:r w:rsidR="003B5DD3" w:rsidRPr="00ED7EF9">
        <w:rPr>
          <w:rFonts w:cs="Times New Roman"/>
          <w:bCs/>
          <w:szCs w:val="24"/>
        </w:rPr>
        <w:t>artmakta</w:t>
      </w:r>
      <w:r w:rsidR="00916434">
        <w:rPr>
          <w:rFonts w:cs="Times New Roman"/>
          <w:bCs/>
          <w:szCs w:val="24"/>
        </w:rPr>
        <w:t xml:space="preserve"> </w:t>
      </w:r>
      <w:r w:rsidR="003B5DD3" w:rsidRPr="00ED7EF9">
        <w:rPr>
          <w:rFonts w:cs="Times New Roman"/>
          <w:bCs/>
          <w:szCs w:val="24"/>
        </w:rPr>
        <w:t>ve</w:t>
      </w:r>
      <w:r w:rsidR="00916434">
        <w:rPr>
          <w:rFonts w:cs="Times New Roman"/>
          <w:bCs/>
          <w:szCs w:val="24"/>
        </w:rPr>
        <w:t xml:space="preserve"> </w:t>
      </w:r>
      <w:r w:rsidR="003B5DD3" w:rsidRPr="00ED7EF9">
        <w:rPr>
          <w:rFonts w:cs="Times New Roman"/>
          <w:bCs/>
          <w:szCs w:val="24"/>
        </w:rPr>
        <w:t>özellikle</w:t>
      </w:r>
      <w:r w:rsidR="00916434">
        <w:rPr>
          <w:rFonts w:cs="Times New Roman"/>
          <w:bCs/>
          <w:szCs w:val="24"/>
        </w:rPr>
        <w:t xml:space="preserve"> </w:t>
      </w:r>
      <w:r w:rsidR="003B5DD3" w:rsidRPr="00ED7EF9">
        <w:rPr>
          <w:rFonts w:cs="Times New Roman"/>
          <w:bCs/>
          <w:szCs w:val="24"/>
        </w:rPr>
        <w:t>göz</w:t>
      </w:r>
      <w:r w:rsidR="00916434">
        <w:rPr>
          <w:rFonts w:cs="Times New Roman"/>
          <w:bCs/>
          <w:szCs w:val="24"/>
        </w:rPr>
        <w:t xml:space="preserve"> </w:t>
      </w:r>
      <w:r w:rsidR="003B5DD3" w:rsidRPr="00ED7EF9">
        <w:rPr>
          <w:rFonts w:cs="Times New Roman"/>
          <w:bCs/>
          <w:szCs w:val="24"/>
        </w:rPr>
        <w:t>kenarı</w:t>
      </w:r>
      <w:r w:rsidR="00916434">
        <w:rPr>
          <w:rFonts w:cs="Times New Roman"/>
          <w:bCs/>
          <w:szCs w:val="24"/>
        </w:rPr>
        <w:t xml:space="preserve"> </w:t>
      </w:r>
      <w:r w:rsidR="003B5DD3" w:rsidRPr="00ED7EF9">
        <w:rPr>
          <w:rFonts w:cs="Times New Roman"/>
          <w:bCs/>
          <w:szCs w:val="24"/>
        </w:rPr>
        <w:t>foliküllerinde</w:t>
      </w:r>
      <w:r w:rsidR="00916434">
        <w:rPr>
          <w:rFonts w:cs="Times New Roman"/>
          <w:bCs/>
          <w:szCs w:val="24"/>
        </w:rPr>
        <w:t xml:space="preserve"> </w:t>
      </w:r>
      <w:r w:rsidR="003B5DD3" w:rsidRPr="00ED7EF9">
        <w:rPr>
          <w:rFonts w:cs="Times New Roman"/>
          <w:bCs/>
          <w:szCs w:val="24"/>
        </w:rPr>
        <w:t>yoğunlaşmaktadır.</w:t>
      </w:r>
      <w:r w:rsidR="00916434">
        <w:rPr>
          <w:rFonts w:cs="Times New Roman"/>
          <w:bCs/>
          <w:szCs w:val="24"/>
        </w:rPr>
        <w:t xml:space="preserve"> </w:t>
      </w:r>
      <w:r w:rsidR="003B5DD3" w:rsidRPr="00ED7EF9">
        <w:rPr>
          <w:rFonts w:cs="Times New Roman"/>
          <w:bCs/>
          <w:szCs w:val="24"/>
        </w:rPr>
        <w:t>Polonya’da</w:t>
      </w:r>
      <w:r w:rsidR="00916434">
        <w:rPr>
          <w:rFonts w:cs="Times New Roman"/>
          <w:bCs/>
          <w:szCs w:val="24"/>
        </w:rPr>
        <w:t xml:space="preserve"> </w:t>
      </w:r>
      <w:r w:rsidR="003B5DD3" w:rsidRPr="00ED7EF9">
        <w:rPr>
          <w:rFonts w:cs="Times New Roman"/>
          <w:bCs/>
          <w:szCs w:val="24"/>
        </w:rPr>
        <w:t>yapılan</w:t>
      </w:r>
      <w:r w:rsidR="00916434">
        <w:rPr>
          <w:rFonts w:cs="Times New Roman"/>
          <w:bCs/>
          <w:szCs w:val="24"/>
        </w:rPr>
        <w:t xml:space="preserve"> </w:t>
      </w:r>
      <w:r w:rsidR="003B5DD3" w:rsidRPr="00ED7EF9">
        <w:rPr>
          <w:rFonts w:cs="Times New Roman"/>
          <w:bCs/>
          <w:szCs w:val="24"/>
        </w:rPr>
        <w:t>bir</w:t>
      </w:r>
      <w:r w:rsidR="00916434">
        <w:rPr>
          <w:rFonts w:cs="Times New Roman"/>
          <w:bCs/>
          <w:szCs w:val="24"/>
        </w:rPr>
        <w:t xml:space="preserve"> </w:t>
      </w:r>
      <w:r w:rsidR="003B5DD3" w:rsidRPr="00ED7EF9">
        <w:rPr>
          <w:rFonts w:cs="Times New Roman"/>
          <w:bCs/>
          <w:szCs w:val="24"/>
        </w:rPr>
        <w:t>çalışmada,</w:t>
      </w:r>
      <w:r w:rsidR="00916434">
        <w:rPr>
          <w:rFonts w:cs="Times New Roman"/>
          <w:bCs/>
          <w:szCs w:val="24"/>
        </w:rPr>
        <w:t xml:space="preserve"> </w:t>
      </w:r>
      <w:r w:rsidR="003B5DD3" w:rsidRPr="00ED7EF9">
        <w:rPr>
          <w:rFonts w:cs="Times New Roman"/>
          <w:bCs/>
          <w:szCs w:val="24"/>
        </w:rPr>
        <w:t>dermatoloji</w:t>
      </w:r>
      <w:r w:rsidR="00916434">
        <w:rPr>
          <w:rFonts w:cs="Times New Roman"/>
          <w:bCs/>
          <w:szCs w:val="24"/>
        </w:rPr>
        <w:t xml:space="preserve"> </w:t>
      </w:r>
      <w:r w:rsidR="003B5DD3" w:rsidRPr="00ED7EF9">
        <w:rPr>
          <w:rFonts w:cs="Times New Roman"/>
          <w:bCs/>
          <w:szCs w:val="24"/>
        </w:rPr>
        <w:t>hastalarının</w:t>
      </w:r>
      <w:r w:rsidR="00916434">
        <w:rPr>
          <w:rFonts w:cs="Times New Roman"/>
          <w:bCs/>
          <w:szCs w:val="24"/>
        </w:rPr>
        <w:t xml:space="preserve"> </w:t>
      </w:r>
      <w:r w:rsidR="003B5DD3" w:rsidRPr="00ED7EF9">
        <w:rPr>
          <w:rFonts w:cs="Times New Roman"/>
          <w:bCs/>
          <w:szCs w:val="24"/>
        </w:rPr>
        <w:t>%46,6’sında</w:t>
      </w:r>
      <w:r w:rsidR="00916434">
        <w:rPr>
          <w:rFonts w:cs="Times New Roman"/>
          <w:bCs/>
          <w:szCs w:val="24"/>
        </w:rPr>
        <w:t xml:space="preserve"> </w:t>
      </w:r>
      <w:r w:rsidRPr="00DB519D">
        <w:rPr>
          <w:rFonts w:cs="Times New Roman"/>
          <w:bCs/>
          <w:i/>
          <w:szCs w:val="24"/>
        </w:rPr>
        <w:t>Demodex</w:t>
      </w:r>
      <w:r w:rsidR="00916434">
        <w:rPr>
          <w:rFonts w:cs="Times New Roman"/>
          <w:bCs/>
          <w:szCs w:val="24"/>
        </w:rPr>
        <w:t xml:space="preserve"> </w:t>
      </w:r>
      <w:r w:rsidR="003B5DD3" w:rsidRPr="00ED7EF9">
        <w:rPr>
          <w:rFonts w:cs="Times New Roman"/>
          <w:bCs/>
          <w:szCs w:val="24"/>
        </w:rPr>
        <w:t>saptanmış</w:t>
      </w:r>
      <w:r w:rsidR="00916434">
        <w:rPr>
          <w:rFonts w:cs="Times New Roman"/>
          <w:bCs/>
          <w:szCs w:val="24"/>
        </w:rPr>
        <w:t xml:space="preserve"> </w:t>
      </w:r>
      <w:r w:rsidR="003B5DD3" w:rsidRPr="00ED7EF9">
        <w:rPr>
          <w:rFonts w:cs="Times New Roman"/>
          <w:bCs/>
          <w:szCs w:val="24"/>
        </w:rPr>
        <w:t>ve</w:t>
      </w:r>
      <w:r w:rsidR="00916434">
        <w:rPr>
          <w:rFonts w:cs="Times New Roman"/>
          <w:bCs/>
          <w:szCs w:val="24"/>
        </w:rPr>
        <w:t xml:space="preserve"> </w:t>
      </w:r>
      <w:r w:rsidR="003B5DD3" w:rsidRPr="00ED7EF9">
        <w:rPr>
          <w:rFonts w:cs="Times New Roman"/>
          <w:bCs/>
          <w:szCs w:val="24"/>
        </w:rPr>
        <w:t>yaş</w:t>
      </w:r>
      <w:r w:rsidR="00916434">
        <w:rPr>
          <w:rFonts w:cs="Times New Roman"/>
          <w:bCs/>
          <w:szCs w:val="24"/>
        </w:rPr>
        <w:t xml:space="preserve"> </w:t>
      </w:r>
      <w:r w:rsidR="003B5DD3" w:rsidRPr="00ED7EF9">
        <w:rPr>
          <w:rFonts w:cs="Times New Roman"/>
          <w:bCs/>
          <w:szCs w:val="24"/>
        </w:rPr>
        <w:t>ilerledikçe</w:t>
      </w:r>
      <w:r w:rsidR="00916434">
        <w:rPr>
          <w:rFonts w:cs="Times New Roman"/>
          <w:bCs/>
          <w:szCs w:val="24"/>
        </w:rPr>
        <w:t xml:space="preserve"> </w:t>
      </w:r>
      <w:r w:rsidR="003B5DD3" w:rsidRPr="00ED7EF9">
        <w:rPr>
          <w:rFonts w:cs="Times New Roman"/>
          <w:bCs/>
          <w:szCs w:val="24"/>
        </w:rPr>
        <w:t>bu</w:t>
      </w:r>
      <w:r w:rsidR="00916434">
        <w:rPr>
          <w:rFonts w:cs="Times New Roman"/>
          <w:bCs/>
          <w:szCs w:val="24"/>
        </w:rPr>
        <w:t xml:space="preserve"> </w:t>
      </w:r>
      <w:r w:rsidR="003B5DD3" w:rsidRPr="00ED7EF9">
        <w:rPr>
          <w:rFonts w:cs="Times New Roman"/>
          <w:bCs/>
          <w:szCs w:val="24"/>
        </w:rPr>
        <w:t>oranın</w:t>
      </w:r>
      <w:r w:rsidR="00916434">
        <w:rPr>
          <w:rFonts w:cs="Times New Roman"/>
          <w:bCs/>
          <w:szCs w:val="24"/>
        </w:rPr>
        <w:t xml:space="preserve"> </w:t>
      </w:r>
      <w:r w:rsidR="003B5DD3" w:rsidRPr="00ED7EF9">
        <w:rPr>
          <w:rFonts w:cs="Times New Roman"/>
          <w:bCs/>
          <w:szCs w:val="24"/>
        </w:rPr>
        <w:t>arttığı</w:t>
      </w:r>
      <w:r w:rsidR="00916434">
        <w:rPr>
          <w:rFonts w:cs="Times New Roman"/>
          <w:bCs/>
          <w:szCs w:val="24"/>
        </w:rPr>
        <w:t xml:space="preserve"> </w:t>
      </w:r>
      <w:r w:rsidR="003B5DD3" w:rsidRPr="00ED7EF9">
        <w:rPr>
          <w:rFonts w:cs="Times New Roman"/>
          <w:bCs/>
          <w:szCs w:val="24"/>
        </w:rPr>
        <w:t>tespit</w:t>
      </w:r>
      <w:r w:rsidR="00916434">
        <w:rPr>
          <w:rFonts w:cs="Times New Roman"/>
          <w:bCs/>
          <w:szCs w:val="24"/>
        </w:rPr>
        <w:t xml:space="preserve"> </w:t>
      </w:r>
      <w:r w:rsidR="003B5DD3" w:rsidRPr="00ED7EF9">
        <w:rPr>
          <w:rFonts w:cs="Times New Roman"/>
          <w:bCs/>
          <w:szCs w:val="24"/>
        </w:rPr>
        <w:t>edilmiştir</w:t>
      </w:r>
      <w:r w:rsidR="00BD3187">
        <w:rPr>
          <w:rFonts w:cs="Times New Roman"/>
          <w:bCs/>
          <w:szCs w:val="24"/>
        </w:rPr>
        <w:t xml:space="preserve"> (Rychlik, 2024</w:t>
      </w:r>
      <w:r w:rsidR="003B5DD3" w:rsidRPr="00ED7EF9">
        <w:rPr>
          <w:rFonts w:cs="Times New Roman"/>
          <w:bCs/>
          <w:szCs w:val="24"/>
        </w:rPr>
        <w:t>).</w:t>
      </w:r>
      <w:r w:rsidR="00916434">
        <w:rPr>
          <w:rFonts w:cs="Times New Roman"/>
          <w:bCs/>
          <w:szCs w:val="24"/>
        </w:rPr>
        <w:t xml:space="preserve"> </w:t>
      </w:r>
      <w:r w:rsidR="003B5DD3" w:rsidRPr="00ED7EF9">
        <w:rPr>
          <w:rFonts w:cs="Times New Roman"/>
          <w:bCs/>
          <w:szCs w:val="24"/>
        </w:rPr>
        <w:t>Ayrıca</w:t>
      </w:r>
      <w:r w:rsidR="00916434">
        <w:rPr>
          <w:rFonts w:cs="Times New Roman"/>
          <w:bCs/>
          <w:szCs w:val="24"/>
        </w:rPr>
        <w:t xml:space="preserve"> </w:t>
      </w:r>
      <w:r w:rsidRPr="00DB519D">
        <w:rPr>
          <w:rFonts w:cs="Times New Roman"/>
          <w:bCs/>
          <w:i/>
          <w:szCs w:val="24"/>
        </w:rPr>
        <w:t>Demodex</w:t>
      </w:r>
      <w:r w:rsidR="003B5DD3" w:rsidRPr="00ED7EF9">
        <w:rPr>
          <w:rFonts w:cs="Times New Roman"/>
          <w:bCs/>
          <w:szCs w:val="24"/>
        </w:rPr>
        <w:t>’in</w:t>
      </w:r>
      <w:r w:rsidR="00916434">
        <w:rPr>
          <w:rFonts w:cs="Times New Roman"/>
          <w:bCs/>
          <w:szCs w:val="24"/>
        </w:rPr>
        <w:t xml:space="preserve"> </w:t>
      </w:r>
      <w:r w:rsidR="003B5DD3" w:rsidRPr="00ED7EF9">
        <w:rPr>
          <w:rFonts w:cs="Times New Roman"/>
          <w:bCs/>
          <w:szCs w:val="24"/>
        </w:rPr>
        <w:t>rozasea,</w:t>
      </w:r>
      <w:r w:rsidR="00916434">
        <w:rPr>
          <w:rFonts w:cs="Times New Roman"/>
          <w:bCs/>
          <w:szCs w:val="24"/>
        </w:rPr>
        <w:t xml:space="preserve"> </w:t>
      </w:r>
      <w:r w:rsidR="003B5DD3" w:rsidRPr="00ED7EF9">
        <w:rPr>
          <w:rFonts w:cs="Times New Roman"/>
          <w:bCs/>
          <w:szCs w:val="24"/>
        </w:rPr>
        <w:t>akne</w:t>
      </w:r>
      <w:r w:rsidR="00916434">
        <w:rPr>
          <w:rFonts w:cs="Times New Roman"/>
          <w:bCs/>
          <w:szCs w:val="24"/>
        </w:rPr>
        <w:t xml:space="preserve"> </w:t>
      </w:r>
      <w:r w:rsidR="003B5DD3" w:rsidRPr="00ED7EF9">
        <w:rPr>
          <w:rFonts w:cs="Times New Roman"/>
          <w:bCs/>
          <w:szCs w:val="24"/>
        </w:rPr>
        <w:t>ve</w:t>
      </w:r>
      <w:r w:rsidR="00916434">
        <w:rPr>
          <w:rFonts w:cs="Times New Roman"/>
          <w:bCs/>
          <w:szCs w:val="24"/>
        </w:rPr>
        <w:t xml:space="preserve"> </w:t>
      </w:r>
      <w:r w:rsidR="003B5DD3" w:rsidRPr="00ED7EF9">
        <w:rPr>
          <w:rFonts w:cs="Times New Roman"/>
          <w:bCs/>
          <w:szCs w:val="24"/>
        </w:rPr>
        <w:t>blefarit</w:t>
      </w:r>
      <w:r w:rsidR="00916434">
        <w:rPr>
          <w:rFonts w:cs="Times New Roman"/>
          <w:bCs/>
          <w:szCs w:val="24"/>
        </w:rPr>
        <w:t xml:space="preserve"> </w:t>
      </w:r>
      <w:r w:rsidR="003B5DD3" w:rsidRPr="00ED7EF9">
        <w:rPr>
          <w:rFonts w:cs="Times New Roman"/>
          <w:bCs/>
          <w:szCs w:val="24"/>
        </w:rPr>
        <w:t>gibi</w:t>
      </w:r>
      <w:r w:rsidR="00916434">
        <w:rPr>
          <w:rFonts w:cs="Times New Roman"/>
          <w:bCs/>
          <w:szCs w:val="24"/>
        </w:rPr>
        <w:t xml:space="preserve"> </w:t>
      </w:r>
      <w:r w:rsidR="003B5DD3" w:rsidRPr="00ED7EF9">
        <w:rPr>
          <w:rFonts w:cs="Times New Roman"/>
          <w:bCs/>
          <w:szCs w:val="24"/>
        </w:rPr>
        <w:t>cilt</w:t>
      </w:r>
      <w:r w:rsidR="00916434">
        <w:rPr>
          <w:rFonts w:cs="Times New Roman"/>
          <w:bCs/>
          <w:szCs w:val="24"/>
        </w:rPr>
        <w:t xml:space="preserve"> </w:t>
      </w:r>
      <w:r w:rsidR="003B5DD3" w:rsidRPr="00ED7EF9">
        <w:rPr>
          <w:rFonts w:cs="Times New Roman"/>
          <w:bCs/>
          <w:szCs w:val="24"/>
        </w:rPr>
        <w:t>hastalıklarıyla</w:t>
      </w:r>
      <w:r w:rsidR="00916434">
        <w:rPr>
          <w:rFonts w:cs="Times New Roman"/>
          <w:bCs/>
          <w:szCs w:val="24"/>
        </w:rPr>
        <w:t xml:space="preserve"> </w:t>
      </w:r>
      <w:r w:rsidR="003B5DD3" w:rsidRPr="00ED7EF9">
        <w:rPr>
          <w:rFonts w:cs="Times New Roman"/>
          <w:bCs/>
          <w:szCs w:val="24"/>
        </w:rPr>
        <w:t>ilişkili</w:t>
      </w:r>
      <w:r w:rsidR="00916434">
        <w:rPr>
          <w:rFonts w:cs="Times New Roman"/>
          <w:bCs/>
          <w:szCs w:val="24"/>
        </w:rPr>
        <w:t xml:space="preserve"> </w:t>
      </w:r>
      <w:r w:rsidR="003B5DD3" w:rsidRPr="00ED7EF9">
        <w:rPr>
          <w:rFonts w:cs="Times New Roman"/>
          <w:bCs/>
          <w:szCs w:val="24"/>
        </w:rPr>
        <w:t>olduğu</w:t>
      </w:r>
      <w:r w:rsidR="00916434">
        <w:rPr>
          <w:rFonts w:cs="Times New Roman"/>
          <w:bCs/>
          <w:szCs w:val="24"/>
        </w:rPr>
        <w:t xml:space="preserve"> </w:t>
      </w:r>
      <w:r w:rsidR="003B5DD3" w:rsidRPr="00ED7EF9">
        <w:rPr>
          <w:rFonts w:cs="Times New Roman"/>
          <w:bCs/>
          <w:szCs w:val="24"/>
        </w:rPr>
        <w:t>rapor</w:t>
      </w:r>
      <w:r w:rsidR="00916434">
        <w:rPr>
          <w:rFonts w:cs="Times New Roman"/>
          <w:bCs/>
          <w:szCs w:val="24"/>
        </w:rPr>
        <w:t xml:space="preserve"> </w:t>
      </w:r>
      <w:r w:rsidR="003B5DD3" w:rsidRPr="00ED7EF9">
        <w:rPr>
          <w:rFonts w:cs="Times New Roman"/>
          <w:bCs/>
          <w:szCs w:val="24"/>
        </w:rPr>
        <w:t>edilmiştir.</w:t>
      </w:r>
      <w:r w:rsidR="00916434">
        <w:rPr>
          <w:rFonts w:cs="Times New Roman"/>
          <w:bCs/>
          <w:szCs w:val="24"/>
        </w:rPr>
        <w:t xml:space="preserve"> </w:t>
      </w:r>
      <w:r w:rsidR="003B5DD3" w:rsidRPr="00ED7EF9">
        <w:rPr>
          <w:rFonts w:cs="Times New Roman"/>
          <w:bCs/>
          <w:szCs w:val="24"/>
        </w:rPr>
        <w:t>Benzer</w:t>
      </w:r>
      <w:r w:rsidR="00916434">
        <w:rPr>
          <w:rFonts w:cs="Times New Roman"/>
          <w:bCs/>
          <w:szCs w:val="24"/>
        </w:rPr>
        <w:t xml:space="preserve"> </w:t>
      </w:r>
      <w:r w:rsidR="003B5DD3" w:rsidRPr="00ED7EF9">
        <w:rPr>
          <w:rFonts w:cs="Times New Roman"/>
          <w:bCs/>
          <w:szCs w:val="24"/>
        </w:rPr>
        <w:t>şekilde,</w:t>
      </w:r>
      <w:r w:rsidR="00916434">
        <w:rPr>
          <w:rFonts w:cs="Times New Roman"/>
          <w:bCs/>
          <w:szCs w:val="24"/>
        </w:rPr>
        <w:t xml:space="preserve"> </w:t>
      </w:r>
      <w:r w:rsidR="003B5DD3" w:rsidRPr="00ED7EF9">
        <w:rPr>
          <w:rFonts w:cs="Times New Roman"/>
          <w:bCs/>
          <w:szCs w:val="24"/>
        </w:rPr>
        <w:t>Amerika</w:t>
      </w:r>
      <w:r w:rsidR="00916434">
        <w:rPr>
          <w:rFonts w:cs="Times New Roman"/>
          <w:bCs/>
          <w:szCs w:val="24"/>
        </w:rPr>
        <w:t xml:space="preserve"> </w:t>
      </w:r>
      <w:r w:rsidR="003B5DD3" w:rsidRPr="00ED7EF9">
        <w:rPr>
          <w:rFonts w:cs="Times New Roman"/>
          <w:bCs/>
          <w:szCs w:val="24"/>
        </w:rPr>
        <w:t>Birleşik</w:t>
      </w:r>
      <w:r w:rsidR="00916434">
        <w:rPr>
          <w:rFonts w:cs="Times New Roman"/>
          <w:bCs/>
          <w:szCs w:val="24"/>
        </w:rPr>
        <w:t xml:space="preserve"> </w:t>
      </w:r>
      <w:r w:rsidR="003B5DD3" w:rsidRPr="00ED7EF9">
        <w:rPr>
          <w:rFonts w:cs="Times New Roman"/>
          <w:bCs/>
          <w:szCs w:val="24"/>
        </w:rPr>
        <w:t>Devletleri’nde</w:t>
      </w:r>
      <w:r w:rsidR="00916434">
        <w:rPr>
          <w:rFonts w:cs="Times New Roman"/>
          <w:bCs/>
          <w:szCs w:val="24"/>
        </w:rPr>
        <w:t xml:space="preserve"> </w:t>
      </w:r>
      <w:r w:rsidR="003B5DD3" w:rsidRPr="00ED7EF9">
        <w:rPr>
          <w:rFonts w:cs="Times New Roman"/>
          <w:bCs/>
          <w:szCs w:val="24"/>
        </w:rPr>
        <w:t>yapılan</w:t>
      </w:r>
      <w:r w:rsidR="00916434">
        <w:rPr>
          <w:rFonts w:cs="Times New Roman"/>
          <w:bCs/>
          <w:szCs w:val="24"/>
        </w:rPr>
        <w:t xml:space="preserve"> </w:t>
      </w:r>
      <w:r w:rsidR="003B5DD3" w:rsidRPr="00ED7EF9">
        <w:rPr>
          <w:rFonts w:cs="Times New Roman"/>
          <w:bCs/>
          <w:szCs w:val="24"/>
        </w:rPr>
        <w:t>bir</w:t>
      </w:r>
      <w:r w:rsidR="00916434">
        <w:rPr>
          <w:rFonts w:cs="Times New Roman"/>
          <w:bCs/>
          <w:szCs w:val="24"/>
        </w:rPr>
        <w:t xml:space="preserve"> </w:t>
      </w:r>
      <w:r w:rsidR="003B5DD3" w:rsidRPr="00ED7EF9">
        <w:rPr>
          <w:rFonts w:cs="Times New Roman"/>
          <w:bCs/>
          <w:szCs w:val="24"/>
        </w:rPr>
        <w:t>araştırmada,</w:t>
      </w:r>
      <w:r w:rsidR="00916434">
        <w:rPr>
          <w:rFonts w:cs="Times New Roman"/>
          <w:bCs/>
          <w:szCs w:val="24"/>
        </w:rPr>
        <w:t xml:space="preserve"> </w:t>
      </w:r>
      <w:r w:rsidR="003B5DD3" w:rsidRPr="00ED7EF9">
        <w:rPr>
          <w:rFonts w:cs="Times New Roman"/>
          <w:bCs/>
          <w:szCs w:val="24"/>
        </w:rPr>
        <w:t>ileri</w:t>
      </w:r>
      <w:r w:rsidR="00916434">
        <w:rPr>
          <w:rFonts w:cs="Times New Roman"/>
          <w:bCs/>
          <w:szCs w:val="24"/>
        </w:rPr>
        <w:t xml:space="preserve"> </w:t>
      </w:r>
      <w:r w:rsidR="003B5DD3" w:rsidRPr="00ED7EF9">
        <w:rPr>
          <w:rFonts w:cs="Times New Roman"/>
          <w:bCs/>
          <w:szCs w:val="24"/>
        </w:rPr>
        <w:t>yaş</w:t>
      </w:r>
      <w:r w:rsidR="00916434">
        <w:rPr>
          <w:rFonts w:cs="Times New Roman"/>
          <w:bCs/>
          <w:szCs w:val="24"/>
        </w:rPr>
        <w:t xml:space="preserve"> </w:t>
      </w:r>
      <w:r w:rsidR="003B5DD3" w:rsidRPr="00ED7EF9">
        <w:rPr>
          <w:rFonts w:cs="Times New Roman"/>
          <w:bCs/>
          <w:szCs w:val="24"/>
        </w:rPr>
        <w:t>gruplarında</w:t>
      </w:r>
      <w:r w:rsidR="00916434">
        <w:rPr>
          <w:rFonts w:cs="Times New Roman"/>
          <w:bCs/>
          <w:szCs w:val="24"/>
        </w:rPr>
        <w:t xml:space="preserve"> </w:t>
      </w:r>
      <w:r w:rsidRPr="00DB519D">
        <w:rPr>
          <w:rFonts w:cs="Times New Roman"/>
          <w:bCs/>
          <w:i/>
          <w:szCs w:val="24"/>
        </w:rPr>
        <w:t>Demodex</w:t>
      </w:r>
      <w:r w:rsidR="00916434">
        <w:rPr>
          <w:rFonts w:cs="Times New Roman"/>
          <w:bCs/>
          <w:szCs w:val="24"/>
        </w:rPr>
        <w:t xml:space="preserve"> </w:t>
      </w:r>
      <w:r w:rsidR="003B5DD3" w:rsidRPr="00ED7EF9">
        <w:rPr>
          <w:rFonts w:cs="Times New Roman"/>
          <w:bCs/>
          <w:szCs w:val="24"/>
        </w:rPr>
        <w:t>kolonizasyonunun</w:t>
      </w:r>
      <w:r w:rsidR="00916434">
        <w:rPr>
          <w:rFonts w:cs="Times New Roman"/>
          <w:bCs/>
          <w:szCs w:val="24"/>
        </w:rPr>
        <w:t xml:space="preserve"> </w:t>
      </w:r>
      <w:r w:rsidR="003B5DD3" w:rsidRPr="00ED7EF9">
        <w:rPr>
          <w:rFonts w:cs="Times New Roman"/>
          <w:bCs/>
          <w:szCs w:val="24"/>
        </w:rPr>
        <w:t>%100’e</w:t>
      </w:r>
      <w:r w:rsidR="00916434">
        <w:rPr>
          <w:rFonts w:cs="Times New Roman"/>
          <w:bCs/>
          <w:szCs w:val="24"/>
        </w:rPr>
        <w:t xml:space="preserve"> </w:t>
      </w:r>
      <w:r w:rsidR="003B5DD3" w:rsidRPr="00ED7EF9">
        <w:rPr>
          <w:rFonts w:cs="Times New Roman"/>
          <w:bCs/>
          <w:szCs w:val="24"/>
        </w:rPr>
        <w:t>kadar</w:t>
      </w:r>
      <w:r w:rsidR="00916434">
        <w:rPr>
          <w:rFonts w:cs="Times New Roman"/>
          <w:bCs/>
          <w:szCs w:val="24"/>
        </w:rPr>
        <w:t xml:space="preserve"> </w:t>
      </w:r>
      <w:r w:rsidR="003B5DD3" w:rsidRPr="00ED7EF9">
        <w:rPr>
          <w:rFonts w:cs="Times New Roman"/>
          <w:bCs/>
          <w:szCs w:val="24"/>
        </w:rPr>
        <w:t>çıktığı</w:t>
      </w:r>
      <w:r w:rsidR="00916434">
        <w:rPr>
          <w:rFonts w:cs="Times New Roman"/>
          <w:bCs/>
          <w:szCs w:val="24"/>
        </w:rPr>
        <w:t xml:space="preserve"> </w:t>
      </w:r>
      <w:r w:rsidR="003B5DD3" w:rsidRPr="00ED7EF9">
        <w:rPr>
          <w:rFonts w:cs="Times New Roman"/>
          <w:bCs/>
          <w:szCs w:val="24"/>
        </w:rPr>
        <w:t>gözlenmiştir</w:t>
      </w:r>
      <w:r w:rsidR="00916434">
        <w:rPr>
          <w:rFonts w:cs="Times New Roman"/>
          <w:bCs/>
          <w:szCs w:val="24"/>
        </w:rPr>
        <w:t xml:space="preserve"> </w:t>
      </w:r>
      <w:r w:rsidR="003B5DD3" w:rsidRPr="00ED7EF9">
        <w:rPr>
          <w:rFonts w:cs="Times New Roman"/>
          <w:bCs/>
          <w:szCs w:val="24"/>
        </w:rPr>
        <w:t>(Zhao</w:t>
      </w:r>
      <w:r w:rsidR="00916434">
        <w:rPr>
          <w:rFonts w:cs="Times New Roman"/>
          <w:bCs/>
          <w:szCs w:val="24"/>
        </w:rPr>
        <w:t xml:space="preserve"> </w:t>
      </w:r>
      <w:r w:rsidR="00E673F4" w:rsidRPr="00ED7EF9">
        <w:rPr>
          <w:rFonts w:cs="Times New Roman"/>
          <w:bCs/>
          <w:szCs w:val="24"/>
        </w:rPr>
        <w:t>ve</w:t>
      </w:r>
      <w:r w:rsidR="00916434">
        <w:rPr>
          <w:rFonts w:cs="Times New Roman"/>
          <w:bCs/>
          <w:szCs w:val="24"/>
        </w:rPr>
        <w:t xml:space="preserve"> </w:t>
      </w:r>
      <w:r w:rsidR="00E673F4" w:rsidRPr="00ED7EF9">
        <w:rPr>
          <w:rFonts w:cs="Times New Roman"/>
          <w:bCs/>
          <w:szCs w:val="24"/>
        </w:rPr>
        <w:t>diğerleri,</w:t>
      </w:r>
      <w:r w:rsidR="00916434">
        <w:rPr>
          <w:rFonts w:cs="Times New Roman"/>
          <w:bCs/>
          <w:szCs w:val="24"/>
        </w:rPr>
        <w:t xml:space="preserve"> </w:t>
      </w:r>
      <w:r w:rsidR="003B5DD3" w:rsidRPr="00ED7EF9">
        <w:rPr>
          <w:rFonts w:cs="Times New Roman"/>
          <w:bCs/>
          <w:szCs w:val="24"/>
        </w:rPr>
        <w:t>2011).</w:t>
      </w:r>
    </w:p>
    <w:p w14:paraId="2853E3BD" w14:textId="5278B87E" w:rsidR="003B5DD3" w:rsidRPr="00ED7EF9" w:rsidRDefault="003B5DD3" w:rsidP="007B1FEE">
      <w:pPr>
        <w:spacing w:after="120"/>
        <w:rPr>
          <w:rFonts w:cs="Times New Roman"/>
          <w:bCs/>
          <w:szCs w:val="24"/>
        </w:rPr>
      </w:pPr>
      <w:r w:rsidRPr="00ED7EF9">
        <w:rPr>
          <w:rFonts w:cs="Times New Roman"/>
          <w:bCs/>
          <w:szCs w:val="24"/>
        </w:rPr>
        <w:t>Okul</w:t>
      </w:r>
      <w:r w:rsidR="00916434">
        <w:rPr>
          <w:rFonts w:cs="Times New Roman"/>
          <w:bCs/>
          <w:szCs w:val="24"/>
        </w:rPr>
        <w:t xml:space="preserve"> </w:t>
      </w:r>
      <w:r w:rsidRPr="00ED7EF9">
        <w:rPr>
          <w:rFonts w:cs="Times New Roman"/>
          <w:bCs/>
          <w:szCs w:val="24"/>
        </w:rPr>
        <w:t>çağı</w:t>
      </w:r>
      <w:r w:rsidR="00916434">
        <w:rPr>
          <w:rFonts w:cs="Times New Roman"/>
          <w:bCs/>
          <w:szCs w:val="24"/>
        </w:rPr>
        <w:t xml:space="preserve"> </w:t>
      </w:r>
      <w:r w:rsidRPr="00ED7EF9">
        <w:rPr>
          <w:rFonts w:cs="Times New Roman"/>
          <w:bCs/>
          <w:szCs w:val="24"/>
        </w:rPr>
        <w:t>çocuklarında</w:t>
      </w:r>
      <w:r w:rsidR="00916434">
        <w:rPr>
          <w:rFonts w:cs="Times New Roman"/>
          <w:bCs/>
          <w:szCs w:val="24"/>
        </w:rPr>
        <w:t xml:space="preserve"> </w:t>
      </w:r>
      <w:r w:rsidRPr="00ED7EF9">
        <w:rPr>
          <w:rFonts w:cs="Times New Roman"/>
          <w:bCs/>
          <w:szCs w:val="24"/>
        </w:rPr>
        <w:t>sık</w:t>
      </w:r>
      <w:r w:rsidR="00916434">
        <w:rPr>
          <w:rFonts w:cs="Times New Roman"/>
          <w:bCs/>
          <w:szCs w:val="24"/>
        </w:rPr>
        <w:t xml:space="preserve"> </w:t>
      </w:r>
      <w:r w:rsidRPr="00ED7EF9">
        <w:rPr>
          <w:rFonts w:cs="Times New Roman"/>
          <w:bCs/>
          <w:szCs w:val="24"/>
        </w:rPr>
        <w:t>görülen</w:t>
      </w:r>
      <w:r w:rsidR="00916434">
        <w:rPr>
          <w:rFonts w:cs="Times New Roman"/>
          <w:bCs/>
          <w:szCs w:val="24"/>
        </w:rPr>
        <w:t xml:space="preserve"> </w:t>
      </w:r>
      <w:r w:rsidRPr="00ED7EF9">
        <w:rPr>
          <w:rFonts w:cs="Times New Roman"/>
          <w:bCs/>
          <w:szCs w:val="24"/>
        </w:rPr>
        <w:t>baş</w:t>
      </w:r>
      <w:r w:rsidR="00916434">
        <w:rPr>
          <w:rFonts w:cs="Times New Roman"/>
          <w:bCs/>
          <w:szCs w:val="24"/>
        </w:rPr>
        <w:t xml:space="preserve"> </w:t>
      </w:r>
      <w:r w:rsidRPr="00ED7EF9">
        <w:rPr>
          <w:rFonts w:cs="Times New Roman"/>
          <w:bCs/>
          <w:szCs w:val="24"/>
        </w:rPr>
        <w:t>biti</w:t>
      </w:r>
      <w:r w:rsidR="00916434">
        <w:rPr>
          <w:rFonts w:cs="Times New Roman"/>
          <w:bCs/>
          <w:szCs w:val="24"/>
        </w:rPr>
        <w:t xml:space="preserve"> </w:t>
      </w:r>
      <w:r w:rsidRPr="00ED7EF9">
        <w:rPr>
          <w:rFonts w:cs="Times New Roman"/>
          <w:bCs/>
          <w:szCs w:val="24"/>
        </w:rPr>
        <w:t>enfestasyonu,</w:t>
      </w:r>
      <w:r w:rsidR="00916434">
        <w:rPr>
          <w:rFonts w:cs="Times New Roman"/>
          <w:bCs/>
          <w:szCs w:val="24"/>
        </w:rPr>
        <w:t xml:space="preserve"> </w:t>
      </w:r>
      <w:r w:rsidRPr="00ED7EF9">
        <w:rPr>
          <w:rFonts w:cs="Times New Roman"/>
          <w:bCs/>
          <w:szCs w:val="24"/>
        </w:rPr>
        <w:t>çeşitli</w:t>
      </w:r>
      <w:r w:rsidR="00916434">
        <w:rPr>
          <w:rFonts w:cs="Times New Roman"/>
          <w:bCs/>
          <w:szCs w:val="24"/>
        </w:rPr>
        <w:t xml:space="preserve"> </w:t>
      </w:r>
      <w:r w:rsidRPr="00ED7EF9">
        <w:rPr>
          <w:rFonts w:cs="Times New Roman"/>
          <w:bCs/>
          <w:szCs w:val="24"/>
        </w:rPr>
        <w:t>sosyoekonomik</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çevresel</w:t>
      </w:r>
      <w:r w:rsidR="00916434">
        <w:rPr>
          <w:rFonts w:cs="Times New Roman"/>
          <w:bCs/>
          <w:szCs w:val="24"/>
        </w:rPr>
        <w:t xml:space="preserve"> </w:t>
      </w:r>
      <w:r w:rsidRPr="00ED7EF9">
        <w:rPr>
          <w:rFonts w:cs="Times New Roman"/>
          <w:bCs/>
          <w:szCs w:val="24"/>
        </w:rPr>
        <w:t>faktörlerle</w:t>
      </w:r>
      <w:r w:rsidR="00916434">
        <w:rPr>
          <w:rFonts w:cs="Times New Roman"/>
          <w:bCs/>
          <w:szCs w:val="24"/>
        </w:rPr>
        <w:t xml:space="preserve"> </w:t>
      </w:r>
      <w:r w:rsidRPr="00ED7EF9">
        <w:rPr>
          <w:rFonts w:cs="Times New Roman"/>
          <w:bCs/>
          <w:szCs w:val="24"/>
        </w:rPr>
        <w:t>ilişkilidir.</w:t>
      </w:r>
      <w:r w:rsidR="00916434">
        <w:rPr>
          <w:rFonts w:cs="Times New Roman"/>
          <w:bCs/>
          <w:szCs w:val="24"/>
        </w:rPr>
        <w:t xml:space="preserve"> </w:t>
      </w:r>
      <w:r w:rsidRPr="00ED7EF9">
        <w:rPr>
          <w:rFonts w:cs="Times New Roman"/>
          <w:bCs/>
          <w:szCs w:val="24"/>
        </w:rPr>
        <w:t>İran’da</w:t>
      </w:r>
      <w:r w:rsidR="00916434">
        <w:rPr>
          <w:rFonts w:cs="Times New Roman"/>
          <w:bCs/>
          <w:szCs w:val="24"/>
        </w:rPr>
        <w:t xml:space="preserve"> </w:t>
      </w:r>
      <w:r w:rsidRPr="00ED7EF9">
        <w:rPr>
          <w:rFonts w:cs="Times New Roman"/>
          <w:bCs/>
          <w:szCs w:val="24"/>
        </w:rPr>
        <w:t>yapılan</w:t>
      </w:r>
      <w:r w:rsidR="00916434">
        <w:rPr>
          <w:rFonts w:cs="Times New Roman"/>
          <w:bCs/>
          <w:szCs w:val="24"/>
        </w:rPr>
        <w:t xml:space="preserve"> </w:t>
      </w:r>
      <w:r w:rsidRPr="00ED7EF9">
        <w:rPr>
          <w:rFonts w:cs="Times New Roman"/>
          <w:bCs/>
          <w:szCs w:val="24"/>
        </w:rPr>
        <w:t>bir</w:t>
      </w:r>
      <w:r w:rsidR="00916434">
        <w:rPr>
          <w:rFonts w:cs="Times New Roman"/>
          <w:bCs/>
          <w:szCs w:val="24"/>
        </w:rPr>
        <w:t xml:space="preserve"> </w:t>
      </w:r>
      <w:r w:rsidRPr="00ED7EF9">
        <w:rPr>
          <w:rFonts w:cs="Times New Roman"/>
          <w:bCs/>
          <w:szCs w:val="24"/>
        </w:rPr>
        <w:t>çalışmada</w:t>
      </w:r>
      <w:r w:rsidR="00916434">
        <w:rPr>
          <w:rFonts w:cs="Times New Roman"/>
          <w:bCs/>
          <w:szCs w:val="24"/>
        </w:rPr>
        <w:t xml:space="preserve"> </w:t>
      </w:r>
      <w:r w:rsidRPr="00ED7EF9">
        <w:rPr>
          <w:rFonts w:cs="Times New Roman"/>
          <w:bCs/>
          <w:szCs w:val="24"/>
        </w:rPr>
        <w:t>2014–2018</w:t>
      </w:r>
      <w:r w:rsidR="00916434">
        <w:rPr>
          <w:rFonts w:cs="Times New Roman"/>
          <w:bCs/>
          <w:szCs w:val="24"/>
        </w:rPr>
        <w:t xml:space="preserve"> </w:t>
      </w:r>
      <w:r w:rsidRPr="00ED7EF9">
        <w:rPr>
          <w:rFonts w:cs="Times New Roman"/>
          <w:bCs/>
          <w:szCs w:val="24"/>
        </w:rPr>
        <w:t>yılları</w:t>
      </w:r>
      <w:r w:rsidR="00916434">
        <w:rPr>
          <w:rFonts w:cs="Times New Roman"/>
          <w:bCs/>
          <w:szCs w:val="24"/>
        </w:rPr>
        <w:t xml:space="preserve"> </w:t>
      </w:r>
      <w:r w:rsidRPr="00ED7EF9">
        <w:rPr>
          <w:rFonts w:cs="Times New Roman"/>
          <w:bCs/>
          <w:szCs w:val="24"/>
        </w:rPr>
        <w:t>arasında</w:t>
      </w:r>
      <w:r w:rsidR="00916434">
        <w:rPr>
          <w:rFonts w:cs="Times New Roman"/>
          <w:bCs/>
          <w:szCs w:val="24"/>
        </w:rPr>
        <w:t xml:space="preserve"> </w:t>
      </w:r>
      <w:r w:rsidRPr="00ED7EF9">
        <w:rPr>
          <w:rFonts w:cs="Times New Roman"/>
          <w:bCs/>
          <w:szCs w:val="24"/>
        </w:rPr>
        <w:t>pediküloz</w:t>
      </w:r>
      <w:r w:rsidR="00916434">
        <w:rPr>
          <w:rFonts w:cs="Times New Roman"/>
          <w:bCs/>
          <w:szCs w:val="24"/>
        </w:rPr>
        <w:t xml:space="preserve"> </w:t>
      </w:r>
      <w:r w:rsidRPr="00ED7EF9">
        <w:rPr>
          <w:rFonts w:cs="Times New Roman"/>
          <w:bCs/>
          <w:szCs w:val="24"/>
        </w:rPr>
        <w:t>prevalansı</w:t>
      </w:r>
      <w:r w:rsidR="00916434">
        <w:rPr>
          <w:rFonts w:cs="Times New Roman"/>
          <w:bCs/>
          <w:szCs w:val="24"/>
        </w:rPr>
        <w:t xml:space="preserve"> </w:t>
      </w:r>
      <w:r w:rsidRPr="00ED7EF9">
        <w:rPr>
          <w:rFonts w:cs="Times New Roman"/>
          <w:bCs/>
          <w:szCs w:val="24"/>
        </w:rPr>
        <w:t>%1,7’den</w:t>
      </w:r>
      <w:r w:rsidR="00916434">
        <w:rPr>
          <w:rFonts w:cs="Times New Roman"/>
          <w:bCs/>
          <w:szCs w:val="24"/>
        </w:rPr>
        <w:t xml:space="preserve"> </w:t>
      </w:r>
      <w:r w:rsidRPr="00ED7EF9">
        <w:rPr>
          <w:rFonts w:cs="Times New Roman"/>
          <w:bCs/>
          <w:szCs w:val="24"/>
        </w:rPr>
        <w:t>%3,42’ye</w:t>
      </w:r>
      <w:r w:rsidR="00916434">
        <w:rPr>
          <w:rFonts w:cs="Times New Roman"/>
          <w:bCs/>
          <w:szCs w:val="24"/>
        </w:rPr>
        <w:t xml:space="preserve"> </w:t>
      </w:r>
      <w:r w:rsidRPr="00ED7EF9">
        <w:rPr>
          <w:rFonts w:cs="Times New Roman"/>
          <w:bCs/>
          <w:szCs w:val="24"/>
        </w:rPr>
        <w:t>yükselmiştir</w:t>
      </w:r>
      <w:r w:rsidR="00916434">
        <w:rPr>
          <w:rFonts w:cs="Times New Roman"/>
          <w:bCs/>
          <w:szCs w:val="24"/>
        </w:rPr>
        <w:t xml:space="preserve"> </w:t>
      </w:r>
      <w:r w:rsidRPr="00ED7EF9">
        <w:rPr>
          <w:rFonts w:cs="Times New Roman"/>
          <w:bCs/>
          <w:szCs w:val="24"/>
        </w:rPr>
        <w:t>(Sharifi-Rad</w:t>
      </w:r>
      <w:r w:rsidR="00916434">
        <w:rPr>
          <w:rFonts w:cs="Times New Roman"/>
          <w:bCs/>
          <w:szCs w:val="24"/>
        </w:rPr>
        <w:t xml:space="preserve"> </w:t>
      </w:r>
      <w:r w:rsidR="00E673F4" w:rsidRPr="00ED7EF9">
        <w:rPr>
          <w:rFonts w:cs="Times New Roman"/>
          <w:bCs/>
          <w:szCs w:val="24"/>
        </w:rPr>
        <w:t>ve</w:t>
      </w:r>
      <w:r w:rsidR="00916434">
        <w:rPr>
          <w:rFonts w:cs="Times New Roman"/>
          <w:bCs/>
          <w:szCs w:val="24"/>
        </w:rPr>
        <w:t xml:space="preserve"> </w:t>
      </w:r>
      <w:r w:rsidR="00E673F4" w:rsidRPr="00ED7EF9">
        <w:rPr>
          <w:rFonts w:cs="Times New Roman"/>
          <w:bCs/>
          <w:szCs w:val="24"/>
        </w:rPr>
        <w:t>diğerleri,</w:t>
      </w:r>
      <w:r w:rsidR="00916434">
        <w:rPr>
          <w:rFonts w:cs="Times New Roman"/>
          <w:bCs/>
          <w:szCs w:val="24"/>
        </w:rPr>
        <w:t xml:space="preserve"> </w:t>
      </w:r>
      <w:r w:rsidRPr="00ED7EF9">
        <w:rPr>
          <w:rFonts w:cs="Times New Roman"/>
          <w:bCs/>
          <w:szCs w:val="24"/>
        </w:rPr>
        <w:t>2020).</w:t>
      </w:r>
      <w:r w:rsidR="00916434">
        <w:rPr>
          <w:rFonts w:cs="Times New Roman"/>
          <w:bCs/>
          <w:szCs w:val="24"/>
        </w:rPr>
        <w:t xml:space="preserve"> </w:t>
      </w:r>
      <w:r w:rsidRPr="00ED7EF9">
        <w:rPr>
          <w:rFonts w:cs="Times New Roman"/>
          <w:bCs/>
          <w:szCs w:val="24"/>
        </w:rPr>
        <w:t>Dünya</w:t>
      </w:r>
      <w:r w:rsidR="00916434">
        <w:rPr>
          <w:rFonts w:cs="Times New Roman"/>
          <w:bCs/>
          <w:szCs w:val="24"/>
        </w:rPr>
        <w:t xml:space="preserve"> </w:t>
      </w:r>
      <w:r w:rsidRPr="00ED7EF9">
        <w:rPr>
          <w:rFonts w:cs="Times New Roman"/>
          <w:bCs/>
          <w:szCs w:val="24"/>
        </w:rPr>
        <w:t>genelinde,</w:t>
      </w:r>
      <w:r w:rsidR="00916434">
        <w:rPr>
          <w:rFonts w:cs="Times New Roman"/>
          <w:bCs/>
          <w:szCs w:val="24"/>
        </w:rPr>
        <w:t xml:space="preserve"> </w:t>
      </w:r>
      <w:r w:rsidRPr="00ED7EF9">
        <w:rPr>
          <w:rFonts w:cs="Times New Roman"/>
          <w:bCs/>
          <w:szCs w:val="24"/>
        </w:rPr>
        <w:t>baş</w:t>
      </w:r>
      <w:r w:rsidR="00916434">
        <w:rPr>
          <w:rFonts w:cs="Times New Roman"/>
          <w:bCs/>
          <w:szCs w:val="24"/>
        </w:rPr>
        <w:t xml:space="preserve"> </w:t>
      </w:r>
      <w:r w:rsidRPr="00ED7EF9">
        <w:rPr>
          <w:rFonts w:cs="Times New Roman"/>
          <w:bCs/>
          <w:szCs w:val="24"/>
        </w:rPr>
        <w:t>bitine</w:t>
      </w:r>
      <w:r w:rsidR="00916434">
        <w:rPr>
          <w:rFonts w:cs="Times New Roman"/>
          <w:bCs/>
          <w:szCs w:val="24"/>
        </w:rPr>
        <w:t xml:space="preserve"> </w:t>
      </w:r>
      <w:r w:rsidRPr="00ED7EF9">
        <w:rPr>
          <w:rFonts w:cs="Times New Roman"/>
          <w:bCs/>
          <w:szCs w:val="24"/>
        </w:rPr>
        <w:t>karşı</w:t>
      </w:r>
      <w:r w:rsidR="00916434">
        <w:rPr>
          <w:rFonts w:cs="Times New Roman"/>
          <w:bCs/>
          <w:szCs w:val="24"/>
        </w:rPr>
        <w:t xml:space="preserve"> </w:t>
      </w:r>
      <w:r w:rsidRPr="00ED7EF9">
        <w:rPr>
          <w:rFonts w:cs="Times New Roman"/>
          <w:bCs/>
          <w:szCs w:val="24"/>
        </w:rPr>
        <w:t>yaygın</w:t>
      </w:r>
      <w:r w:rsidR="00916434">
        <w:rPr>
          <w:rFonts w:cs="Times New Roman"/>
          <w:bCs/>
          <w:szCs w:val="24"/>
        </w:rPr>
        <w:t xml:space="preserve"> </w:t>
      </w:r>
      <w:r w:rsidRPr="00ED7EF9">
        <w:rPr>
          <w:rFonts w:cs="Times New Roman"/>
          <w:bCs/>
          <w:szCs w:val="24"/>
        </w:rPr>
        <w:t>kullanılan</w:t>
      </w:r>
      <w:r w:rsidR="00916434">
        <w:rPr>
          <w:rFonts w:cs="Times New Roman"/>
          <w:bCs/>
          <w:szCs w:val="24"/>
        </w:rPr>
        <w:t xml:space="preserve"> </w:t>
      </w:r>
      <w:r w:rsidRPr="00ED7EF9">
        <w:rPr>
          <w:rFonts w:cs="Times New Roman"/>
          <w:bCs/>
          <w:szCs w:val="24"/>
        </w:rPr>
        <w:t>permetrin</w:t>
      </w:r>
      <w:r w:rsidR="00916434">
        <w:rPr>
          <w:rFonts w:cs="Times New Roman"/>
          <w:bCs/>
          <w:szCs w:val="24"/>
        </w:rPr>
        <w:t xml:space="preserve"> </w:t>
      </w:r>
      <w:r w:rsidRPr="00ED7EF9">
        <w:rPr>
          <w:rFonts w:cs="Times New Roman"/>
          <w:bCs/>
          <w:szCs w:val="24"/>
        </w:rPr>
        <w:t>gibi</w:t>
      </w:r>
      <w:r w:rsidR="00916434">
        <w:rPr>
          <w:rFonts w:cs="Times New Roman"/>
          <w:bCs/>
          <w:szCs w:val="24"/>
        </w:rPr>
        <w:t xml:space="preserve"> </w:t>
      </w:r>
      <w:r w:rsidRPr="00ED7EF9">
        <w:rPr>
          <w:rFonts w:cs="Times New Roman"/>
          <w:bCs/>
          <w:szCs w:val="24"/>
        </w:rPr>
        <w:t>pyrethroid</w:t>
      </w:r>
      <w:r w:rsidR="00916434">
        <w:rPr>
          <w:rFonts w:cs="Times New Roman"/>
          <w:bCs/>
          <w:szCs w:val="24"/>
        </w:rPr>
        <w:t xml:space="preserve"> </w:t>
      </w:r>
      <w:r w:rsidRPr="00ED7EF9">
        <w:rPr>
          <w:rFonts w:cs="Times New Roman"/>
          <w:bCs/>
          <w:szCs w:val="24"/>
        </w:rPr>
        <w:t>grubu</w:t>
      </w:r>
      <w:r w:rsidR="00916434">
        <w:rPr>
          <w:rFonts w:cs="Times New Roman"/>
          <w:bCs/>
          <w:szCs w:val="24"/>
        </w:rPr>
        <w:t xml:space="preserve"> </w:t>
      </w:r>
      <w:r w:rsidRPr="00ED7EF9">
        <w:rPr>
          <w:rFonts w:cs="Times New Roman"/>
          <w:bCs/>
          <w:szCs w:val="24"/>
        </w:rPr>
        <w:t>ilaçlara</w:t>
      </w:r>
      <w:r w:rsidR="00916434">
        <w:rPr>
          <w:rFonts w:cs="Times New Roman"/>
          <w:bCs/>
          <w:szCs w:val="24"/>
        </w:rPr>
        <w:t xml:space="preserve"> </w:t>
      </w:r>
      <w:r w:rsidRPr="00ED7EF9">
        <w:rPr>
          <w:rFonts w:cs="Times New Roman"/>
          <w:bCs/>
          <w:szCs w:val="24"/>
        </w:rPr>
        <w:t>karşı</w:t>
      </w:r>
      <w:r w:rsidR="00916434">
        <w:rPr>
          <w:rFonts w:cs="Times New Roman"/>
          <w:bCs/>
          <w:szCs w:val="24"/>
        </w:rPr>
        <w:t xml:space="preserve"> </w:t>
      </w:r>
      <w:r w:rsidRPr="00ED7EF9">
        <w:rPr>
          <w:rFonts w:cs="Times New Roman"/>
          <w:bCs/>
          <w:szCs w:val="24"/>
        </w:rPr>
        <w:t>direnç</w:t>
      </w:r>
      <w:r w:rsidR="00916434">
        <w:rPr>
          <w:rFonts w:cs="Times New Roman"/>
          <w:bCs/>
          <w:szCs w:val="24"/>
        </w:rPr>
        <w:t xml:space="preserve"> </w:t>
      </w:r>
      <w:r w:rsidRPr="00ED7EF9">
        <w:rPr>
          <w:rFonts w:cs="Times New Roman"/>
          <w:bCs/>
          <w:szCs w:val="24"/>
        </w:rPr>
        <w:t>oranı</w:t>
      </w:r>
      <w:r w:rsidR="00916434">
        <w:rPr>
          <w:rFonts w:cs="Times New Roman"/>
          <w:bCs/>
          <w:szCs w:val="24"/>
        </w:rPr>
        <w:t xml:space="preserve"> </w:t>
      </w:r>
      <w:r w:rsidRPr="00ED7EF9">
        <w:rPr>
          <w:rFonts w:cs="Times New Roman"/>
          <w:bCs/>
          <w:szCs w:val="24"/>
        </w:rPr>
        <w:t>%77’ye</w:t>
      </w:r>
      <w:r w:rsidR="00916434">
        <w:rPr>
          <w:rFonts w:cs="Times New Roman"/>
          <w:bCs/>
          <w:szCs w:val="24"/>
        </w:rPr>
        <w:t xml:space="preserve"> </w:t>
      </w:r>
      <w:r w:rsidRPr="00ED7EF9">
        <w:rPr>
          <w:rFonts w:cs="Times New Roman"/>
          <w:bCs/>
          <w:szCs w:val="24"/>
        </w:rPr>
        <w:t>kadar</w:t>
      </w:r>
      <w:r w:rsidR="00916434">
        <w:rPr>
          <w:rFonts w:cs="Times New Roman"/>
          <w:bCs/>
          <w:szCs w:val="24"/>
        </w:rPr>
        <w:t xml:space="preserve"> </w:t>
      </w:r>
      <w:r w:rsidRPr="00ED7EF9">
        <w:rPr>
          <w:rFonts w:cs="Times New Roman"/>
          <w:bCs/>
          <w:szCs w:val="24"/>
        </w:rPr>
        <w:t>ulaşmıştır</w:t>
      </w:r>
      <w:r w:rsidR="00916434">
        <w:rPr>
          <w:rFonts w:cs="Times New Roman"/>
          <w:bCs/>
          <w:szCs w:val="24"/>
        </w:rPr>
        <w:t xml:space="preserve"> </w:t>
      </w:r>
      <w:r w:rsidRPr="00ED7EF9">
        <w:rPr>
          <w:rFonts w:cs="Times New Roman"/>
          <w:bCs/>
          <w:szCs w:val="24"/>
        </w:rPr>
        <w:t>(Durand</w:t>
      </w:r>
      <w:r w:rsidR="00916434">
        <w:rPr>
          <w:rFonts w:cs="Times New Roman"/>
          <w:bCs/>
          <w:szCs w:val="24"/>
        </w:rPr>
        <w:t xml:space="preserve"> </w:t>
      </w:r>
      <w:r w:rsidR="00E673F4" w:rsidRPr="00ED7EF9">
        <w:rPr>
          <w:rFonts w:cs="Times New Roman"/>
          <w:bCs/>
          <w:szCs w:val="24"/>
        </w:rPr>
        <w:t>ve</w:t>
      </w:r>
      <w:r w:rsidR="00916434">
        <w:rPr>
          <w:rFonts w:cs="Times New Roman"/>
          <w:bCs/>
          <w:szCs w:val="24"/>
        </w:rPr>
        <w:t xml:space="preserve"> </w:t>
      </w:r>
      <w:r w:rsidR="00E673F4" w:rsidRPr="00ED7EF9">
        <w:rPr>
          <w:rFonts w:cs="Times New Roman"/>
          <w:bCs/>
          <w:szCs w:val="24"/>
        </w:rPr>
        <w:t>diğerleri,</w:t>
      </w:r>
      <w:r w:rsidR="00916434">
        <w:rPr>
          <w:rFonts w:cs="Times New Roman"/>
          <w:bCs/>
          <w:szCs w:val="24"/>
        </w:rPr>
        <w:t xml:space="preserve"> </w:t>
      </w:r>
      <w:r w:rsidRPr="00ED7EF9">
        <w:rPr>
          <w:rFonts w:cs="Times New Roman"/>
          <w:bCs/>
          <w:szCs w:val="24"/>
        </w:rPr>
        <w:t>2012).</w:t>
      </w:r>
    </w:p>
    <w:p w14:paraId="3554A3F3" w14:textId="61DFF33D" w:rsidR="003B5DD3" w:rsidRPr="00ED7EF9" w:rsidRDefault="003B5DD3" w:rsidP="007B1FEE">
      <w:pPr>
        <w:spacing w:after="120"/>
        <w:rPr>
          <w:rFonts w:cs="Times New Roman"/>
          <w:bCs/>
          <w:szCs w:val="24"/>
        </w:rPr>
      </w:pPr>
      <w:r w:rsidRPr="00ED7EF9">
        <w:rPr>
          <w:rFonts w:cs="Times New Roman"/>
          <w:bCs/>
          <w:szCs w:val="24"/>
        </w:rPr>
        <w:t>Uyuz</w:t>
      </w:r>
      <w:r w:rsidR="00916434">
        <w:rPr>
          <w:rFonts w:cs="Times New Roman"/>
          <w:bCs/>
          <w:szCs w:val="24"/>
        </w:rPr>
        <w:t xml:space="preserve"> </w:t>
      </w:r>
      <w:r w:rsidRPr="00ED7EF9">
        <w:rPr>
          <w:rFonts w:cs="Times New Roman"/>
          <w:bCs/>
          <w:szCs w:val="24"/>
        </w:rPr>
        <w:t>hastalığı</w:t>
      </w:r>
      <w:r w:rsidR="00916434">
        <w:rPr>
          <w:rFonts w:cs="Times New Roman"/>
          <w:bCs/>
          <w:szCs w:val="24"/>
        </w:rPr>
        <w:t xml:space="preserve"> </w:t>
      </w:r>
      <w:r w:rsidRPr="00ED7EF9">
        <w:rPr>
          <w:rFonts w:cs="Times New Roman"/>
          <w:bCs/>
          <w:szCs w:val="24"/>
        </w:rPr>
        <w:t>tedavisinde</w:t>
      </w:r>
      <w:r w:rsidR="00916434">
        <w:rPr>
          <w:rFonts w:cs="Times New Roman"/>
          <w:bCs/>
          <w:szCs w:val="24"/>
        </w:rPr>
        <w:t xml:space="preserve"> </w:t>
      </w:r>
      <w:r w:rsidRPr="00ED7EF9">
        <w:rPr>
          <w:rFonts w:cs="Times New Roman"/>
          <w:bCs/>
          <w:szCs w:val="24"/>
        </w:rPr>
        <w:t>bireysel</w:t>
      </w:r>
      <w:r w:rsidR="00916434">
        <w:rPr>
          <w:rFonts w:cs="Times New Roman"/>
          <w:bCs/>
          <w:szCs w:val="24"/>
        </w:rPr>
        <w:t xml:space="preserve"> </w:t>
      </w:r>
      <w:r w:rsidRPr="00ED7EF9">
        <w:rPr>
          <w:rFonts w:cs="Times New Roman"/>
          <w:bCs/>
          <w:szCs w:val="24"/>
        </w:rPr>
        <w:t>değil,</w:t>
      </w:r>
      <w:r w:rsidR="00916434">
        <w:rPr>
          <w:rFonts w:cs="Times New Roman"/>
          <w:bCs/>
          <w:szCs w:val="24"/>
        </w:rPr>
        <w:t xml:space="preserve"> </w:t>
      </w:r>
      <w:r w:rsidRPr="00ED7EF9">
        <w:rPr>
          <w:rFonts w:cs="Times New Roman"/>
          <w:bCs/>
          <w:szCs w:val="24"/>
        </w:rPr>
        <w:t>tüm</w:t>
      </w:r>
      <w:r w:rsidR="00916434">
        <w:rPr>
          <w:rFonts w:cs="Times New Roman"/>
          <w:bCs/>
          <w:szCs w:val="24"/>
        </w:rPr>
        <w:t xml:space="preserve"> </w:t>
      </w:r>
      <w:r w:rsidRPr="00ED7EF9">
        <w:rPr>
          <w:rFonts w:cs="Times New Roman"/>
          <w:bCs/>
          <w:szCs w:val="24"/>
        </w:rPr>
        <w:t>ev</w:t>
      </w:r>
      <w:r w:rsidR="00916434">
        <w:rPr>
          <w:rFonts w:cs="Times New Roman"/>
          <w:bCs/>
          <w:szCs w:val="24"/>
        </w:rPr>
        <w:t xml:space="preserve"> </w:t>
      </w:r>
      <w:r w:rsidRPr="00ED7EF9">
        <w:rPr>
          <w:rFonts w:cs="Times New Roman"/>
          <w:bCs/>
          <w:szCs w:val="24"/>
        </w:rPr>
        <w:t>halkını</w:t>
      </w:r>
      <w:r w:rsidR="00916434">
        <w:rPr>
          <w:rFonts w:cs="Times New Roman"/>
          <w:bCs/>
          <w:szCs w:val="24"/>
        </w:rPr>
        <w:t xml:space="preserve"> </w:t>
      </w:r>
      <w:r w:rsidRPr="00ED7EF9">
        <w:rPr>
          <w:rFonts w:cs="Times New Roman"/>
          <w:bCs/>
          <w:szCs w:val="24"/>
        </w:rPr>
        <w:t>kapsayan</w:t>
      </w:r>
      <w:r w:rsidR="00916434">
        <w:rPr>
          <w:rFonts w:cs="Times New Roman"/>
          <w:bCs/>
          <w:szCs w:val="24"/>
        </w:rPr>
        <w:t xml:space="preserve"> </w:t>
      </w:r>
      <w:r w:rsidRPr="00ED7EF9">
        <w:rPr>
          <w:rFonts w:cs="Times New Roman"/>
          <w:bCs/>
          <w:szCs w:val="24"/>
        </w:rPr>
        <w:t>yaklaşımlar</w:t>
      </w:r>
      <w:r w:rsidR="00916434">
        <w:rPr>
          <w:rFonts w:cs="Times New Roman"/>
          <w:bCs/>
          <w:szCs w:val="24"/>
        </w:rPr>
        <w:t xml:space="preserve"> </w:t>
      </w:r>
      <w:r w:rsidRPr="00ED7EF9">
        <w:rPr>
          <w:rFonts w:cs="Times New Roman"/>
          <w:bCs/>
          <w:szCs w:val="24"/>
        </w:rPr>
        <w:t>daha</w:t>
      </w:r>
      <w:r w:rsidR="00916434">
        <w:rPr>
          <w:rFonts w:cs="Times New Roman"/>
          <w:bCs/>
          <w:szCs w:val="24"/>
        </w:rPr>
        <w:t xml:space="preserve"> </w:t>
      </w:r>
      <w:r w:rsidRPr="00ED7EF9">
        <w:rPr>
          <w:rFonts w:cs="Times New Roman"/>
          <w:bCs/>
          <w:szCs w:val="24"/>
        </w:rPr>
        <w:t>etkili</w:t>
      </w:r>
      <w:r w:rsidR="00916434">
        <w:rPr>
          <w:rFonts w:cs="Times New Roman"/>
          <w:bCs/>
          <w:szCs w:val="24"/>
        </w:rPr>
        <w:t xml:space="preserve"> </w:t>
      </w:r>
      <w:r w:rsidRPr="00ED7EF9">
        <w:rPr>
          <w:rFonts w:cs="Times New Roman"/>
          <w:bCs/>
          <w:szCs w:val="24"/>
        </w:rPr>
        <w:t>bulunmuştur.</w:t>
      </w:r>
      <w:r w:rsidR="00916434">
        <w:rPr>
          <w:rFonts w:cs="Times New Roman"/>
          <w:bCs/>
          <w:szCs w:val="24"/>
        </w:rPr>
        <w:t xml:space="preserve"> </w:t>
      </w:r>
      <w:r w:rsidRPr="00ED7EF9">
        <w:rPr>
          <w:rFonts w:cs="Times New Roman"/>
          <w:bCs/>
          <w:szCs w:val="24"/>
        </w:rPr>
        <w:t>Gabon’da</w:t>
      </w:r>
      <w:r w:rsidR="00916434">
        <w:rPr>
          <w:rFonts w:cs="Times New Roman"/>
          <w:bCs/>
          <w:szCs w:val="24"/>
        </w:rPr>
        <w:t xml:space="preserve"> </w:t>
      </w:r>
      <w:r w:rsidRPr="00ED7EF9">
        <w:rPr>
          <w:rFonts w:cs="Times New Roman"/>
          <w:bCs/>
          <w:szCs w:val="24"/>
        </w:rPr>
        <w:t>yürütülen</w:t>
      </w:r>
      <w:r w:rsidR="00916434">
        <w:rPr>
          <w:rFonts w:cs="Times New Roman"/>
          <w:bCs/>
          <w:szCs w:val="24"/>
        </w:rPr>
        <w:t xml:space="preserve"> </w:t>
      </w:r>
      <w:r w:rsidRPr="00ED7EF9">
        <w:rPr>
          <w:rFonts w:cs="Times New Roman"/>
          <w:bCs/>
          <w:szCs w:val="24"/>
        </w:rPr>
        <w:t>bir</w:t>
      </w:r>
      <w:r w:rsidR="00916434">
        <w:rPr>
          <w:rFonts w:cs="Times New Roman"/>
          <w:bCs/>
          <w:szCs w:val="24"/>
        </w:rPr>
        <w:t xml:space="preserve"> </w:t>
      </w:r>
      <w:r w:rsidRPr="00ED7EF9">
        <w:rPr>
          <w:rFonts w:cs="Times New Roman"/>
          <w:bCs/>
          <w:szCs w:val="24"/>
        </w:rPr>
        <w:t>çalışmada,</w:t>
      </w:r>
      <w:r w:rsidR="00916434">
        <w:rPr>
          <w:rFonts w:cs="Times New Roman"/>
          <w:bCs/>
          <w:szCs w:val="24"/>
        </w:rPr>
        <w:t xml:space="preserve"> </w:t>
      </w:r>
      <w:r w:rsidRPr="00ED7EF9">
        <w:rPr>
          <w:rFonts w:cs="Times New Roman"/>
          <w:bCs/>
          <w:szCs w:val="24"/>
        </w:rPr>
        <w:t>sadece</w:t>
      </w:r>
      <w:r w:rsidR="00916434">
        <w:rPr>
          <w:rFonts w:cs="Times New Roman"/>
          <w:bCs/>
          <w:szCs w:val="24"/>
        </w:rPr>
        <w:t xml:space="preserve"> </w:t>
      </w:r>
      <w:r w:rsidRPr="00ED7EF9">
        <w:rPr>
          <w:rFonts w:cs="Times New Roman"/>
          <w:bCs/>
          <w:szCs w:val="24"/>
        </w:rPr>
        <w:t>bireye</w:t>
      </w:r>
      <w:r w:rsidR="00916434">
        <w:rPr>
          <w:rFonts w:cs="Times New Roman"/>
          <w:bCs/>
          <w:szCs w:val="24"/>
        </w:rPr>
        <w:t xml:space="preserve"> </w:t>
      </w:r>
      <w:r w:rsidRPr="00ED7EF9">
        <w:rPr>
          <w:rFonts w:cs="Times New Roman"/>
          <w:bCs/>
          <w:szCs w:val="24"/>
        </w:rPr>
        <w:t>uygulanan</w:t>
      </w:r>
      <w:r w:rsidR="00916434">
        <w:rPr>
          <w:rFonts w:cs="Times New Roman"/>
          <w:bCs/>
          <w:szCs w:val="24"/>
        </w:rPr>
        <w:t xml:space="preserve"> </w:t>
      </w:r>
      <w:r w:rsidRPr="00ED7EF9">
        <w:rPr>
          <w:rFonts w:cs="Times New Roman"/>
          <w:bCs/>
          <w:szCs w:val="24"/>
        </w:rPr>
        <w:t>tedavi</w:t>
      </w:r>
      <w:r w:rsidR="00916434">
        <w:rPr>
          <w:rFonts w:cs="Times New Roman"/>
          <w:bCs/>
          <w:szCs w:val="24"/>
        </w:rPr>
        <w:t xml:space="preserve"> </w:t>
      </w:r>
      <w:r w:rsidRPr="00ED7EF9">
        <w:rPr>
          <w:rFonts w:cs="Times New Roman"/>
          <w:bCs/>
          <w:szCs w:val="24"/>
        </w:rPr>
        <w:t>sonrası</w:t>
      </w:r>
      <w:r w:rsidR="00916434">
        <w:rPr>
          <w:rFonts w:cs="Times New Roman"/>
          <w:bCs/>
          <w:szCs w:val="24"/>
        </w:rPr>
        <w:t xml:space="preserve"> </w:t>
      </w:r>
      <w:r w:rsidRPr="00ED7EF9">
        <w:rPr>
          <w:rFonts w:cs="Times New Roman"/>
          <w:bCs/>
          <w:szCs w:val="24"/>
        </w:rPr>
        <w:t>kür</w:t>
      </w:r>
      <w:r w:rsidR="00916434">
        <w:rPr>
          <w:rFonts w:cs="Times New Roman"/>
          <w:bCs/>
          <w:szCs w:val="24"/>
        </w:rPr>
        <w:t xml:space="preserve"> </w:t>
      </w:r>
      <w:r w:rsidRPr="00ED7EF9">
        <w:rPr>
          <w:rFonts w:cs="Times New Roman"/>
          <w:bCs/>
          <w:szCs w:val="24"/>
        </w:rPr>
        <w:t>oranı</w:t>
      </w:r>
      <w:r w:rsidR="00916434">
        <w:rPr>
          <w:rFonts w:cs="Times New Roman"/>
          <w:bCs/>
          <w:szCs w:val="24"/>
        </w:rPr>
        <w:t xml:space="preserve"> </w:t>
      </w:r>
      <w:r w:rsidRPr="00ED7EF9">
        <w:rPr>
          <w:rFonts w:cs="Times New Roman"/>
          <w:bCs/>
          <w:szCs w:val="24"/>
        </w:rPr>
        <w:t>%59</w:t>
      </w:r>
      <w:r w:rsidR="00916434">
        <w:rPr>
          <w:rFonts w:cs="Times New Roman"/>
          <w:bCs/>
          <w:szCs w:val="24"/>
        </w:rPr>
        <w:t xml:space="preserve"> </w:t>
      </w:r>
      <w:r w:rsidRPr="00ED7EF9">
        <w:rPr>
          <w:rFonts w:cs="Times New Roman"/>
          <w:bCs/>
          <w:szCs w:val="24"/>
        </w:rPr>
        <w:t>iken,</w:t>
      </w:r>
      <w:r w:rsidR="00916434">
        <w:rPr>
          <w:rFonts w:cs="Times New Roman"/>
          <w:bCs/>
          <w:szCs w:val="24"/>
        </w:rPr>
        <w:t xml:space="preserve"> </w:t>
      </w:r>
      <w:r w:rsidRPr="00ED7EF9">
        <w:rPr>
          <w:rFonts w:cs="Times New Roman"/>
          <w:bCs/>
          <w:szCs w:val="24"/>
        </w:rPr>
        <w:t>tüm</w:t>
      </w:r>
      <w:r w:rsidR="00916434">
        <w:rPr>
          <w:rFonts w:cs="Times New Roman"/>
          <w:bCs/>
          <w:szCs w:val="24"/>
        </w:rPr>
        <w:t xml:space="preserve"> </w:t>
      </w:r>
      <w:r w:rsidRPr="00ED7EF9">
        <w:rPr>
          <w:rFonts w:cs="Times New Roman"/>
          <w:bCs/>
          <w:szCs w:val="24"/>
        </w:rPr>
        <w:t>ev</w:t>
      </w:r>
      <w:r w:rsidR="00916434">
        <w:rPr>
          <w:rFonts w:cs="Times New Roman"/>
          <w:bCs/>
          <w:szCs w:val="24"/>
        </w:rPr>
        <w:t xml:space="preserve"> </w:t>
      </w:r>
      <w:r w:rsidRPr="00ED7EF9">
        <w:rPr>
          <w:rFonts w:cs="Times New Roman"/>
          <w:bCs/>
          <w:szCs w:val="24"/>
        </w:rPr>
        <w:t>halkına</w:t>
      </w:r>
      <w:r w:rsidR="00916434">
        <w:rPr>
          <w:rFonts w:cs="Times New Roman"/>
          <w:bCs/>
          <w:szCs w:val="24"/>
        </w:rPr>
        <w:t xml:space="preserve"> </w:t>
      </w:r>
      <w:r w:rsidRPr="00ED7EF9">
        <w:rPr>
          <w:rFonts w:cs="Times New Roman"/>
          <w:bCs/>
          <w:szCs w:val="24"/>
        </w:rPr>
        <w:t>uygulandığında</w:t>
      </w:r>
      <w:r w:rsidR="00916434">
        <w:rPr>
          <w:rFonts w:cs="Times New Roman"/>
          <w:bCs/>
          <w:szCs w:val="24"/>
        </w:rPr>
        <w:t xml:space="preserve"> </w:t>
      </w:r>
      <w:r w:rsidRPr="00ED7EF9">
        <w:rPr>
          <w:rFonts w:cs="Times New Roman"/>
          <w:bCs/>
          <w:szCs w:val="24"/>
        </w:rPr>
        <w:t>bu</w:t>
      </w:r>
      <w:r w:rsidR="00916434">
        <w:rPr>
          <w:rFonts w:cs="Times New Roman"/>
          <w:bCs/>
          <w:szCs w:val="24"/>
        </w:rPr>
        <w:t xml:space="preserve"> </w:t>
      </w:r>
      <w:r w:rsidRPr="00ED7EF9">
        <w:rPr>
          <w:rFonts w:cs="Times New Roman"/>
          <w:bCs/>
          <w:szCs w:val="24"/>
        </w:rPr>
        <w:t>oran</w:t>
      </w:r>
      <w:r w:rsidR="00916434">
        <w:rPr>
          <w:rFonts w:cs="Times New Roman"/>
          <w:bCs/>
          <w:szCs w:val="24"/>
        </w:rPr>
        <w:t xml:space="preserve"> </w:t>
      </w:r>
      <w:r w:rsidRPr="00ED7EF9">
        <w:rPr>
          <w:rFonts w:cs="Times New Roman"/>
          <w:bCs/>
          <w:szCs w:val="24"/>
        </w:rPr>
        <w:t>%73’e</w:t>
      </w:r>
      <w:r w:rsidR="00916434">
        <w:rPr>
          <w:rFonts w:cs="Times New Roman"/>
          <w:bCs/>
          <w:szCs w:val="24"/>
        </w:rPr>
        <w:t xml:space="preserve"> </w:t>
      </w:r>
      <w:r w:rsidRPr="00ED7EF9">
        <w:rPr>
          <w:rFonts w:cs="Times New Roman"/>
          <w:bCs/>
          <w:szCs w:val="24"/>
        </w:rPr>
        <w:t>çıkmıştır</w:t>
      </w:r>
      <w:r w:rsidR="00916434">
        <w:rPr>
          <w:rFonts w:cs="Times New Roman"/>
          <w:bCs/>
          <w:szCs w:val="24"/>
        </w:rPr>
        <w:t xml:space="preserve"> </w:t>
      </w:r>
      <w:r w:rsidRPr="00ED7EF9">
        <w:rPr>
          <w:rFonts w:cs="Times New Roman"/>
          <w:bCs/>
          <w:szCs w:val="24"/>
        </w:rPr>
        <w:t>(</w:t>
      </w:r>
      <w:r w:rsidR="005F2B4A" w:rsidRPr="005F2B4A">
        <w:rPr>
          <w:rFonts w:cs="Times New Roman"/>
          <w:bCs/>
          <w:szCs w:val="24"/>
        </w:rPr>
        <w:t>Matthewman</w:t>
      </w:r>
      <w:r w:rsidR="00916434">
        <w:rPr>
          <w:rFonts w:cs="Times New Roman"/>
          <w:bCs/>
          <w:szCs w:val="24"/>
        </w:rPr>
        <w:t xml:space="preserve"> </w:t>
      </w:r>
      <w:r w:rsidR="00E673F4" w:rsidRPr="00ED7EF9">
        <w:rPr>
          <w:rFonts w:cs="Times New Roman"/>
          <w:bCs/>
          <w:szCs w:val="24"/>
        </w:rPr>
        <w:lastRenderedPageBreak/>
        <w:t>ve</w:t>
      </w:r>
      <w:r w:rsidR="00916434">
        <w:rPr>
          <w:rFonts w:cs="Times New Roman"/>
          <w:bCs/>
          <w:szCs w:val="24"/>
        </w:rPr>
        <w:t xml:space="preserve"> </w:t>
      </w:r>
      <w:r w:rsidR="00E673F4" w:rsidRPr="00ED7EF9">
        <w:rPr>
          <w:rFonts w:cs="Times New Roman"/>
          <w:bCs/>
          <w:szCs w:val="24"/>
        </w:rPr>
        <w:t>diğerleri,</w:t>
      </w:r>
      <w:r w:rsidR="00916434">
        <w:rPr>
          <w:rFonts w:cs="Times New Roman"/>
          <w:bCs/>
          <w:szCs w:val="24"/>
        </w:rPr>
        <w:t xml:space="preserve"> </w:t>
      </w:r>
      <w:r w:rsidRPr="00ED7EF9">
        <w:rPr>
          <w:rFonts w:cs="Times New Roman"/>
          <w:bCs/>
          <w:szCs w:val="24"/>
        </w:rPr>
        <w:t>2020).</w:t>
      </w:r>
      <w:r w:rsidR="00916434">
        <w:rPr>
          <w:rFonts w:cs="Times New Roman"/>
          <w:bCs/>
          <w:szCs w:val="24"/>
        </w:rPr>
        <w:t xml:space="preserve"> </w:t>
      </w:r>
      <w:r w:rsidRPr="00ED7EF9">
        <w:rPr>
          <w:rFonts w:cs="Times New Roman"/>
          <w:bCs/>
          <w:szCs w:val="24"/>
        </w:rPr>
        <w:t>Hindistan’da</w:t>
      </w:r>
      <w:r w:rsidR="00916434">
        <w:rPr>
          <w:rFonts w:cs="Times New Roman"/>
          <w:bCs/>
          <w:szCs w:val="24"/>
        </w:rPr>
        <w:t xml:space="preserve"> </w:t>
      </w:r>
      <w:r w:rsidRPr="00ED7EF9">
        <w:rPr>
          <w:rFonts w:cs="Times New Roman"/>
          <w:bCs/>
          <w:szCs w:val="24"/>
        </w:rPr>
        <w:t>yapılan</w:t>
      </w:r>
      <w:r w:rsidR="00916434">
        <w:rPr>
          <w:rFonts w:cs="Times New Roman"/>
          <w:bCs/>
          <w:szCs w:val="24"/>
        </w:rPr>
        <w:t xml:space="preserve"> </w:t>
      </w:r>
      <w:r w:rsidRPr="00ED7EF9">
        <w:rPr>
          <w:rFonts w:cs="Times New Roman"/>
          <w:bCs/>
          <w:szCs w:val="24"/>
        </w:rPr>
        <w:t>randomize</w:t>
      </w:r>
      <w:r w:rsidR="00916434">
        <w:rPr>
          <w:rFonts w:cs="Times New Roman"/>
          <w:bCs/>
          <w:szCs w:val="24"/>
        </w:rPr>
        <w:t xml:space="preserve"> </w:t>
      </w:r>
      <w:r w:rsidRPr="00ED7EF9">
        <w:rPr>
          <w:rFonts w:cs="Times New Roman"/>
          <w:bCs/>
          <w:szCs w:val="24"/>
        </w:rPr>
        <w:t>kontrollü</w:t>
      </w:r>
      <w:r w:rsidR="00916434">
        <w:rPr>
          <w:rFonts w:cs="Times New Roman"/>
          <w:bCs/>
          <w:szCs w:val="24"/>
        </w:rPr>
        <w:t xml:space="preserve"> </w:t>
      </w:r>
      <w:r w:rsidRPr="00ED7EF9">
        <w:rPr>
          <w:rFonts w:cs="Times New Roman"/>
          <w:bCs/>
          <w:szCs w:val="24"/>
        </w:rPr>
        <w:t>bir</w:t>
      </w:r>
      <w:r w:rsidR="00916434">
        <w:rPr>
          <w:rFonts w:cs="Times New Roman"/>
          <w:bCs/>
          <w:szCs w:val="24"/>
        </w:rPr>
        <w:t xml:space="preserve"> </w:t>
      </w:r>
      <w:r w:rsidRPr="00ED7EF9">
        <w:rPr>
          <w:rFonts w:cs="Times New Roman"/>
          <w:bCs/>
          <w:szCs w:val="24"/>
        </w:rPr>
        <w:t>çalışmada</w:t>
      </w:r>
      <w:r w:rsidR="00916434">
        <w:rPr>
          <w:rFonts w:cs="Times New Roman"/>
          <w:bCs/>
          <w:szCs w:val="24"/>
        </w:rPr>
        <w:t xml:space="preserve"> </w:t>
      </w:r>
      <w:r w:rsidRPr="00ED7EF9">
        <w:rPr>
          <w:rFonts w:cs="Times New Roman"/>
          <w:bCs/>
          <w:szCs w:val="24"/>
        </w:rPr>
        <w:t>ise</w:t>
      </w:r>
      <w:r w:rsidR="00916434">
        <w:rPr>
          <w:rFonts w:cs="Times New Roman"/>
          <w:bCs/>
          <w:szCs w:val="24"/>
        </w:rPr>
        <w:t xml:space="preserve"> </w:t>
      </w:r>
      <w:r w:rsidRPr="00ED7EF9">
        <w:rPr>
          <w:rFonts w:cs="Times New Roman"/>
          <w:bCs/>
          <w:szCs w:val="24"/>
        </w:rPr>
        <w:t>ivermektin</w:t>
      </w:r>
      <w:r w:rsidR="00916434">
        <w:rPr>
          <w:rFonts w:cs="Times New Roman"/>
          <w:bCs/>
          <w:szCs w:val="24"/>
        </w:rPr>
        <w:t xml:space="preserve"> </w:t>
      </w:r>
      <w:r w:rsidRPr="00ED7EF9">
        <w:rPr>
          <w:rFonts w:cs="Times New Roman"/>
          <w:bCs/>
          <w:szCs w:val="24"/>
        </w:rPr>
        <w:t>içeren</w:t>
      </w:r>
      <w:r w:rsidR="00916434">
        <w:rPr>
          <w:rFonts w:cs="Times New Roman"/>
          <w:bCs/>
          <w:szCs w:val="24"/>
        </w:rPr>
        <w:t xml:space="preserve"> </w:t>
      </w:r>
      <w:r w:rsidRPr="00ED7EF9">
        <w:rPr>
          <w:rFonts w:cs="Times New Roman"/>
          <w:bCs/>
          <w:szCs w:val="24"/>
        </w:rPr>
        <w:t>kitlesel</w:t>
      </w:r>
      <w:r w:rsidR="00916434">
        <w:rPr>
          <w:rFonts w:cs="Times New Roman"/>
          <w:bCs/>
          <w:szCs w:val="24"/>
        </w:rPr>
        <w:t xml:space="preserve"> </w:t>
      </w:r>
      <w:r w:rsidRPr="00ED7EF9">
        <w:rPr>
          <w:rFonts w:cs="Times New Roman"/>
          <w:bCs/>
          <w:szCs w:val="24"/>
        </w:rPr>
        <w:t>tedavi</w:t>
      </w:r>
      <w:r w:rsidR="00916434">
        <w:rPr>
          <w:rFonts w:cs="Times New Roman"/>
          <w:bCs/>
          <w:szCs w:val="24"/>
        </w:rPr>
        <w:t xml:space="preserve"> </w:t>
      </w:r>
      <w:r w:rsidRPr="00ED7EF9">
        <w:rPr>
          <w:rFonts w:cs="Times New Roman"/>
          <w:bCs/>
          <w:szCs w:val="24"/>
        </w:rPr>
        <w:t>uygulamaları</w:t>
      </w:r>
      <w:r w:rsidR="00916434">
        <w:rPr>
          <w:rFonts w:cs="Times New Roman"/>
          <w:bCs/>
          <w:szCs w:val="24"/>
        </w:rPr>
        <w:t xml:space="preserve"> </w:t>
      </w:r>
      <w:r w:rsidRPr="00ED7EF9">
        <w:rPr>
          <w:rFonts w:cs="Times New Roman"/>
          <w:bCs/>
          <w:szCs w:val="24"/>
        </w:rPr>
        <w:t>sayesinde</w:t>
      </w:r>
      <w:r w:rsidR="00916434">
        <w:rPr>
          <w:rFonts w:cs="Times New Roman"/>
          <w:bCs/>
          <w:szCs w:val="24"/>
        </w:rPr>
        <w:t xml:space="preserve"> </w:t>
      </w:r>
      <w:r w:rsidRPr="00ED7EF9">
        <w:rPr>
          <w:rFonts w:cs="Times New Roman"/>
          <w:bCs/>
          <w:szCs w:val="24"/>
        </w:rPr>
        <w:t>uyuz</w:t>
      </w:r>
      <w:r w:rsidR="00916434">
        <w:rPr>
          <w:rFonts w:cs="Times New Roman"/>
          <w:bCs/>
          <w:szCs w:val="24"/>
        </w:rPr>
        <w:t xml:space="preserve"> </w:t>
      </w:r>
      <w:r w:rsidRPr="00ED7EF9">
        <w:rPr>
          <w:rFonts w:cs="Times New Roman"/>
          <w:bCs/>
          <w:szCs w:val="24"/>
        </w:rPr>
        <w:t>oranında</w:t>
      </w:r>
      <w:r w:rsidR="00916434">
        <w:rPr>
          <w:rFonts w:cs="Times New Roman"/>
          <w:bCs/>
          <w:szCs w:val="24"/>
        </w:rPr>
        <w:t xml:space="preserve"> </w:t>
      </w:r>
      <w:r w:rsidRPr="00ED7EF9">
        <w:rPr>
          <w:rFonts w:cs="Times New Roman"/>
          <w:bCs/>
          <w:szCs w:val="24"/>
        </w:rPr>
        <w:t>belirgin</w:t>
      </w:r>
      <w:r w:rsidR="00916434">
        <w:rPr>
          <w:rFonts w:cs="Times New Roman"/>
          <w:bCs/>
          <w:szCs w:val="24"/>
        </w:rPr>
        <w:t xml:space="preserve"> </w:t>
      </w:r>
      <w:r w:rsidRPr="00ED7EF9">
        <w:rPr>
          <w:rFonts w:cs="Times New Roman"/>
          <w:bCs/>
          <w:szCs w:val="24"/>
        </w:rPr>
        <w:t>azalma</w:t>
      </w:r>
      <w:r w:rsidR="00916434">
        <w:rPr>
          <w:rFonts w:cs="Times New Roman"/>
          <w:bCs/>
          <w:szCs w:val="24"/>
        </w:rPr>
        <w:t xml:space="preserve"> </w:t>
      </w:r>
      <w:r w:rsidRPr="00ED7EF9">
        <w:rPr>
          <w:rFonts w:cs="Times New Roman"/>
          <w:bCs/>
          <w:szCs w:val="24"/>
        </w:rPr>
        <w:t>sağlanmıştır</w:t>
      </w:r>
      <w:r w:rsidR="00916434">
        <w:rPr>
          <w:rFonts w:cs="Times New Roman"/>
          <w:bCs/>
          <w:szCs w:val="24"/>
        </w:rPr>
        <w:t xml:space="preserve"> </w:t>
      </w:r>
      <w:r w:rsidRPr="00ED7EF9">
        <w:rPr>
          <w:rFonts w:cs="Times New Roman"/>
          <w:bCs/>
          <w:szCs w:val="24"/>
        </w:rPr>
        <w:t>(Romani</w:t>
      </w:r>
      <w:r w:rsidR="00916434">
        <w:rPr>
          <w:rFonts w:cs="Times New Roman"/>
          <w:bCs/>
          <w:szCs w:val="24"/>
        </w:rPr>
        <w:t xml:space="preserve"> </w:t>
      </w:r>
      <w:r w:rsidR="00E673F4" w:rsidRPr="00ED7EF9">
        <w:rPr>
          <w:rFonts w:cs="Times New Roman"/>
          <w:bCs/>
          <w:szCs w:val="24"/>
        </w:rPr>
        <w:t>ve</w:t>
      </w:r>
      <w:r w:rsidR="00916434">
        <w:rPr>
          <w:rFonts w:cs="Times New Roman"/>
          <w:bCs/>
          <w:szCs w:val="24"/>
        </w:rPr>
        <w:t xml:space="preserve"> </w:t>
      </w:r>
      <w:r w:rsidR="00E673F4" w:rsidRPr="00ED7EF9">
        <w:rPr>
          <w:rFonts w:cs="Times New Roman"/>
          <w:bCs/>
          <w:szCs w:val="24"/>
        </w:rPr>
        <w:t>diğerleri,</w:t>
      </w:r>
      <w:r w:rsidR="00916434">
        <w:rPr>
          <w:rFonts w:cs="Times New Roman"/>
          <w:bCs/>
          <w:szCs w:val="24"/>
        </w:rPr>
        <w:t xml:space="preserve"> </w:t>
      </w:r>
      <w:r w:rsidRPr="00ED7EF9">
        <w:rPr>
          <w:rFonts w:cs="Times New Roman"/>
          <w:bCs/>
          <w:szCs w:val="24"/>
        </w:rPr>
        <w:t>2015).</w:t>
      </w:r>
      <w:r w:rsidR="00916434">
        <w:rPr>
          <w:rFonts w:cs="Times New Roman"/>
          <w:bCs/>
          <w:szCs w:val="24"/>
        </w:rPr>
        <w:t xml:space="preserve"> </w:t>
      </w:r>
      <w:r w:rsidRPr="00ED7EF9">
        <w:rPr>
          <w:rFonts w:cs="Times New Roman"/>
          <w:bCs/>
          <w:szCs w:val="24"/>
        </w:rPr>
        <w:t>Bu</w:t>
      </w:r>
      <w:r w:rsidR="00916434">
        <w:rPr>
          <w:rFonts w:cs="Times New Roman"/>
          <w:bCs/>
          <w:szCs w:val="24"/>
        </w:rPr>
        <w:t xml:space="preserve"> </w:t>
      </w:r>
      <w:r w:rsidRPr="00ED7EF9">
        <w:rPr>
          <w:rFonts w:cs="Times New Roman"/>
          <w:bCs/>
          <w:szCs w:val="24"/>
        </w:rPr>
        <w:t>çalışmalarda</w:t>
      </w:r>
      <w:r w:rsidR="00916434">
        <w:rPr>
          <w:rFonts w:cs="Times New Roman"/>
          <w:bCs/>
          <w:szCs w:val="24"/>
        </w:rPr>
        <w:t xml:space="preserve"> </w:t>
      </w:r>
      <w:r w:rsidRPr="00ED7EF9">
        <w:rPr>
          <w:rFonts w:cs="Times New Roman"/>
          <w:bCs/>
          <w:szCs w:val="24"/>
        </w:rPr>
        <w:t>ivermektin</w:t>
      </w:r>
      <w:r w:rsidR="00916434">
        <w:rPr>
          <w:rFonts w:cs="Times New Roman"/>
          <w:bCs/>
          <w:szCs w:val="24"/>
        </w:rPr>
        <w:t xml:space="preserve"> </w:t>
      </w:r>
      <w:r w:rsidRPr="00ED7EF9">
        <w:rPr>
          <w:rFonts w:cs="Times New Roman"/>
          <w:bCs/>
          <w:szCs w:val="24"/>
        </w:rPr>
        <w:t>tedavisinin</w:t>
      </w:r>
      <w:r w:rsidR="00916434">
        <w:rPr>
          <w:rFonts w:cs="Times New Roman"/>
          <w:bCs/>
          <w:szCs w:val="24"/>
        </w:rPr>
        <w:t xml:space="preserve"> </w:t>
      </w:r>
      <w:r w:rsidRPr="00ED7EF9">
        <w:rPr>
          <w:rFonts w:cs="Times New Roman"/>
          <w:bCs/>
          <w:szCs w:val="24"/>
        </w:rPr>
        <w:t>güvenli</w:t>
      </w:r>
      <w:r w:rsidR="00916434">
        <w:rPr>
          <w:rFonts w:cs="Times New Roman"/>
          <w:bCs/>
          <w:szCs w:val="24"/>
        </w:rPr>
        <w:t xml:space="preserve"> </w:t>
      </w:r>
      <w:r w:rsidRPr="00ED7EF9">
        <w:rPr>
          <w:rFonts w:cs="Times New Roman"/>
          <w:bCs/>
          <w:szCs w:val="24"/>
        </w:rPr>
        <w:t>olduğu</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ciddi</w:t>
      </w:r>
      <w:r w:rsidR="00916434">
        <w:rPr>
          <w:rFonts w:cs="Times New Roman"/>
          <w:bCs/>
          <w:szCs w:val="24"/>
        </w:rPr>
        <w:t xml:space="preserve"> </w:t>
      </w:r>
      <w:r w:rsidRPr="00ED7EF9">
        <w:rPr>
          <w:rFonts w:cs="Times New Roman"/>
          <w:bCs/>
          <w:szCs w:val="24"/>
        </w:rPr>
        <w:t>yan</w:t>
      </w:r>
      <w:r w:rsidR="00916434">
        <w:rPr>
          <w:rFonts w:cs="Times New Roman"/>
          <w:bCs/>
          <w:szCs w:val="24"/>
        </w:rPr>
        <w:t xml:space="preserve"> </w:t>
      </w:r>
      <w:r w:rsidRPr="00ED7EF9">
        <w:rPr>
          <w:rFonts w:cs="Times New Roman"/>
          <w:bCs/>
          <w:szCs w:val="24"/>
        </w:rPr>
        <w:t>etkilere</w:t>
      </w:r>
      <w:r w:rsidR="00916434">
        <w:rPr>
          <w:rFonts w:cs="Times New Roman"/>
          <w:bCs/>
          <w:szCs w:val="24"/>
        </w:rPr>
        <w:t xml:space="preserve"> </w:t>
      </w:r>
      <w:r w:rsidRPr="00ED7EF9">
        <w:rPr>
          <w:rFonts w:cs="Times New Roman"/>
          <w:bCs/>
          <w:szCs w:val="24"/>
        </w:rPr>
        <w:t>yol</w:t>
      </w:r>
      <w:r w:rsidR="00916434">
        <w:rPr>
          <w:rFonts w:cs="Times New Roman"/>
          <w:bCs/>
          <w:szCs w:val="24"/>
        </w:rPr>
        <w:t xml:space="preserve"> </w:t>
      </w:r>
      <w:r w:rsidRPr="00ED7EF9">
        <w:rPr>
          <w:rFonts w:cs="Times New Roman"/>
          <w:bCs/>
          <w:szCs w:val="24"/>
        </w:rPr>
        <w:t>açmadığı</w:t>
      </w:r>
      <w:r w:rsidR="00916434">
        <w:rPr>
          <w:rFonts w:cs="Times New Roman"/>
          <w:bCs/>
          <w:szCs w:val="24"/>
        </w:rPr>
        <w:t xml:space="preserve"> </w:t>
      </w:r>
      <w:r w:rsidRPr="00ED7EF9">
        <w:rPr>
          <w:rFonts w:cs="Times New Roman"/>
          <w:bCs/>
          <w:szCs w:val="24"/>
        </w:rPr>
        <w:t>da</w:t>
      </w:r>
      <w:r w:rsidR="00916434">
        <w:rPr>
          <w:rFonts w:cs="Times New Roman"/>
          <w:bCs/>
          <w:szCs w:val="24"/>
        </w:rPr>
        <w:t xml:space="preserve"> </w:t>
      </w:r>
      <w:r w:rsidRPr="00ED7EF9">
        <w:rPr>
          <w:rFonts w:cs="Times New Roman"/>
          <w:bCs/>
          <w:szCs w:val="24"/>
        </w:rPr>
        <w:t>bildirilmiştir.</w:t>
      </w:r>
    </w:p>
    <w:p w14:paraId="0B227666" w14:textId="110CB481" w:rsidR="003B5DD3" w:rsidRPr="00ED7EF9" w:rsidRDefault="003B5DD3" w:rsidP="007B1FEE">
      <w:pPr>
        <w:spacing w:after="120"/>
        <w:rPr>
          <w:rFonts w:cs="Times New Roman"/>
          <w:bCs/>
          <w:szCs w:val="24"/>
        </w:rPr>
      </w:pPr>
      <w:r w:rsidRPr="00ED7EF9">
        <w:rPr>
          <w:rFonts w:cs="Times New Roman"/>
          <w:bCs/>
          <w:szCs w:val="24"/>
        </w:rPr>
        <w:t>Myiasis,</w:t>
      </w:r>
      <w:r w:rsidR="00916434">
        <w:rPr>
          <w:rFonts w:cs="Times New Roman"/>
          <w:bCs/>
          <w:szCs w:val="24"/>
        </w:rPr>
        <w:t xml:space="preserve"> </w:t>
      </w:r>
      <w:r w:rsidRPr="00ED7EF9">
        <w:rPr>
          <w:rFonts w:cs="Times New Roman"/>
          <w:bCs/>
          <w:szCs w:val="24"/>
        </w:rPr>
        <w:t>tropikal</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subtropikal</w:t>
      </w:r>
      <w:r w:rsidR="00916434">
        <w:rPr>
          <w:rFonts w:cs="Times New Roman"/>
          <w:bCs/>
          <w:szCs w:val="24"/>
        </w:rPr>
        <w:t xml:space="preserve"> </w:t>
      </w:r>
      <w:r w:rsidRPr="00ED7EF9">
        <w:rPr>
          <w:rFonts w:cs="Times New Roman"/>
          <w:bCs/>
          <w:szCs w:val="24"/>
        </w:rPr>
        <w:t>bölgelerde</w:t>
      </w:r>
      <w:r w:rsidR="00916434">
        <w:rPr>
          <w:rFonts w:cs="Times New Roman"/>
          <w:bCs/>
          <w:szCs w:val="24"/>
        </w:rPr>
        <w:t xml:space="preserve"> </w:t>
      </w:r>
      <w:r w:rsidRPr="00ED7EF9">
        <w:rPr>
          <w:rFonts w:cs="Times New Roman"/>
          <w:bCs/>
          <w:szCs w:val="24"/>
        </w:rPr>
        <w:t>yaygın</w:t>
      </w:r>
      <w:r w:rsidR="00916434">
        <w:rPr>
          <w:rFonts w:cs="Times New Roman"/>
          <w:bCs/>
          <w:szCs w:val="24"/>
        </w:rPr>
        <w:t xml:space="preserve"> </w:t>
      </w:r>
      <w:r w:rsidRPr="00ED7EF9">
        <w:rPr>
          <w:rFonts w:cs="Times New Roman"/>
          <w:bCs/>
          <w:szCs w:val="24"/>
        </w:rPr>
        <w:t>olarak</w:t>
      </w:r>
      <w:r w:rsidR="00916434">
        <w:rPr>
          <w:rFonts w:cs="Times New Roman"/>
          <w:bCs/>
          <w:szCs w:val="24"/>
        </w:rPr>
        <w:t xml:space="preserve"> </w:t>
      </w:r>
      <w:r w:rsidRPr="00ED7EF9">
        <w:rPr>
          <w:rFonts w:cs="Times New Roman"/>
          <w:bCs/>
          <w:szCs w:val="24"/>
        </w:rPr>
        <w:t>görülen,</w:t>
      </w:r>
      <w:r w:rsidR="00916434">
        <w:rPr>
          <w:rFonts w:cs="Times New Roman"/>
          <w:bCs/>
          <w:szCs w:val="24"/>
        </w:rPr>
        <w:t xml:space="preserve"> </w:t>
      </w:r>
      <w:r w:rsidRPr="00ED7EF9">
        <w:rPr>
          <w:rFonts w:cs="Times New Roman"/>
          <w:bCs/>
          <w:szCs w:val="24"/>
        </w:rPr>
        <w:t>sinek</w:t>
      </w:r>
      <w:r w:rsidR="00916434">
        <w:rPr>
          <w:rFonts w:cs="Times New Roman"/>
          <w:bCs/>
          <w:szCs w:val="24"/>
        </w:rPr>
        <w:t xml:space="preserve"> </w:t>
      </w:r>
      <w:r w:rsidRPr="00ED7EF9">
        <w:rPr>
          <w:rFonts w:cs="Times New Roman"/>
          <w:bCs/>
          <w:szCs w:val="24"/>
        </w:rPr>
        <w:t>larvalarının</w:t>
      </w:r>
      <w:r w:rsidR="00916434">
        <w:rPr>
          <w:rFonts w:cs="Times New Roman"/>
          <w:bCs/>
          <w:szCs w:val="24"/>
        </w:rPr>
        <w:t xml:space="preserve"> </w:t>
      </w:r>
      <w:r w:rsidRPr="00ED7EF9">
        <w:rPr>
          <w:rFonts w:cs="Times New Roman"/>
          <w:bCs/>
          <w:szCs w:val="24"/>
        </w:rPr>
        <w:t>neden</w:t>
      </w:r>
      <w:r w:rsidR="00916434">
        <w:rPr>
          <w:rFonts w:cs="Times New Roman"/>
          <w:bCs/>
          <w:szCs w:val="24"/>
        </w:rPr>
        <w:t xml:space="preserve"> </w:t>
      </w:r>
      <w:r w:rsidRPr="00ED7EF9">
        <w:rPr>
          <w:rFonts w:cs="Times New Roman"/>
          <w:bCs/>
          <w:szCs w:val="24"/>
        </w:rPr>
        <w:t>olduğu</w:t>
      </w:r>
      <w:r w:rsidR="00916434">
        <w:rPr>
          <w:rFonts w:cs="Times New Roman"/>
          <w:bCs/>
          <w:szCs w:val="24"/>
        </w:rPr>
        <w:t xml:space="preserve"> </w:t>
      </w:r>
      <w:r w:rsidRPr="00ED7EF9">
        <w:rPr>
          <w:rFonts w:cs="Times New Roman"/>
          <w:bCs/>
          <w:szCs w:val="24"/>
        </w:rPr>
        <w:t>enfestasyonlardır.</w:t>
      </w:r>
      <w:r w:rsidR="00916434">
        <w:rPr>
          <w:rFonts w:cs="Times New Roman"/>
          <w:bCs/>
          <w:szCs w:val="24"/>
        </w:rPr>
        <w:t xml:space="preserve"> </w:t>
      </w:r>
      <w:r w:rsidRPr="00ED7EF9">
        <w:rPr>
          <w:rFonts w:cs="Times New Roman"/>
          <w:bCs/>
          <w:szCs w:val="24"/>
        </w:rPr>
        <w:t>1997–2017</w:t>
      </w:r>
      <w:r w:rsidR="00916434">
        <w:rPr>
          <w:rFonts w:cs="Times New Roman"/>
          <w:bCs/>
          <w:szCs w:val="24"/>
        </w:rPr>
        <w:t xml:space="preserve"> </w:t>
      </w:r>
      <w:r w:rsidRPr="00ED7EF9">
        <w:rPr>
          <w:rFonts w:cs="Times New Roman"/>
          <w:bCs/>
          <w:szCs w:val="24"/>
        </w:rPr>
        <w:t>yılları</w:t>
      </w:r>
      <w:r w:rsidR="00916434">
        <w:rPr>
          <w:rFonts w:cs="Times New Roman"/>
          <w:bCs/>
          <w:szCs w:val="24"/>
        </w:rPr>
        <w:t xml:space="preserve"> </w:t>
      </w:r>
      <w:r w:rsidRPr="00ED7EF9">
        <w:rPr>
          <w:rFonts w:cs="Times New Roman"/>
          <w:bCs/>
          <w:szCs w:val="24"/>
        </w:rPr>
        <w:t>arasında</w:t>
      </w:r>
      <w:r w:rsidR="00916434">
        <w:rPr>
          <w:rFonts w:cs="Times New Roman"/>
          <w:bCs/>
          <w:szCs w:val="24"/>
        </w:rPr>
        <w:t xml:space="preserve"> </w:t>
      </w:r>
      <w:r w:rsidRPr="00ED7EF9">
        <w:rPr>
          <w:rFonts w:cs="Times New Roman"/>
          <w:bCs/>
          <w:szCs w:val="24"/>
        </w:rPr>
        <w:t>79</w:t>
      </w:r>
      <w:r w:rsidR="00916434">
        <w:rPr>
          <w:rFonts w:cs="Times New Roman"/>
          <w:bCs/>
          <w:szCs w:val="24"/>
        </w:rPr>
        <w:t xml:space="preserve"> </w:t>
      </w:r>
      <w:r w:rsidRPr="00ED7EF9">
        <w:rPr>
          <w:rFonts w:cs="Times New Roman"/>
          <w:bCs/>
          <w:szCs w:val="24"/>
        </w:rPr>
        <w:t>ülkeden</w:t>
      </w:r>
      <w:r w:rsidR="00916434">
        <w:rPr>
          <w:rFonts w:cs="Times New Roman"/>
          <w:bCs/>
          <w:szCs w:val="24"/>
        </w:rPr>
        <w:t xml:space="preserve"> </w:t>
      </w:r>
      <w:r w:rsidRPr="00ED7EF9">
        <w:rPr>
          <w:rFonts w:cs="Times New Roman"/>
          <w:bCs/>
          <w:szCs w:val="24"/>
        </w:rPr>
        <w:t>bildirilen</w:t>
      </w:r>
      <w:r w:rsidR="00916434">
        <w:rPr>
          <w:rFonts w:cs="Times New Roman"/>
          <w:bCs/>
          <w:szCs w:val="24"/>
        </w:rPr>
        <w:t xml:space="preserve"> </w:t>
      </w:r>
      <w:r w:rsidRPr="00ED7EF9">
        <w:rPr>
          <w:rFonts w:cs="Times New Roman"/>
          <w:bCs/>
          <w:szCs w:val="24"/>
        </w:rPr>
        <w:t>464</w:t>
      </w:r>
      <w:r w:rsidR="00916434">
        <w:rPr>
          <w:rFonts w:cs="Times New Roman"/>
          <w:bCs/>
          <w:szCs w:val="24"/>
        </w:rPr>
        <w:t xml:space="preserve"> </w:t>
      </w:r>
      <w:r w:rsidRPr="00ED7EF9">
        <w:rPr>
          <w:rFonts w:cs="Times New Roman"/>
          <w:bCs/>
          <w:szCs w:val="24"/>
        </w:rPr>
        <w:t>myiasis</w:t>
      </w:r>
      <w:r w:rsidR="00916434">
        <w:rPr>
          <w:rFonts w:cs="Times New Roman"/>
          <w:bCs/>
          <w:szCs w:val="24"/>
        </w:rPr>
        <w:t xml:space="preserve"> </w:t>
      </w:r>
      <w:r w:rsidRPr="00ED7EF9">
        <w:rPr>
          <w:rFonts w:cs="Times New Roman"/>
          <w:bCs/>
          <w:szCs w:val="24"/>
        </w:rPr>
        <w:t>olgusu</w:t>
      </w:r>
      <w:r w:rsidR="00916434">
        <w:rPr>
          <w:rFonts w:cs="Times New Roman"/>
          <w:bCs/>
          <w:szCs w:val="24"/>
        </w:rPr>
        <w:t xml:space="preserve"> </w:t>
      </w:r>
      <w:r w:rsidRPr="00ED7EF9">
        <w:rPr>
          <w:rFonts w:cs="Times New Roman"/>
          <w:bCs/>
          <w:szCs w:val="24"/>
        </w:rPr>
        <w:t>analiz</w:t>
      </w:r>
      <w:r w:rsidR="00916434">
        <w:rPr>
          <w:rFonts w:cs="Times New Roman"/>
          <w:bCs/>
          <w:szCs w:val="24"/>
        </w:rPr>
        <w:t xml:space="preserve"> </w:t>
      </w:r>
      <w:r w:rsidRPr="00ED7EF9">
        <w:rPr>
          <w:rFonts w:cs="Times New Roman"/>
          <w:bCs/>
          <w:szCs w:val="24"/>
        </w:rPr>
        <w:t>edilmiş;</w:t>
      </w:r>
      <w:r w:rsidR="00916434">
        <w:rPr>
          <w:rFonts w:cs="Times New Roman"/>
          <w:bCs/>
          <w:szCs w:val="24"/>
        </w:rPr>
        <w:t xml:space="preserve"> </w:t>
      </w:r>
      <w:r w:rsidRPr="00ED7EF9">
        <w:rPr>
          <w:rFonts w:cs="Times New Roman"/>
          <w:bCs/>
          <w:szCs w:val="24"/>
        </w:rPr>
        <w:t>bu</w:t>
      </w:r>
      <w:r w:rsidR="00916434">
        <w:rPr>
          <w:rFonts w:cs="Times New Roman"/>
          <w:bCs/>
          <w:szCs w:val="24"/>
        </w:rPr>
        <w:t xml:space="preserve"> </w:t>
      </w:r>
      <w:r w:rsidRPr="00ED7EF9">
        <w:rPr>
          <w:rFonts w:cs="Times New Roman"/>
          <w:bCs/>
          <w:szCs w:val="24"/>
        </w:rPr>
        <w:t>olguların</w:t>
      </w:r>
      <w:r w:rsidR="00916434">
        <w:rPr>
          <w:rFonts w:cs="Times New Roman"/>
          <w:bCs/>
          <w:szCs w:val="24"/>
        </w:rPr>
        <w:t xml:space="preserve"> </w:t>
      </w:r>
      <w:r w:rsidRPr="00ED7EF9">
        <w:rPr>
          <w:rFonts w:cs="Times New Roman"/>
          <w:bCs/>
          <w:szCs w:val="24"/>
        </w:rPr>
        <w:t>çoğu</w:t>
      </w:r>
      <w:r w:rsidR="00916434">
        <w:rPr>
          <w:rFonts w:cs="Times New Roman"/>
          <w:bCs/>
          <w:szCs w:val="24"/>
        </w:rPr>
        <w:t xml:space="preserve"> </w:t>
      </w:r>
      <w:r w:rsidRPr="00ED7EF9">
        <w:rPr>
          <w:rFonts w:cs="Times New Roman"/>
          <w:bCs/>
          <w:szCs w:val="24"/>
        </w:rPr>
        <w:t>seyahat</w:t>
      </w:r>
      <w:r w:rsidR="00916434">
        <w:rPr>
          <w:rFonts w:cs="Times New Roman"/>
          <w:bCs/>
          <w:szCs w:val="24"/>
        </w:rPr>
        <w:t xml:space="preserve"> </w:t>
      </w:r>
      <w:r w:rsidRPr="00ED7EF9">
        <w:rPr>
          <w:rFonts w:cs="Times New Roman"/>
          <w:bCs/>
          <w:szCs w:val="24"/>
        </w:rPr>
        <w:t>sonrası</w:t>
      </w:r>
      <w:r w:rsidR="00916434">
        <w:rPr>
          <w:rFonts w:cs="Times New Roman"/>
          <w:bCs/>
          <w:szCs w:val="24"/>
        </w:rPr>
        <w:t xml:space="preserve"> </w:t>
      </w:r>
      <w:r w:rsidRPr="00ED7EF9">
        <w:rPr>
          <w:rFonts w:cs="Times New Roman"/>
          <w:bCs/>
          <w:szCs w:val="24"/>
        </w:rPr>
        <w:t>gelişmiş,</w:t>
      </w:r>
      <w:r w:rsidR="00916434">
        <w:rPr>
          <w:rFonts w:cs="Times New Roman"/>
          <w:bCs/>
          <w:szCs w:val="24"/>
        </w:rPr>
        <w:t xml:space="preserve"> </w:t>
      </w:r>
      <w:r w:rsidRPr="00ED7EF9">
        <w:rPr>
          <w:rFonts w:cs="Times New Roman"/>
          <w:bCs/>
          <w:szCs w:val="24"/>
        </w:rPr>
        <w:t>başlıca</w:t>
      </w:r>
      <w:r w:rsidR="00916434">
        <w:rPr>
          <w:rFonts w:cs="Times New Roman"/>
          <w:bCs/>
          <w:szCs w:val="24"/>
        </w:rPr>
        <w:t xml:space="preserve"> </w:t>
      </w:r>
      <w:r w:rsidRPr="00ED7EF9">
        <w:rPr>
          <w:rFonts w:cs="Times New Roman"/>
          <w:bCs/>
          <w:szCs w:val="24"/>
        </w:rPr>
        <w:t>nazal,</w:t>
      </w:r>
      <w:r w:rsidR="00916434">
        <w:rPr>
          <w:rFonts w:cs="Times New Roman"/>
          <w:bCs/>
          <w:szCs w:val="24"/>
        </w:rPr>
        <w:t xml:space="preserve"> </w:t>
      </w:r>
      <w:r w:rsidRPr="00ED7EF9">
        <w:rPr>
          <w:rFonts w:cs="Times New Roman"/>
          <w:bCs/>
          <w:szCs w:val="24"/>
        </w:rPr>
        <w:t>oral</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oftalmik</w:t>
      </w:r>
      <w:r w:rsidR="00916434">
        <w:rPr>
          <w:rFonts w:cs="Times New Roman"/>
          <w:bCs/>
          <w:szCs w:val="24"/>
        </w:rPr>
        <w:t xml:space="preserve"> </w:t>
      </w:r>
      <w:r w:rsidRPr="00ED7EF9">
        <w:rPr>
          <w:rFonts w:cs="Times New Roman"/>
          <w:bCs/>
          <w:szCs w:val="24"/>
        </w:rPr>
        <w:t>formlarda</w:t>
      </w:r>
      <w:r w:rsidR="00916434">
        <w:rPr>
          <w:rFonts w:cs="Times New Roman"/>
          <w:bCs/>
          <w:szCs w:val="24"/>
        </w:rPr>
        <w:t xml:space="preserve"> </w:t>
      </w:r>
      <w:r w:rsidRPr="00ED7EF9">
        <w:rPr>
          <w:rFonts w:cs="Times New Roman"/>
          <w:bCs/>
          <w:szCs w:val="24"/>
        </w:rPr>
        <w:t>görülmüştür</w:t>
      </w:r>
      <w:r w:rsidR="00916434">
        <w:rPr>
          <w:rFonts w:cs="Times New Roman"/>
          <w:bCs/>
          <w:szCs w:val="24"/>
        </w:rPr>
        <w:t xml:space="preserve"> </w:t>
      </w:r>
      <w:r w:rsidRPr="00ED7EF9">
        <w:rPr>
          <w:rFonts w:cs="Times New Roman"/>
          <w:bCs/>
          <w:szCs w:val="24"/>
        </w:rPr>
        <w:t>(Francesconi</w:t>
      </w:r>
      <w:r w:rsidR="00916434">
        <w:rPr>
          <w:rFonts w:cs="Times New Roman"/>
          <w:bCs/>
          <w:szCs w:val="24"/>
        </w:rPr>
        <w:t xml:space="preserve"> </w:t>
      </w:r>
      <w:r w:rsidR="00E673F4" w:rsidRPr="00ED7EF9">
        <w:rPr>
          <w:rFonts w:cs="Times New Roman"/>
          <w:bCs/>
          <w:szCs w:val="24"/>
        </w:rPr>
        <w:t>ve</w:t>
      </w:r>
      <w:r w:rsidR="00916434">
        <w:rPr>
          <w:rFonts w:cs="Times New Roman"/>
          <w:bCs/>
          <w:szCs w:val="24"/>
        </w:rPr>
        <w:t xml:space="preserve"> </w:t>
      </w:r>
      <w:r w:rsidRPr="00ED7EF9">
        <w:rPr>
          <w:rFonts w:cs="Times New Roman"/>
          <w:bCs/>
          <w:szCs w:val="24"/>
        </w:rPr>
        <w:t>Lupi,</w:t>
      </w:r>
      <w:r w:rsidR="00916434">
        <w:rPr>
          <w:rFonts w:cs="Times New Roman"/>
          <w:bCs/>
          <w:szCs w:val="24"/>
        </w:rPr>
        <w:t xml:space="preserve"> </w:t>
      </w:r>
      <w:r w:rsidRPr="00ED7EF9">
        <w:rPr>
          <w:rFonts w:cs="Times New Roman"/>
          <w:bCs/>
          <w:szCs w:val="24"/>
        </w:rPr>
        <w:t>2012).</w:t>
      </w:r>
      <w:r w:rsidR="00916434">
        <w:rPr>
          <w:rFonts w:cs="Times New Roman"/>
          <w:bCs/>
          <w:szCs w:val="24"/>
        </w:rPr>
        <w:t xml:space="preserve"> </w:t>
      </w:r>
      <w:r w:rsidRPr="00ED7EF9">
        <w:rPr>
          <w:rFonts w:cs="Times New Roman"/>
          <w:bCs/>
          <w:szCs w:val="24"/>
        </w:rPr>
        <w:t>Umman’da</w:t>
      </w:r>
      <w:r w:rsidR="00916434">
        <w:rPr>
          <w:rFonts w:cs="Times New Roman"/>
          <w:bCs/>
          <w:szCs w:val="24"/>
        </w:rPr>
        <w:t xml:space="preserve"> </w:t>
      </w:r>
      <w:r w:rsidRPr="00ED7EF9">
        <w:rPr>
          <w:rFonts w:cs="Times New Roman"/>
          <w:bCs/>
          <w:szCs w:val="24"/>
        </w:rPr>
        <w:t>yürütülen</w:t>
      </w:r>
      <w:r w:rsidR="00916434">
        <w:rPr>
          <w:rFonts w:cs="Times New Roman"/>
          <w:bCs/>
          <w:szCs w:val="24"/>
        </w:rPr>
        <w:t xml:space="preserve"> </w:t>
      </w:r>
      <w:r w:rsidRPr="00ED7EF9">
        <w:rPr>
          <w:rFonts w:cs="Times New Roman"/>
          <w:bCs/>
          <w:szCs w:val="24"/>
        </w:rPr>
        <w:t>yerel</w:t>
      </w:r>
      <w:r w:rsidR="00916434">
        <w:rPr>
          <w:rFonts w:cs="Times New Roman"/>
          <w:bCs/>
          <w:szCs w:val="24"/>
        </w:rPr>
        <w:t xml:space="preserve"> </w:t>
      </w:r>
      <w:r w:rsidRPr="00ED7EF9">
        <w:rPr>
          <w:rFonts w:cs="Times New Roman"/>
          <w:bCs/>
          <w:szCs w:val="24"/>
        </w:rPr>
        <w:t>bir</w:t>
      </w:r>
      <w:r w:rsidR="00916434">
        <w:rPr>
          <w:rFonts w:cs="Times New Roman"/>
          <w:bCs/>
          <w:szCs w:val="24"/>
        </w:rPr>
        <w:t xml:space="preserve"> </w:t>
      </w:r>
      <w:r w:rsidRPr="00ED7EF9">
        <w:rPr>
          <w:rFonts w:cs="Times New Roman"/>
          <w:bCs/>
          <w:szCs w:val="24"/>
        </w:rPr>
        <w:t>çalışmada</w:t>
      </w:r>
      <w:r w:rsidR="00916434">
        <w:rPr>
          <w:rFonts w:cs="Times New Roman"/>
          <w:bCs/>
          <w:szCs w:val="24"/>
        </w:rPr>
        <w:t xml:space="preserve"> </w:t>
      </w:r>
      <w:r w:rsidRPr="00ED7EF9">
        <w:rPr>
          <w:rFonts w:cs="Times New Roman"/>
          <w:bCs/>
          <w:szCs w:val="24"/>
        </w:rPr>
        <w:t>ise</w:t>
      </w:r>
      <w:r w:rsidR="00916434">
        <w:rPr>
          <w:rFonts w:cs="Times New Roman"/>
          <w:bCs/>
          <w:szCs w:val="24"/>
        </w:rPr>
        <w:t xml:space="preserve"> </w:t>
      </w:r>
      <w:r w:rsidR="00E673F4" w:rsidRPr="00ED7EF9">
        <w:rPr>
          <w:rFonts w:cs="Times New Roman"/>
          <w:bCs/>
          <w:szCs w:val="24"/>
        </w:rPr>
        <w:t>M</w:t>
      </w:r>
      <w:r w:rsidRPr="00ED7EF9">
        <w:rPr>
          <w:rFonts w:cs="Times New Roman"/>
          <w:bCs/>
          <w:szCs w:val="24"/>
        </w:rPr>
        <w:t>yiasis</w:t>
      </w:r>
      <w:r w:rsidR="00916434">
        <w:rPr>
          <w:rFonts w:cs="Times New Roman"/>
          <w:bCs/>
          <w:szCs w:val="24"/>
        </w:rPr>
        <w:t xml:space="preserve"> </w:t>
      </w:r>
      <w:r w:rsidRPr="00ED7EF9">
        <w:rPr>
          <w:rFonts w:cs="Times New Roman"/>
          <w:bCs/>
          <w:szCs w:val="24"/>
        </w:rPr>
        <w:t>vakalarının</w:t>
      </w:r>
      <w:r w:rsidR="00916434">
        <w:rPr>
          <w:rFonts w:cs="Times New Roman"/>
          <w:bCs/>
          <w:szCs w:val="24"/>
        </w:rPr>
        <w:t xml:space="preserve"> </w:t>
      </w:r>
      <w:r w:rsidRPr="00ED7EF9">
        <w:rPr>
          <w:rFonts w:cs="Times New Roman"/>
          <w:bCs/>
          <w:szCs w:val="24"/>
        </w:rPr>
        <w:t>çoğunun</w:t>
      </w:r>
      <w:r w:rsidR="00916434">
        <w:rPr>
          <w:rFonts w:cs="Times New Roman"/>
          <w:bCs/>
          <w:szCs w:val="24"/>
        </w:rPr>
        <w:t xml:space="preserve"> </w:t>
      </w:r>
      <w:r w:rsidRPr="00ED7EF9">
        <w:rPr>
          <w:rFonts w:cs="Times New Roman"/>
          <w:bCs/>
          <w:szCs w:val="24"/>
        </w:rPr>
        <w:t>genç</w:t>
      </w:r>
      <w:r w:rsidR="00916434">
        <w:rPr>
          <w:rFonts w:cs="Times New Roman"/>
          <w:bCs/>
          <w:szCs w:val="24"/>
        </w:rPr>
        <w:t xml:space="preserve"> </w:t>
      </w:r>
      <w:r w:rsidRPr="00ED7EF9">
        <w:rPr>
          <w:rFonts w:cs="Times New Roman"/>
          <w:bCs/>
          <w:szCs w:val="24"/>
        </w:rPr>
        <w:t>yaş</w:t>
      </w:r>
      <w:r w:rsidR="00916434">
        <w:rPr>
          <w:rFonts w:cs="Times New Roman"/>
          <w:bCs/>
          <w:szCs w:val="24"/>
        </w:rPr>
        <w:t xml:space="preserve"> </w:t>
      </w:r>
      <w:r w:rsidRPr="00ED7EF9">
        <w:rPr>
          <w:rFonts w:cs="Times New Roman"/>
          <w:bCs/>
          <w:szCs w:val="24"/>
        </w:rPr>
        <w:t>grubunda</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erkek</w:t>
      </w:r>
      <w:r w:rsidR="00916434">
        <w:rPr>
          <w:rFonts w:cs="Times New Roman"/>
          <w:bCs/>
          <w:szCs w:val="24"/>
        </w:rPr>
        <w:t xml:space="preserve"> </w:t>
      </w:r>
      <w:r w:rsidRPr="00ED7EF9">
        <w:rPr>
          <w:rFonts w:cs="Times New Roman"/>
          <w:bCs/>
          <w:szCs w:val="24"/>
        </w:rPr>
        <w:t>bireylerde</w:t>
      </w:r>
      <w:r w:rsidR="00916434">
        <w:rPr>
          <w:rFonts w:cs="Times New Roman"/>
          <w:bCs/>
          <w:szCs w:val="24"/>
        </w:rPr>
        <w:t xml:space="preserve"> </w:t>
      </w:r>
      <w:r w:rsidRPr="00ED7EF9">
        <w:rPr>
          <w:rFonts w:cs="Times New Roman"/>
          <w:bCs/>
          <w:szCs w:val="24"/>
        </w:rPr>
        <w:t>görüldüğü,</w:t>
      </w:r>
      <w:r w:rsidR="00916434">
        <w:rPr>
          <w:rFonts w:cs="Times New Roman"/>
          <w:bCs/>
          <w:szCs w:val="24"/>
        </w:rPr>
        <w:t xml:space="preserve"> </w:t>
      </w:r>
      <w:r w:rsidRPr="00ED7EF9">
        <w:rPr>
          <w:rFonts w:cs="Times New Roman"/>
          <w:bCs/>
          <w:szCs w:val="24"/>
        </w:rPr>
        <w:t>evcil</w:t>
      </w:r>
      <w:r w:rsidR="00916434">
        <w:rPr>
          <w:rFonts w:cs="Times New Roman"/>
          <w:bCs/>
          <w:szCs w:val="24"/>
        </w:rPr>
        <w:t xml:space="preserve"> </w:t>
      </w:r>
      <w:r w:rsidRPr="00ED7EF9">
        <w:rPr>
          <w:rFonts w:cs="Times New Roman"/>
          <w:bCs/>
          <w:szCs w:val="24"/>
        </w:rPr>
        <w:t>hayvan</w:t>
      </w:r>
      <w:r w:rsidR="00916434">
        <w:rPr>
          <w:rFonts w:cs="Times New Roman"/>
          <w:bCs/>
          <w:szCs w:val="24"/>
        </w:rPr>
        <w:t xml:space="preserve"> </w:t>
      </w:r>
      <w:r w:rsidRPr="00ED7EF9">
        <w:rPr>
          <w:rFonts w:cs="Times New Roman"/>
          <w:bCs/>
          <w:szCs w:val="24"/>
        </w:rPr>
        <w:t>teması</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kötü</w:t>
      </w:r>
      <w:r w:rsidR="00916434">
        <w:rPr>
          <w:rFonts w:cs="Times New Roman"/>
          <w:bCs/>
          <w:szCs w:val="24"/>
        </w:rPr>
        <w:t xml:space="preserve"> </w:t>
      </w:r>
      <w:r w:rsidRPr="00ED7EF9">
        <w:rPr>
          <w:rFonts w:cs="Times New Roman"/>
          <w:bCs/>
          <w:szCs w:val="24"/>
        </w:rPr>
        <w:t>hijyen</w:t>
      </w:r>
      <w:r w:rsidR="00916434">
        <w:rPr>
          <w:rFonts w:cs="Times New Roman"/>
          <w:bCs/>
          <w:szCs w:val="24"/>
        </w:rPr>
        <w:t xml:space="preserve"> </w:t>
      </w:r>
      <w:r w:rsidRPr="00ED7EF9">
        <w:rPr>
          <w:rFonts w:cs="Times New Roman"/>
          <w:bCs/>
          <w:szCs w:val="24"/>
        </w:rPr>
        <w:t>koşullarının</w:t>
      </w:r>
      <w:r w:rsidR="00916434">
        <w:rPr>
          <w:rFonts w:cs="Times New Roman"/>
          <w:bCs/>
          <w:szCs w:val="24"/>
        </w:rPr>
        <w:t xml:space="preserve"> </w:t>
      </w:r>
      <w:r w:rsidRPr="00ED7EF9">
        <w:rPr>
          <w:rFonts w:cs="Times New Roman"/>
          <w:bCs/>
          <w:szCs w:val="24"/>
        </w:rPr>
        <w:t>başlıca</w:t>
      </w:r>
      <w:r w:rsidR="00916434">
        <w:rPr>
          <w:rFonts w:cs="Times New Roman"/>
          <w:bCs/>
          <w:szCs w:val="24"/>
        </w:rPr>
        <w:t xml:space="preserve"> </w:t>
      </w:r>
      <w:r w:rsidRPr="00ED7EF9">
        <w:rPr>
          <w:rFonts w:cs="Times New Roman"/>
          <w:bCs/>
          <w:szCs w:val="24"/>
        </w:rPr>
        <w:t>risk</w:t>
      </w:r>
      <w:r w:rsidR="00916434">
        <w:rPr>
          <w:rFonts w:cs="Times New Roman"/>
          <w:bCs/>
          <w:szCs w:val="24"/>
        </w:rPr>
        <w:t xml:space="preserve"> </w:t>
      </w:r>
      <w:r w:rsidRPr="00ED7EF9">
        <w:rPr>
          <w:rFonts w:cs="Times New Roman"/>
          <w:bCs/>
          <w:szCs w:val="24"/>
        </w:rPr>
        <w:t>faktörleri</w:t>
      </w:r>
      <w:r w:rsidR="00916434">
        <w:rPr>
          <w:rFonts w:cs="Times New Roman"/>
          <w:bCs/>
          <w:szCs w:val="24"/>
        </w:rPr>
        <w:t xml:space="preserve"> </w:t>
      </w:r>
      <w:r w:rsidRPr="00ED7EF9">
        <w:rPr>
          <w:rFonts w:cs="Times New Roman"/>
          <w:bCs/>
          <w:szCs w:val="24"/>
        </w:rPr>
        <w:t>olduğu</w:t>
      </w:r>
      <w:r w:rsidR="00916434">
        <w:rPr>
          <w:rFonts w:cs="Times New Roman"/>
          <w:bCs/>
          <w:szCs w:val="24"/>
        </w:rPr>
        <w:t xml:space="preserve"> </w:t>
      </w:r>
      <w:r w:rsidRPr="00ED7EF9">
        <w:rPr>
          <w:rFonts w:cs="Times New Roman"/>
          <w:bCs/>
          <w:szCs w:val="24"/>
        </w:rPr>
        <w:t>belirtilmiştir</w:t>
      </w:r>
      <w:r w:rsidR="00916434">
        <w:rPr>
          <w:rFonts w:cs="Times New Roman"/>
          <w:bCs/>
          <w:szCs w:val="24"/>
        </w:rPr>
        <w:t xml:space="preserve"> </w:t>
      </w:r>
      <w:r w:rsidRPr="00ED7EF9">
        <w:rPr>
          <w:rFonts w:cs="Times New Roman"/>
          <w:bCs/>
          <w:szCs w:val="24"/>
        </w:rPr>
        <w:t>(Al</w:t>
      </w:r>
      <w:r w:rsidR="00737D1B" w:rsidRPr="00ED7EF9">
        <w:rPr>
          <w:rFonts w:cs="Times New Roman"/>
          <w:bCs/>
          <w:szCs w:val="24"/>
        </w:rPr>
        <w:t>mayahi</w:t>
      </w:r>
      <w:r w:rsidR="00916434">
        <w:rPr>
          <w:rFonts w:cs="Times New Roman"/>
          <w:bCs/>
          <w:szCs w:val="24"/>
        </w:rPr>
        <w:t xml:space="preserve"> </w:t>
      </w:r>
      <w:r w:rsidR="00E673F4" w:rsidRPr="00ED7EF9">
        <w:rPr>
          <w:rFonts w:cs="Times New Roman"/>
          <w:bCs/>
          <w:szCs w:val="24"/>
        </w:rPr>
        <w:t>ve</w:t>
      </w:r>
      <w:r w:rsidR="00916434">
        <w:rPr>
          <w:rFonts w:cs="Times New Roman"/>
          <w:bCs/>
          <w:szCs w:val="24"/>
        </w:rPr>
        <w:t xml:space="preserve"> </w:t>
      </w:r>
      <w:r w:rsidR="00E673F4" w:rsidRPr="00ED7EF9">
        <w:rPr>
          <w:rFonts w:cs="Times New Roman"/>
          <w:bCs/>
          <w:szCs w:val="24"/>
        </w:rPr>
        <w:t>diğerleri,</w:t>
      </w:r>
      <w:r w:rsidR="00916434">
        <w:rPr>
          <w:rFonts w:cs="Times New Roman"/>
          <w:bCs/>
          <w:szCs w:val="24"/>
        </w:rPr>
        <w:t xml:space="preserve"> </w:t>
      </w:r>
      <w:r w:rsidRPr="00ED7EF9">
        <w:rPr>
          <w:rFonts w:cs="Times New Roman"/>
          <w:bCs/>
          <w:szCs w:val="24"/>
        </w:rPr>
        <w:t>2024).</w:t>
      </w:r>
    </w:p>
    <w:p w14:paraId="4424E7B8" w14:textId="461E8BAD" w:rsidR="003B5DD3" w:rsidRPr="00ED7EF9" w:rsidRDefault="003B5DD3" w:rsidP="007B1FEE">
      <w:pPr>
        <w:spacing w:after="120"/>
        <w:rPr>
          <w:rFonts w:cs="Times New Roman"/>
          <w:bCs/>
          <w:szCs w:val="24"/>
        </w:rPr>
      </w:pPr>
      <w:r w:rsidRPr="00ED7EF9">
        <w:rPr>
          <w:rFonts w:cs="Times New Roman"/>
          <w:bCs/>
          <w:szCs w:val="24"/>
        </w:rPr>
        <w:t>Pire</w:t>
      </w:r>
      <w:r w:rsidR="00916434">
        <w:rPr>
          <w:rFonts w:cs="Times New Roman"/>
          <w:bCs/>
          <w:szCs w:val="24"/>
        </w:rPr>
        <w:t xml:space="preserve"> </w:t>
      </w:r>
      <w:r w:rsidRPr="00ED7EF9">
        <w:rPr>
          <w:rFonts w:cs="Times New Roman"/>
          <w:bCs/>
          <w:szCs w:val="24"/>
        </w:rPr>
        <w:t>enfestasyonları</w:t>
      </w:r>
      <w:r w:rsidR="00916434">
        <w:rPr>
          <w:rFonts w:cs="Times New Roman"/>
          <w:bCs/>
          <w:szCs w:val="24"/>
        </w:rPr>
        <w:t xml:space="preserve"> </w:t>
      </w:r>
      <w:r w:rsidRPr="00ED7EF9">
        <w:rPr>
          <w:rFonts w:cs="Times New Roman"/>
          <w:bCs/>
          <w:szCs w:val="24"/>
        </w:rPr>
        <w:t>insanlarda</w:t>
      </w:r>
      <w:r w:rsidR="00916434">
        <w:rPr>
          <w:rFonts w:cs="Times New Roman"/>
          <w:bCs/>
          <w:szCs w:val="24"/>
        </w:rPr>
        <w:t xml:space="preserve"> </w:t>
      </w:r>
      <w:r w:rsidRPr="00ED7EF9">
        <w:rPr>
          <w:rFonts w:cs="Times New Roman"/>
          <w:bCs/>
          <w:szCs w:val="24"/>
        </w:rPr>
        <w:t>nispeten</w:t>
      </w:r>
      <w:r w:rsidR="00916434">
        <w:rPr>
          <w:rFonts w:cs="Times New Roman"/>
          <w:bCs/>
          <w:szCs w:val="24"/>
        </w:rPr>
        <w:t xml:space="preserve"> </w:t>
      </w:r>
      <w:r w:rsidRPr="00ED7EF9">
        <w:rPr>
          <w:rFonts w:cs="Times New Roman"/>
          <w:bCs/>
          <w:szCs w:val="24"/>
        </w:rPr>
        <w:t>daha</w:t>
      </w:r>
      <w:r w:rsidR="00916434">
        <w:rPr>
          <w:rFonts w:cs="Times New Roman"/>
          <w:bCs/>
          <w:szCs w:val="24"/>
        </w:rPr>
        <w:t xml:space="preserve"> </w:t>
      </w:r>
      <w:r w:rsidRPr="00ED7EF9">
        <w:rPr>
          <w:rFonts w:cs="Times New Roman"/>
          <w:bCs/>
          <w:szCs w:val="24"/>
        </w:rPr>
        <w:t>nadirdir</w:t>
      </w:r>
      <w:r w:rsidR="00916434">
        <w:rPr>
          <w:rFonts w:cs="Times New Roman"/>
          <w:bCs/>
          <w:szCs w:val="24"/>
        </w:rPr>
        <w:t xml:space="preserve"> </w:t>
      </w:r>
      <w:r w:rsidRPr="00ED7EF9">
        <w:rPr>
          <w:rFonts w:cs="Times New Roman"/>
          <w:bCs/>
          <w:szCs w:val="24"/>
        </w:rPr>
        <w:t>ancak</w:t>
      </w:r>
      <w:r w:rsidR="00916434">
        <w:rPr>
          <w:rFonts w:cs="Times New Roman"/>
          <w:bCs/>
          <w:szCs w:val="24"/>
        </w:rPr>
        <w:t xml:space="preserve"> </w:t>
      </w:r>
      <w:r w:rsidRPr="00ED7EF9">
        <w:rPr>
          <w:rFonts w:cs="Times New Roman"/>
          <w:bCs/>
          <w:szCs w:val="24"/>
        </w:rPr>
        <w:t>kaşıntı,</w:t>
      </w:r>
      <w:r w:rsidR="00916434">
        <w:rPr>
          <w:rFonts w:cs="Times New Roman"/>
          <w:bCs/>
          <w:szCs w:val="24"/>
        </w:rPr>
        <w:t xml:space="preserve"> </w:t>
      </w:r>
      <w:r w:rsidRPr="00ED7EF9">
        <w:rPr>
          <w:rFonts w:cs="Times New Roman"/>
          <w:bCs/>
          <w:szCs w:val="24"/>
        </w:rPr>
        <w:t>papüler</w:t>
      </w:r>
      <w:r w:rsidR="00916434">
        <w:rPr>
          <w:rFonts w:cs="Times New Roman"/>
          <w:bCs/>
          <w:szCs w:val="24"/>
        </w:rPr>
        <w:t xml:space="preserve"> </w:t>
      </w:r>
      <w:r w:rsidRPr="00ED7EF9">
        <w:rPr>
          <w:rFonts w:cs="Times New Roman"/>
          <w:bCs/>
          <w:szCs w:val="24"/>
        </w:rPr>
        <w:t>ürtiker</w:t>
      </w:r>
      <w:r w:rsidR="00916434">
        <w:rPr>
          <w:rFonts w:cs="Times New Roman"/>
          <w:bCs/>
          <w:szCs w:val="24"/>
        </w:rPr>
        <w:t xml:space="preserve"> </w:t>
      </w:r>
      <w:r w:rsidRPr="00ED7EF9">
        <w:rPr>
          <w:rFonts w:cs="Times New Roman"/>
          <w:bCs/>
          <w:szCs w:val="24"/>
        </w:rPr>
        <w:t>ve</w:t>
      </w:r>
      <w:r w:rsidR="00916434">
        <w:rPr>
          <w:rFonts w:cs="Times New Roman"/>
          <w:bCs/>
          <w:szCs w:val="24"/>
        </w:rPr>
        <w:t xml:space="preserve"> </w:t>
      </w:r>
      <w:r w:rsidRPr="00ED7EF9">
        <w:rPr>
          <w:rFonts w:cs="Times New Roman"/>
          <w:bCs/>
          <w:szCs w:val="24"/>
        </w:rPr>
        <w:t>ikincil</w:t>
      </w:r>
      <w:r w:rsidR="00916434">
        <w:rPr>
          <w:rFonts w:cs="Times New Roman"/>
          <w:bCs/>
          <w:szCs w:val="24"/>
        </w:rPr>
        <w:t xml:space="preserve"> </w:t>
      </w:r>
      <w:r w:rsidRPr="00ED7EF9">
        <w:rPr>
          <w:rFonts w:cs="Times New Roman"/>
          <w:bCs/>
          <w:szCs w:val="24"/>
        </w:rPr>
        <w:t>bakteriyel</w:t>
      </w:r>
      <w:r w:rsidR="00916434">
        <w:rPr>
          <w:rFonts w:cs="Times New Roman"/>
          <w:bCs/>
          <w:szCs w:val="24"/>
        </w:rPr>
        <w:t xml:space="preserve"> </w:t>
      </w:r>
      <w:r w:rsidRPr="00ED7EF9">
        <w:rPr>
          <w:rFonts w:cs="Times New Roman"/>
          <w:bCs/>
          <w:szCs w:val="24"/>
        </w:rPr>
        <w:t>enfeksiyon</w:t>
      </w:r>
      <w:r w:rsidR="00916434">
        <w:rPr>
          <w:rFonts w:cs="Times New Roman"/>
          <w:bCs/>
          <w:szCs w:val="24"/>
        </w:rPr>
        <w:t xml:space="preserve"> </w:t>
      </w:r>
      <w:r w:rsidRPr="00ED7EF9">
        <w:rPr>
          <w:rFonts w:cs="Times New Roman"/>
          <w:bCs/>
          <w:szCs w:val="24"/>
        </w:rPr>
        <w:t>gibi</w:t>
      </w:r>
      <w:r w:rsidR="00916434">
        <w:rPr>
          <w:rFonts w:cs="Times New Roman"/>
          <w:bCs/>
          <w:szCs w:val="24"/>
        </w:rPr>
        <w:t xml:space="preserve"> </w:t>
      </w:r>
      <w:r w:rsidRPr="00ED7EF9">
        <w:rPr>
          <w:rFonts w:cs="Times New Roman"/>
          <w:bCs/>
          <w:szCs w:val="24"/>
        </w:rPr>
        <w:t>semptomlara</w:t>
      </w:r>
      <w:r w:rsidR="00916434">
        <w:rPr>
          <w:rFonts w:cs="Times New Roman"/>
          <w:bCs/>
          <w:szCs w:val="24"/>
        </w:rPr>
        <w:t xml:space="preserve"> </w:t>
      </w:r>
      <w:r w:rsidRPr="00ED7EF9">
        <w:rPr>
          <w:rFonts w:cs="Times New Roman"/>
          <w:bCs/>
          <w:szCs w:val="24"/>
        </w:rPr>
        <w:t>yol</w:t>
      </w:r>
      <w:r w:rsidR="00916434">
        <w:rPr>
          <w:rFonts w:cs="Times New Roman"/>
          <w:bCs/>
          <w:szCs w:val="24"/>
        </w:rPr>
        <w:t xml:space="preserve"> </w:t>
      </w:r>
      <w:r w:rsidRPr="00ED7EF9">
        <w:rPr>
          <w:rFonts w:cs="Times New Roman"/>
          <w:bCs/>
          <w:szCs w:val="24"/>
        </w:rPr>
        <w:t>açabilir.</w:t>
      </w:r>
      <w:r w:rsidR="00916434">
        <w:rPr>
          <w:rFonts w:cs="Times New Roman"/>
          <w:bCs/>
          <w:szCs w:val="24"/>
        </w:rPr>
        <w:t xml:space="preserve"> </w:t>
      </w:r>
      <w:r w:rsidR="006819CB" w:rsidRPr="006819CB">
        <w:rPr>
          <w:rFonts w:cs="Times New Roman"/>
          <w:bCs/>
          <w:i/>
          <w:szCs w:val="24"/>
        </w:rPr>
        <w:t>Pulex</w:t>
      </w:r>
      <w:r w:rsidR="00916434">
        <w:rPr>
          <w:rFonts w:cs="Times New Roman"/>
          <w:bCs/>
          <w:szCs w:val="24"/>
        </w:rPr>
        <w:t xml:space="preserve"> </w:t>
      </w:r>
      <w:r w:rsidRPr="00ED7EF9">
        <w:rPr>
          <w:rFonts w:cs="Times New Roman"/>
          <w:bCs/>
          <w:szCs w:val="24"/>
        </w:rPr>
        <w:t>irritans,</w:t>
      </w:r>
      <w:r w:rsidR="00916434">
        <w:rPr>
          <w:rFonts w:cs="Times New Roman"/>
          <w:bCs/>
          <w:szCs w:val="24"/>
        </w:rPr>
        <w:t xml:space="preserve"> </w:t>
      </w:r>
      <w:r w:rsidRPr="00ED7EF9">
        <w:rPr>
          <w:rFonts w:cs="Times New Roman"/>
          <w:bCs/>
          <w:szCs w:val="24"/>
        </w:rPr>
        <w:t>nadiren</w:t>
      </w:r>
      <w:r w:rsidR="00916434">
        <w:rPr>
          <w:rFonts w:cs="Times New Roman"/>
          <w:bCs/>
          <w:szCs w:val="24"/>
        </w:rPr>
        <w:t xml:space="preserve"> </w:t>
      </w:r>
      <w:r w:rsidRPr="00ED7EF9">
        <w:rPr>
          <w:rFonts w:cs="Times New Roman"/>
          <w:bCs/>
          <w:szCs w:val="24"/>
        </w:rPr>
        <w:t>insanı</w:t>
      </w:r>
      <w:r w:rsidR="00916434">
        <w:rPr>
          <w:rFonts w:cs="Times New Roman"/>
          <w:bCs/>
          <w:szCs w:val="24"/>
        </w:rPr>
        <w:t xml:space="preserve"> </w:t>
      </w:r>
      <w:r w:rsidRPr="00ED7EF9">
        <w:rPr>
          <w:rFonts w:cs="Times New Roman"/>
          <w:bCs/>
          <w:szCs w:val="24"/>
        </w:rPr>
        <w:t>enfeste</w:t>
      </w:r>
      <w:r w:rsidR="00916434">
        <w:rPr>
          <w:rFonts w:cs="Times New Roman"/>
          <w:bCs/>
          <w:szCs w:val="24"/>
        </w:rPr>
        <w:t xml:space="preserve"> </w:t>
      </w:r>
      <w:r w:rsidRPr="00ED7EF9">
        <w:rPr>
          <w:rFonts w:cs="Times New Roman"/>
          <w:bCs/>
          <w:szCs w:val="24"/>
        </w:rPr>
        <w:t>etmesine</w:t>
      </w:r>
      <w:r w:rsidR="00916434">
        <w:rPr>
          <w:rFonts w:cs="Times New Roman"/>
          <w:bCs/>
          <w:szCs w:val="24"/>
        </w:rPr>
        <w:t xml:space="preserve"> </w:t>
      </w:r>
      <w:r w:rsidRPr="00ED7EF9">
        <w:rPr>
          <w:rFonts w:cs="Times New Roman"/>
          <w:bCs/>
          <w:szCs w:val="24"/>
        </w:rPr>
        <w:t>rağmen,</w:t>
      </w:r>
      <w:r w:rsidR="00916434">
        <w:rPr>
          <w:rFonts w:cs="Times New Roman"/>
          <w:bCs/>
          <w:szCs w:val="24"/>
        </w:rPr>
        <w:t xml:space="preserve"> </w:t>
      </w:r>
      <w:r w:rsidRPr="00ED7EF9">
        <w:rPr>
          <w:rFonts w:cs="Times New Roman"/>
          <w:bCs/>
          <w:szCs w:val="24"/>
        </w:rPr>
        <w:t>özellikle</w:t>
      </w:r>
      <w:r w:rsidR="00916434">
        <w:rPr>
          <w:rFonts w:cs="Times New Roman"/>
          <w:bCs/>
          <w:szCs w:val="24"/>
        </w:rPr>
        <w:t xml:space="preserve"> </w:t>
      </w:r>
      <w:r w:rsidRPr="00ED7EF9">
        <w:rPr>
          <w:rFonts w:cs="Times New Roman"/>
          <w:bCs/>
          <w:szCs w:val="24"/>
        </w:rPr>
        <w:t>hayvanlarla</w:t>
      </w:r>
      <w:r w:rsidR="00916434">
        <w:rPr>
          <w:rFonts w:cs="Times New Roman"/>
          <w:bCs/>
          <w:szCs w:val="24"/>
        </w:rPr>
        <w:t xml:space="preserve"> </w:t>
      </w:r>
      <w:r w:rsidRPr="00ED7EF9">
        <w:rPr>
          <w:rFonts w:cs="Times New Roman"/>
          <w:bCs/>
          <w:szCs w:val="24"/>
        </w:rPr>
        <w:t>yakın</w:t>
      </w:r>
      <w:r w:rsidR="00916434">
        <w:rPr>
          <w:rFonts w:cs="Times New Roman"/>
          <w:bCs/>
          <w:szCs w:val="24"/>
        </w:rPr>
        <w:t xml:space="preserve"> </w:t>
      </w:r>
      <w:r w:rsidRPr="00ED7EF9">
        <w:rPr>
          <w:rFonts w:cs="Times New Roman"/>
          <w:bCs/>
          <w:szCs w:val="24"/>
        </w:rPr>
        <w:t>temas</w:t>
      </w:r>
      <w:r w:rsidR="00916434">
        <w:rPr>
          <w:rFonts w:cs="Times New Roman"/>
          <w:bCs/>
          <w:szCs w:val="24"/>
        </w:rPr>
        <w:t xml:space="preserve"> </w:t>
      </w:r>
      <w:r w:rsidRPr="00ED7EF9">
        <w:rPr>
          <w:rFonts w:cs="Times New Roman"/>
          <w:bCs/>
          <w:szCs w:val="24"/>
        </w:rPr>
        <w:t>sonrası</w:t>
      </w:r>
      <w:r w:rsidR="00916434">
        <w:rPr>
          <w:rFonts w:cs="Times New Roman"/>
          <w:bCs/>
          <w:szCs w:val="24"/>
        </w:rPr>
        <w:t xml:space="preserve"> </w:t>
      </w:r>
      <w:r w:rsidRPr="00ED7EF9">
        <w:rPr>
          <w:rFonts w:cs="Times New Roman"/>
          <w:bCs/>
          <w:szCs w:val="24"/>
        </w:rPr>
        <w:t>görülebilir.</w:t>
      </w:r>
      <w:r w:rsidR="00916434">
        <w:rPr>
          <w:rFonts w:cs="Times New Roman"/>
          <w:bCs/>
          <w:szCs w:val="24"/>
        </w:rPr>
        <w:t xml:space="preserve"> </w:t>
      </w:r>
      <w:r w:rsidRPr="00ED7EF9">
        <w:rPr>
          <w:rFonts w:cs="Times New Roman"/>
          <w:bCs/>
          <w:szCs w:val="24"/>
        </w:rPr>
        <w:t>Pirelerin</w:t>
      </w:r>
      <w:r w:rsidR="00916434">
        <w:rPr>
          <w:rFonts w:cs="Times New Roman"/>
          <w:bCs/>
          <w:szCs w:val="24"/>
        </w:rPr>
        <w:t xml:space="preserve"> </w:t>
      </w:r>
      <w:r w:rsidRPr="00ED7EF9">
        <w:rPr>
          <w:rFonts w:cs="Times New Roman"/>
          <w:bCs/>
          <w:szCs w:val="24"/>
        </w:rPr>
        <w:t>Yersinia</w:t>
      </w:r>
      <w:r w:rsidR="00916434">
        <w:rPr>
          <w:rFonts w:cs="Times New Roman"/>
          <w:bCs/>
          <w:szCs w:val="24"/>
        </w:rPr>
        <w:t xml:space="preserve"> </w:t>
      </w:r>
      <w:r w:rsidRPr="00ED7EF9">
        <w:rPr>
          <w:rFonts w:cs="Times New Roman"/>
          <w:bCs/>
          <w:szCs w:val="24"/>
        </w:rPr>
        <w:t>pestis</w:t>
      </w:r>
      <w:r w:rsidR="00916434">
        <w:rPr>
          <w:rFonts w:cs="Times New Roman"/>
          <w:bCs/>
          <w:szCs w:val="24"/>
        </w:rPr>
        <w:t xml:space="preserve"> </w:t>
      </w:r>
      <w:r w:rsidRPr="00ED7EF9">
        <w:rPr>
          <w:rFonts w:cs="Times New Roman"/>
          <w:bCs/>
          <w:szCs w:val="24"/>
        </w:rPr>
        <w:t>gibi</w:t>
      </w:r>
      <w:r w:rsidR="00916434">
        <w:rPr>
          <w:rFonts w:cs="Times New Roman"/>
          <w:bCs/>
          <w:szCs w:val="24"/>
        </w:rPr>
        <w:t xml:space="preserve"> </w:t>
      </w:r>
      <w:r w:rsidRPr="00ED7EF9">
        <w:rPr>
          <w:rFonts w:cs="Times New Roman"/>
          <w:bCs/>
          <w:szCs w:val="24"/>
        </w:rPr>
        <w:t>patojenleri</w:t>
      </w:r>
      <w:r w:rsidR="00916434">
        <w:rPr>
          <w:rFonts w:cs="Times New Roman"/>
          <w:bCs/>
          <w:szCs w:val="24"/>
        </w:rPr>
        <w:t xml:space="preserve"> </w:t>
      </w:r>
      <w:r w:rsidRPr="00ED7EF9">
        <w:rPr>
          <w:rFonts w:cs="Times New Roman"/>
          <w:bCs/>
          <w:szCs w:val="24"/>
        </w:rPr>
        <w:t>taşıyabildiği</w:t>
      </w:r>
      <w:r w:rsidR="00916434">
        <w:rPr>
          <w:rFonts w:cs="Times New Roman"/>
          <w:bCs/>
          <w:szCs w:val="24"/>
        </w:rPr>
        <w:t xml:space="preserve"> </w:t>
      </w:r>
      <w:r w:rsidRPr="00ED7EF9">
        <w:rPr>
          <w:rFonts w:cs="Times New Roman"/>
          <w:bCs/>
          <w:szCs w:val="24"/>
        </w:rPr>
        <w:t>bilinmektedir,</w:t>
      </w:r>
      <w:r w:rsidR="00916434">
        <w:rPr>
          <w:rFonts w:cs="Times New Roman"/>
          <w:bCs/>
          <w:szCs w:val="24"/>
        </w:rPr>
        <w:t xml:space="preserve"> </w:t>
      </w:r>
      <w:r w:rsidRPr="00ED7EF9">
        <w:rPr>
          <w:rFonts w:cs="Times New Roman"/>
          <w:bCs/>
          <w:szCs w:val="24"/>
        </w:rPr>
        <w:t>ancak</w:t>
      </w:r>
      <w:r w:rsidR="00916434">
        <w:rPr>
          <w:rFonts w:cs="Times New Roman"/>
          <w:bCs/>
          <w:szCs w:val="24"/>
        </w:rPr>
        <w:t xml:space="preserve"> </w:t>
      </w:r>
      <w:r w:rsidRPr="00ED7EF9">
        <w:rPr>
          <w:rFonts w:cs="Times New Roman"/>
          <w:bCs/>
          <w:szCs w:val="24"/>
        </w:rPr>
        <w:t>bu</w:t>
      </w:r>
      <w:r w:rsidR="00916434">
        <w:rPr>
          <w:rFonts w:cs="Times New Roman"/>
          <w:bCs/>
          <w:szCs w:val="24"/>
        </w:rPr>
        <w:t xml:space="preserve"> </w:t>
      </w:r>
      <w:r w:rsidRPr="00ED7EF9">
        <w:rPr>
          <w:rFonts w:cs="Times New Roman"/>
          <w:bCs/>
          <w:szCs w:val="24"/>
        </w:rPr>
        <w:t>durum</w:t>
      </w:r>
      <w:r w:rsidR="00916434">
        <w:rPr>
          <w:rFonts w:cs="Times New Roman"/>
          <w:bCs/>
          <w:szCs w:val="24"/>
        </w:rPr>
        <w:t xml:space="preserve"> </w:t>
      </w:r>
      <w:r w:rsidRPr="00ED7EF9">
        <w:rPr>
          <w:rFonts w:cs="Times New Roman"/>
          <w:bCs/>
          <w:szCs w:val="24"/>
        </w:rPr>
        <w:t>günümüzde</w:t>
      </w:r>
      <w:r w:rsidR="00916434">
        <w:rPr>
          <w:rFonts w:cs="Times New Roman"/>
          <w:bCs/>
          <w:szCs w:val="24"/>
        </w:rPr>
        <w:t xml:space="preserve"> </w:t>
      </w:r>
      <w:r w:rsidRPr="00ED7EF9">
        <w:rPr>
          <w:rFonts w:cs="Times New Roman"/>
          <w:bCs/>
          <w:szCs w:val="24"/>
        </w:rPr>
        <w:t>nadir</w:t>
      </w:r>
      <w:r w:rsidR="00916434">
        <w:rPr>
          <w:rFonts w:cs="Times New Roman"/>
          <w:bCs/>
          <w:szCs w:val="24"/>
        </w:rPr>
        <w:t xml:space="preserve"> </w:t>
      </w:r>
      <w:r w:rsidRPr="00ED7EF9">
        <w:rPr>
          <w:rFonts w:cs="Times New Roman"/>
          <w:bCs/>
          <w:szCs w:val="24"/>
        </w:rPr>
        <w:t>olarak</w:t>
      </w:r>
      <w:r w:rsidR="00916434">
        <w:rPr>
          <w:rFonts w:cs="Times New Roman"/>
          <w:bCs/>
          <w:szCs w:val="24"/>
        </w:rPr>
        <w:t xml:space="preserve"> </w:t>
      </w:r>
      <w:r w:rsidRPr="00ED7EF9">
        <w:rPr>
          <w:rFonts w:cs="Times New Roman"/>
          <w:bCs/>
          <w:szCs w:val="24"/>
        </w:rPr>
        <w:t>gerçekleşmektedir</w:t>
      </w:r>
      <w:r w:rsidR="00916434">
        <w:rPr>
          <w:rFonts w:cs="Times New Roman"/>
          <w:bCs/>
          <w:szCs w:val="24"/>
        </w:rPr>
        <w:t xml:space="preserve"> </w:t>
      </w:r>
      <w:r w:rsidRPr="00ED7EF9">
        <w:rPr>
          <w:rFonts w:cs="Times New Roman"/>
          <w:bCs/>
          <w:szCs w:val="24"/>
        </w:rPr>
        <w:t>(Bitam</w:t>
      </w:r>
      <w:r w:rsidR="00916434">
        <w:rPr>
          <w:rFonts w:cs="Times New Roman"/>
          <w:bCs/>
          <w:szCs w:val="24"/>
        </w:rPr>
        <w:t xml:space="preserve"> </w:t>
      </w:r>
      <w:r w:rsidR="00E673F4" w:rsidRPr="00ED7EF9">
        <w:rPr>
          <w:rFonts w:cs="Times New Roman"/>
          <w:bCs/>
          <w:szCs w:val="24"/>
        </w:rPr>
        <w:t>ve</w:t>
      </w:r>
      <w:r w:rsidR="00916434">
        <w:rPr>
          <w:rFonts w:cs="Times New Roman"/>
          <w:bCs/>
          <w:szCs w:val="24"/>
        </w:rPr>
        <w:t xml:space="preserve"> </w:t>
      </w:r>
      <w:r w:rsidR="00E673F4" w:rsidRPr="00ED7EF9">
        <w:rPr>
          <w:rFonts w:cs="Times New Roman"/>
          <w:bCs/>
          <w:szCs w:val="24"/>
        </w:rPr>
        <w:t>diğerleri,</w:t>
      </w:r>
      <w:r w:rsidR="00916434">
        <w:rPr>
          <w:rFonts w:cs="Times New Roman"/>
          <w:bCs/>
          <w:szCs w:val="24"/>
        </w:rPr>
        <w:t xml:space="preserve"> </w:t>
      </w:r>
      <w:r w:rsidRPr="00ED7EF9">
        <w:rPr>
          <w:rFonts w:cs="Times New Roman"/>
          <w:bCs/>
          <w:szCs w:val="24"/>
        </w:rPr>
        <w:t>2010).</w:t>
      </w:r>
    </w:p>
    <w:p w14:paraId="772CF506" w14:textId="77777777" w:rsidR="000941EE" w:rsidRPr="00ED7EF9" w:rsidRDefault="000941EE" w:rsidP="007B1FEE">
      <w:pPr>
        <w:spacing w:after="120"/>
        <w:rPr>
          <w:rFonts w:cs="Times New Roman"/>
          <w:bCs/>
          <w:szCs w:val="24"/>
        </w:rPr>
      </w:pPr>
    </w:p>
    <w:p w14:paraId="12C0F060" w14:textId="77777777" w:rsidR="000941EE" w:rsidRPr="00ED7EF9" w:rsidRDefault="000941EE" w:rsidP="007B1FEE">
      <w:pPr>
        <w:spacing w:after="120"/>
        <w:rPr>
          <w:rFonts w:cs="Times New Roman"/>
          <w:bCs/>
          <w:szCs w:val="24"/>
        </w:rPr>
      </w:pPr>
    </w:p>
    <w:p w14:paraId="756F27ED" w14:textId="77777777" w:rsidR="000602F1" w:rsidRPr="00ED7EF9" w:rsidRDefault="000602F1" w:rsidP="007B1FEE">
      <w:pPr>
        <w:spacing w:after="120"/>
        <w:rPr>
          <w:rFonts w:cs="Times New Roman"/>
          <w:b/>
          <w:bCs/>
          <w:color w:val="000000"/>
          <w:szCs w:val="24"/>
        </w:rPr>
      </w:pPr>
      <w:bookmarkStart w:id="23" w:name="_Hlk199523744"/>
      <w:bookmarkEnd w:id="19"/>
      <w:bookmarkEnd w:id="20"/>
      <w:bookmarkEnd w:id="21"/>
      <w:bookmarkEnd w:id="22"/>
      <w:bookmarkEnd w:id="23"/>
      <w:r w:rsidRPr="00ED7EF9">
        <w:rPr>
          <w:rFonts w:cs="Times New Roman"/>
          <w:b/>
          <w:bCs/>
          <w:color w:val="000000"/>
          <w:szCs w:val="24"/>
        </w:rPr>
        <w:br w:type="page"/>
      </w:r>
    </w:p>
    <w:p w14:paraId="0ED25CD5" w14:textId="4B33FA92" w:rsidR="00C21B7E" w:rsidRPr="00EB5B23" w:rsidRDefault="00C21B7E" w:rsidP="00EB5B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firstLine="0"/>
        <w:jc w:val="center"/>
        <w:rPr>
          <w:rFonts w:cs="Times New Roman"/>
          <w:b/>
          <w:bCs/>
          <w:color w:val="000000"/>
          <w:sz w:val="28"/>
          <w:szCs w:val="24"/>
        </w:rPr>
      </w:pPr>
      <w:r w:rsidRPr="00EB5B23">
        <w:rPr>
          <w:rFonts w:cs="Times New Roman"/>
          <w:b/>
          <w:bCs/>
          <w:color w:val="000000"/>
          <w:sz w:val="28"/>
          <w:szCs w:val="24"/>
        </w:rPr>
        <w:lastRenderedPageBreak/>
        <w:t>3.</w:t>
      </w:r>
      <w:r w:rsidR="00916434" w:rsidRPr="00EB5B23">
        <w:rPr>
          <w:rFonts w:cs="Times New Roman"/>
          <w:b/>
          <w:bCs/>
          <w:color w:val="000000"/>
          <w:sz w:val="28"/>
          <w:szCs w:val="24"/>
        </w:rPr>
        <w:t xml:space="preserve"> </w:t>
      </w:r>
      <w:r w:rsidRPr="00EB5B23">
        <w:rPr>
          <w:rFonts w:cs="Times New Roman"/>
          <w:b/>
          <w:bCs/>
          <w:color w:val="000000"/>
          <w:sz w:val="28"/>
          <w:szCs w:val="24"/>
        </w:rPr>
        <w:t>GEREÇ</w:t>
      </w:r>
      <w:r w:rsidR="00916434" w:rsidRPr="00EB5B23">
        <w:rPr>
          <w:rFonts w:cs="Times New Roman"/>
          <w:b/>
          <w:bCs/>
          <w:color w:val="000000"/>
          <w:sz w:val="28"/>
          <w:szCs w:val="24"/>
        </w:rPr>
        <w:t xml:space="preserve"> </w:t>
      </w:r>
      <w:r w:rsidRPr="00EB5B23">
        <w:rPr>
          <w:rFonts w:cs="Times New Roman"/>
          <w:b/>
          <w:bCs/>
          <w:color w:val="000000"/>
          <w:sz w:val="28"/>
          <w:szCs w:val="24"/>
        </w:rPr>
        <w:t>VE</w:t>
      </w:r>
      <w:r w:rsidR="00916434" w:rsidRPr="00EB5B23">
        <w:rPr>
          <w:rFonts w:cs="Times New Roman"/>
          <w:b/>
          <w:bCs/>
          <w:color w:val="000000"/>
          <w:sz w:val="28"/>
          <w:szCs w:val="24"/>
        </w:rPr>
        <w:t xml:space="preserve"> </w:t>
      </w:r>
      <w:r w:rsidRPr="00EB5B23">
        <w:rPr>
          <w:rFonts w:cs="Times New Roman"/>
          <w:b/>
          <w:bCs/>
          <w:color w:val="000000"/>
          <w:sz w:val="28"/>
          <w:szCs w:val="24"/>
        </w:rPr>
        <w:t>YÖNTEM</w:t>
      </w:r>
    </w:p>
    <w:p w14:paraId="37401592" w14:textId="77777777" w:rsidR="00C21B7E" w:rsidRDefault="00C21B7E" w:rsidP="007B1F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cs="Times New Roman"/>
          <w:b/>
          <w:bCs/>
          <w:color w:val="000000"/>
          <w:szCs w:val="24"/>
        </w:rPr>
      </w:pPr>
    </w:p>
    <w:p w14:paraId="22B273E5" w14:textId="77777777" w:rsidR="00EB5B23" w:rsidRPr="00ED7EF9" w:rsidRDefault="00EB5B23" w:rsidP="007B1F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cs="Times New Roman"/>
          <w:b/>
          <w:bCs/>
          <w:color w:val="000000"/>
          <w:szCs w:val="24"/>
        </w:rPr>
      </w:pPr>
    </w:p>
    <w:p w14:paraId="308852BD" w14:textId="0EDAD026" w:rsidR="00C21B7E" w:rsidRPr="00ED7EF9" w:rsidRDefault="00C21B7E" w:rsidP="00EB5B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firstLine="0"/>
        <w:rPr>
          <w:rFonts w:cs="Times New Roman"/>
          <w:b/>
          <w:bCs/>
          <w:color w:val="000000"/>
          <w:szCs w:val="24"/>
        </w:rPr>
      </w:pPr>
      <w:r w:rsidRPr="00ED7EF9">
        <w:rPr>
          <w:rFonts w:cs="Times New Roman"/>
          <w:b/>
          <w:bCs/>
          <w:color w:val="000000"/>
          <w:szCs w:val="24"/>
        </w:rPr>
        <w:t>3.1.</w:t>
      </w:r>
      <w:r w:rsidR="00916434">
        <w:rPr>
          <w:rFonts w:cs="Times New Roman"/>
          <w:b/>
          <w:bCs/>
          <w:color w:val="000000"/>
          <w:szCs w:val="24"/>
        </w:rPr>
        <w:t xml:space="preserve"> </w:t>
      </w:r>
      <w:r w:rsidRPr="00ED7EF9">
        <w:rPr>
          <w:rFonts w:cs="Times New Roman"/>
          <w:b/>
          <w:bCs/>
          <w:color w:val="000000"/>
          <w:szCs w:val="24"/>
        </w:rPr>
        <w:t>Gereç</w:t>
      </w:r>
    </w:p>
    <w:p w14:paraId="78DAE82F" w14:textId="77777777" w:rsidR="004D49A5" w:rsidRPr="00ED7EF9" w:rsidRDefault="004D49A5" w:rsidP="007B1F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cs="Times New Roman"/>
          <w:b/>
          <w:bCs/>
          <w:color w:val="000000"/>
          <w:szCs w:val="24"/>
        </w:rPr>
      </w:pPr>
    </w:p>
    <w:p w14:paraId="010A56E1" w14:textId="1FBCCBF2" w:rsidR="00BC3682" w:rsidRPr="00ED7EF9" w:rsidRDefault="00BC3682" w:rsidP="00EB5B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firstLine="0"/>
        <w:rPr>
          <w:rFonts w:cs="Times New Roman"/>
          <w:b/>
          <w:bCs/>
          <w:color w:val="000000"/>
          <w:szCs w:val="24"/>
        </w:rPr>
      </w:pPr>
      <w:r w:rsidRPr="00ED7EF9">
        <w:rPr>
          <w:rFonts w:cs="Times New Roman"/>
          <w:b/>
          <w:bCs/>
          <w:color w:val="000000"/>
          <w:szCs w:val="24"/>
        </w:rPr>
        <w:t>3.1.1.</w:t>
      </w:r>
      <w:r w:rsidR="00916434">
        <w:rPr>
          <w:rFonts w:cs="Times New Roman"/>
          <w:b/>
          <w:bCs/>
          <w:color w:val="000000"/>
          <w:szCs w:val="24"/>
        </w:rPr>
        <w:t xml:space="preserve"> </w:t>
      </w:r>
      <w:r w:rsidRPr="00ED7EF9">
        <w:rPr>
          <w:rFonts w:cs="Times New Roman"/>
          <w:b/>
          <w:bCs/>
          <w:color w:val="000000"/>
          <w:szCs w:val="24"/>
        </w:rPr>
        <w:t>Araştırmanın</w:t>
      </w:r>
      <w:r w:rsidR="00916434">
        <w:rPr>
          <w:rFonts w:cs="Times New Roman"/>
          <w:b/>
          <w:bCs/>
          <w:color w:val="000000"/>
          <w:szCs w:val="24"/>
        </w:rPr>
        <w:t xml:space="preserve"> </w:t>
      </w:r>
      <w:r w:rsidRPr="00ED7EF9">
        <w:rPr>
          <w:rFonts w:cs="Times New Roman"/>
          <w:b/>
          <w:bCs/>
          <w:color w:val="000000"/>
          <w:szCs w:val="24"/>
        </w:rPr>
        <w:t>Tipi</w:t>
      </w:r>
    </w:p>
    <w:p w14:paraId="0989815D" w14:textId="77777777" w:rsidR="000602F1" w:rsidRPr="00ED7EF9" w:rsidRDefault="000602F1" w:rsidP="007B1FEE">
      <w:pPr>
        <w:spacing w:after="120"/>
        <w:rPr>
          <w:rFonts w:cs="Times New Roman"/>
          <w:szCs w:val="24"/>
        </w:rPr>
      </w:pPr>
    </w:p>
    <w:p w14:paraId="04B39656" w14:textId="7835D73E" w:rsidR="00BC3682" w:rsidRPr="00ED7EF9" w:rsidRDefault="00BC3682" w:rsidP="007B1FEE">
      <w:pPr>
        <w:spacing w:after="120"/>
        <w:rPr>
          <w:rFonts w:cs="Times New Roman"/>
          <w:szCs w:val="24"/>
        </w:rPr>
      </w:pPr>
      <w:r w:rsidRPr="00ED7EF9">
        <w:rPr>
          <w:rFonts w:cs="Times New Roman"/>
          <w:szCs w:val="24"/>
        </w:rPr>
        <w:t>Bu</w:t>
      </w:r>
      <w:r w:rsidR="00916434">
        <w:rPr>
          <w:rFonts w:cs="Times New Roman"/>
          <w:szCs w:val="24"/>
        </w:rPr>
        <w:t xml:space="preserve"> </w:t>
      </w:r>
      <w:r w:rsidRPr="00ED7EF9">
        <w:rPr>
          <w:rFonts w:cs="Times New Roman"/>
          <w:szCs w:val="24"/>
        </w:rPr>
        <w:t>tez,</w:t>
      </w:r>
      <w:r w:rsidR="00916434">
        <w:rPr>
          <w:rFonts w:cs="Times New Roman"/>
          <w:szCs w:val="24"/>
        </w:rPr>
        <w:t xml:space="preserve"> </w:t>
      </w:r>
      <w:r w:rsidRPr="00ED7EF9">
        <w:rPr>
          <w:rFonts w:cs="Times New Roman"/>
          <w:szCs w:val="24"/>
        </w:rPr>
        <w:t>belirli</w:t>
      </w:r>
      <w:r w:rsidR="00916434">
        <w:rPr>
          <w:rFonts w:cs="Times New Roman"/>
          <w:szCs w:val="24"/>
        </w:rPr>
        <w:t xml:space="preserve"> </w:t>
      </w:r>
      <w:r w:rsidRPr="00ED7EF9">
        <w:rPr>
          <w:rFonts w:cs="Times New Roman"/>
          <w:szCs w:val="24"/>
        </w:rPr>
        <w:t>bir</w:t>
      </w:r>
      <w:r w:rsidR="00916434">
        <w:rPr>
          <w:rFonts w:cs="Times New Roman"/>
          <w:szCs w:val="24"/>
        </w:rPr>
        <w:t xml:space="preserve"> </w:t>
      </w:r>
      <w:r w:rsidRPr="00ED7EF9">
        <w:rPr>
          <w:rFonts w:cs="Times New Roman"/>
          <w:szCs w:val="24"/>
        </w:rPr>
        <w:t>konuda</w:t>
      </w:r>
      <w:r w:rsidR="00916434">
        <w:rPr>
          <w:rFonts w:cs="Times New Roman"/>
          <w:szCs w:val="24"/>
        </w:rPr>
        <w:t xml:space="preserve"> </w:t>
      </w:r>
      <w:r w:rsidRPr="00ED7EF9">
        <w:rPr>
          <w:rFonts w:cs="Times New Roman"/>
          <w:szCs w:val="24"/>
        </w:rPr>
        <w:t>gerçekleştirilen</w:t>
      </w:r>
      <w:r w:rsidR="00916434">
        <w:rPr>
          <w:rFonts w:cs="Times New Roman"/>
          <w:szCs w:val="24"/>
        </w:rPr>
        <w:t xml:space="preserve"> </w:t>
      </w:r>
      <w:r w:rsidRPr="00ED7EF9">
        <w:rPr>
          <w:rFonts w:cs="Times New Roman"/>
          <w:szCs w:val="24"/>
        </w:rPr>
        <w:t>nitel</w:t>
      </w:r>
      <w:r w:rsidR="00C506CE">
        <w:rPr>
          <w:rFonts w:cs="Times New Roman"/>
          <w:szCs w:val="24"/>
        </w:rPr>
        <w:t xml:space="preserve">, nicel ve karma </w:t>
      </w:r>
      <w:r w:rsidRPr="00ED7EF9">
        <w:rPr>
          <w:rFonts w:cs="Times New Roman"/>
          <w:szCs w:val="24"/>
        </w:rPr>
        <w:t>araştırmaların,</w:t>
      </w:r>
      <w:r w:rsidR="00916434">
        <w:rPr>
          <w:rFonts w:cs="Times New Roman"/>
          <w:szCs w:val="24"/>
        </w:rPr>
        <w:t xml:space="preserve"> </w:t>
      </w:r>
      <w:r w:rsidRPr="00ED7EF9">
        <w:rPr>
          <w:rFonts w:cs="Times New Roman"/>
          <w:szCs w:val="24"/>
        </w:rPr>
        <w:t>ortak</w:t>
      </w:r>
      <w:r w:rsidR="00916434">
        <w:rPr>
          <w:rFonts w:cs="Times New Roman"/>
          <w:szCs w:val="24"/>
        </w:rPr>
        <w:t xml:space="preserve"> </w:t>
      </w:r>
      <w:r w:rsidRPr="00ED7EF9">
        <w:rPr>
          <w:rFonts w:cs="Times New Roman"/>
          <w:szCs w:val="24"/>
        </w:rPr>
        <w:t>yönleri</w:t>
      </w:r>
      <w:r w:rsidR="00916434">
        <w:rPr>
          <w:rFonts w:cs="Times New Roman"/>
          <w:szCs w:val="24"/>
        </w:rPr>
        <w:t xml:space="preserve"> </w:t>
      </w:r>
      <w:r w:rsidRPr="00ED7EF9">
        <w:rPr>
          <w:rFonts w:cs="Times New Roman"/>
          <w:szCs w:val="24"/>
        </w:rPr>
        <w:t>ve</w:t>
      </w:r>
      <w:r w:rsidR="00916434">
        <w:rPr>
          <w:rFonts w:cs="Times New Roman"/>
          <w:szCs w:val="24"/>
        </w:rPr>
        <w:t xml:space="preserve"> </w:t>
      </w:r>
      <w:r w:rsidRPr="00ED7EF9">
        <w:rPr>
          <w:rFonts w:cs="Times New Roman"/>
          <w:szCs w:val="24"/>
        </w:rPr>
        <w:t>ayrılıkları</w:t>
      </w:r>
      <w:r w:rsidR="00916434">
        <w:rPr>
          <w:rFonts w:cs="Times New Roman"/>
          <w:szCs w:val="24"/>
        </w:rPr>
        <w:t xml:space="preserve"> </w:t>
      </w:r>
      <w:r w:rsidRPr="00ED7EF9">
        <w:rPr>
          <w:rFonts w:cs="Times New Roman"/>
          <w:szCs w:val="24"/>
        </w:rPr>
        <w:t>göz</w:t>
      </w:r>
      <w:r w:rsidR="00916434">
        <w:rPr>
          <w:rFonts w:cs="Times New Roman"/>
          <w:szCs w:val="24"/>
        </w:rPr>
        <w:t xml:space="preserve"> </w:t>
      </w:r>
      <w:r w:rsidRPr="00ED7EF9">
        <w:rPr>
          <w:rFonts w:cs="Times New Roman"/>
          <w:szCs w:val="24"/>
        </w:rPr>
        <w:t>önünde</w:t>
      </w:r>
      <w:r w:rsidR="00916434">
        <w:rPr>
          <w:rFonts w:cs="Times New Roman"/>
          <w:szCs w:val="24"/>
        </w:rPr>
        <w:t xml:space="preserve"> </w:t>
      </w:r>
      <w:r w:rsidRPr="00ED7EF9">
        <w:rPr>
          <w:rFonts w:cs="Times New Roman"/>
          <w:szCs w:val="24"/>
        </w:rPr>
        <w:t>bulundurularak</w:t>
      </w:r>
      <w:r w:rsidR="00916434">
        <w:rPr>
          <w:rFonts w:cs="Times New Roman"/>
          <w:szCs w:val="24"/>
        </w:rPr>
        <w:t xml:space="preserve"> </w:t>
      </w:r>
      <w:r w:rsidRPr="00ED7EF9">
        <w:rPr>
          <w:rFonts w:cs="Times New Roman"/>
          <w:szCs w:val="24"/>
        </w:rPr>
        <w:t>derinlemesine</w:t>
      </w:r>
      <w:r w:rsidR="00916434">
        <w:rPr>
          <w:rFonts w:cs="Times New Roman"/>
          <w:szCs w:val="24"/>
        </w:rPr>
        <w:t xml:space="preserve"> </w:t>
      </w:r>
      <w:r w:rsidRPr="00ED7EF9">
        <w:rPr>
          <w:rFonts w:cs="Times New Roman"/>
          <w:szCs w:val="24"/>
        </w:rPr>
        <w:t>analiz</w:t>
      </w:r>
      <w:r w:rsidR="00916434">
        <w:rPr>
          <w:rFonts w:cs="Times New Roman"/>
          <w:szCs w:val="24"/>
        </w:rPr>
        <w:t xml:space="preserve"> </w:t>
      </w:r>
      <w:r w:rsidRPr="00ED7EF9">
        <w:rPr>
          <w:rFonts w:cs="Times New Roman"/>
          <w:szCs w:val="24"/>
        </w:rPr>
        <w:t>edildiği,</w:t>
      </w:r>
      <w:r w:rsidR="00916434">
        <w:rPr>
          <w:rFonts w:cs="Times New Roman"/>
          <w:szCs w:val="24"/>
        </w:rPr>
        <w:t xml:space="preserve"> </w:t>
      </w:r>
      <w:r w:rsidRPr="00ED7EF9">
        <w:rPr>
          <w:rFonts w:cs="Times New Roman"/>
          <w:szCs w:val="24"/>
        </w:rPr>
        <w:t>yeni</w:t>
      </w:r>
      <w:r w:rsidR="00916434">
        <w:rPr>
          <w:rFonts w:cs="Times New Roman"/>
          <w:szCs w:val="24"/>
        </w:rPr>
        <w:t xml:space="preserve"> </w:t>
      </w:r>
      <w:r w:rsidRPr="00ED7EF9">
        <w:rPr>
          <w:rFonts w:cs="Times New Roman"/>
          <w:szCs w:val="24"/>
        </w:rPr>
        <w:t>yorum</w:t>
      </w:r>
      <w:r w:rsidR="00916434">
        <w:rPr>
          <w:rFonts w:cs="Times New Roman"/>
          <w:szCs w:val="24"/>
        </w:rPr>
        <w:t xml:space="preserve"> </w:t>
      </w:r>
      <w:r w:rsidRPr="00ED7EF9">
        <w:rPr>
          <w:rFonts w:cs="Times New Roman"/>
          <w:szCs w:val="24"/>
        </w:rPr>
        <w:t>ve</w:t>
      </w:r>
      <w:r w:rsidR="00916434">
        <w:rPr>
          <w:rFonts w:cs="Times New Roman"/>
          <w:szCs w:val="24"/>
        </w:rPr>
        <w:t xml:space="preserve"> </w:t>
      </w:r>
      <w:r w:rsidRPr="00ED7EF9">
        <w:rPr>
          <w:rFonts w:cs="Times New Roman"/>
          <w:szCs w:val="24"/>
        </w:rPr>
        <w:t>kavramsal</w:t>
      </w:r>
      <w:r w:rsidR="00916434">
        <w:rPr>
          <w:rFonts w:cs="Times New Roman"/>
          <w:szCs w:val="24"/>
        </w:rPr>
        <w:t xml:space="preserve"> </w:t>
      </w:r>
      <w:r w:rsidRPr="00ED7EF9">
        <w:rPr>
          <w:rFonts w:cs="Times New Roman"/>
          <w:szCs w:val="24"/>
        </w:rPr>
        <w:t>yaklaşımların</w:t>
      </w:r>
      <w:r w:rsidR="00916434">
        <w:rPr>
          <w:rFonts w:cs="Times New Roman"/>
          <w:szCs w:val="24"/>
        </w:rPr>
        <w:t xml:space="preserve"> </w:t>
      </w:r>
      <w:r w:rsidRPr="00ED7EF9">
        <w:rPr>
          <w:rFonts w:cs="Times New Roman"/>
          <w:szCs w:val="24"/>
        </w:rPr>
        <w:t>geliştirildiği</w:t>
      </w:r>
      <w:r w:rsidR="00916434">
        <w:rPr>
          <w:rFonts w:cs="Times New Roman"/>
          <w:szCs w:val="24"/>
        </w:rPr>
        <w:t xml:space="preserve"> </w:t>
      </w:r>
      <w:r w:rsidRPr="00ED7EF9">
        <w:rPr>
          <w:rFonts w:cs="Times New Roman"/>
          <w:szCs w:val="24"/>
        </w:rPr>
        <w:t>yorumsal</w:t>
      </w:r>
      <w:r w:rsidR="00916434">
        <w:rPr>
          <w:rFonts w:cs="Times New Roman"/>
          <w:szCs w:val="24"/>
        </w:rPr>
        <w:t xml:space="preserve"> </w:t>
      </w:r>
      <w:r w:rsidRPr="00ED7EF9">
        <w:rPr>
          <w:rFonts w:cs="Times New Roman"/>
          <w:szCs w:val="24"/>
        </w:rPr>
        <w:t>bir</w:t>
      </w:r>
      <w:r w:rsidR="00916434">
        <w:rPr>
          <w:rFonts w:cs="Times New Roman"/>
          <w:szCs w:val="24"/>
        </w:rPr>
        <w:t xml:space="preserve"> </w:t>
      </w:r>
      <w:r w:rsidRPr="00ED7EF9">
        <w:rPr>
          <w:rFonts w:cs="Times New Roman"/>
          <w:szCs w:val="24"/>
        </w:rPr>
        <w:t>sentez</w:t>
      </w:r>
      <w:r w:rsidR="00916434">
        <w:rPr>
          <w:rFonts w:cs="Times New Roman"/>
          <w:szCs w:val="24"/>
        </w:rPr>
        <w:t xml:space="preserve"> </w:t>
      </w:r>
      <w:r w:rsidRPr="00ED7EF9">
        <w:rPr>
          <w:rFonts w:cs="Times New Roman"/>
          <w:szCs w:val="24"/>
        </w:rPr>
        <w:t>çalışmasıdır.</w:t>
      </w:r>
      <w:r w:rsidR="00916434">
        <w:rPr>
          <w:rFonts w:cs="Times New Roman"/>
          <w:szCs w:val="24"/>
        </w:rPr>
        <w:t xml:space="preserve"> </w:t>
      </w:r>
      <w:r w:rsidRPr="00ED7EF9">
        <w:rPr>
          <w:rFonts w:cs="Times New Roman"/>
          <w:szCs w:val="24"/>
        </w:rPr>
        <w:t>Çalışmada,</w:t>
      </w:r>
      <w:r w:rsidR="00916434">
        <w:rPr>
          <w:rFonts w:cs="Times New Roman"/>
          <w:szCs w:val="24"/>
        </w:rPr>
        <w:t xml:space="preserve"> </w:t>
      </w:r>
      <w:r w:rsidRPr="00ED7EF9">
        <w:rPr>
          <w:rFonts w:cs="Times New Roman"/>
          <w:szCs w:val="24"/>
        </w:rPr>
        <w:t>metodolojik</w:t>
      </w:r>
      <w:r w:rsidR="00916434">
        <w:rPr>
          <w:rFonts w:cs="Times New Roman"/>
          <w:szCs w:val="24"/>
        </w:rPr>
        <w:t xml:space="preserve"> </w:t>
      </w:r>
      <w:r w:rsidRPr="00ED7EF9">
        <w:rPr>
          <w:rFonts w:cs="Times New Roman"/>
          <w:szCs w:val="24"/>
        </w:rPr>
        <w:t>bir</w:t>
      </w:r>
      <w:r w:rsidR="00916434">
        <w:rPr>
          <w:rFonts w:cs="Times New Roman"/>
          <w:szCs w:val="24"/>
        </w:rPr>
        <w:t xml:space="preserve"> </w:t>
      </w:r>
      <w:r w:rsidRPr="00ED7EF9">
        <w:rPr>
          <w:rFonts w:cs="Times New Roman"/>
          <w:szCs w:val="24"/>
        </w:rPr>
        <w:t>yaklaşım</w:t>
      </w:r>
      <w:r w:rsidR="00916434">
        <w:rPr>
          <w:rFonts w:cs="Times New Roman"/>
          <w:szCs w:val="24"/>
        </w:rPr>
        <w:t xml:space="preserve"> </w:t>
      </w:r>
      <w:r w:rsidRPr="00ED7EF9">
        <w:rPr>
          <w:rFonts w:cs="Times New Roman"/>
          <w:szCs w:val="24"/>
        </w:rPr>
        <w:t>olan</w:t>
      </w:r>
      <w:r w:rsidR="00916434">
        <w:rPr>
          <w:rFonts w:cs="Times New Roman"/>
          <w:szCs w:val="24"/>
        </w:rPr>
        <w:t xml:space="preserve"> </w:t>
      </w:r>
      <w:r w:rsidRPr="00ED7EF9">
        <w:rPr>
          <w:rFonts w:cs="Times New Roman"/>
          <w:szCs w:val="24"/>
        </w:rPr>
        <w:t>meta-sentez</w:t>
      </w:r>
      <w:r w:rsidR="00916434">
        <w:rPr>
          <w:rFonts w:cs="Times New Roman"/>
          <w:szCs w:val="24"/>
        </w:rPr>
        <w:t xml:space="preserve"> </w:t>
      </w:r>
      <w:r w:rsidRPr="00ED7EF9">
        <w:rPr>
          <w:rFonts w:cs="Times New Roman"/>
          <w:szCs w:val="24"/>
        </w:rPr>
        <w:t>yöntemi</w:t>
      </w:r>
      <w:r w:rsidR="00916434">
        <w:rPr>
          <w:rFonts w:cs="Times New Roman"/>
          <w:szCs w:val="24"/>
        </w:rPr>
        <w:t xml:space="preserve"> </w:t>
      </w:r>
      <w:r w:rsidRPr="00ED7EF9">
        <w:rPr>
          <w:rFonts w:cs="Times New Roman"/>
          <w:szCs w:val="24"/>
        </w:rPr>
        <w:t>benimsenmiş;</w:t>
      </w:r>
      <w:r w:rsidR="00916434">
        <w:rPr>
          <w:rFonts w:cs="Times New Roman"/>
          <w:szCs w:val="24"/>
        </w:rPr>
        <w:t xml:space="preserve"> </w:t>
      </w:r>
      <w:r w:rsidRPr="00ED7EF9">
        <w:rPr>
          <w:rFonts w:cs="Times New Roman"/>
          <w:szCs w:val="24"/>
        </w:rPr>
        <w:t>insanlarda</w:t>
      </w:r>
      <w:r w:rsidR="00916434">
        <w:rPr>
          <w:rFonts w:cs="Times New Roman"/>
          <w:szCs w:val="24"/>
        </w:rPr>
        <w:t xml:space="preserve"> </w:t>
      </w:r>
      <w:r w:rsidRPr="00ED7EF9">
        <w:rPr>
          <w:rFonts w:cs="Times New Roman"/>
          <w:szCs w:val="24"/>
        </w:rPr>
        <w:t>görülen</w:t>
      </w:r>
      <w:r w:rsidR="00916434">
        <w:rPr>
          <w:rFonts w:cs="Times New Roman"/>
          <w:szCs w:val="24"/>
        </w:rPr>
        <w:t xml:space="preserve"> </w:t>
      </w:r>
      <w:r w:rsidRPr="00ED7EF9">
        <w:rPr>
          <w:rFonts w:cs="Times New Roman"/>
          <w:szCs w:val="24"/>
        </w:rPr>
        <w:t>ve</w:t>
      </w:r>
      <w:r w:rsidR="00916434">
        <w:rPr>
          <w:rFonts w:cs="Times New Roman"/>
          <w:szCs w:val="24"/>
        </w:rPr>
        <w:t xml:space="preserve"> </w:t>
      </w:r>
      <w:r w:rsidRPr="00ED7EF9">
        <w:rPr>
          <w:rFonts w:cs="Times New Roman"/>
          <w:szCs w:val="24"/>
        </w:rPr>
        <w:t>hastalığa</w:t>
      </w:r>
      <w:r w:rsidR="00916434">
        <w:rPr>
          <w:rFonts w:cs="Times New Roman"/>
          <w:szCs w:val="24"/>
        </w:rPr>
        <w:t xml:space="preserve"> </w:t>
      </w:r>
      <w:r w:rsidRPr="00ED7EF9">
        <w:rPr>
          <w:rFonts w:cs="Times New Roman"/>
          <w:szCs w:val="24"/>
        </w:rPr>
        <w:t>neden</w:t>
      </w:r>
      <w:r w:rsidR="00916434">
        <w:rPr>
          <w:rFonts w:cs="Times New Roman"/>
          <w:szCs w:val="24"/>
        </w:rPr>
        <w:t xml:space="preserve"> </w:t>
      </w:r>
      <w:r w:rsidRPr="00ED7EF9">
        <w:rPr>
          <w:rFonts w:cs="Times New Roman"/>
          <w:szCs w:val="24"/>
        </w:rPr>
        <w:t>olan</w:t>
      </w:r>
      <w:r w:rsidR="00916434">
        <w:rPr>
          <w:rFonts w:cs="Times New Roman"/>
          <w:szCs w:val="24"/>
        </w:rPr>
        <w:t xml:space="preserve"> </w:t>
      </w:r>
      <w:r w:rsidRPr="00ED7EF9">
        <w:rPr>
          <w:rFonts w:cs="Times New Roman"/>
          <w:szCs w:val="24"/>
        </w:rPr>
        <w:t>ektoparazit</w:t>
      </w:r>
      <w:r w:rsidR="00916434">
        <w:rPr>
          <w:rFonts w:cs="Times New Roman"/>
          <w:szCs w:val="24"/>
        </w:rPr>
        <w:t xml:space="preserve"> </w:t>
      </w:r>
      <w:r w:rsidRPr="00ED7EF9">
        <w:rPr>
          <w:rFonts w:cs="Times New Roman"/>
          <w:szCs w:val="24"/>
        </w:rPr>
        <w:t>türlerine</w:t>
      </w:r>
      <w:r w:rsidR="00916434">
        <w:rPr>
          <w:rFonts w:cs="Times New Roman"/>
          <w:szCs w:val="24"/>
        </w:rPr>
        <w:t xml:space="preserve"> </w:t>
      </w:r>
      <w:r w:rsidRPr="00ED7EF9">
        <w:rPr>
          <w:rFonts w:cs="Times New Roman"/>
          <w:szCs w:val="24"/>
        </w:rPr>
        <w:t>ilişkin</w:t>
      </w:r>
      <w:r w:rsidR="00916434">
        <w:rPr>
          <w:rFonts w:cs="Times New Roman"/>
          <w:szCs w:val="24"/>
        </w:rPr>
        <w:t xml:space="preserve"> </w:t>
      </w:r>
      <w:r w:rsidRPr="00ED7EF9">
        <w:rPr>
          <w:rFonts w:cs="Times New Roman"/>
          <w:szCs w:val="24"/>
        </w:rPr>
        <w:t>araştırmalar</w:t>
      </w:r>
      <w:r w:rsidR="00916434">
        <w:rPr>
          <w:rFonts w:cs="Times New Roman"/>
          <w:szCs w:val="24"/>
        </w:rPr>
        <w:t xml:space="preserve"> </w:t>
      </w:r>
      <w:r w:rsidRPr="00ED7EF9">
        <w:rPr>
          <w:rFonts w:cs="Times New Roman"/>
          <w:szCs w:val="24"/>
        </w:rPr>
        <w:t>incelenmiştir</w:t>
      </w:r>
      <w:r w:rsidR="00916434">
        <w:rPr>
          <w:rFonts w:cs="Times New Roman"/>
          <w:szCs w:val="24"/>
        </w:rPr>
        <w:t xml:space="preserve"> </w:t>
      </w:r>
      <w:r w:rsidRPr="00ED7EF9">
        <w:rPr>
          <w:rFonts w:cs="Times New Roman"/>
          <w:szCs w:val="24"/>
        </w:rPr>
        <w:t>(Çalık</w:t>
      </w:r>
      <w:r w:rsidR="00916434">
        <w:rPr>
          <w:rFonts w:cs="Times New Roman"/>
          <w:szCs w:val="24"/>
        </w:rPr>
        <w:t xml:space="preserve"> </w:t>
      </w:r>
      <w:r w:rsidRPr="00ED7EF9">
        <w:rPr>
          <w:rFonts w:cs="Times New Roman"/>
          <w:szCs w:val="24"/>
        </w:rPr>
        <w:t>ve</w:t>
      </w:r>
      <w:r w:rsidR="00916434">
        <w:rPr>
          <w:rFonts w:cs="Times New Roman"/>
          <w:szCs w:val="24"/>
        </w:rPr>
        <w:t xml:space="preserve"> </w:t>
      </w:r>
      <w:r w:rsidRPr="00ED7EF9">
        <w:rPr>
          <w:rFonts w:cs="Times New Roman"/>
          <w:szCs w:val="24"/>
        </w:rPr>
        <w:t>Sözbilir,</w:t>
      </w:r>
      <w:r w:rsidR="00916434">
        <w:rPr>
          <w:rFonts w:cs="Times New Roman"/>
          <w:szCs w:val="24"/>
        </w:rPr>
        <w:t xml:space="preserve"> </w:t>
      </w:r>
      <w:r w:rsidRPr="00ED7EF9">
        <w:rPr>
          <w:rFonts w:cs="Times New Roman"/>
          <w:szCs w:val="24"/>
        </w:rPr>
        <w:t>2014;</w:t>
      </w:r>
      <w:r w:rsidR="00916434">
        <w:rPr>
          <w:rFonts w:cs="Times New Roman"/>
          <w:szCs w:val="24"/>
        </w:rPr>
        <w:t xml:space="preserve"> </w:t>
      </w:r>
      <w:r w:rsidRPr="00ED7EF9">
        <w:rPr>
          <w:rFonts w:cs="Times New Roman"/>
          <w:szCs w:val="24"/>
        </w:rPr>
        <w:t>Aspfors</w:t>
      </w:r>
      <w:r w:rsidR="00916434">
        <w:rPr>
          <w:rFonts w:cs="Times New Roman"/>
          <w:szCs w:val="24"/>
        </w:rPr>
        <w:t xml:space="preserve"> </w:t>
      </w:r>
      <w:r w:rsidRPr="00ED7EF9">
        <w:rPr>
          <w:rFonts w:cs="Times New Roman"/>
          <w:szCs w:val="24"/>
        </w:rPr>
        <w:t>ve</w:t>
      </w:r>
      <w:r w:rsidR="00916434">
        <w:rPr>
          <w:rFonts w:cs="Times New Roman"/>
          <w:szCs w:val="24"/>
        </w:rPr>
        <w:t xml:space="preserve"> </w:t>
      </w:r>
      <w:r w:rsidRPr="00ED7EF9">
        <w:rPr>
          <w:rFonts w:cs="Times New Roman"/>
          <w:szCs w:val="24"/>
        </w:rPr>
        <w:t>Fransson,</w:t>
      </w:r>
      <w:r w:rsidR="00916434">
        <w:rPr>
          <w:rFonts w:cs="Times New Roman"/>
          <w:szCs w:val="24"/>
        </w:rPr>
        <w:t xml:space="preserve"> </w:t>
      </w:r>
      <w:r w:rsidRPr="00ED7EF9">
        <w:rPr>
          <w:rFonts w:cs="Times New Roman"/>
          <w:szCs w:val="24"/>
        </w:rPr>
        <w:t>2015).</w:t>
      </w:r>
      <w:r w:rsidR="00916434">
        <w:rPr>
          <w:rFonts w:cs="Times New Roman"/>
          <w:szCs w:val="24"/>
        </w:rPr>
        <w:t xml:space="preserve"> </w:t>
      </w:r>
      <w:r w:rsidRPr="00ED7EF9">
        <w:rPr>
          <w:rFonts w:cs="Times New Roman"/>
          <w:szCs w:val="24"/>
        </w:rPr>
        <w:t>Uygun</w:t>
      </w:r>
      <w:r w:rsidR="00916434">
        <w:rPr>
          <w:rFonts w:cs="Times New Roman"/>
          <w:szCs w:val="24"/>
        </w:rPr>
        <w:t xml:space="preserve"> </w:t>
      </w:r>
      <w:r w:rsidRPr="00ED7EF9">
        <w:rPr>
          <w:rFonts w:cs="Times New Roman"/>
          <w:szCs w:val="24"/>
        </w:rPr>
        <w:t>bulunan</w:t>
      </w:r>
      <w:r w:rsidR="00916434">
        <w:rPr>
          <w:rFonts w:cs="Times New Roman"/>
          <w:szCs w:val="24"/>
        </w:rPr>
        <w:t xml:space="preserve"> </w:t>
      </w:r>
      <w:r w:rsidRPr="00ED7EF9">
        <w:rPr>
          <w:rFonts w:cs="Times New Roman"/>
          <w:szCs w:val="24"/>
        </w:rPr>
        <w:t>çalışmalar,</w:t>
      </w:r>
      <w:r w:rsidR="00916434">
        <w:rPr>
          <w:rFonts w:cs="Times New Roman"/>
          <w:szCs w:val="24"/>
        </w:rPr>
        <w:t xml:space="preserve"> </w:t>
      </w:r>
      <w:r w:rsidRPr="00ED7EF9">
        <w:rPr>
          <w:rFonts w:cs="Times New Roman"/>
          <w:szCs w:val="24"/>
        </w:rPr>
        <w:t>yöntemsel</w:t>
      </w:r>
      <w:r w:rsidR="00916434">
        <w:rPr>
          <w:rFonts w:cs="Times New Roman"/>
          <w:szCs w:val="24"/>
        </w:rPr>
        <w:t xml:space="preserve"> </w:t>
      </w:r>
      <w:r w:rsidRPr="00ED7EF9">
        <w:rPr>
          <w:rFonts w:cs="Times New Roman"/>
          <w:szCs w:val="24"/>
        </w:rPr>
        <w:t>yapıları</w:t>
      </w:r>
      <w:r w:rsidR="00916434">
        <w:rPr>
          <w:rFonts w:cs="Times New Roman"/>
          <w:szCs w:val="24"/>
        </w:rPr>
        <w:t xml:space="preserve"> </w:t>
      </w:r>
      <w:r w:rsidRPr="00ED7EF9">
        <w:rPr>
          <w:rFonts w:cs="Times New Roman"/>
          <w:szCs w:val="24"/>
        </w:rPr>
        <w:t>ve</w:t>
      </w:r>
      <w:r w:rsidR="00916434">
        <w:rPr>
          <w:rFonts w:cs="Times New Roman"/>
          <w:szCs w:val="24"/>
        </w:rPr>
        <w:t xml:space="preserve"> </w:t>
      </w:r>
      <w:r w:rsidRPr="00ED7EF9">
        <w:rPr>
          <w:rFonts w:cs="Times New Roman"/>
          <w:szCs w:val="24"/>
        </w:rPr>
        <w:t>sonuçları</w:t>
      </w:r>
      <w:r w:rsidR="00916434">
        <w:rPr>
          <w:rFonts w:cs="Times New Roman"/>
          <w:szCs w:val="24"/>
        </w:rPr>
        <w:t xml:space="preserve"> </w:t>
      </w:r>
      <w:r w:rsidRPr="00ED7EF9">
        <w:rPr>
          <w:rFonts w:cs="Times New Roman"/>
          <w:szCs w:val="24"/>
        </w:rPr>
        <w:t>yönünden</w:t>
      </w:r>
      <w:r w:rsidR="00916434">
        <w:rPr>
          <w:rFonts w:cs="Times New Roman"/>
          <w:szCs w:val="24"/>
        </w:rPr>
        <w:t xml:space="preserve"> </w:t>
      </w:r>
      <w:r w:rsidRPr="00ED7EF9">
        <w:rPr>
          <w:rFonts w:cs="Times New Roman"/>
          <w:szCs w:val="24"/>
        </w:rPr>
        <w:t>eleştirel</w:t>
      </w:r>
      <w:r w:rsidR="00916434">
        <w:rPr>
          <w:rFonts w:cs="Times New Roman"/>
          <w:szCs w:val="24"/>
        </w:rPr>
        <w:t xml:space="preserve"> </w:t>
      </w:r>
      <w:r w:rsidRPr="00ED7EF9">
        <w:rPr>
          <w:rFonts w:cs="Times New Roman"/>
          <w:szCs w:val="24"/>
        </w:rPr>
        <w:t>bir</w:t>
      </w:r>
      <w:r w:rsidR="00916434">
        <w:rPr>
          <w:rFonts w:cs="Times New Roman"/>
          <w:szCs w:val="24"/>
        </w:rPr>
        <w:t xml:space="preserve"> </w:t>
      </w:r>
      <w:r w:rsidRPr="00ED7EF9">
        <w:rPr>
          <w:rFonts w:cs="Times New Roman"/>
          <w:szCs w:val="24"/>
        </w:rPr>
        <w:t>biçimde</w:t>
      </w:r>
      <w:r w:rsidR="00916434">
        <w:rPr>
          <w:rFonts w:cs="Times New Roman"/>
          <w:szCs w:val="24"/>
        </w:rPr>
        <w:t xml:space="preserve"> </w:t>
      </w:r>
      <w:r w:rsidRPr="00ED7EF9">
        <w:rPr>
          <w:rFonts w:cs="Times New Roman"/>
          <w:szCs w:val="24"/>
        </w:rPr>
        <w:t>analiz</w:t>
      </w:r>
      <w:r w:rsidR="00916434">
        <w:rPr>
          <w:rFonts w:cs="Times New Roman"/>
          <w:szCs w:val="24"/>
        </w:rPr>
        <w:t xml:space="preserve"> </w:t>
      </w:r>
      <w:r w:rsidRPr="00ED7EF9">
        <w:rPr>
          <w:rFonts w:cs="Times New Roman"/>
          <w:szCs w:val="24"/>
        </w:rPr>
        <w:t>edilerek</w:t>
      </w:r>
      <w:r w:rsidR="00916434">
        <w:rPr>
          <w:rFonts w:cs="Times New Roman"/>
          <w:szCs w:val="24"/>
        </w:rPr>
        <w:t xml:space="preserve"> </w:t>
      </w:r>
      <w:r w:rsidRPr="00ED7EF9">
        <w:rPr>
          <w:rFonts w:cs="Times New Roman"/>
          <w:szCs w:val="24"/>
        </w:rPr>
        <w:t>değerlendirmeye</w:t>
      </w:r>
      <w:r w:rsidR="00916434">
        <w:rPr>
          <w:rFonts w:cs="Times New Roman"/>
          <w:szCs w:val="24"/>
        </w:rPr>
        <w:t xml:space="preserve"> </w:t>
      </w:r>
      <w:r w:rsidRPr="00ED7EF9">
        <w:rPr>
          <w:rFonts w:cs="Times New Roman"/>
          <w:szCs w:val="24"/>
        </w:rPr>
        <w:t>alınmıştır.</w:t>
      </w:r>
    </w:p>
    <w:p w14:paraId="789B153E" w14:textId="77777777" w:rsidR="00BC3682" w:rsidRPr="00ED7EF9" w:rsidRDefault="00BC3682" w:rsidP="007B1FEE">
      <w:pPr>
        <w:spacing w:after="120"/>
        <w:rPr>
          <w:rFonts w:cs="Times New Roman"/>
          <w:szCs w:val="24"/>
        </w:rPr>
      </w:pPr>
    </w:p>
    <w:p w14:paraId="708AD31C" w14:textId="6CBDCFAC" w:rsidR="00BC3682" w:rsidRPr="00ED7EF9" w:rsidRDefault="00BC3682" w:rsidP="00EB5B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firstLine="0"/>
        <w:rPr>
          <w:rFonts w:cs="Times New Roman"/>
          <w:b/>
          <w:bCs/>
          <w:color w:val="000000"/>
          <w:szCs w:val="24"/>
        </w:rPr>
      </w:pPr>
      <w:r w:rsidRPr="00ED7EF9">
        <w:rPr>
          <w:rFonts w:cs="Times New Roman"/>
          <w:b/>
          <w:bCs/>
          <w:color w:val="000000"/>
          <w:szCs w:val="24"/>
        </w:rPr>
        <w:t>3.1.2.</w:t>
      </w:r>
      <w:r w:rsidR="00916434">
        <w:rPr>
          <w:rFonts w:cs="Times New Roman"/>
          <w:b/>
          <w:bCs/>
          <w:color w:val="000000"/>
          <w:szCs w:val="24"/>
        </w:rPr>
        <w:t xml:space="preserve"> </w:t>
      </w:r>
      <w:r w:rsidRPr="00ED7EF9">
        <w:rPr>
          <w:rFonts w:cs="Times New Roman"/>
          <w:b/>
          <w:bCs/>
          <w:color w:val="000000"/>
          <w:szCs w:val="24"/>
        </w:rPr>
        <w:t>Verilerin</w:t>
      </w:r>
      <w:r w:rsidR="00916434">
        <w:rPr>
          <w:rFonts w:cs="Times New Roman"/>
          <w:b/>
          <w:bCs/>
          <w:color w:val="000000"/>
          <w:szCs w:val="24"/>
        </w:rPr>
        <w:t xml:space="preserve"> </w:t>
      </w:r>
      <w:r w:rsidRPr="00ED7EF9">
        <w:rPr>
          <w:rFonts w:cs="Times New Roman"/>
          <w:b/>
          <w:bCs/>
          <w:color w:val="000000"/>
          <w:szCs w:val="24"/>
        </w:rPr>
        <w:t>Toplanması</w:t>
      </w:r>
    </w:p>
    <w:p w14:paraId="445B9C57" w14:textId="77777777" w:rsidR="000602F1" w:rsidRPr="00ED7EF9" w:rsidRDefault="000602F1" w:rsidP="007B1FEE">
      <w:pPr>
        <w:spacing w:after="120"/>
        <w:rPr>
          <w:rFonts w:cs="Times New Roman"/>
          <w:szCs w:val="24"/>
        </w:rPr>
      </w:pPr>
    </w:p>
    <w:p w14:paraId="18D1CAB1" w14:textId="4893E28A" w:rsidR="00BC3682" w:rsidRPr="00ED7EF9" w:rsidRDefault="00BC3682" w:rsidP="007B1FEE">
      <w:pPr>
        <w:spacing w:after="120"/>
        <w:rPr>
          <w:rFonts w:cs="Times New Roman"/>
          <w:szCs w:val="24"/>
        </w:rPr>
      </w:pPr>
      <w:r w:rsidRPr="00ED7EF9">
        <w:rPr>
          <w:rFonts w:cs="Times New Roman"/>
          <w:szCs w:val="24"/>
        </w:rPr>
        <w:t>Araştırma</w:t>
      </w:r>
      <w:r w:rsidR="00916434">
        <w:rPr>
          <w:rFonts w:cs="Times New Roman"/>
          <w:szCs w:val="24"/>
        </w:rPr>
        <w:t xml:space="preserve"> </w:t>
      </w:r>
      <w:r w:rsidRPr="00ED7EF9">
        <w:rPr>
          <w:rFonts w:cs="Times New Roman"/>
          <w:szCs w:val="24"/>
        </w:rPr>
        <w:t>kapsamında,</w:t>
      </w:r>
      <w:r w:rsidR="00916434">
        <w:rPr>
          <w:rFonts w:cs="Times New Roman"/>
          <w:szCs w:val="24"/>
        </w:rPr>
        <w:t xml:space="preserve"> </w:t>
      </w:r>
      <w:r w:rsidRPr="00ED7EF9">
        <w:rPr>
          <w:rFonts w:cs="Times New Roman"/>
          <w:szCs w:val="24"/>
        </w:rPr>
        <w:t>konuya</w:t>
      </w:r>
      <w:r w:rsidR="00916434">
        <w:rPr>
          <w:rFonts w:cs="Times New Roman"/>
          <w:szCs w:val="24"/>
        </w:rPr>
        <w:t xml:space="preserve"> </w:t>
      </w:r>
      <w:r w:rsidRPr="00ED7EF9">
        <w:rPr>
          <w:rFonts w:cs="Times New Roman"/>
          <w:szCs w:val="24"/>
        </w:rPr>
        <w:t>dair</w:t>
      </w:r>
      <w:r w:rsidR="00916434">
        <w:rPr>
          <w:rFonts w:cs="Times New Roman"/>
          <w:szCs w:val="24"/>
        </w:rPr>
        <w:t xml:space="preserve"> </w:t>
      </w:r>
      <w:r w:rsidRPr="00ED7EF9">
        <w:rPr>
          <w:rFonts w:cs="Times New Roman"/>
          <w:szCs w:val="24"/>
        </w:rPr>
        <w:t>yayınlara</w:t>
      </w:r>
      <w:r w:rsidR="00916434">
        <w:rPr>
          <w:rFonts w:cs="Times New Roman"/>
          <w:szCs w:val="24"/>
        </w:rPr>
        <w:t xml:space="preserve"> </w:t>
      </w:r>
      <w:r w:rsidRPr="00ED7EF9">
        <w:rPr>
          <w:rFonts w:cs="Times New Roman"/>
          <w:szCs w:val="24"/>
        </w:rPr>
        <w:t>ulaşmak</w:t>
      </w:r>
      <w:r w:rsidR="00916434">
        <w:rPr>
          <w:rFonts w:cs="Times New Roman"/>
          <w:szCs w:val="24"/>
        </w:rPr>
        <w:t xml:space="preserve"> </w:t>
      </w:r>
      <w:r w:rsidRPr="00ED7EF9">
        <w:rPr>
          <w:rFonts w:cs="Times New Roman"/>
          <w:szCs w:val="24"/>
        </w:rPr>
        <w:t>amacıyla</w:t>
      </w:r>
      <w:r w:rsidR="00916434">
        <w:rPr>
          <w:rFonts w:cs="Times New Roman"/>
          <w:szCs w:val="24"/>
        </w:rPr>
        <w:t xml:space="preserve"> </w:t>
      </w:r>
      <w:r w:rsidRPr="00ED7EF9">
        <w:rPr>
          <w:rFonts w:cs="Times New Roman"/>
          <w:szCs w:val="24"/>
        </w:rPr>
        <w:t>çeşitli</w:t>
      </w:r>
      <w:r w:rsidR="00916434">
        <w:rPr>
          <w:rFonts w:cs="Times New Roman"/>
          <w:szCs w:val="24"/>
        </w:rPr>
        <w:t xml:space="preserve"> </w:t>
      </w:r>
      <w:r w:rsidRPr="00ED7EF9">
        <w:rPr>
          <w:rFonts w:cs="Times New Roman"/>
          <w:szCs w:val="24"/>
        </w:rPr>
        <w:t>bilimsel</w:t>
      </w:r>
      <w:r w:rsidR="00916434">
        <w:rPr>
          <w:rFonts w:cs="Times New Roman"/>
          <w:szCs w:val="24"/>
        </w:rPr>
        <w:t xml:space="preserve"> </w:t>
      </w:r>
      <w:r w:rsidRPr="00ED7EF9">
        <w:rPr>
          <w:rFonts w:cs="Times New Roman"/>
          <w:szCs w:val="24"/>
        </w:rPr>
        <w:t>veri</w:t>
      </w:r>
      <w:r w:rsidR="00916434">
        <w:rPr>
          <w:rFonts w:cs="Times New Roman"/>
          <w:szCs w:val="24"/>
        </w:rPr>
        <w:t xml:space="preserve"> </w:t>
      </w:r>
      <w:r w:rsidRPr="00ED7EF9">
        <w:rPr>
          <w:rFonts w:cs="Times New Roman"/>
          <w:szCs w:val="24"/>
        </w:rPr>
        <w:t>tabanlarında</w:t>
      </w:r>
      <w:r w:rsidR="00916434">
        <w:rPr>
          <w:rFonts w:cs="Times New Roman"/>
          <w:szCs w:val="24"/>
        </w:rPr>
        <w:t xml:space="preserve"> </w:t>
      </w:r>
      <w:r w:rsidRPr="00ED7EF9">
        <w:rPr>
          <w:rFonts w:cs="Times New Roman"/>
          <w:szCs w:val="24"/>
        </w:rPr>
        <w:t>kapsamlı</w:t>
      </w:r>
      <w:r w:rsidR="00916434">
        <w:rPr>
          <w:rFonts w:cs="Times New Roman"/>
          <w:szCs w:val="24"/>
        </w:rPr>
        <w:t xml:space="preserve"> </w:t>
      </w:r>
      <w:r w:rsidRPr="00ED7EF9">
        <w:rPr>
          <w:rFonts w:cs="Times New Roman"/>
          <w:szCs w:val="24"/>
        </w:rPr>
        <w:t>bir</w:t>
      </w:r>
      <w:r w:rsidR="00916434">
        <w:rPr>
          <w:rFonts w:cs="Times New Roman"/>
          <w:szCs w:val="24"/>
        </w:rPr>
        <w:t xml:space="preserve"> </w:t>
      </w:r>
      <w:r w:rsidRPr="00ED7EF9">
        <w:rPr>
          <w:rFonts w:cs="Times New Roman"/>
          <w:szCs w:val="24"/>
        </w:rPr>
        <w:t>literatür</w:t>
      </w:r>
      <w:r w:rsidR="00916434">
        <w:rPr>
          <w:rFonts w:cs="Times New Roman"/>
          <w:szCs w:val="24"/>
        </w:rPr>
        <w:t xml:space="preserve"> </w:t>
      </w:r>
      <w:r w:rsidRPr="00ED7EF9">
        <w:rPr>
          <w:rFonts w:cs="Times New Roman"/>
          <w:szCs w:val="24"/>
        </w:rPr>
        <w:t>taraması</w:t>
      </w:r>
      <w:r w:rsidR="00916434">
        <w:rPr>
          <w:rFonts w:cs="Times New Roman"/>
          <w:szCs w:val="24"/>
        </w:rPr>
        <w:t xml:space="preserve"> </w:t>
      </w:r>
      <w:r w:rsidRPr="00ED7EF9">
        <w:rPr>
          <w:rFonts w:cs="Times New Roman"/>
          <w:szCs w:val="24"/>
        </w:rPr>
        <w:t>yapılmıştır.</w:t>
      </w:r>
      <w:r w:rsidR="00916434">
        <w:rPr>
          <w:rFonts w:cs="Times New Roman"/>
          <w:szCs w:val="24"/>
        </w:rPr>
        <w:t xml:space="preserve"> </w:t>
      </w:r>
      <w:r w:rsidRPr="00ED7EF9">
        <w:rPr>
          <w:rFonts w:cs="Times New Roman"/>
          <w:szCs w:val="24"/>
        </w:rPr>
        <w:t>Bu</w:t>
      </w:r>
      <w:r w:rsidR="00916434">
        <w:rPr>
          <w:rFonts w:cs="Times New Roman"/>
          <w:szCs w:val="24"/>
        </w:rPr>
        <w:t xml:space="preserve"> </w:t>
      </w:r>
      <w:r w:rsidRPr="00ED7EF9">
        <w:rPr>
          <w:rFonts w:cs="Times New Roman"/>
          <w:szCs w:val="24"/>
        </w:rPr>
        <w:t>süreçte,</w:t>
      </w:r>
      <w:r w:rsidR="00916434">
        <w:rPr>
          <w:rFonts w:cs="Times New Roman"/>
          <w:szCs w:val="24"/>
        </w:rPr>
        <w:t xml:space="preserve"> </w:t>
      </w:r>
      <w:r w:rsidRPr="00ED7EF9">
        <w:rPr>
          <w:rFonts w:cs="Times New Roman"/>
          <w:szCs w:val="24"/>
        </w:rPr>
        <w:t>aşağıda</w:t>
      </w:r>
      <w:r w:rsidR="00916434">
        <w:rPr>
          <w:rFonts w:cs="Times New Roman"/>
          <w:szCs w:val="24"/>
        </w:rPr>
        <w:t xml:space="preserve"> </w:t>
      </w:r>
      <w:r w:rsidRPr="00ED7EF9">
        <w:rPr>
          <w:rFonts w:cs="Times New Roman"/>
          <w:szCs w:val="24"/>
        </w:rPr>
        <w:t>belirtilen</w:t>
      </w:r>
      <w:r w:rsidR="00916434">
        <w:rPr>
          <w:rFonts w:cs="Times New Roman"/>
          <w:szCs w:val="24"/>
        </w:rPr>
        <w:t xml:space="preserve"> </w:t>
      </w:r>
      <w:r w:rsidRPr="00ED7EF9">
        <w:rPr>
          <w:rFonts w:cs="Times New Roman"/>
          <w:szCs w:val="24"/>
        </w:rPr>
        <w:t>platformlar</w:t>
      </w:r>
      <w:r w:rsidR="00916434">
        <w:rPr>
          <w:rFonts w:cs="Times New Roman"/>
          <w:szCs w:val="24"/>
        </w:rPr>
        <w:t xml:space="preserve"> </w:t>
      </w:r>
      <w:r w:rsidRPr="00ED7EF9">
        <w:rPr>
          <w:rFonts w:cs="Times New Roman"/>
          <w:szCs w:val="24"/>
        </w:rPr>
        <w:t>kullanılmıştır:</w:t>
      </w:r>
    </w:p>
    <w:p w14:paraId="3314EA17" w14:textId="56446342" w:rsidR="00EB5B23" w:rsidRPr="00EB5B23" w:rsidRDefault="00BC3682" w:rsidP="00A11DB1">
      <w:pPr>
        <w:pStyle w:val="ListeParagraf"/>
        <w:numPr>
          <w:ilvl w:val="0"/>
          <w:numId w:val="5"/>
        </w:numPr>
        <w:spacing w:after="120"/>
        <w:ind w:left="595" w:hanging="170"/>
        <w:contextualSpacing w:val="0"/>
        <w:rPr>
          <w:rFonts w:cs="Times New Roman"/>
          <w:szCs w:val="24"/>
        </w:rPr>
      </w:pPr>
      <w:r w:rsidRPr="00EB5B23">
        <w:rPr>
          <w:rFonts w:cs="Times New Roman"/>
          <w:szCs w:val="24"/>
        </w:rPr>
        <w:t>YÖK</w:t>
      </w:r>
      <w:r w:rsidR="00916434" w:rsidRPr="00EB5B23">
        <w:rPr>
          <w:rFonts w:cs="Times New Roman"/>
          <w:szCs w:val="24"/>
        </w:rPr>
        <w:t xml:space="preserve"> </w:t>
      </w:r>
      <w:r w:rsidRPr="00EB5B23">
        <w:rPr>
          <w:rFonts w:cs="Times New Roman"/>
          <w:szCs w:val="24"/>
        </w:rPr>
        <w:t>Ulusal</w:t>
      </w:r>
      <w:r w:rsidR="00916434" w:rsidRPr="00EB5B23">
        <w:rPr>
          <w:rFonts w:cs="Times New Roman"/>
          <w:szCs w:val="24"/>
        </w:rPr>
        <w:t xml:space="preserve"> </w:t>
      </w:r>
      <w:r w:rsidRPr="00EB5B23">
        <w:rPr>
          <w:rFonts w:cs="Times New Roman"/>
          <w:szCs w:val="24"/>
        </w:rPr>
        <w:t>Tez</w:t>
      </w:r>
      <w:r w:rsidR="00916434" w:rsidRPr="00EB5B23">
        <w:rPr>
          <w:rFonts w:cs="Times New Roman"/>
          <w:szCs w:val="24"/>
        </w:rPr>
        <w:t xml:space="preserve"> </w:t>
      </w:r>
      <w:r w:rsidRPr="00EB5B23">
        <w:rPr>
          <w:rFonts w:cs="Times New Roman"/>
          <w:szCs w:val="24"/>
        </w:rPr>
        <w:t>Merkezi</w:t>
      </w:r>
    </w:p>
    <w:p w14:paraId="0835F21F" w14:textId="459B03D5" w:rsidR="00EB5B23" w:rsidRPr="00EB5B23" w:rsidRDefault="00BC3682" w:rsidP="00A11DB1">
      <w:pPr>
        <w:pStyle w:val="ListeParagraf"/>
        <w:numPr>
          <w:ilvl w:val="0"/>
          <w:numId w:val="5"/>
        </w:numPr>
        <w:spacing w:after="120"/>
        <w:ind w:left="595" w:hanging="170"/>
        <w:contextualSpacing w:val="0"/>
        <w:rPr>
          <w:rFonts w:cs="Times New Roman"/>
          <w:szCs w:val="24"/>
        </w:rPr>
      </w:pPr>
      <w:r w:rsidRPr="00EB5B23">
        <w:rPr>
          <w:rFonts w:cs="Times New Roman"/>
          <w:szCs w:val="24"/>
        </w:rPr>
        <w:t>Google</w:t>
      </w:r>
      <w:r w:rsidR="00916434" w:rsidRPr="00EB5B23">
        <w:rPr>
          <w:rFonts w:cs="Times New Roman"/>
          <w:szCs w:val="24"/>
        </w:rPr>
        <w:t xml:space="preserve"> </w:t>
      </w:r>
      <w:r w:rsidRPr="00EB5B23">
        <w:rPr>
          <w:rFonts w:cs="Times New Roman"/>
          <w:szCs w:val="24"/>
        </w:rPr>
        <w:t>Akademik</w:t>
      </w:r>
    </w:p>
    <w:p w14:paraId="38DAE637" w14:textId="31CAA78D" w:rsidR="00EB5B23" w:rsidRPr="00EB5B23" w:rsidRDefault="00BC3682" w:rsidP="00A11DB1">
      <w:pPr>
        <w:pStyle w:val="ListeParagraf"/>
        <w:numPr>
          <w:ilvl w:val="0"/>
          <w:numId w:val="5"/>
        </w:numPr>
        <w:spacing w:after="120"/>
        <w:ind w:left="595" w:hanging="170"/>
        <w:contextualSpacing w:val="0"/>
        <w:rPr>
          <w:rFonts w:cs="Times New Roman"/>
          <w:szCs w:val="24"/>
        </w:rPr>
      </w:pPr>
      <w:r w:rsidRPr="00EB5B23">
        <w:rPr>
          <w:rFonts w:cs="Times New Roman"/>
          <w:szCs w:val="24"/>
        </w:rPr>
        <w:t>DergiPark</w:t>
      </w:r>
    </w:p>
    <w:p w14:paraId="63754D77" w14:textId="1D07FDB2" w:rsidR="00EB5B23" w:rsidRPr="00EB5B23" w:rsidRDefault="00BC3682" w:rsidP="00A11DB1">
      <w:pPr>
        <w:pStyle w:val="ListeParagraf"/>
        <w:numPr>
          <w:ilvl w:val="0"/>
          <w:numId w:val="5"/>
        </w:numPr>
        <w:spacing w:after="120"/>
        <w:ind w:left="595" w:hanging="170"/>
        <w:contextualSpacing w:val="0"/>
        <w:rPr>
          <w:rFonts w:cs="Times New Roman"/>
          <w:szCs w:val="24"/>
        </w:rPr>
      </w:pPr>
      <w:r w:rsidRPr="00EB5B23">
        <w:rPr>
          <w:rFonts w:cs="Times New Roman"/>
          <w:szCs w:val="24"/>
        </w:rPr>
        <w:t>Web</w:t>
      </w:r>
      <w:r w:rsidR="00916434" w:rsidRPr="00EB5B23">
        <w:rPr>
          <w:rFonts w:cs="Times New Roman"/>
          <w:szCs w:val="24"/>
        </w:rPr>
        <w:t xml:space="preserve"> </w:t>
      </w:r>
      <w:r w:rsidRPr="00EB5B23">
        <w:rPr>
          <w:rFonts w:cs="Times New Roman"/>
          <w:szCs w:val="24"/>
        </w:rPr>
        <w:t>of</w:t>
      </w:r>
      <w:r w:rsidR="00916434" w:rsidRPr="00EB5B23">
        <w:rPr>
          <w:rFonts w:cs="Times New Roman"/>
          <w:szCs w:val="24"/>
        </w:rPr>
        <w:t xml:space="preserve"> </w:t>
      </w:r>
      <w:r w:rsidRPr="00EB5B23">
        <w:rPr>
          <w:rFonts w:cs="Times New Roman"/>
          <w:szCs w:val="24"/>
        </w:rPr>
        <w:t>Science</w:t>
      </w:r>
    </w:p>
    <w:p w14:paraId="4359A2F8" w14:textId="0758C97E" w:rsidR="00BC3682" w:rsidRPr="00EB5B23" w:rsidRDefault="00BC3682" w:rsidP="00A11DB1">
      <w:pPr>
        <w:pStyle w:val="ListeParagraf"/>
        <w:numPr>
          <w:ilvl w:val="0"/>
          <w:numId w:val="5"/>
        </w:numPr>
        <w:spacing w:after="120"/>
        <w:ind w:left="595" w:hanging="170"/>
        <w:contextualSpacing w:val="0"/>
        <w:rPr>
          <w:rFonts w:cs="Times New Roman"/>
          <w:szCs w:val="24"/>
        </w:rPr>
      </w:pPr>
      <w:r w:rsidRPr="00EB5B23">
        <w:rPr>
          <w:rFonts w:cs="Times New Roman"/>
          <w:szCs w:val="24"/>
        </w:rPr>
        <w:t>PubMed</w:t>
      </w:r>
    </w:p>
    <w:p w14:paraId="60CDE68C" w14:textId="0A5D958D" w:rsidR="00BC3682" w:rsidRPr="00ED7EF9" w:rsidRDefault="00BC3682" w:rsidP="007B1FEE">
      <w:pPr>
        <w:spacing w:after="120"/>
        <w:rPr>
          <w:rFonts w:cs="Times New Roman"/>
          <w:szCs w:val="24"/>
        </w:rPr>
      </w:pPr>
      <w:r w:rsidRPr="00ED7EF9">
        <w:rPr>
          <w:rFonts w:cs="Times New Roman"/>
          <w:szCs w:val="24"/>
        </w:rPr>
        <w:t>Tarama</w:t>
      </w:r>
      <w:r w:rsidR="00916434">
        <w:rPr>
          <w:rFonts w:cs="Times New Roman"/>
          <w:szCs w:val="24"/>
        </w:rPr>
        <w:t xml:space="preserve"> </w:t>
      </w:r>
      <w:r w:rsidRPr="00ED7EF9">
        <w:rPr>
          <w:rFonts w:cs="Times New Roman"/>
          <w:szCs w:val="24"/>
        </w:rPr>
        <w:t>işlemi</w:t>
      </w:r>
      <w:r w:rsidR="00916434">
        <w:rPr>
          <w:rFonts w:cs="Times New Roman"/>
          <w:szCs w:val="24"/>
        </w:rPr>
        <w:t xml:space="preserve"> </w:t>
      </w:r>
      <w:r w:rsidRPr="00ED7EF9">
        <w:rPr>
          <w:rFonts w:cs="Times New Roman"/>
          <w:szCs w:val="24"/>
        </w:rPr>
        <w:t>sırasında,</w:t>
      </w:r>
      <w:r w:rsidR="00916434">
        <w:rPr>
          <w:rFonts w:cs="Times New Roman"/>
          <w:szCs w:val="24"/>
        </w:rPr>
        <w:t xml:space="preserve"> </w:t>
      </w:r>
      <w:r w:rsidRPr="00ED7EF9">
        <w:rPr>
          <w:rFonts w:cs="Times New Roman"/>
          <w:szCs w:val="24"/>
        </w:rPr>
        <w:t>çalışmanın</w:t>
      </w:r>
      <w:r w:rsidR="00916434">
        <w:rPr>
          <w:rFonts w:cs="Times New Roman"/>
          <w:szCs w:val="24"/>
        </w:rPr>
        <w:t xml:space="preserve"> </w:t>
      </w:r>
      <w:r w:rsidRPr="00ED7EF9">
        <w:rPr>
          <w:rFonts w:cs="Times New Roman"/>
          <w:szCs w:val="24"/>
        </w:rPr>
        <w:t>kapsadığı</w:t>
      </w:r>
      <w:r w:rsidR="00916434">
        <w:rPr>
          <w:rFonts w:cs="Times New Roman"/>
          <w:szCs w:val="24"/>
        </w:rPr>
        <w:t xml:space="preserve"> </w:t>
      </w:r>
      <w:r w:rsidRPr="00ED7EF9">
        <w:rPr>
          <w:rFonts w:cs="Times New Roman"/>
          <w:szCs w:val="24"/>
        </w:rPr>
        <w:t>parazit</w:t>
      </w:r>
      <w:r w:rsidR="00916434">
        <w:rPr>
          <w:rFonts w:cs="Times New Roman"/>
          <w:szCs w:val="24"/>
        </w:rPr>
        <w:t xml:space="preserve"> </w:t>
      </w:r>
      <w:r w:rsidRPr="00ED7EF9">
        <w:rPr>
          <w:rFonts w:cs="Times New Roman"/>
          <w:szCs w:val="24"/>
        </w:rPr>
        <w:t>türlerinin</w:t>
      </w:r>
      <w:r w:rsidR="00916434">
        <w:rPr>
          <w:rFonts w:cs="Times New Roman"/>
          <w:szCs w:val="24"/>
        </w:rPr>
        <w:t xml:space="preserve"> </w:t>
      </w:r>
      <w:r w:rsidRPr="00ED7EF9">
        <w:rPr>
          <w:rFonts w:cs="Times New Roman"/>
          <w:szCs w:val="24"/>
        </w:rPr>
        <w:t>hem</w:t>
      </w:r>
      <w:r w:rsidR="00916434">
        <w:rPr>
          <w:rFonts w:cs="Times New Roman"/>
          <w:szCs w:val="24"/>
        </w:rPr>
        <w:t xml:space="preserve"> </w:t>
      </w:r>
      <w:r w:rsidRPr="00ED7EF9">
        <w:rPr>
          <w:rFonts w:cs="Times New Roman"/>
          <w:szCs w:val="24"/>
        </w:rPr>
        <w:t>Türkçe</w:t>
      </w:r>
      <w:r w:rsidR="00916434">
        <w:rPr>
          <w:rFonts w:cs="Times New Roman"/>
          <w:szCs w:val="24"/>
        </w:rPr>
        <w:t xml:space="preserve"> </w:t>
      </w:r>
      <w:r w:rsidRPr="00ED7EF9">
        <w:rPr>
          <w:rFonts w:cs="Times New Roman"/>
          <w:szCs w:val="24"/>
        </w:rPr>
        <w:t>hem</w:t>
      </w:r>
      <w:r w:rsidR="00916434">
        <w:rPr>
          <w:rFonts w:cs="Times New Roman"/>
          <w:szCs w:val="24"/>
        </w:rPr>
        <w:t xml:space="preserve"> </w:t>
      </w:r>
      <w:r w:rsidRPr="00ED7EF9">
        <w:rPr>
          <w:rFonts w:cs="Times New Roman"/>
          <w:szCs w:val="24"/>
        </w:rPr>
        <w:t>İngilizce</w:t>
      </w:r>
      <w:r w:rsidR="00916434">
        <w:rPr>
          <w:rFonts w:cs="Times New Roman"/>
          <w:szCs w:val="24"/>
        </w:rPr>
        <w:t xml:space="preserve"> </w:t>
      </w:r>
      <w:r w:rsidRPr="00ED7EF9">
        <w:rPr>
          <w:rFonts w:cs="Times New Roman"/>
          <w:szCs w:val="24"/>
        </w:rPr>
        <w:t>hem</w:t>
      </w:r>
      <w:r w:rsidR="00916434">
        <w:rPr>
          <w:rFonts w:cs="Times New Roman"/>
          <w:szCs w:val="24"/>
        </w:rPr>
        <w:t xml:space="preserve"> </w:t>
      </w:r>
      <w:r w:rsidRPr="00ED7EF9">
        <w:rPr>
          <w:rFonts w:cs="Times New Roman"/>
          <w:szCs w:val="24"/>
        </w:rPr>
        <w:t>de</w:t>
      </w:r>
      <w:r w:rsidR="00916434">
        <w:rPr>
          <w:rFonts w:cs="Times New Roman"/>
          <w:szCs w:val="24"/>
        </w:rPr>
        <w:t xml:space="preserve"> </w:t>
      </w:r>
      <w:r w:rsidRPr="00ED7EF9">
        <w:rPr>
          <w:rFonts w:cs="Times New Roman"/>
          <w:szCs w:val="24"/>
        </w:rPr>
        <w:t>Latince</w:t>
      </w:r>
      <w:r w:rsidR="00916434">
        <w:rPr>
          <w:rFonts w:cs="Times New Roman"/>
          <w:szCs w:val="24"/>
        </w:rPr>
        <w:t xml:space="preserve"> </w:t>
      </w:r>
      <w:r w:rsidRPr="00ED7EF9">
        <w:rPr>
          <w:rFonts w:cs="Times New Roman"/>
          <w:szCs w:val="24"/>
        </w:rPr>
        <w:t>isimleri</w:t>
      </w:r>
      <w:r w:rsidR="00916434">
        <w:rPr>
          <w:rFonts w:cs="Times New Roman"/>
          <w:szCs w:val="24"/>
        </w:rPr>
        <w:t xml:space="preserve"> </w:t>
      </w:r>
      <w:r w:rsidRPr="00ED7EF9">
        <w:rPr>
          <w:rFonts w:cs="Times New Roman"/>
          <w:szCs w:val="24"/>
        </w:rPr>
        <w:t>anahtar</w:t>
      </w:r>
      <w:r w:rsidR="00916434">
        <w:rPr>
          <w:rFonts w:cs="Times New Roman"/>
          <w:szCs w:val="24"/>
        </w:rPr>
        <w:t xml:space="preserve"> </w:t>
      </w:r>
      <w:r w:rsidRPr="00ED7EF9">
        <w:rPr>
          <w:rFonts w:cs="Times New Roman"/>
          <w:szCs w:val="24"/>
        </w:rPr>
        <w:t>kelime</w:t>
      </w:r>
      <w:r w:rsidR="00916434">
        <w:rPr>
          <w:rFonts w:cs="Times New Roman"/>
          <w:szCs w:val="24"/>
        </w:rPr>
        <w:t xml:space="preserve"> </w:t>
      </w:r>
      <w:r w:rsidRPr="00ED7EF9">
        <w:rPr>
          <w:rFonts w:cs="Times New Roman"/>
          <w:szCs w:val="24"/>
        </w:rPr>
        <w:t>olarak</w:t>
      </w:r>
      <w:r w:rsidR="00916434">
        <w:rPr>
          <w:rFonts w:cs="Times New Roman"/>
          <w:szCs w:val="24"/>
        </w:rPr>
        <w:t xml:space="preserve"> </w:t>
      </w:r>
      <w:r w:rsidRPr="00ED7EF9">
        <w:rPr>
          <w:rFonts w:cs="Times New Roman"/>
          <w:szCs w:val="24"/>
        </w:rPr>
        <w:t>kullanılmıştır.</w:t>
      </w:r>
      <w:r w:rsidR="00916434">
        <w:rPr>
          <w:rFonts w:cs="Times New Roman"/>
          <w:szCs w:val="24"/>
        </w:rPr>
        <w:t xml:space="preserve"> </w:t>
      </w:r>
      <w:r w:rsidRPr="00ED7EF9">
        <w:rPr>
          <w:rFonts w:cs="Times New Roman"/>
          <w:szCs w:val="24"/>
        </w:rPr>
        <w:t>Kullanılan</w:t>
      </w:r>
      <w:r w:rsidR="00916434">
        <w:rPr>
          <w:rFonts w:cs="Times New Roman"/>
          <w:szCs w:val="24"/>
        </w:rPr>
        <w:t xml:space="preserve"> </w:t>
      </w:r>
      <w:r w:rsidRPr="00ED7EF9">
        <w:rPr>
          <w:rFonts w:cs="Times New Roman"/>
          <w:szCs w:val="24"/>
        </w:rPr>
        <w:t>terimler</w:t>
      </w:r>
      <w:r w:rsidR="00916434">
        <w:rPr>
          <w:rFonts w:cs="Times New Roman"/>
          <w:szCs w:val="24"/>
        </w:rPr>
        <w:t xml:space="preserve"> </w:t>
      </w:r>
      <w:r w:rsidRPr="00ED7EF9">
        <w:rPr>
          <w:rFonts w:cs="Times New Roman"/>
          <w:szCs w:val="24"/>
        </w:rPr>
        <w:lastRenderedPageBreak/>
        <w:t>arasında;</w:t>
      </w:r>
      <w:r w:rsidR="00916434">
        <w:rPr>
          <w:rFonts w:cs="Times New Roman"/>
          <w:szCs w:val="24"/>
        </w:rPr>
        <w:t xml:space="preserve"> </w:t>
      </w:r>
      <w:r w:rsidRPr="00ED7EF9">
        <w:rPr>
          <w:rFonts w:cs="Times New Roman"/>
          <w:szCs w:val="24"/>
        </w:rPr>
        <w:t>ektoparazit,</w:t>
      </w:r>
      <w:r w:rsidR="00916434">
        <w:rPr>
          <w:rFonts w:cs="Times New Roman"/>
          <w:szCs w:val="24"/>
        </w:rPr>
        <w:t xml:space="preserve"> </w:t>
      </w:r>
      <w:r w:rsidRPr="00ED7EF9">
        <w:rPr>
          <w:rFonts w:cs="Times New Roman"/>
          <w:szCs w:val="24"/>
        </w:rPr>
        <w:t>enfestasyon,</w:t>
      </w:r>
      <w:r w:rsidR="00916434">
        <w:rPr>
          <w:rFonts w:cs="Times New Roman"/>
          <w:szCs w:val="24"/>
        </w:rPr>
        <w:t xml:space="preserve"> </w:t>
      </w:r>
      <w:r w:rsidRPr="00ED7EF9">
        <w:rPr>
          <w:rFonts w:cs="Times New Roman"/>
          <w:szCs w:val="24"/>
        </w:rPr>
        <w:t>bit</w:t>
      </w:r>
      <w:r w:rsidR="00916434">
        <w:rPr>
          <w:rFonts w:cs="Times New Roman"/>
          <w:szCs w:val="24"/>
        </w:rPr>
        <w:t xml:space="preserve"> </w:t>
      </w:r>
      <w:r w:rsidRPr="00ED7EF9">
        <w:rPr>
          <w:rFonts w:cs="Times New Roman"/>
          <w:szCs w:val="24"/>
        </w:rPr>
        <w:t>(</w:t>
      </w:r>
      <w:r w:rsidR="00DB519D" w:rsidRPr="00DB519D">
        <w:rPr>
          <w:rFonts w:cs="Times New Roman"/>
          <w:i/>
          <w:szCs w:val="24"/>
        </w:rPr>
        <w:t>Pediculus</w:t>
      </w:r>
      <w:r w:rsidRPr="00ED7EF9">
        <w:rPr>
          <w:rFonts w:cs="Times New Roman"/>
          <w:szCs w:val="24"/>
        </w:rPr>
        <w:t>),</w:t>
      </w:r>
      <w:r w:rsidR="00916434">
        <w:rPr>
          <w:rFonts w:cs="Times New Roman"/>
          <w:szCs w:val="24"/>
        </w:rPr>
        <w:t xml:space="preserve"> </w:t>
      </w:r>
      <w:r w:rsidRPr="00ED7EF9">
        <w:rPr>
          <w:rFonts w:cs="Times New Roman"/>
          <w:szCs w:val="24"/>
        </w:rPr>
        <w:t>kene</w:t>
      </w:r>
      <w:r w:rsidR="00916434">
        <w:rPr>
          <w:rFonts w:cs="Times New Roman"/>
          <w:szCs w:val="24"/>
        </w:rPr>
        <w:t xml:space="preserve"> </w:t>
      </w:r>
      <w:r w:rsidRPr="00ED7EF9">
        <w:rPr>
          <w:rFonts w:cs="Times New Roman"/>
          <w:szCs w:val="24"/>
        </w:rPr>
        <w:t>(Ixodia),</w:t>
      </w:r>
      <w:r w:rsidR="00916434">
        <w:rPr>
          <w:rFonts w:cs="Times New Roman"/>
          <w:szCs w:val="24"/>
        </w:rPr>
        <w:t xml:space="preserve"> </w:t>
      </w:r>
      <w:r w:rsidRPr="00ED7EF9">
        <w:rPr>
          <w:rFonts w:cs="Times New Roman"/>
          <w:szCs w:val="24"/>
        </w:rPr>
        <w:t>uyuz</w:t>
      </w:r>
      <w:r w:rsidR="00916434">
        <w:rPr>
          <w:rFonts w:cs="Times New Roman"/>
          <w:szCs w:val="24"/>
        </w:rPr>
        <w:t xml:space="preserve"> </w:t>
      </w:r>
      <w:r w:rsidRPr="00ED7EF9">
        <w:rPr>
          <w:rFonts w:cs="Times New Roman"/>
          <w:szCs w:val="24"/>
        </w:rPr>
        <w:t>(</w:t>
      </w:r>
      <w:r w:rsidRPr="00BD1242">
        <w:rPr>
          <w:rFonts w:cs="Times New Roman"/>
          <w:i/>
          <w:iCs/>
          <w:szCs w:val="24"/>
        </w:rPr>
        <w:t>Scabies</w:t>
      </w:r>
      <w:r w:rsidRPr="00ED7EF9">
        <w:rPr>
          <w:rFonts w:cs="Times New Roman"/>
          <w:szCs w:val="24"/>
        </w:rPr>
        <w:t>),</w:t>
      </w:r>
      <w:r w:rsidR="00916434">
        <w:rPr>
          <w:rFonts w:cs="Times New Roman"/>
          <w:szCs w:val="24"/>
        </w:rPr>
        <w:t xml:space="preserve"> </w:t>
      </w:r>
      <w:r w:rsidRPr="00ED7EF9">
        <w:rPr>
          <w:rFonts w:cs="Times New Roman"/>
          <w:szCs w:val="24"/>
        </w:rPr>
        <w:t>pire</w:t>
      </w:r>
      <w:r w:rsidR="00916434">
        <w:rPr>
          <w:rFonts w:cs="Times New Roman"/>
          <w:szCs w:val="24"/>
        </w:rPr>
        <w:t xml:space="preserve"> </w:t>
      </w:r>
      <w:r w:rsidRPr="00ED7EF9">
        <w:rPr>
          <w:rFonts w:cs="Times New Roman"/>
          <w:szCs w:val="24"/>
        </w:rPr>
        <w:t>(</w:t>
      </w:r>
      <w:r w:rsidR="006819CB" w:rsidRPr="006819CB">
        <w:rPr>
          <w:rFonts w:cs="Times New Roman"/>
          <w:i/>
          <w:szCs w:val="24"/>
        </w:rPr>
        <w:t>Pulex</w:t>
      </w:r>
      <w:r w:rsidRPr="00ED7EF9">
        <w:rPr>
          <w:rFonts w:cs="Times New Roman"/>
          <w:szCs w:val="24"/>
        </w:rPr>
        <w:t>),</w:t>
      </w:r>
      <w:r w:rsidR="00916434">
        <w:rPr>
          <w:rFonts w:cs="Times New Roman"/>
          <w:szCs w:val="24"/>
        </w:rPr>
        <w:t xml:space="preserve"> </w:t>
      </w:r>
      <w:r w:rsidR="00DB519D" w:rsidRPr="00DB519D">
        <w:rPr>
          <w:rFonts w:cs="Times New Roman"/>
          <w:i/>
          <w:szCs w:val="24"/>
        </w:rPr>
        <w:t>Demodex</w:t>
      </w:r>
      <w:r w:rsidRPr="00ED7EF9">
        <w:rPr>
          <w:rFonts w:cs="Times New Roman"/>
          <w:szCs w:val="24"/>
        </w:rPr>
        <w:t>,</w:t>
      </w:r>
      <w:r w:rsidR="00916434">
        <w:rPr>
          <w:rFonts w:cs="Times New Roman"/>
          <w:szCs w:val="24"/>
        </w:rPr>
        <w:t xml:space="preserve"> </w:t>
      </w:r>
      <w:r w:rsidRPr="00ED7EF9">
        <w:rPr>
          <w:rFonts w:cs="Times New Roman"/>
          <w:szCs w:val="24"/>
        </w:rPr>
        <w:t>miyaz</w:t>
      </w:r>
      <w:r w:rsidR="00916434">
        <w:rPr>
          <w:rFonts w:cs="Times New Roman"/>
          <w:szCs w:val="24"/>
        </w:rPr>
        <w:t xml:space="preserve"> </w:t>
      </w:r>
      <w:r w:rsidRPr="00ED7EF9">
        <w:rPr>
          <w:rFonts w:cs="Times New Roman"/>
          <w:szCs w:val="24"/>
        </w:rPr>
        <w:t>(Diptera,</w:t>
      </w:r>
      <w:r w:rsidR="00916434">
        <w:rPr>
          <w:rFonts w:cs="Times New Roman"/>
          <w:szCs w:val="24"/>
        </w:rPr>
        <w:t xml:space="preserve"> </w:t>
      </w:r>
      <w:r w:rsidRPr="00ED7EF9">
        <w:rPr>
          <w:rFonts w:cs="Times New Roman"/>
          <w:szCs w:val="24"/>
        </w:rPr>
        <w:t>Myiasis)</w:t>
      </w:r>
      <w:r w:rsidR="00916434">
        <w:rPr>
          <w:rFonts w:cs="Times New Roman"/>
          <w:szCs w:val="24"/>
        </w:rPr>
        <w:t xml:space="preserve"> </w:t>
      </w:r>
      <w:r w:rsidRPr="00ED7EF9">
        <w:rPr>
          <w:rFonts w:cs="Times New Roman"/>
          <w:szCs w:val="24"/>
        </w:rPr>
        <w:t>yer</w:t>
      </w:r>
      <w:r w:rsidR="00916434">
        <w:rPr>
          <w:rFonts w:cs="Times New Roman"/>
          <w:szCs w:val="24"/>
        </w:rPr>
        <w:t xml:space="preserve"> </w:t>
      </w:r>
      <w:r w:rsidRPr="00ED7EF9">
        <w:rPr>
          <w:rFonts w:cs="Times New Roman"/>
          <w:szCs w:val="24"/>
        </w:rPr>
        <w:t>almaktadır.</w:t>
      </w:r>
    </w:p>
    <w:p w14:paraId="56127C9F" w14:textId="77777777" w:rsidR="00BC3682" w:rsidRPr="00ED7EF9" w:rsidRDefault="00BC3682" w:rsidP="007B1FEE">
      <w:pPr>
        <w:spacing w:after="120"/>
        <w:rPr>
          <w:rFonts w:cs="Times New Roman"/>
          <w:szCs w:val="24"/>
        </w:rPr>
      </w:pPr>
    </w:p>
    <w:p w14:paraId="1E43D1F4" w14:textId="11248DB9" w:rsidR="00BC3682" w:rsidRPr="00ED7EF9" w:rsidRDefault="00BC3682" w:rsidP="00EB5B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firstLine="0"/>
        <w:rPr>
          <w:rFonts w:cs="Times New Roman"/>
          <w:b/>
          <w:bCs/>
          <w:color w:val="000000"/>
          <w:szCs w:val="24"/>
        </w:rPr>
      </w:pPr>
      <w:r w:rsidRPr="00ED7EF9">
        <w:rPr>
          <w:rFonts w:cs="Times New Roman"/>
          <w:b/>
          <w:bCs/>
          <w:color w:val="000000"/>
          <w:szCs w:val="24"/>
        </w:rPr>
        <w:t>3.1.3.</w:t>
      </w:r>
      <w:r w:rsidR="00916434">
        <w:rPr>
          <w:rFonts w:cs="Times New Roman"/>
          <w:b/>
          <w:bCs/>
          <w:color w:val="000000"/>
          <w:szCs w:val="24"/>
        </w:rPr>
        <w:t xml:space="preserve"> </w:t>
      </w:r>
      <w:r w:rsidRPr="00ED7EF9">
        <w:rPr>
          <w:rFonts w:cs="Times New Roman"/>
          <w:b/>
          <w:bCs/>
          <w:color w:val="000000"/>
          <w:szCs w:val="24"/>
        </w:rPr>
        <w:t>Veri</w:t>
      </w:r>
      <w:r w:rsidR="00916434">
        <w:rPr>
          <w:rFonts w:cs="Times New Roman"/>
          <w:b/>
          <w:bCs/>
          <w:color w:val="000000"/>
          <w:szCs w:val="24"/>
        </w:rPr>
        <w:t xml:space="preserve"> </w:t>
      </w:r>
      <w:r w:rsidRPr="00ED7EF9">
        <w:rPr>
          <w:rFonts w:cs="Times New Roman"/>
          <w:b/>
          <w:bCs/>
          <w:color w:val="000000"/>
          <w:szCs w:val="24"/>
        </w:rPr>
        <w:t>Toplama</w:t>
      </w:r>
      <w:r w:rsidR="00916434">
        <w:rPr>
          <w:rFonts w:cs="Times New Roman"/>
          <w:b/>
          <w:bCs/>
          <w:color w:val="000000"/>
          <w:szCs w:val="24"/>
        </w:rPr>
        <w:t xml:space="preserve"> </w:t>
      </w:r>
      <w:r w:rsidRPr="00ED7EF9">
        <w:rPr>
          <w:rFonts w:cs="Times New Roman"/>
          <w:b/>
          <w:bCs/>
          <w:color w:val="000000"/>
          <w:szCs w:val="24"/>
        </w:rPr>
        <w:t>Zaman</w:t>
      </w:r>
      <w:r w:rsidR="00916434">
        <w:rPr>
          <w:rFonts w:cs="Times New Roman"/>
          <w:b/>
          <w:bCs/>
          <w:color w:val="000000"/>
          <w:szCs w:val="24"/>
        </w:rPr>
        <w:t xml:space="preserve"> </w:t>
      </w:r>
      <w:r w:rsidRPr="00ED7EF9">
        <w:rPr>
          <w:rFonts w:cs="Times New Roman"/>
          <w:b/>
          <w:bCs/>
          <w:color w:val="000000"/>
          <w:szCs w:val="24"/>
        </w:rPr>
        <w:t>Aralığı</w:t>
      </w:r>
    </w:p>
    <w:p w14:paraId="779AF994" w14:textId="77777777" w:rsidR="000602F1" w:rsidRPr="00ED7EF9" w:rsidRDefault="000602F1" w:rsidP="007B1FEE">
      <w:pPr>
        <w:spacing w:after="120"/>
        <w:rPr>
          <w:rFonts w:cs="Times New Roman"/>
          <w:szCs w:val="24"/>
        </w:rPr>
      </w:pPr>
    </w:p>
    <w:p w14:paraId="2ADA5096" w14:textId="5B7B9E18" w:rsidR="00BC3682" w:rsidRPr="00ED7EF9" w:rsidRDefault="00BC3682" w:rsidP="007B1FEE">
      <w:pPr>
        <w:spacing w:after="120"/>
        <w:rPr>
          <w:rFonts w:cs="Times New Roman"/>
          <w:szCs w:val="24"/>
        </w:rPr>
      </w:pPr>
      <w:r w:rsidRPr="00ED7EF9">
        <w:rPr>
          <w:rFonts w:cs="Times New Roman"/>
          <w:szCs w:val="24"/>
        </w:rPr>
        <w:t>Bu</w:t>
      </w:r>
      <w:r w:rsidR="00916434">
        <w:rPr>
          <w:rFonts w:cs="Times New Roman"/>
          <w:szCs w:val="24"/>
        </w:rPr>
        <w:t xml:space="preserve"> </w:t>
      </w:r>
      <w:r w:rsidRPr="00ED7EF9">
        <w:rPr>
          <w:rFonts w:cs="Times New Roman"/>
          <w:szCs w:val="24"/>
        </w:rPr>
        <w:t>çalışmada</w:t>
      </w:r>
      <w:r w:rsidR="00916434">
        <w:rPr>
          <w:rFonts w:cs="Times New Roman"/>
          <w:szCs w:val="24"/>
        </w:rPr>
        <w:t xml:space="preserve"> </w:t>
      </w:r>
      <w:r w:rsidRPr="00ED7EF9">
        <w:rPr>
          <w:rFonts w:cs="Times New Roman"/>
          <w:szCs w:val="24"/>
        </w:rPr>
        <w:t>yer</w:t>
      </w:r>
      <w:r w:rsidR="00916434">
        <w:rPr>
          <w:rFonts w:cs="Times New Roman"/>
          <w:szCs w:val="24"/>
        </w:rPr>
        <w:t xml:space="preserve"> </w:t>
      </w:r>
      <w:r w:rsidRPr="00ED7EF9">
        <w:rPr>
          <w:rFonts w:cs="Times New Roman"/>
          <w:szCs w:val="24"/>
        </w:rPr>
        <w:t>alan</w:t>
      </w:r>
      <w:r w:rsidR="00916434">
        <w:rPr>
          <w:rFonts w:cs="Times New Roman"/>
          <w:szCs w:val="24"/>
        </w:rPr>
        <w:t xml:space="preserve"> </w:t>
      </w:r>
      <w:r w:rsidRPr="00ED7EF9">
        <w:rPr>
          <w:rFonts w:cs="Times New Roman"/>
          <w:szCs w:val="24"/>
        </w:rPr>
        <w:t>veriler,</w:t>
      </w:r>
      <w:r w:rsidR="00916434">
        <w:rPr>
          <w:rFonts w:cs="Times New Roman"/>
          <w:szCs w:val="24"/>
        </w:rPr>
        <w:t xml:space="preserve"> </w:t>
      </w:r>
      <w:r w:rsidRPr="00ED7EF9">
        <w:rPr>
          <w:rFonts w:cs="Times New Roman"/>
          <w:szCs w:val="24"/>
        </w:rPr>
        <w:t>Ekim-Aralık</w:t>
      </w:r>
      <w:r w:rsidR="00916434">
        <w:rPr>
          <w:rFonts w:cs="Times New Roman"/>
          <w:szCs w:val="24"/>
        </w:rPr>
        <w:t xml:space="preserve"> </w:t>
      </w:r>
      <w:r w:rsidRPr="00ED7EF9">
        <w:rPr>
          <w:rFonts w:cs="Times New Roman"/>
          <w:szCs w:val="24"/>
        </w:rPr>
        <w:t>2023</w:t>
      </w:r>
      <w:r w:rsidR="00916434">
        <w:rPr>
          <w:rFonts w:cs="Times New Roman"/>
          <w:szCs w:val="24"/>
        </w:rPr>
        <w:t xml:space="preserve"> </w:t>
      </w:r>
      <w:r w:rsidRPr="00ED7EF9">
        <w:rPr>
          <w:rFonts w:cs="Times New Roman"/>
          <w:szCs w:val="24"/>
        </w:rPr>
        <w:t>tarihleri</w:t>
      </w:r>
      <w:r w:rsidR="00916434">
        <w:rPr>
          <w:rFonts w:cs="Times New Roman"/>
          <w:szCs w:val="24"/>
        </w:rPr>
        <w:t xml:space="preserve"> </w:t>
      </w:r>
      <w:r w:rsidRPr="00ED7EF9">
        <w:rPr>
          <w:rFonts w:cs="Times New Roman"/>
          <w:szCs w:val="24"/>
        </w:rPr>
        <w:t>arasında</w:t>
      </w:r>
      <w:r w:rsidR="00916434">
        <w:rPr>
          <w:rFonts w:cs="Times New Roman"/>
          <w:szCs w:val="24"/>
        </w:rPr>
        <w:t xml:space="preserve"> </w:t>
      </w:r>
      <w:r w:rsidRPr="00ED7EF9">
        <w:rPr>
          <w:rFonts w:cs="Times New Roman"/>
          <w:szCs w:val="24"/>
        </w:rPr>
        <w:t>sistematik</w:t>
      </w:r>
      <w:r w:rsidR="00916434">
        <w:rPr>
          <w:rFonts w:cs="Times New Roman"/>
          <w:szCs w:val="24"/>
        </w:rPr>
        <w:t xml:space="preserve"> </w:t>
      </w:r>
      <w:r w:rsidRPr="00ED7EF9">
        <w:rPr>
          <w:rFonts w:cs="Times New Roman"/>
          <w:szCs w:val="24"/>
        </w:rPr>
        <w:t>bir</w:t>
      </w:r>
      <w:r w:rsidR="00916434">
        <w:rPr>
          <w:rFonts w:cs="Times New Roman"/>
          <w:szCs w:val="24"/>
        </w:rPr>
        <w:t xml:space="preserve"> </w:t>
      </w:r>
      <w:r w:rsidRPr="00ED7EF9">
        <w:rPr>
          <w:rFonts w:cs="Times New Roman"/>
          <w:szCs w:val="24"/>
        </w:rPr>
        <w:t>tarama</w:t>
      </w:r>
      <w:r w:rsidR="00916434">
        <w:rPr>
          <w:rFonts w:cs="Times New Roman"/>
          <w:szCs w:val="24"/>
        </w:rPr>
        <w:t xml:space="preserve"> </w:t>
      </w:r>
      <w:r w:rsidRPr="00ED7EF9">
        <w:rPr>
          <w:rFonts w:cs="Times New Roman"/>
          <w:szCs w:val="24"/>
        </w:rPr>
        <w:t>süreciyle</w:t>
      </w:r>
      <w:r w:rsidR="00916434">
        <w:rPr>
          <w:rFonts w:cs="Times New Roman"/>
          <w:szCs w:val="24"/>
        </w:rPr>
        <w:t xml:space="preserve"> </w:t>
      </w:r>
      <w:r w:rsidRPr="00ED7EF9">
        <w:rPr>
          <w:rFonts w:cs="Times New Roman"/>
          <w:szCs w:val="24"/>
        </w:rPr>
        <w:t>toplanmıştır.</w:t>
      </w:r>
      <w:r w:rsidR="00916434">
        <w:rPr>
          <w:rFonts w:cs="Times New Roman"/>
          <w:szCs w:val="24"/>
        </w:rPr>
        <w:t xml:space="preserve"> </w:t>
      </w:r>
      <w:r w:rsidRPr="00ED7EF9">
        <w:rPr>
          <w:rFonts w:cs="Times New Roman"/>
          <w:szCs w:val="24"/>
        </w:rPr>
        <w:t>Taramada</w:t>
      </w:r>
      <w:r w:rsidR="00916434">
        <w:rPr>
          <w:rFonts w:cs="Times New Roman"/>
          <w:szCs w:val="24"/>
        </w:rPr>
        <w:t xml:space="preserve"> </w:t>
      </w:r>
      <w:r w:rsidRPr="00ED7EF9">
        <w:rPr>
          <w:rFonts w:cs="Times New Roman"/>
          <w:szCs w:val="24"/>
        </w:rPr>
        <w:t>herhangi</w:t>
      </w:r>
      <w:r w:rsidR="00916434">
        <w:rPr>
          <w:rFonts w:cs="Times New Roman"/>
          <w:szCs w:val="24"/>
        </w:rPr>
        <w:t xml:space="preserve"> </w:t>
      </w:r>
      <w:r w:rsidRPr="00ED7EF9">
        <w:rPr>
          <w:rFonts w:cs="Times New Roman"/>
          <w:szCs w:val="24"/>
        </w:rPr>
        <w:t>bir</w:t>
      </w:r>
      <w:r w:rsidR="00916434">
        <w:rPr>
          <w:rFonts w:cs="Times New Roman"/>
          <w:szCs w:val="24"/>
        </w:rPr>
        <w:t xml:space="preserve"> </w:t>
      </w:r>
      <w:r w:rsidRPr="00ED7EF9">
        <w:rPr>
          <w:rFonts w:cs="Times New Roman"/>
          <w:szCs w:val="24"/>
        </w:rPr>
        <w:t>başlangıç</w:t>
      </w:r>
      <w:r w:rsidR="00916434">
        <w:rPr>
          <w:rFonts w:cs="Times New Roman"/>
          <w:szCs w:val="24"/>
        </w:rPr>
        <w:t xml:space="preserve"> </w:t>
      </w:r>
      <w:r w:rsidRPr="00ED7EF9">
        <w:rPr>
          <w:rFonts w:cs="Times New Roman"/>
          <w:szCs w:val="24"/>
        </w:rPr>
        <w:t>yılı</w:t>
      </w:r>
      <w:r w:rsidR="00916434">
        <w:rPr>
          <w:rFonts w:cs="Times New Roman"/>
          <w:szCs w:val="24"/>
        </w:rPr>
        <w:t xml:space="preserve"> </w:t>
      </w:r>
      <w:r w:rsidRPr="00ED7EF9">
        <w:rPr>
          <w:rFonts w:cs="Times New Roman"/>
          <w:szCs w:val="24"/>
        </w:rPr>
        <w:t>sınırlaması</w:t>
      </w:r>
      <w:r w:rsidR="00916434">
        <w:rPr>
          <w:rFonts w:cs="Times New Roman"/>
          <w:szCs w:val="24"/>
        </w:rPr>
        <w:t xml:space="preserve"> </w:t>
      </w:r>
      <w:r w:rsidRPr="00ED7EF9">
        <w:rPr>
          <w:rFonts w:cs="Times New Roman"/>
          <w:szCs w:val="24"/>
        </w:rPr>
        <w:t>uygulanmamış;</w:t>
      </w:r>
      <w:r w:rsidR="00916434">
        <w:rPr>
          <w:rFonts w:cs="Times New Roman"/>
          <w:szCs w:val="24"/>
        </w:rPr>
        <w:t xml:space="preserve"> </w:t>
      </w:r>
      <w:r w:rsidRPr="00ED7EF9">
        <w:rPr>
          <w:rFonts w:cs="Times New Roman"/>
          <w:szCs w:val="24"/>
        </w:rPr>
        <w:t>01</w:t>
      </w:r>
      <w:r w:rsidR="00916434">
        <w:rPr>
          <w:rFonts w:cs="Times New Roman"/>
          <w:szCs w:val="24"/>
        </w:rPr>
        <w:t xml:space="preserve"> </w:t>
      </w:r>
      <w:r w:rsidRPr="00ED7EF9">
        <w:rPr>
          <w:rFonts w:cs="Times New Roman"/>
          <w:szCs w:val="24"/>
        </w:rPr>
        <w:t>Ocak</w:t>
      </w:r>
      <w:r w:rsidR="00916434">
        <w:rPr>
          <w:rFonts w:cs="Times New Roman"/>
          <w:szCs w:val="24"/>
        </w:rPr>
        <w:t xml:space="preserve"> </w:t>
      </w:r>
      <w:r w:rsidRPr="00ED7EF9">
        <w:rPr>
          <w:rFonts w:cs="Times New Roman"/>
          <w:szCs w:val="24"/>
        </w:rPr>
        <w:t>2024</w:t>
      </w:r>
      <w:r w:rsidR="00916434">
        <w:rPr>
          <w:rFonts w:cs="Times New Roman"/>
          <w:szCs w:val="24"/>
        </w:rPr>
        <w:t xml:space="preserve"> </w:t>
      </w:r>
      <w:r w:rsidRPr="00ED7EF9">
        <w:rPr>
          <w:rFonts w:cs="Times New Roman"/>
          <w:szCs w:val="24"/>
        </w:rPr>
        <w:t>tarihinden</w:t>
      </w:r>
      <w:r w:rsidR="00916434">
        <w:rPr>
          <w:rFonts w:cs="Times New Roman"/>
          <w:szCs w:val="24"/>
        </w:rPr>
        <w:t xml:space="preserve"> </w:t>
      </w:r>
      <w:r w:rsidRPr="00ED7EF9">
        <w:rPr>
          <w:rFonts w:cs="Times New Roman"/>
          <w:szCs w:val="24"/>
        </w:rPr>
        <w:t>önce</w:t>
      </w:r>
      <w:r w:rsidR="00916434">
        <w:rPr>
          <w:rFonts w:cs="Times New Roman"/>
          <w:szCs w:val="24"/>
        </w:rPr>
        <w:t xml:space="preserve"> </w:t>
      </w:r>
      <w:r w:rsidRPr="00ED7EF9">
        <w:rPr>
          <w:rFonts w:cs="Times New Roman"/>
          <w:szCs w:val="24"/>
        </w:rPr>
        <w:t>yayımlanmış</w:t>
      </w:r>
      <w:r w:rsidR="00916434">
        <w:rPr>
          <w:rFonts w:cs="Times New Roman"/>
          <w:szCs w:val="24"/>
        </w:rPr>
        <w:t xml:space="preserve"> </w:t>
      </w:r>
      <w:r w:rsidRPr="00ED7EF9">
        <w:rPr>
          <w:rFonts w:cs="Times New Roman"/>
          <w:szCs w:val="24"/>
        </w:rPr>
        <w:t>olan</w:t>
      </w:r>
      <w:r w:rsidR="00916434">
        <w:rPr>
          <w:rFonts w:cs="Times New Roman"/>
          <w:szCs w:val="24"/>
        </w:rPr>
        <w:t xml:space="preserve"> </w:t>
      </w:r>
      <w:r w:rsidRPr="00ED7EF9">
        <w:rPr>
          <w:rFonts w:cs="Times New Roman"/>
          <w:szCs w:val="24"/>
        </w:rPr>
        <w:t>tüm</w:t>
      </w:r>
      <w:r w:rsidR="00916434">
        <w:rPr>
          <w:rFonts w:cs="Times New Roman"/>
          <w:szCs w:val="24"/>
        </w:rPr>
        <w:t xml:space="preserve"> </w:t>
      </w:r>
      <w:r w:rsidRPr="00ED7EF9">
        <w:rPr>
          <w:rFonts w:cs="Times New Roman"/>
          <w:szCs w:val="24"/>
        </w:rPr>
        <w:t>uygun</w:t>
      </w:r>
      <w:r w:rsidR="00916434">
        <w:rPr>
          <w:rFonts w:cs="Times New Roman"/>
          <w:szCs w:val="24"/>
        </w:rPr>
        <w:t xml:space="preserve"> </w:t>
      </w:r>
      <w:r w:rsidRPr="00ED7EF9">
        <w:rPr>
          <w:rFonts w:cs="Times New Roman"/>
          <w:szCs w:val="24"/>
        </w:rPr>
        <w:t>çalışmalar</w:t>
      </w:r>
      <w:r w:rsidR="00916434">
        <w:rPr>
          <w:rFonts w:cs="Times New Roman"/>
          <w:szCs w:val="24"/>
        </w:rPr>
        <w:t xml:space="preserve"> </w:t>
      </w:r>
      <w:r w:rsidRPr="00ED7EF9">
        <w:rPr>
          <w:rFonts w:cs="Times New Roman"/>
          <w:szCs w:val="24"/>
        </w:rPr>
        <w:t>değerlendirmeye</w:t>
      </w:r>
      <w:r w:rsidR="00916434">
        <w:rPr>
          <w:rFonts w:cs="Times New Roman"/>
          <w:szCs w:val="24"/>
        </w:rPr>
        <w:t xml:space="preserve"> </w:t>
      </w:r>
      <w:r w:rsidRPr="00ED7EF9">
        <w:rPr>
          <w:rFonts w:cs="Times New Roman"/>
          <w:szCs w:val="24"/>
        </w:rPr>
        <w:t>alınmıştır.</w:t>
      </w:r>
    </w:p>
    <w:p w14:paraId="0442A65E" w14:textId="77777777" w:rsidR="000602F1" w:rsidRPr="00ED7EF9" w:rsidRDefault="000602F1" w:rsidP="007B1F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cs="Times New Roman"/>
          <w:b/>
          <w:bCs/>
          <w:color w:val="000000"/>
          <w:szCs w:val="24"/>
        </w:rPr>
      </w:pPr>
    </w:p>
    <w:p w14:paraId="14526742" w14:textId="0C518538" w:rsidR="00BC3682" w:rsidRPr="00ED7EF9" w:rsidRDefault="00BC3682" w:rsidP="00EB5B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firstLine="0"/>
        <w:rPr>
          <w:rFonts w:cs="Times New Roman"/>
          <w:b/>
          <w:bCs/>
          <w:color w:val="000000"/>
          <w:szCs w:val="24"/>
        </w:rPr>
      </w:pPr>
      <w:r w:rsidRPr="00ED7EF9">
        <w:rPr>
          <w:rFonts w:cs="Times New Roman"/>
          <w:b/>
          <w:bCs/>
          <w:color w:val="000000"/>
          <w:szCs w:val="24"/>
        </w:rPr>
        <w:t>3.1.4.</w:t>
      </w:r>
      <w:r w:rsidR="00916434">
        <w:rPr>
          <w:rFonts w:cs="Times New Roman"/>
          <w:b/>
          <w:bCs/>
          <w:color w:val="000000"/>
          <w:szCs w:val="24"/>
        </w:rPr>
        <w:t xml:space="preserve"> </w:t>
      </w:r>
      <w:r w:rsidRPr="00ED7EF9">
        <w:rPr>
          <w:rFonts w:cs="Times New Roman"/>
          <w:b/>
          <w:bCs/>
          <w:color w:val="000000"/>
          <w:szCs w:val="24"/>
        </w:rPr>
        <w:t>Verilerin</w:t>
      </w:r>
      <w:r w:rsidR="00916434">
        <w:rPr>
          <w:rFonts w:cs="Times New Roman"/>
          <w:b/>
          <w:bCs/>
          <w:color w:val="000000"/>
          <w:szCs w:val="24"/>
        </w:rPr>
        <w:t xml:space="preserve"> </w:t>
      </w:r>
      <w:r w:rsidRPr="00ED7EF9">
        <w:rPr>
          <w:rFonts w:cs="Times New Roman"/>
          <w:b/>
          <w:bCs/>
          <w:color w:val="000000"/>
          <w:szCs w:val="24"/>
        </w:rPr>
        <w:t>Dahil</w:t>
      </w:r>
      <w:r w:rsidR="00916434">
        <w:rPr>
          <w:rFonts w:cs="Times New Roman"/>
          <w:b/>
          <w:bCs/>
          <w:color w:val="000000"/>
          <w:szCs w:val="24"/>
        </w:rPr>
        <w:t xml:space="preserve"> </w:t>
      </w:r>
      <w:r w:rsidRPr="00ED7EF9">
        <w:rPr>
          <w:rFonts w:cs="Times New Roman"/>
          <w:b/>
          <w:bCs/>
          <w:color w:val="000000"/>
          <w:szCs w:val="24"/>
        </w:rPr>
        <w:t>Edilme</w:t>
      </w:r>
      <w:r w:rsidR="00916434">
        <w:rPr>
          <w:rFonts w:cs="Times New Roman"/>
          <w:b/>
          <w:bCs/>
          <w:color w:val="000000"/>
          <w:szCs w:val="24"/>
        </w:rPr>
        <w:t xml:space="preserve"> </w:t>
      </w:r>
      <w:r w:rsidRPr="00ED7EF9">
        <w:rPr>
          <w:rFonts w:cs="Times New Roman"/>
          <w:b/>
          <w:bCs/>
          <w:color w:val="000000"/>
          <w:szCs w:val="24"/>
        </w:rPr>
        <w:t>Kriterleri</w:t>
      </w:r>
    </w:p>
    <w:p w14:paraId="0BF512FB" w14:textId="77777777" w:rsidR="000602F1" w:rsidRPr="00ED7EF9" w:rsidRDefault="000602F1" w:rsidP="007B1F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cs="Times New Roman"/>
          <w:b/>
          <w:bCs/>
          <w:color w:val="000000"/>
          <w:szCs w:val="24"/>
        </w:rPr>
      </w:pPr>
    </w:p>
    <w:p w14:paraId="699018B9" w14:textId="77777777" w:rsidR="00EB5B23" w:rsidRDefault="00BC3682" w:rsidP="007B1FEE">
      <w:pPr>
        <w:spacing w:after="120"/>
        <w:rPr>
          <w:rFonts w:cs="Times New Roman"/>
          <w:szCs w:val="24"/>
        </w:rPr>
      </w:pPr>
      <w:r w:rsidRPr="00ED7EF9">
        <w:rPr>
          <w:rFonts w:cs="Times New Roman"/>
          <w:szCs w:val="24"/>
        </w:rPr>
        <w:t>Araştırmaya</w:t>
      </w:r>
      <w:r w:rsidR="00916434">
        <w:rPr>
          <w:rFonts w:cs="Times New Roman"/>
          <w:szCs w:val="24"/>
        </w:rPr>
        <w:t xml:space="preserve"> </w:t>
      </w:r>
      <w:r w:rsidRPr="00ED7EF9">
        <w:rPr>
          <w:rFonts w:cs="Times New Roman"/>
          <w:szCs w:val="24"/>
        </w:rPr>
        <w:t>dahil</w:t>
      </w:r>
      <w:r w:rsidR="00916434">
        <w:rPr>
          <w:rFonts w:cs="Times New Roman"/>
          <w:szCs w:val="24"/>
        </w:rPr>
        <w:t xml:space="preserve"> </w:t>
      </w:r>
      <w:r w:rsidRPr="00ED7EF9">
        <w:rPr>
          <w:rFonts w:cs="Times New Roman"/>
          <w:szCs w:val="24"/>
        </w:rPr>
        <w:t>edilecek</w:t>
      </w:r>
      <w:r w:rsidR="00916434">
        <w:rPr>
          <w:rFonts w:cs="Times New Roman"/>
          <w:szCs w:val="24"/>
        </w:rPr>
        <w:t xml:space="preserve"> </w:t>
      </w:r>
      <w:r w:rsidRPr="00ED7EF9">
        <w:rPr>
          <w:rFonts w:cs="Times New Roman"/>
          <w:szCs w:val="24"/>
        </w:rPr>
        <w:t>çalışmalar,</w:t>
      </w:r>
      <w:r w:rsidR="00916434">
        <w:rPr>
          <w:rFonts w:cs="Times New Roman"/>
          <w:szCs w:val="24"/>
        </w:rPr>
        <w:t xml:space="preserve"> </w:t>
      </w:r>
      <w:r w:rsidRPr="00ED7EF9">
        <w:rPr>
          <w:rFonts w:cs="Times New Roman"/>
          <w:szCs w:val="24"/>
        </w:rPr>
        <w:t>aşağıda</w:t>
      </w:r>
      <w:r w:rsidR="00916434">
        <w:rPr>
          <w:rFonts w:cs="Times New Roman"/>
          <w:szCs w:val="24"/>
        </w:rPr>
        <w:t xml:space="preserve"> </w:t>
      </w:r>
      <w:r w:rsidRPr="00ED7EF9">
        <w:rPr>
          <w:rFonts w:cs="Times New Roman"/>
          <w:szCs w:val="24"/>
        </w:rPr>
        <w:t>belirtilen</w:t>
      </w:r>
      <w:r w:rsidR="00916434">
        <w:rPr>
          <w:rFonts w:cs="Times New Roman"/>
          <w:szCs w:val="24"/>
        </w:rPr>
        <w:t xml:space="preserve"> </w:t>
      </w:r>
      <w:r w:rsidRPr="00ED7EF9">
        <w:rPr>
          <w:rFonts w:cs="Times New Roman"/>
          <w:szCs w:val="24"/>
        </w:rPr>
        <w:t>ölçütlere</w:t>
      </w:r>
      <w:r w:rsidR="00916434">
        <w:rPr>
          <w:rFonts w:cs="Times New Roman"/>
          <w:szCs w:val="24"/>
        </w:rPr>
        <w:t xml:space="preserve"> </w:t>
      </w:r>
      <w:r w:rsidRPr="00ED7EF9">
        <w:rPr>
          <w:rFonts w:cs="Times New Roman"/>
          <w:szCs w:val="24"/>
        </w:rPr>
        <w:t>göre</w:t>
      </w:r>
      <w:r w:rsidR="00916434">
        <w:rPr>
          <w:rFonts w:cs="Times New Roman"/>
          <w:szCs w:val="24"/>
        </w:rPr>
        <w:t xml:space="preserve"> </w:t>
      </w:r>
      <w:r w:rsidRPr="00ED7EF9">
        <w:rPr>
          <w:rFonts w:cs="Times New Roman"/>
          <w:szCs w:val="24"/>
        </w:rPr>
        <w:t>seçilmiştir:</w:t>
      </w:r>
    </w:p>
    <w:p w14:paraId="7928C3C2" w14:textId="03C0F21F" w:rsidR="00EB5B23" w:rsidRDefault="00BC3682" w:rsidP="00A11DB1">
      <w:pPr>
        <w:pStyle w:val="ListeParagraf"/>
        <w:numPr>
          <w:ilvl w:val="0"/>
          <w:numId w:val="5"/>
        </w:numPr>
        <w:spacing w:after="120"/>
        <w:ind w:left="595" w:hanging="170"/>
        <w:contextualSpacing w:val="0"/>
        <w:rPr>
          <w:rFonts w:cs="Times New Roman"/>
          <w:szCs w:val="24"/>
        </w:rPr>
      </w:pPr>
      <w:r w:rsidRPr="00ED7EF9">
        <w:rPr>
          <w:rFonts w:cs="Times New Roman"/>
          <w:szCs w:val="24"/>
        </w:rPr>
        <w:t>01</w:t>
      </w:r>
      <w:r w:rsidR="00916434">
        <w:rPr>
          <w:rFonts w:cs="Times New Roman"/>
          <w:szCs w:val="24"/>
        </w:rPr>
        <w:t xml:space="preserve"> </w:t>
      </w:r>
      <w:r w:rsidRPr="00ED7EF9">
        <w:rPr>
          <w:rFonts w:cs="Times New Roman"/>
          <w:szCs w:val="24"/>
        </w:rPr>
        <w:t>Ocak</w:t>
      </w:r>
      <w:r w:rsidR="00916434">
        <w:rPr>
          <w:rFonts w:cs="Times New Roman"/>
          <w:szCs w:val="24"/>
        </w:rPr>
        <w:t xml:space="preserve"> </w:t>
      </w:r>
      <w:r w:rsidRPr="00ED7EF9">
        <w:rPr>
          <w:rFonts w:cs="Times New Roman"/>
          <w:szCs w:val="24"/>
        </w:rPr>
        <w:t>2024</w:t>
      </w:r>
      <w:r w:rsidR="00916434">
        <w:rPr>
          <w:rFonts w:cs="Times New Roman"/>
          <w:szCs w:val="24"/>
        </w:rPr>
        <w:t xml:space="preserve"> </w:t>
      </w:r>
      <w:r w:rsidRPr="00ED7EF9">
        <w:rPr>
          <w:rFonts w:cs="Times New Roman"/>
          <w:szCs w:val="24"/>
        </w:rPr>
        <w:t>öncesinde</w:t>
      </w:r>
      <w:r w:rsidR="00916434">
        <w:rPr>
          <w:rFonts w:cs="Times New Roman"/>
          <w:szCs w:val="24"/>
        </w:rPr>
        <w:t xml:space="preserve"> </w:t>
      </w:r>
      <w:r w:rsidRPr="00ED7EF9">
        <w:rPr>
          <w:rFonts w:cs="Times New Roman"/>
          <w:szCs w:val="24"/>
        </w:rPr>
        <w:t>belirtilen</w:t>
      </w:r>
      <w:r w:rsidR="00916434">
        <w:rPr>
          <w:rFonts w:cs="Times New Roman"/>
          <w:szCs w:val="24"/>
        </w:rPr>
        <w:t xml:space="preserve"> </w:t>
      </w:r>
      <w:r w:rsidRPr="00ED7EF9">
        <w:rPr>
          <w:rFonts w:cs="Times New Roman"/>
          <w:szCs w:val="24"/>
        </w:rPr>
        <w:t>veri</w:t>
      </w:r>
      <w:r w:rsidR="00916434">
        <w:rPr>
          <w:rFonts w:cs="Times New Roman"/>
          <w:szCs w:val="24"/>
        </w:rPr>
        <w:t xml:space="preserve"> </w:t>
      </w:r>
      <w:r w:rsidRPr="00ED7EF9">
        <w:rPr>
          <w:rFonts w:cs="Times New Roman"/>
          <w:szCs w:val="24"/>
        </w:rPr>
        <w:t>tabanlarında</w:t>
      </w:r>
      <w:r w:rsidR="00916434">
        <w:rPr>
          <w:rFonts w:cs="Times New Roman"/>
          <w:szCs w:val="24"/>
        </w:rPr>
        <w:t xml:space="preserve"> </w:t>
      </w:r>
      <w:r w:rsidRPr="00ED7EF9">
        <w:rPr>
          <w:rFonts w:cs="Times New Roman"/>
          <w:szCs w:val="24"/>
        </w:rPr>
        <w:t>yayımlanmış</w:t>
      </w:r>
      <w:r w:rsidR="00916434">
        <w:rPr>
          <w:rFonts w:cs="Times New Roman"/>
          <w:szCs w:val="24"/>
        </w:rPr>
        <w:t xml:space="preserve"> </w:t>
      </w:r>
      <w:r w:rsidRPr="00ED7EF9">
        <w:rPr>
          <w:rFonts w:cs="Times New Roman"/>
          <w:szCs w:val="24"/>
        </w:rPr>
        <w:t>olması,</w:t>
      </w:r>
    </w:p>
    <w:p w14:paraId="10790F95" w14:textId="76FBBAD6" w:rsidR="00EB5B23" w:rsidRDefault="00BC3682" w:rsidP="00A11DB1">
      <w:pPr>
        <w:pStyle w:val="ListeParagraf"/>
        <w:numPr>
          <w:ilvl w:val="0"/>
          <w:numId w:val="5"/>
        </w:numPr>
        <w:spacing w:after="120"/>
        <w:ind w:left="595" w:hanging="170"/>
        <w:contextualSpacing w:val="0"/>
        <w:rPr>
          <w:rFonts w:cs="Times New Roman"/>
          <w:szCs w:val="24"/>
        </w:rPr>
      </w:pPr>
      <w:r w:rsidRPr="00ED7EF9">
        <w:rPr>
          <w:rFonts w:cs="Times New Roman"/>
          <w:szCs w:val="24"/>
        </w:rPr>
        <w:t>Araştırmanın</w:t>
      </w:r>
      <w:r w:rsidR="00916434">
        <w:rPr>
          <w:rFonts w:cs="Times New Roman"/>
          <w:szCs w:val="24"/>
        </w:rPr>
        <w:t xml:space="preserve"> </w:t>
      </w:r>
      <w:r w:rsidRPr="00ED7EF9">
        <w:rPr>
          <w:rFonts w:cs="Times New Roman"/>
          <w:szCs w:val="24"/>
        </w:rPr>
        <w:t>Türkiye</w:t>
      </w:r>
      <w:r w:rsidR="00916434">
        <w:rPr>
          <w:rFonts w:cs="Times New Roman"/>
          <w:szCs w:val="24"/>
        </w:rPr>
        <w:t xml:space="preserve"> </w:t>
      </w:r>
      <w:r w:rsidRPr="00ED7EF9">
        <w:rPr>
          <w:rFonts w:cs="Times New Roman"/>
          <w:szCs w:val="24"/>
        </w:rPr>
        <w:t>sınırları</w:t>
      </w:r>
      <w:r w:rsidR="00916434">
        <w:rPr>
          <w:rFonts w:cs="Times New Roman"/>
          <w:szCs w:val="24"/>
        </w:rPr>
        <w:t xml:space="preserve"> </w:t>
      </w:r>
      <w:r w:rsidRPr="00ED7EF9">
        <w:rPr>
          <w:rFonts w:cs="Times New Roman"/>
          <w:szCs w:val="24"/>
        </w:rPr>
        <w:t>içinde</w:t>
      </w:r>
      <w:r w:rsidR="00916434">
        <w:rPr>
          <w:rFonts w:cs="Times New Roman"/>
          <w:szCs w:val="24"/>
        </w:rPr>
        <w:t xml:space="preserve"> </w:t>
      </w:r>
      <w:r w:rsidRPr="00ED7EF9">
        <w:rPr>
          <w:rFonts w:cs="Times New Roman"/>
          <w:szCs w:val="24"/>
        </w:rPr>
        <w:t>gerçekleştirilmiş</w:t>
      </w:r>
      <w:r w:rsidR="00916434">
        <w:rPr>
          <w:rFonts w:cs="Times New Roman"/>
          <w:szCs w:val="24"/>
        </w:rPr>
        <w:t xml:space="preserve"> </w:t>
      </w:r>
      <w:r w:rsidRPr="00ED7EF9">
        <w:rPr>
          <w:rFonts w:cs="Times New Roman"/>
          <w:szCs w:val="24"/>
        </w:rPr>
        <w:t>olması,</w:t>
      </w:r>
    </w:p>
    <w:p w14:paraId="67F9AAA2" w14:textId="358EA6C4" w:rsidR="00EB5B23" w:rsidRDefault="00BC3682" w:rsidP="00A11DB1">
      <w:pPr>
        <w:pStyle w:val="ListeParagraf"/>
        <w:numPr>
          <w:ilvl w:val="0"/>
          <w:numId w:val="5"/>
        </w:numPr>
        <w:spacing w:after="120"/>
        <w:ind w:left="595" w:hanging="170"/>
        <w:contextualSpacing w:val="0"/>
        <w:rPr>
          <w:rFonts w:cs="Times New Roman"/>
          <w:szCs w:val="24"/>
        </w:rPr>
      </w:pPr>
      <w:r w:rsidRPr="00ED7EF9">
        <w:rPr>
          <w:rFonts w:cs="Times New Roman"/>
          <w:szCs w:val="24"/>
        </w:rPr>
        <w:t>Tam</w:t>
      </w:r>
      <w:r w:rsidR="00916434">
        <w:rPr>
          <w:rFonts w:cs="Times New Roman"/>
          <w:szCs w:val="24"/>
        </w:rPr>
        <w:t xml:space="preserve"> </w:t>
      </w:r>
      <w:r w:rsidRPr="00ED7EF9">
        <w:rPr>
          <w:rFonts w:cs="Times New Roman"/>
          <w:szCs w:val="24"/>
        </w:rPr>
        <w:t>metnine</w:t>
      </w:r>
      <w:r w:rsidR="00916434">
        <w:rPr>
          <w:rFonts w:cs="Times New Roman"/>
          <w:szCs w:val="24"/>
        </w:rPr>
        <w:t xml:space="preserve"> </w:t>
      </w:r>
      <w:r w:rsidRPr="00ED7EF9">
        <w:rPr>
          <w:rFonts w:cs="Times New Roman"/>
          <w:szCs w:val="24"/>
        </w:rPr>
        <w:t>açık</w:t>
      </w:r>
      <w:r w:rsidR="00916434">
        <w:rPr>
          <w:rFonts w:cs="Times New Roman"/>
          <w:szCs w:val="24"/>
        </w:rPr>
        <w:t xml:space="preserve"> </w:t>
      </w:r>
      <w:r w:rsidRPr="00ED7EF9">
        <w:rPr>
          <w:rFonts w:cs="Times New Roman"/>
          <w:szCs w:val="24"/>
        </w:rPr>
        <w:t>erişim</w:t>
      </w:r>
      <w:r w:rsidR="00916434">
        <w:rPr>
          <w:rFonts w:cs="Times New Roman"/>
          <w:szCs w:val="24"/>
        </w:rPr>
        <w:t xml:space="preserve"> </w:t>
      </w:r>
      <w:r w:rsidRPr="00ED7EF9">
        <w:rPr>
          <w:rFonts w:cs="Times New Roman"/>
          <w:szCs w:val="24"/>
        </w:rPr>
        <w:t>sağlanabiliyor</w:t>
      </w:r>
      <w:r w:rsidR="00916434">
        <w:rPr>
          <w:rFonts w:cs="Times New Roman"/>
          <w:szCs w:val="24"/>
        </w:rPr>
        <w:t xml:space="preserve"> </w:t>
      </w:r>
      <w:r w:rsidRPr="00ED7EF9">
        <w:rPr>
          <w:rFonts w:cs="Times New Roman"/>
          <w:szCs w:val="24"/>
        </w:rPr>
        <w:t>olması,</w:t>
      </w:r>
    </w:p>
    <w:p w14:paraId="148CF933" w14:textId="764C9873" w:rsidR="00EB5B23" w:rsidRDefault="00BC3682" w:rsidP="00A11DB1">
      <w:pPr>
        <w:pStyle w:val="ListeParagraf"/>
        <w:numPr>
          <w:ilvl w:val="0"/>
          <w:numId w:val="5"/>
        </w:numPr>
        <w:spacing w:after="120"/>
        <w:ind w:left="595" w:hanging="170"/>
        <w:contextualSpacing w:val="0"/>
        <w:rPr>
          <w:rFonts w:cs="Times New Roman"/>
          <w:szCs w:val="24"/>
        </w:rPr>
      </w:pPr>
      <w:r w:rsidRPr="00ED7EF9">
        <w:rPr>
          <w:rFonts w:cs="Times New Roman"/>
          <w:szCs w:val="24"/>
        </w:rPr>
        <w:t>İnsanlar</w:t>
      </w:r>
      <w:r w:rsidR="00916434">
        <w:rPr>
          <w:rFonts w:cs="Times New Roman"/>
          <w:szCs w:val="24"/>
        </w:rPr>
        <w:t xml:space="preserve"> </w:t>
      </w:r>
      <w:r w:rsidRPr="00ED7EF9">
        <w:rPr>
          <w:rFonts w:cs="Times New Roman"/>
          <w:szCs w:val="24"/>
        </w:rPr>
        <w:t>üzerinde</w:t>
      </w:r>
      <w:r w:rsidR="00916434">
        <w:rPr>
          <w:rFonts w:cs="Times New Roman"/>
          <w:szCs w:val="24"/>
        </w:rPr>
        <w:t xml:space="preserve"> </w:t>
      </w:r>
      <w:r w:rsidRPr="00ED7EF9">
        <w:rPr>
          <w:rFonts w:cs="Times New Roman"/>
          <w:szCs w:val="24"/>
        </w:rPr>
        <w:t>yürütülmüş</w:t>
      </w:r>
      <w:r w:rsidR="00916434">
        <w:rPr>
          <w:rFonts w:cs="Times New Roman"/>
          <w:szCs w:val="24"/>
        </w:rPr>
        <w:t xml:space="preserve"> </w:t>
      </w:r>
      <w:r w:rsidRPr="00ED7EF9">
        <w:rPr>
          <w:rFonts w:cs="Times New Roman"/>
          <w:szCs w:val="24"/>
        </w:rPr>
        <w:t>çalışmalar</w:t>
      </w:r>
      <w:r w:rsidR="00916434">
        <w:rPr>
          <w:rFonts w:cs="Times New Roman"/>
          <w:szCs w:val="24"/>
        </w:rPr>
        <w:t xml:space="preserve"> </w:t>
      </w:r>
      <w:r w:rsidRPr="00ED7EF9">
        <w:rPr>
          <w:rFonts w:cs="Times New Roman"/>
          <w:szCs w:val="24"/>
        </w:rPr>
        <w:t>olması,</w:t>
      </w:r>
    </w:p>
    <w:p w14:paraId="384FFD82" w14:textId="456E36D5" w:rsidR="00BC3682" w:rsidRPr="00ED7EF9" w:rsidRDefault="00BC3682" w:rsidP="00A11DB1">
      <w:pPr>
        <w:pStyle w:val="ListeParagraf"/>
        <w:numPr>
          <w:ilvl w:val="0"/>
          <w:numId w:val="5"/>
        </w:numPr>
        <w:spacing w:after="120"/>
        <w:ind w:left="595" w:hanging="170"/>
        <w:contextualSpacing w:val="0"/>
        <w:rPr>
          <w:rFonts w:cs="Times New Roman"/>
          <w:szCs w:val="24"/>
        </w:rPr>
      </w:pPr>
      <w:r w:rsidRPr="00ED7EF9">
        <w:rPr>
          <w:rFonts w:cs="Times New Roman"/>
          <w:szCs w:val="24"/>
        </w:rPr>
        <w:t>Yayın</w:t>
      </w:r>
      <w:r w:rsidR="00916434">
        <w:rPr>
          <w:rFonts w:cs="Times New Roman"/>
          <w:szCs w:val="24"/>
        </w:rPr>
        <w:t xml:space="preserve"> </w:t>
      </w:r>
      <w:r w:rsidRPr="00ED7EF9">
        <w:rPr>
          <w:rFonts w:cs="Times New Roman"/>
          <w:szCs w:val="24"/>
        </w:rPr>
        <w:t>dilinin</w:t>
      </w:r>
      <w:r w:rsidR="00916434">
        <w:rPr>
          <w:rFonts w:cs="Times New Roman"/>
          <w:szCs w:val="24"/>
        </w:rPr>
        <w:t xml:space="preserve"> </w:t>
      </w:r>
      <w:r w:rsidRPr="00ED7EF9">
        <w:rPr>
          <w:rFonts w:cs="Times New Roman"/>
          <w:szCs w:val="24"/>
        </w:rPr>
        <w:t>Türkçe</w:t>
      </w:r>
      <w:r w:rsidR="00916434">
        <w:rPr>
          <w:rFonts w:cs="Times New Roman"/>
          <w:szCs w:val="24"/>
        </w:rPr>
        <w:t xml:space="preserve"> </w:t>
      </w:r>
      <w:r w:rsidRPr="00ED7EF9">
        <w:rPr>
          <w:rFonts w:cs="Times New Roman"/>
          <w:szCs w:val="24"/>
        </w:rPr>
        <w:t>veya</w:t>
      </w:r>
      <w:r w:rsidR="00916434">
        <w:rPr>
          <w:rFonts w:cs="Times New Roman"/>
          <w:szCs w:val="24"/>
        </w:rPr>
        <w:t xml:space="preserve"> </w:t>
      </w:r>
      <w:r w:rsidRPr="00ED7EF9">
        <w:rPr>
          <w:rFonts w:cs="Times New Roman"/>
          <w:szCs w:val="24"/>
        </w:rPr>
        <w:t>İngilizce</w:t>
      </w:r>
      <w:r w:rsidR="00916434">
        <w:rPr>
          <w:rFonts w:cs="Times New Roman"/>
          <w:szCs w:val="24"/>
        </w:rPr>
        <w:t xml:space="preserve"> </w:t>
      </w:r>
      <w:r w:rsidRPr="00ED7EF9">
        <w:rPr>
          <w:rFonts w:cs="Times New Roman"/>
          <w:szCs w:val="24"/>
        </w:rPr>
        <w:t>olması.</w:t>
      </w:r>
    </w:p>
    <w:p w14:paraId="6FBD3658" w14:textId="1A1BA66A" w:rsidR="00BC3682" w:rsidRPr="00ED7EF9" w:rsidRDefault="00BC3682" w:rsidP="007B1FEE">
      <w:pPr>
        <w:spacing w:after="120"/>
        <w:rPr>
          <w:rFonts w:cs="Times New Roman"/>
          <w:szCs w:val="24"/>
        </w:rPr>
      </w:pPr>
      <w:r w:rsidRPr="00ED7EF9">
        <w:rPr>
          <w:rFonts w:cs="Times New Roman"/>
          <w:szCs w:val="24"/>
        </w:rPr>
        <w:t>Ek</w:t>
      </w:r>
      <w:r w:rsidR="00916434">
        <w:rPr>
          <w:rFonts w:cs="Times New Roman"/>
          <w:szCs w:val="24"/>
        </w:rPr>
        <w:t xml:space="preserve"> </w:t>
      </w:r>
      <w:r w:rsidRPr="00ED7EF9">
        <w:rPr>
          <w:rFonts w:cs="Times New Roman"/>
          <w:szCs w:val="24"/>
        </w:rPr>
        <w:t>olarak,</w:t>
      </w:r>
      <w:r w:rsidR="00916434">
        <w:rPr>
          <w:rFonts w:cs="Times New Roman"/>
          <w:szCs w:val="24"/>
        </w:rPr>
        <w:t xml:space="preserve"> </w:t>
      </w:r>
      <w:r w:rsidRPr="00ED7EF9">
        <w:rPr>
          <w:rFonts w:cs="Times New Roman"/>
          <w:szCs w:val="24"/>
        </w:rPr>
        <w:t>dahil</w:t>
      </w:r>
      <w:r w:rsidR="00916434">
        <w:rPr>
          <w:rFonts w:cs="Times New Roman"/>
          <w:szCs w:val="24"/>
        </w:rPr>
        <w:t xml:space="preserve"> </w:t>
      </w:r>
      <w:r w:rsidRPr="00ED7EF9">
        <w:rPr>
          <w:rFonts w:cs="Times New Roman"/>
          <w:szCs w:val="24"/>
        </w:rPr>
        <w:t>edilen</w:t>
      </w:r>
      <w:r w:rsidR="00916434">
        <w:rPr>
          <w:rFonts w:cs="Times New Roman"/>
          <w:szCs w:val="24"/>
        </w:rPr>
        <w:t xml:space="preserve"> </w:t>
      </w:r>
      <w:r w:rsidRPr="00ED7EF9">
        <w:rPr>
          <w:rFonts w:cs="Times New Roman"/>
          <w:szCs w:val="24"/>
        </w:rPr>
        <w:t>çalışmaların</w:t>
      </w:r>
      <w:r w:rsidR="00916434">
        <w:rPr>
          <w:rFonts w:cs="Times New Roman"/>
          <w:szCs w:val="24"/>
        </w:rPr>
        <w:t xml:space="preserve"> </w:t>
      </w:r>
      <w:r w:rsidRPr="00ED7EF9">
        <w:rPr>
          <w:rFonts w:cs="Times New Roman"/>
          <w:szCs w:val="24"/>
        </w:rPr>
        <w:t>kaynakça</w:t>
      </w:r>
      <w:r w:rsidR="00916434">
        <w:rPr>
          <w:rFonts w:cs="Times New Roman"/>
          <w:szCs w:val="24"/>
        </w:rPr>
        <w:t xml:space="preserve"> </w:t>
      </w:r>
      <w:r w:rsidRPr="00ED7EF9">
        <w:rPr>
          <w:rFonts w:cs="Times New Roman"/>
          <w:szCs w:val="24"/>
        </w:rPr>
        <w:t>bölümleri</w:t>
      </w:r>
      <w:r w:rsidR="00916434">
        <w:rPr>
          <w:rFonts w:cs="Times New Roman"/>
          <w:szCs w:val="24"/>
        </w:rPr>
        <w:t xml:space="preserve"> </w:t>
      </w:r>
      <w:r w:rsidRPr="00ED7EF9">
        <w:rPr>
          <w:rFonts w:cs="Times New Roman"/>
          <w:szCs w:val="24"/>
        </w:rPr>
        <w:t>de</w:t>
      </w:r>
      <w:r w:rsidR="00916434">
        <w:rPr>
          <w:rFonts w:cs="Times New Roman"/>
          <w:szCs w:val="24"/>
        </w:rPr>
        <w:t xml:space="preserve"> </w:t>
      </w:r>
      <w:r w:rsidRPr="00ED7EF9">
        <w:rPr>
          <w:rFonts w:cs="Times New Roman"/>
          <w:szCs w:val="24"/>
        </w:rPr>
        <w:t>değerlendirilmiş</w:t>
      </w:r>
      <w:r w:rsidR="00916434">
        <w:rPr>
          <w:rFonts w:cs="Times New Roman"/>
          <w:szCs w:val="24"/>
        </w:rPr>
        <w:t xml:space="preserve"> </w:t>
      </w:r>
      <w:r w:rsidRPr="00ED7EF9">
        <w:rPr>
          <w:rFonts w:cs="Times New Roman"/>
          <w:szCs w:val="24"/>
        </w:rPr>
        <w:t>ve</w:t>
      </w:r>
      <w:r w:rsidR="00916434">
        <w:rPr>
          <w:rFonts w:cs="Times New Roman"/>
          <w:szCs w:val="24"/>
        </w:rPr>
        <w:t xml:space="preserve"> </w:t>
      </w:r>
      <w:r w:rsidRPr="00ED7EF9">
        <w:rPr>
          <w:rFonts w:cs="Times New Roman"/>
          <w:szCs w:val="24"/>
        </w:rPr>
        <w:t>uygunluğu</w:t>
      </w:r>
      <w:r w:rsidR="00916434">
        <w:rPr>
          <w:rFonts w:cs="Times New Roman"/>
          <w:szCs w:val="24"/>
        </w:rPr>
        <w:t xml:space="preserve"> </w:t>
      </w:r>
      <w:r w:rsidRPr="00ED7EF9">
        <w:rPr>
          <w:rFonts w:cs="Times New Roman"/>
          <w:szCs w:val="24"/>
        </w:rPr>
        <w:t>kontrol</w:t>
      </w:r>
      <w:r w:rsidR="00916434">
        <w:rPr>
          <w:rFonts w:cs="Times New Roman"/>
          <w:szCs w:val="24"/>
        </w:rPr>
        <w:t xml:space="preserve"> </w:t>
      </w:r>
      <w:r w:rsidRPr="00ED7EF9">
        <w:rPr>
          <w:rFonts w:cs="Times New Roman"/>
          <w:szCs w:val="24"/>
        </w:rPr>
        <w:t>edilmiştir.</w:t>
      </w:r>
    </w:p>
    <w:p w14:paraId="74029129" w14:textId="77777777" w:rsidR="00EB5B23" w:rsidRDefault="00EB5B23" w:rsidP="00EB5B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firstLine="0"/>
        <w:rPr>
          <w:rFonts w:cs="Times New Roman"/>
          <w:szCs w:val="24"/>
        </w:rPr>
      </w:pPr>
    </w:p>
    <w:p w14:paraId="0D973A90" w14:textId="7A629943" w:rsidR="00BC3682" w:rsidRPr="00ED7EF9" w:rsidRDefault="00BC3682" w:rsidP="00EB5B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firstLine="0"/>
        <w:rPr>
          <w:rFonts w:cs="Times New Roman"/>
          <w:b/>
          <w:bCs/>
          <w:color w:val="000000"/>
          <w:szCs w:val="24"/>
        </w:rPr>
      </w:pPr>
      <w:r w:rsidRPr="00ED7EF9">
        <w:rPr>
          <w:rFonts w:cs="Times New Roman"/>
          <w:b/>
          <w:bCs/>
          <w:color w:val="000000"/>
          <w:szCs w:val="24"/>
        </w:rPr>
        <w:t>3.2.</w:t>
      </w:r>
      <w:r w:rsidR="00916434">
        <w:rPr>
          <w:rFonts w:cs="Times New Roman"/>
          <w:b/>
          <w:bCs/>
          <w:color w:val="000000"/>
          <w:szCs w:val="24"/>
        </w:rPr>
        <w:t xml:space="preserve"> </w:t>
      </w:r>
      <w:r w:rsidRPr="00ED7EF9">
        <w:rPr>
          <w:rFonts w:cs="Times New Roman"/>
          <w:b/>
          <w:bCs/>
          <w:color w:val="000000"/>
          <w:szCs w:val="24"/>
        </w:rPr>
        <w:t>Yöntem</w:t>
      </w:r>
    </w:p>
    <w:p w14:paraId="53E5EED0" w14:textId="77777777" w:rsidR="000602F1" w:rsidRPr="00ED7EF9" w:rsidRDefault="000602F1" w:rsidP="007B1FEE">
      <w:pPr>
        <w:spacing w:after="120"/>
        <w:rPr>
          <w:rFonts w:cs="Times New Roman"/>
          <w:szCs w:val="24"/>
        </w:rPr>
      </w:pPr>
    </w:p>
    <w:p w14:paraId="4D3093AB" w14:textId="29421E2D" w:rsidR="00EB5B23" w:rsidRDefault="00BC3682" w:rsidP="007B1FEE">
      <w:pPr>
        <w:spacing w:after="120"/>
        <w:rPr>
          <w:rFonts w:cs="Times New Roman"/>
          <w:szCs w:val="24"/>
        </w:rPr>
      </w:pPr>
      <w:r w:rsidRPr="00ED7EF9">
        <w:rPr>
          <w:rFonts w:cs="Times New Roman"/>
          <w:szCs w:val="24"/>
        </w:rPr>
        <w:t>Araştırmanın</w:t>
      </w:r>
      <w:r w:rsidR="00916434">
        <w:rPr>
          <w:rFonts w:cs="Times New Roman"/>
          <w:szCs w:val="24"/>
        </w:rPr>
        <w:t xml:space="preserve"> </w:t>
      </w:r>
      <w:r w:rsidRPr="00ED7EF9">
        <w:rPr>
          <w:rFonts w:cs="Times New Roman"/>
          <w:szCs w:val="24"/>
        </w:rPr>
        <w:t>yöntemsel</w:t>
      </w:r>
      <w:r w:rsidR="00916434">
        <w:rPr>
          <w:rFonts w:cs="Times New Roman"/>
          <w:szCs w:val="24"/>
        </w:rPr>
        <w:t xml:space="preserve"> </w:t>
      </w:r>
      <w:r w:rsidRPr="00ED7EF9">
        <w:rPr>
          <w:rFonts w:cs="Times New Roman"/>
          <w:szCs w:val="24"/>
        </w:rPr>
        <w:t>çerçevesi,</w:t>
      </w:r>
      <w:r w:rsidR="00916434">
        <w:rPr>
          <w:rFonts w:cs="Times New Roman"/>
          <w:szCs w:val="24"/>
        </w:rPr>
        <w:t xml:space="preserve"> </w:t>
      </w:r>
      <w:r w:rsidRPr="00ED7EF9">
        <w:rPr>
          <w:rFonts w:cs="Times New Roman"/>
          <w:szCs w:val="24"/>
        </w:rPr>
        <w:t>nitel</w:t>
      </w:r>
      <w:r w:rsidR="00916434">
        <w:rPr>
          <w:rFonts w:cs="Times New Roman"/>
          <w:szCs w:val="24"/>
        </w:rPr>
        <w:t xml:space="preserve"> </w:t>
      </w:r>
      <w:r w:rsidRPr="00ED7EF9">
        <w:rPr>
          <w:rFonts w:cs="Times New Roman"/>
          <w:szCs w:val="24"/>
        </w:rPr>
        <w:t>içerik</w:t>
      </w:r>
      <w:r w:rsidR="00916434">
        <w:rPr>
          <w:rFonts w:cs="Times New Roman"/>
          <w:szCs w:val="24"/>
        </w:rPr>
        <w:t xml:space="preserve"> </w:t>
      </w:r>
      <w:r w:rsidRPr="00ED7EF9">
        <w:rPr>
          <w:rFonts w:cs="Times New Roman"/>
          <w:szCs w:val="24"/>
        </w:rPr>
        <w:t>analizine</w:t>
      </w:r>
      <w:r w:rsidR="00916434">
        <w:rPr>
          <w:rFonts w:cs="Times New Roman"/>
          <w:szCs w:val="24"/>
        </w:rPr>
        <w:t xml:space="preserve"> </w:t>
      </w:r>
      <w:r w:rsidRPr="00ED7EF9">
        <w:rPr>
          <w:rFonts w:cs="Times New Roman"/>
          <w:szCs w:val="24"/>
        </w:rPr>
        <w:t>dayanan</w:t>
      </w:r>
      <w:r w:rsidR="00916434">
        <w:rPr>
          <w:rFonts w:cs="Times New Roman"/>
          <w:szCs w:val="24"/>
        </w:rPr>
        <w:t xml:space="preserve"> </w:t>
      </w:r>
      <w:r w:rsidRPr="00ED7EF9">
        <w:rPr>
          <w:rFonts w:cs="Times New Roman"/>
          <w:szCs w:val="24"/>
        </w:rPr>
        <w:t>meta-sentez</w:t>
      </w:r>
      <w:r w:rsidR="00916434">
        <w:rPr>
          <w:rFonts w:cs="Times New Roman"/>
          <w:szCs w:val="24"/>
        </w:rPr>
        <w:t xml:space="preserve"> </w:t>
      </w:r>
      <w:r w:rsidRPr="00ED7EF9">
        <w:rPr>
          <w:rFonts w:cs="Times New Roman"/>
          <w:szCs w:val="24"/>
        </w:rPr>
        <w:t>yaklaşımı</w:t>
      </w:r>
      <w:r w:rsidR="00916434">
        <w:rPr>
          <w:rFonts w:cs="Times New Roman"/>
          <w:szCs w:val="24"/>
        </w:rPr>
        <w:t xml:space="preserve"> </w:t>
      </w:r>
      <w:r w:rsidRPr="00ED7EF9">
        <w:rPr>
          <w:rFonts w:cs="Times New Roman"/>
          <w:szCs w:val="24"/>
        </w:rPr>
        <w:t>ile</w:t>
      </w:r>
      <w:r w:rsidR="00916434">
        <w:rPr>
          <w:rFonts w:cs="Times New Roman"/>
          <w:szCs w:val="24"/>
        </w:rPr>
        <w:t xml:space="preserve"> </w:t>
      </w:r>
      <w:r w:rsidRPr="00ED7EF9">
        <w:rPr>
          <w:rFonts w:cs="Times New Roman"/>
          <w:szCs w:val="24"/>
        </w:rPr>
        <w:t>belirlenmiştir.</w:t>
      </w:r>
      <w:r w:rsidR="00916434">
        <w:rPr>
          <w:rFonts w:cs="Times New Roman"/>
          <w:szCs w:val="24"/>
        </w:rPr>
        <w:t xml:space="preserve"> </w:t>
      </w:r>
      <w:r w:rsidRPr="00ED7EF9">
        <w:rPr>
          <w:rFonts w:cs="Times New Roman"/>
          <w:szCs w:val="24"/>
        </w:rPr>
        <w:t>Meta-sentez</w:t>
      </w:r>
      <w:r w:rsidR="00916434">
        <w:rPr>
          <w:rFonts w:cs="Times New Roman"/>
          <w:szCs w:val="24"/>
        </w:rPr>
        <w:t xml:space="preserve"> </w:t>
      </w:r>
      <w:r w:rsidRPr="00ED7EF9">
        <w:rPr>
          <w:rFonts w:cs="Times New Roman"/>
          <w:szCs w:val="24"/>
        </w:rPr>
        <w:t>yöntemi,</w:t>
      </w:r>
      <w:r w:rsidR="00916434">
        <w:rPr>
          <w:rFonts w:cs="Times New Roman"/>
          <w:szCs w:val="24"/>
        </w:rPr>
        <w:t xml:space="preserve"> </w:t>
      </w:r>
      <w:r w:rsidRPr="00ED7EF9">
        <w:rPr>
          <w:rFonts w:cs="Times New Roman"/>
          <w:szCs w:val="24"/>
        </w:rPr>
        <w:t>belirli</w:t>
      </w:r>
      <w:r w:rsidR="00916434">
        <w:rPr>
          <w:rFonts w:cs="Times New Roman"/>
          <w:szCs w:val="24"/>
        </w:rPr>
        <w:t xml:space="preserve"> </w:t>
      </w:r>
      <w:r w:rsidRPr="00ED7EF9">
        <w:rPr>
          <w:rFonts w:cs="Times New Roman"/>
          <w:szCs w:val="24"/>
        </w:rPr>
        <w:t>bir</w:t>
      </w:r>
      <w:r w:rsidR="00916434">
        <w:rPr>
          <w:rFonts w:cs="Times New Roman"/>
          <w:szCs w:val="24"/>
        </w:rPr>
        <w:t xml:space="preserve"> </w:t>
      </w:r>
      <w:r w:rsidRPr="00ED7EF9">
        <w:rPr>
          <w:rFonts w:cs="Times New Roman"/>
          <w:szCs w:val="24"/>
        </w:rPr>
        <w:t>konuya</w:t>
      </w:r>
      <w:r w:rsidR="00916434">
        <w:rPr>
          <w:rFonts w:cs="Times New Roman"/>
          <w:szCs w:val="24"/>
        </w:rPr>
        <w:t xml:space="preserve"> </w:t>
      </w:r>
      <w:r w:rsidRPr="00ED7EF9">
        <w:rPr>
          <w:rFonts w:cs="Times New Roman"/>
          <w:szCs w:val="24"/>
        </w:rPr>
        <w:t>ilişkin</w:t>
      </w:r>
      <w:r w:rsidR="00916434">
        <w:rPr>
          <w:rFonts w:cs="Times New Roman"/>
          <w:szCs w:val="24"/>
        </w:rPr>
        <w:t xml:space="preserve"> </w:t>
      </w:r>
      <w:r w:rsidRPr="00ED7EF9">
        <w:rPr>
          <w:rFonts w:cs="Times New Roman"/>
          <w:szCs w:val="24"/>
        </w:rPr>
        <w:t>farklı</w:t>
      </w:r>
      <w:r w:rsidR="00916434">
        <w:rPr>
          <w:rFonts w:cs="Times New Roman"/>
          <w:szCs w:val="24"/>
        </w:rPr>
        <w:t xml:space="preserve"> </w:t>
      </w:r>
      <w:r w:rsidRPr="00ED7EF9">
        <w:rPr>
          <w:rFonts w:cs="Times New Roman"/>
          <w:szCs w:val="24"/>
        </w:rPr>
        <w:t>bağımsız</w:t>
      </w:r>
      <w:r w:rsidR="00916434">
        <w:rPr>
          <w:rFonts w:cs="Times New Roman"/>
          <w:szCs w:val="24"/>
        </w:rPr>
        <w:t xml:space="preserve"> </w:t>
      </w:r>
      <w:r w:rsidRPr="00ED7EF9">
        <w:rPr>
          <w:rFonts w:cs="Times New Roman"/>
          <w:szCs w:val="24"/>
        </w:rPr>
        <w:t>araştırmaların</w:t>
      </w:r>
      <w:r w:rsidR="00916434">
        <w:rPr>
          <w:rFonts w:cs="Times New Roman"/>
          <w:szCs w:val="24"/>
        </w:rPr>
        <w:t xml:space="preserve"> </w:t>
      </w:r>
      <w:r w:rsidRPr="00ED7EF9">
        <w:rPr>
          <w:rFonts w:cs="Times New Roman"/>
          <w:szCs w:val="24"/>
        </w:rPr>
        <w:t>bulgularını</w:t>
      </w:r>
      <w:r w:rsidR="00916434">
        <w:rPr>
          <w:rFonts w:cs="Times New Roman"/>
          <w:szCs w:val="24"/>
        </w:rPr>
        <w:t xml:space="preserve"> </w:t>
      </w:r>
      <w:r w:rsidRPr="00ED7EF9">
        <w:rPr>
          <w:rFonts w:cs="Times New Roman"/>
          <w:szCs w:val="24"/>
        </w:rPr>
        <w:t>bütüncül</w:t>
      </w:r>
      <w:r w:rsidR="00916434">
        <w:rPr>
          <w:rFonts w:cs="Times New Roman"/>
          <w:szCs w:val="24"/>
        </w:rPr>
        <w:t xml:space="preserve"> </w:t>
      </w:r>
      <w:r w:rsidRPr="00ED7EF9">
        <w:rPr>
          <w:rFonts w:cs="Times New Roman"/>
          <w:szCs w:val="24"/>
        </w:rPr>
        <w:t>bir</w:t>
      </w:r>
      <w:r w:rsidR="00916434">
        <w:rPr>
          <w:rFonts w:cs="Times New Roman"/>
          <w:szCs w:val="24"/>
        </w:rPr>
        <w:t xml:space="preserve"> </w:t>
      </w:r>
      <w:r w:rsidRPr="00ED7EF9">
        <w:rPr>
          <w:rFonts w:cs="Times New Roman"/>
          <w:szCs w:val="24"/>
        </w:rPr>
        <w:t>şekilde</w:t>
      </w:r>
      <w:r w:rsidR="00916434">
        <w:rPr>
          <w:rFonts w:cs="Times New Roman"/>
          <w:szCs w:val="24"/>
        </w:rPr>
        <w:t xml:space="preserve"> </w:t>
      </w:r>
      <w:r w:rsidRPr="00ED7EF9">
        <w:rPr>
          <w:rFonts w:cs="Times New Roman"/>
          <w:szCs w:val="24"/>
        </w:rPr>
        <w:t>ele</w:t>
      </w:r>
      <w:r w:rsidR="00916434">
        <w:rPr>
          <w:rFonts w:cs="Times New Roman"/>
          <w:szCs w:val="24"/>
        </w:rPr>
        <w:t xml:space="preserve"> </w:t>
      </w:r>
      <w:r w:rsidRPr="00ED7EF9">
        <w:rPr>
          <w:rFonts w:cs="Times New Roman"/>
          <w:szCs w:val="24"/>
        </w:rPr>
        <w:t>alarak</w:t>
      </w:r>
      <w:r w:rsidR="00916434">
        <w:rPr>
          <w:rFonts w:cs="Times New Roman"/>
          <w:szCs w:val="24"/>
        </w:rPr>
        <w:t xml:space="preserve"> </w:t>
      </w:r>
      <w:r w:rsidRPr="00ED7EF9">
        <w:rPr>
          <w:rFonts w:cs="Times New Roman"/>
          <w:szCs w:val="24"/>
        </w:rPr>
        <w:t>analiz</w:t>
      </w:r>
      <w:r w:rsidR="00916434">
        <w:rPr>
          <w:rFonts w:cs="Times New Roman"/>
          <w:szCs w:val="24"/>
        </w:rPr>
        <w:t xml:space="preserve"> </w:t>
      </w:r>
      <w:r w:rsidRPr="00ED7EF9">
        <w:rPr>
          <w:rFonts w:cs="Times New Roman"/>
          <w:szCs w:val="24"/>
        </w:rPr>
        <w:t>eder</w:t>
      </w:r>
      <w:r w:rsidR="00916434">
        <w:rPr>
          <w:rFonts w:cs="Times New Roman"/>
          <w:szCs w:val="24"/>
        </w:rPr>
        <w:t xml:space="preserve"> </w:t>
      </w:r>
      <w:r w:rsidRPr="00ED7EF9">
        <w:rPr>
          <w:rFonts w:cs="Times New Roman"/>
          <w:szCs w:val="24"/>
        </w:rPr>
        <w:t>ve</w:t>
      </w:r>
      <w:r w:rsidR="00916434">
        <w:rPr>
          <w:rFonts w:cs="Times New Roman"/>
          <w:szCs w:val="24"/>
        </w:rPr>
        <w:t xml:space="preserve"> </w:t>
      </w:r>
      <w:r w:rsidRPr="00ED7EF9">
        <w:rPr>
          <w:rFonts w:cs="Times New Roman"/>
          <w:szCs w:val="24"/>
        </w:rPr>
        <w:t>yorumlar</w:t>
      </w:r>
      <w:r w:rsidR="00916434">
        <w:rPr>
          <w:rFonts w:cs="Times New Roman"/>
          <w:szCs w:val="24"/>
        </w:rPr>
        <w:t xml:space="preserve"> </w:t>
      </w:r>
      <w:r w:rsidRPr="00ED7EF9">
        <w:rPr>
          <w:rFonts w:cs="Times New Roman"/>
          <w:szCs w:val="24"/>
        </w:rPr>
        <w:t>(Çalık</w:t>
      </w:r>
      <w:r w:rsidR="00916434">
        <w:rPr>
          <w:rFonts w:cs="Times New Roman"/>
          <w:szCs w:val="24"/>
        </w:rPr>
        <w:t xml:space="preserve"> </w:t>
      </w:r>
      <w:r w:rsidRPr="00ED7EF9">
        <w:rPr>
          <w:rFonts w:cs="Times New Roman"/>
          <w:szCs w:val="24"/>
        </w:rPr>
        <w:t>ve</w:t>
      </w:r>
      <w:r w:rsidR="00916434">
        <w:rPr>
          <w:rFonts w:cs="Times New Roman"/>
          <w:szCs w:val="24"/>
        </w:rPr>
        <w:t xml:space="preserve"> </w:t>
      </w:r>
      <w:r w:rsidRPr="00ED7EF9">
        <w:rPr>
          <w:rFonts w:cs="Times New Roman"/>
          <w:szCs w:val="24"/>
        </w:rPr>
        <w:t>Sözbilir,</w:t>
      </w:r>
      <w:r w:rsidR="00916434">
        <w:rPr>
          <w:rFonts w:cs="Times New Roman"/>
          <w:szCs w:val="24"/>
        </w:rPr>
        <w:t xml:space="preserve"> </w:t>
      </w:r>
      <w:r w:rsidRPr="00ED7EF9">
        <w:rPr>
          <w:rFonts w:cs="Times New Roman"/>
          <w:szCs w:val="24"/>
        </w:rPr>
        <w:t>2014).</w:t>
      </w:r>
      <w:r w:rsidR="00C366AD">
        <w:rPr>
          <w:rFonts w:cs="Times New Roman"/>
          <w:szCs w:val="24"/>
        </w:rPr>
        <w:t xml:space="preserve"> </w:t>
      </w:r>
      <w:r w:rsidR="00D77943">
        <w:rPr>
          <w:rFonts w:cs="Times New Roman"/>
          <w:szCs w:val="24"/>
        </w:rPr>
        <w:t>Meta-sentez</w:t>
      </w:r>
      <w:r w:rsidR="00C366AD" w:rsidRPr="00C366AD">
        <w:rPr>
          <w:rFonts w:cs="Times New Roman"/>
          <w:szCs w:val="24"/>
        </w:rPr>
        <w:t xml:space="preserve"> yaklaşımı, daha önce yürütülmüş olan nitel veya nicel araştırmalardan elde edilen bulguların sistemli biçimde incelenmesi, bir araya getirilerek </w:t>
      </w:r>
      <w:r w:rsidR="00C366AD" w:rsidRPr="00C366AD">
        <w:rPr>
          <w:rFonts w:cs="Times New Roman"/>
          <w:szCs w:val="24"/>
        </w:rPr>
        <w:lastRenderedPageBreak/>
        <w:t xml:space="preserve">yorumlanması ve derinlemesine analiz edilmesini sağlayan bir araştırma yöntemidir. Bu yöntem aracılığıyla belirli bir konu kapsamlı biçimde ele alınır, ilgili çalışmalar arasında bağ kurularak anlamlı bir bütün oluşturulur. </w:t>
      </w:r>
      <w:r w:rsidR="00D77943">
        <w:rPr>
          <w:rFonts w:cs="Times New Roman"/>
          <w:szCs w:val="24"/>
        </w:rPr>
        <w:t>Meta-sentez</w:t>
      </w:r>
      <w:r w:rsidR="00C366AD" w:rsidRPr="00C366AD">
        <w:rPr>
          <w:rFonts w:cs="Times New Roman"/>
          <w:szCs w:val="24"/>
        </w:rPr>
        <w:t xml:space="preserve">, mevcut araştırmaları farklı yönlerden değerlendirme ve yeni bir bakış açısı kazandırma fırsatı sunar. Bu doğrultuda, bu çalışmada </w:t>
      </w:r>
      <w:r w:rsidR="00C366AD">
        <w:rPr>
          <w:rFonts w:cs="Times New Roman"/>
          <w:szCs w:val="24"/>
        </w:rPr>
        <w:t xml:space="preserve">insanlarda hastalık yapan/yaşayan ektoparazitler konusunda </w:t>
      </w:r>
      <w:r w:rsidR="00C366AD" w:rsidRPr="00C366AD">
        <w:rPr>
          <w:rFonts w:cs="Times New Roman"/>
          <w:szCs w:val="24"/>
        </w:rPr>
        <w:t>yapılan önceki araştırmaların bulguları derlenmiş, bütüncül bir perspektifle ele alınarak yeniden yorumlanmış ve sentezlenmiştir</w:t>
      </w:r>
      <w:r w:rsidR="00C366AD">
        <w:rPr>
          <w:rFonts w:cs="Times New Roman"/>
          <w:szCs w:val="24"/>
        </w:rPr>
        <w:t>.</w:t>
      </w:r>
    </w:p>
    <w:p w14:paraId="7DAE54EA" w14:textId="53A067F8" w:rsidR="00BC3682" w:rsidRPr="00ED7EF9" w:rsidRDefault="00BC3682" w:rsidP="00C366AD">
      <w:pPr>
        <w:spacing w:after="120"/>
        <w:rPr>
          <w:rFonts w:cs="Times New Roman"/>
          <w:szCs w:val="24"/>
        </w:rPr>
      </w:pPr>
      <w:r w:rsidRPr="00ED7EF9">
        <w:rPr>
          <w:rFonts w:cs="Times New Roman"/>
          <w:szCs w:val="24"/>
        </w:rPr>
        <w:t>Bu</w:t>
      </w:r>
      <w:r w:rsidR="00916434">
        <w:rPr>
          <w:rFonts w:cs="Times New Roman"/>
          <w:szCs w:val="24"/>
        </w:rPr>
        <w:t xml:space="preserve"> </w:t>
      </w:r>
      <w:r w:rsidRPr="00ED7EF9">
        <w:rPr>
          <w:rFonts w:cs="Times New Roman"/>
          <w:szCs w:val="24"/>
        </w:rPr>
        <w:t>yöntem</w:t>
      </w:r>
      <w:r w:rsidR="00916434">
        <w:rPr>
          <w:rFonts w:cs="Times New Roman"/>
          <w:szCs w:val="24"/>
        </w:rPr>
        <w:t xml:space="preserve"> </w:t>
      </w:r>
      <w:r w:rsidRPr="00ED7EF9">
        <w:rPr>
          <w:rFonts w:cs="Times New Roman"/>
          <w:szCs w:val="24"/>
        </w:rPr>
        <w:t>sağlık</w:t>
      </w:r>
      <w:r w:rsidR="00916434">
        <w:rPr>
          <w:rFonts w:cs="Times New Roman"/>
          <w:szCs w:val="24"/>
        </w:rPr>
        <w:t xml:space="preserve"> </w:t>
      </w:r>
      <w:r w:rsidRPr="00ED7EF9">
        <w:rPr>
          <w:rFonts w:cs="Times New Roman"/>
          <w:szCs w:val="24"/>
        </w:rPr>
        <w:t>bilimlerinde</w:t>
      </w:r>
      <w:r w:rsidR="00916434">
        <w:rPr>
          <w:rFonts w:cs="Times New Roman"/>
          <w:szCs w:val="24"/>
        </w:rPr>
        <w:t xml:space="preserve"> </w:t>
      </w:r>
      <w:r w:rsidRPr="00ED7EF9">
        <w:rPr>
          <w:rFonts w:cs="Times New Roman"/>
          <w:szCs w:val="24"/>
        </w:rPr>
        <w:t>yaygın</w:t>
      </w:r>
      <w:r w:rsidR="00916434">
        <w:rPr>
          <w:rFonts w:cs="Times New Roman"/>
          <w:szCs w:val="24"/>
        </w:rPr>
        <w:t xml:space="preserve"> </w:t>
      </w:r>
      <w:r w:rsidRPr="00ED7EF9">
        <w:rPr>
          <w:rFonts w:cs="Times New Roman"/>
          <w:szCs w:val="24"/>
        </w:rPr>
        <w:t>olarak</w:t>
      </w:r>
      <w:r w:rsidR="00916434">
        <w:rPr>
          <w:rFonts w:cs="Times New Roman"/>
          <w:szCs w:val="24"/>
        </w:rPr>
        <w:t xml:space="preserve"> </w:t>
      </w:r>
      <w:r w:rsidRPr="00ED7EF9">
        <w:rPr>
          <w:rFonts w:cs="Times New Roman"/>
          <w:szCs w:val="24"/>
        </w:rPr>
        <w:t>tercih</w:t>
      </w:r>
      <w:r w:rsidR="00916434">
        <w:rPr>
          <w:rFonts w:cs="Times New Roman"/>
          <w:szCs w:val="24"/>
        </w:rPr>
        <w:t xml:space="preserve"> </w:t>
      </w:r>
      <w:r w:rsidRPr="00ED7EF9">
        <w:rPr>
          <w:rFonts w:cs="Times New Roman"/>
          <w:szCs w:val="24"/>
        </w:rPr>
        <w:t>edilmekle</w:t>
      </w:r>
      <w:r w:rsidR="00916434">
        <w:rPr>
          <w:rFonts w:cs="Times New Roman"/>
          <w:szCs w:val="24"/>
        </w:rPr>
        <w:t xml:space="preserve"> </w:t>
      </w:r>
      <w:r w:rsidRPr="00ED7EF9">
        <w:rPr>
          <w:rFonts w:cs="Times New Roman"/>
          <w:szCs w:val="24"/>
        </w:rPr>
        <w:t>birlikte,</w:t>
      </w:r>
      <w:r w:rsidR="00916434">
        <w:rPr>
          <w:rFonts w:cs="Times New Roman"/>
          <w:szCs w:val="24"/>
        </w:rPr>
        <w:t xml:space="preserve"> </w:t>
      </w:r>
      <w:r w:rsidRPr="00ED7EF9">
        <w:rPr>
          <w:rFonts w:cs="Times New Roman"/>
          <w:szCs w:val="24"/>
        </w:rPr>
        <w:t>araştırma</w:t>
      </w:r>
      <w:r w:rsidR="00916434">
        <w:rPr>
          <w:rFonts w:cs="Times New Roman"/>
          <w:szCs w:val="24"/>
        </w:rPr>
        <w:t xml:space="preserve"> </w:t>
      </w:r>
      <w:r w:rsidRPr="00ED7EF9">
        <w:rPr>
          <w:rFonts w:cs="Times New Roman"/>
          <w:szCs w:val="24"/>
        </w:rPr>
        <w:t>konusuna</w:t>
      </w:r>
      <w:r w:rsidR="00916434">
        <w:rPr>
          <w:rFonts w:cs="Times New Roman"/>
          <w:szCs w:val="24"/>
        </w:rPr>
        <w:t xml:space="preserve"> </w:t>
      </w:r>
      <w:r w:rsidRPr="00ED7EF9">
        <w:rPr>
          <w:rFonts w:cs="Times New Roman"/>
          <w:szCs w:val="24"/>
        </w:rPr>
        <w:t>özgü</w:t>
      </w:r>
      <w:r w:rsidR="00916434">
        <w:rPr>
          <w:rFonts w:cs="Times New Roman"/>
          <w:szCs w:val="24"/>
        </w:rPr>
        <w:t xml:space="preserve"> </w:t>
      </w:r>
      <w:r w:rsidRPr="00ED7EF9">
        <w:rPr>
          <w:rFonts w:cs="Times New Roman"/>
          <w:szCs w:val="24"/>
        </w:rPr>
        <w:t>kısıtlamalar</w:t>
      </w:r>
      <w:r w:rsidR="00916434">
        <w:rPr>
          <w:rFonts w:cs="Times New Roman"/>
          <w:szCs w:val="24"/>
        </w:rPr>
        <w:t xml:space="preserve"> </w:t>
      </w:r>
      <w:r w:rsidRPr="00ED7EF9">
        <w:rPr>
          <w:rFonts w:cs="Times New Roman"/>
          <w:szCs w:val="24"/>
        </w:rPr>
        <w:t>içermez</w:t>
      </w:r>
      <w:r w:rsidR="00916434">
        <w:rPr>
          <w:rFonts w:cs="Times New Roman"/>
          <w:szCs w:val="24"/>
        </w:rPr>
        <w:t xml:space="preserve"> </w:t>
      </w:r>
      <w:r w:rsidRPr="00ED7EF9">
        <w:rPr>
          <w:rFonts w:cs="Times New Roman"/>
          <w:szCs w:val="24"/>
        </w:rPr>
        <w:t>(Padgett,</w:t>
      </w:r>
      <w:r w:rsidR="00916434">
        <w:rPr>
          <w:rFonts w:cs="Times New Roman"/>
          <w:szCs w:val="24"/>
        </w:rPr>
        <w:t xml:space="preserve"> </w:t>
      </w:r>
      <w:r w:rsidRPr="00ED7EF9">
        <w:rPr>
          <w:rFonts w:cs="Times New Roman"/>
          <w:szCs w:val="24"/>
        </w:rPr>
        <w:t>2016).</w:t>
      </w:r>
      <w:r w:rsidR="00916434">
        <w:rPr>
          <w:rFonts w:cs="Times New Roman"/>
          <w:szCs w:val="24"/>
        </w:rPr>
        <w:t xml:space="preserve"> </w:t>
      </w:r>
      <w:r w:rsidRPr="00ED7EF9">
        <w:rPr>
          <w:rFonts w:cs="Times New Roman"/>
          <w:szCs w:val="24"/>
        </w:rPr>
        <w:t>Meta-sentez</w:t>
      </w:r>
      <w:r w:rsidR="00916434">
        <w:rPr>
          <w:rFonts w:cs="Times New Roman"/>
          <w:szCs w:val="24"/>
        </w:rPr>
        <w:t xml:space="preserve"> </w:t>
      </w:r>
      <w:r w:rsidRPr="00ED7EF9">
        <w:rPr>
          <w:rFonts w:cs="Times New Roman"/>
          <w:szCs w:val="24"/>
        </w:rPr>
        <w:t>süreci,</w:t>
      </w:r>
      <w:r w:rsidR="00916434">
        <w:rPr>
          <w:rFonts w:cs="Times New Roman"/>
          <w:szCs w:val="24"/>
        </w:rPr>
        <w:t xml:space="preserve"> </w:t>
      </w:r>
      <w:r w:rsidRPr="00ED7EF9">
        <w:rPr>
          <w:rFonts w:cs="Times New Roman"/>
          <w:szCs w:val="24"/>
        </w:rPr>
        <w:t>verilerin</w:t>
      </w:r>
      <w:r w:rsidR="00916434">
        <w:rPr>
          <w:rFonts w:cs="Times New Roman"/>
          <w:szCs w:val="24"/>
        </w:rPr>
        <w:t xml:space="preserve"> </w:t>
      </w:r>
      <w:r w:rsidRPr="00ED7EF9">
        <w:rPr>
          <w:rFonts w:cs="Times New Roman"/>
          <w:szCs w:val="24"/>
        </w:rPr>
        <w:t>sistematik</w:t>
      </w:r>
      <w:r w:rsidR="00916434">
        <w:rPr>
          <w:rFonts w:cs="Times New Roman"/>
          <w:szCs w:val="24"/>
        </w:rPr>
        <w:t xml:space="preserve"> </w:t>
      </w:r>
      <w:r w:rsidRPr="00ED7EF9">
        <w:rPr>
          <w:rFonts w:cs="Times New Roman"/>
          <w:szCs w:val="24"/>
        </w:rPr>
        <w:t>ve</w:t>
      </w:r>
      <w:r w:rsidR="00916434">
        <w:rPr>
          <w:rFonts w:cs="Times New Roman"/>
          <w:szCs w:val="24"/>
        </w:rPr>
        <w:t xml:space="preserve"> </w:t>
      </w:r>
      <w:r w:rsidRPr="00ED7EF9">
        <w:rPr>
          <w:rFonts w:cs="Times New Roman"/>
          <w:szCs w:val="24"/>
        </w:rPr>
        <w:t>güvenilir</w:t>
      </w:r>
      <w:r w:rsidR="00916434">
        <w:rPr>
          <w:rFonts w:cs="Times New Roman"/>
          <w:szCs w:val="24"/>
        </w:rPr>
        <w:t xml:space="preserve"> </w:t>
      </w:r>
      <w:r w:rsidRPr="00ED7EF9">
        <w:rPr>
          <w:rFonts w:cs="Times New Roman"/>
          <w:szCs w:val="24"/>
        </w:rPr>
        <w:t>biçimde</w:t>
      </w:r>
      <w:r w:rsidR="00916434">
        <w:rPr>
          <w:rFonts w:cs="Times New Roman"/>
          <w:szCs w:val="24"/>
        </w:rPr>
        <w:t xml:space="preserve"> </w:t>
      </w:r>
      <w:r w:rsidRPr="00ED7EF9">
        <w:rPr>
          <w:rFonts w:cs="Times New Roman"/>
          <w:szCs w:val="24"/>
        </w:rPr>
        <w:t>toplanmasını</w:t>
      </w:r>
      <w:r w:rsidR="00916434">
        <w:rPr>
          <w:rFonts w:cs="Times New Roman"/>
          <w:szCs w:val="24"/>
        </w:rPr>
        <w:t xml:space="preserve"> </w:t>
      </w:r>
      <w:r w:rsidRPr="00ED7EF9">
        <w:rPr>
          <w:rFonts w:cs="Times New Roman"/>
          <w:szCs w:val="24"/>
        </w:rPr>
        <w:t>ve</w:t>
      </w:r>
      <w:r w:rsidR="00916434">
        <w:rPr>
          <w:rFonts w:cs="Times New Roman"/>
          <w:szCs w:val="24"/>
        </w:rPr>
        <w:t xml:space="preserve"> </w:t>
      </w:r>
      <w:r w:rsidRPr="00ED7EF9">
        <w:rPr>
          <w:rFonts w:cs="Times New Roman"/>
          <w:szCs w:val="24"/>
        </w:rPr>
        <w:t>analiz</w:t>
      </w:r>
      <w:r w:rsidR="00916434">
        <w:rPr>
          <w:rFonts w:cs="Times New Roman"/>
          <w:szCs w:val="24"/>
        </w:rPr>
        <w:t xml:space="preserve"> </w:t>
      </w:r>
      <w:r w:rsidRPr="00ED7EF9">
        <w:rPr>
          <w:rFonts w:cs="Times New Roman"/>
          <w:szCs w:val="24"/>
        </w:rPr>
        <w:t>edilmesini</w:t>
      </w:r>
      <w:r w:rsidR="00916434">
        <w:rPr>
          <w:rFonts w:cs="Times New Roman"/>
          <w:szCs w:val="24"/>
        </w:rPr>
        <w:t xml:space="preserve"> </w:t>
      </w:r>
      <w:r w:rsidRPr="00ED7EF9">
        <w:rPr>
          <w:rFonts w:cs="Times New Roman"/>
          <w:szCs w:val="24"/>
        </w:rPr>
        <w:t>sağlayan</w:t>
      </w:r>
      <w:r w:rsidR="00916434">
        <w:rPr>
          <w:rFonts w:cs="Times New Roman"/>
          <w:szCs w:val="24"/>
        </w:rPr>
        <w:t xml:space="preserve"> </w:t>
      </w:r>
      <w:r w:rsidRPr="00ED7EF9">
        <w:rPr>
          <w:rFonts w:cs="Times New Roman"/>
          <w:szCs w:val="24"/>
        </w:rPr>
        <w:t>çeşitli</w:t>
      </w:r>
      <w:r w:rsidR="00916434">
        <w:rPr>
          <w:rFonts w:cs="Times New Roman"/>
          <w:szCs w:val="24"/>
        </w:rPr>
        <w:t xml:space="preserve"> </w:t>
      </w:r>
      <w:r w:rsidRPr="00ED7EF9">
        <w:rPr>
          <w:rFonts w:cs="Times New Roman"/>
          <w:szCs w:val="24"/>
        </w:rPr>
        <w:t>aşamalardan</w:t>
      </w:r>
      <w:r w:rsidR="00916434">
        <w:rPr>
          <w:rFonts w:cs="Times New Roman"/>
          <w:szCs w:val="24"/>
        </w:rPr>
        <w:t xml:space="preserve"> </w:t>
      </w:r>
      <w:r w:rsidRPr="00ED7EF9">
        <w:rPr>
          <w:rFonts w:cs="Times New Roman"/>
          <w:szCs w:val="24"/>
        </w:rPr>
        <w:t>oluşmaktadır</w:t>
      </w:r>
      <w:r w:rsidR="00916434">
        <w:rPr>
          <w:rFonts w:cs="Times New Roman"/>
          <w:szCs w:val="24"/>
        </w:rPr>
        <w:t xml:space="preserve"> </w:t>
      </w:r>
      <w:r w:rsidRPr="00ED7EF9">
        <w:rPr>
          <w:rFonts w:cs="Times New Roman"/>
          <w:szCs w:val="24"/>
        </w:rPr>
        <w:t>(Aspfors</w:t>
      </w:r>
      <w:r w:rsidR="00916434">
        <w:rPr>
          <w:rFonts w:cs="Times New Roman"/>
          <w:szCs w:val="24"/>
        </w:rPr>
        <w:t xml:space="preserve"> </w:t>
      </w:r>
      <w:r w:rsidRPr="00ED7EF9">
        <w:rPr>
          <w:rFonts w:cs="Times New Roman"/>
          <w:szCs w:val="24"/>
        </w:rPr>
        <w:t>ve</w:t>
      </w:r>
      <w:r w:rsidR="00916434">
        <w:rPr>
          <w:rFonts w:cs="Times New Roman"/>
          <w:szCs w:val="24"/>
        </w:rPr>
        <w:t xml:space="preserve"> </w:t>
      </w:r>
      <w:r w:rsidRPr="00ED7EF9">
        <w:rPr>
          <w:rFonts w:cs="Times New Roman"/>
          <w:szCs w:val="24"/>
        </w:rPr>
        <w:t>Fransson</w:t>
      </w:r>
      <w:r w:rsidR="000B2E42">
        <w:rPr>
          <w:rFonts w:cs="Times New Roman"/>
          <w:szCs w:val="24"/>
        </w:rPr>
        <w:t>, 2015</w:t>
      </w:r>
      <w:r w:rsidRPr="00ED7EF9">
        <w:rPr>
          <w:rFonts w:cs="Times New Roman"/>
          <w:szCs w:val="24"/>
        </w:rPr>
        <w:t>).</w:t>
      </w:r>
    </w:p>
    <w:p w14:paraId="540FBBBD" w14:textId="77777777" w:rsidR="00EB5B23" w:rsidRDefault="00BC3682" w:rsidP="007B1FEE">
      <w:pPr>
        <w:spacing w:after="120"/>
        <w:rPr>
          <w:rFonts w:cs="Times New Roman"/>
          <w:szCs w:val="24"/>
        </w:rPr>
      </w:pPr>
      <w:r w:rsidRPr="00ED7EF9">
        <w:rPr>
          <w:rFonts w:cs="Times New Roman"/>
          <w:szCs w:val="24"/>
        </w:rPr>
        <w:t>Bu</w:t>
      </w:r>
      <w:r w:rsidR="00916434">
        <w:rPr>
          <w:rFonts w:cs="Times New Roman"/>
          <w:szCs w:val="24"/>
        </w:rPr>
        <w:t xml:space="preserve"> </w:t>
      </w:r>
      <w:r w:rsidRPr="00ED7EF9">
        <w:rPr>
          <w:rFonts w:cs="Times New Roman"/>
          <w:szCs w:val="24"/>
        </w:rPr>
        <w:t>aşamalar</w:t>
      </w:r>
      <w:r w:rsidR="00916434">
        <w:rPr>
          <w:rFonts w:cs="Times New Roman"/>
          <w:szCs w:val="24"/>
        </w:rPr>
        <w:t xml:space="preserve"> </w:t>
      </w:r>
      <w:r w:rsidRPr="00ED7EF9">
        <w:rPr>
          <w:rFonts w:cs="Times New Roman"/>
          <w:szCs w:val="24"/>
        </w:rPr>
        <w:t>şunlardır:</w:t>
      </w:r>
    </w:p>
    <w:p w14:paraId="5F58FE00" w14:textId="77777777" w:rsidR="00EB5B23" w:rsidRDefault="00BC3682" w:rsidP="007B1FEE">
      <w:pPr>
        <w:spacing w:after="120"/>
        <w:rPr>
          <w:rFonts w:cs="Times New Roman"/>
          <w:szCs w:val="24"/>
        </w:rPr>
      </w:pPr>
      <w:r w:rsidRPr="00ED7EF9">
        <w:rPr>
          <w:rFonts w:cs="Times New Roman"/>
          <w:szCs w:val="24"/>
        </w:rPr>
        <w:t>1.</w:t>
      </w:r>
      <w:r w:rsidR="00916434">
        <w:rPr>
          <w:rFonts w:cs="Times New Roman"/>
          <w:szCs w:val="24"/>
        </w:rPr>
        <w:t xml:space="preserve"> </w:t>
      </w:r>
      <w:r w:rsidRPr="00ED7EF9">
        <w:rPr>
          <w:rFonts w:cs="Times New Roman"/>
          <w:szCs w:val="24"/>
        </w:rPr>
        <w:t>Araştırma</w:t>
      </w:r>
      <w:r w:rsidR="00916434">
        <w:rPr>
          <w:rFonts w:cs="Times New Roman"/>
          <w:szCs w:val="24"/>
        </w:rPr>
        <w:t xml:space="preserve"> </w:t>
      </w:r>
      <w:r w:rsidRPr="00ED7EF9">
        <w:rPr>
          <w:rFonts w:cs="Times New Roman"/>
          <w:szCs w:val="24"/>
        </w:rPr>
        <w:t>sorularının</w:t>
      </w:r>
      <w:r w:rsidR="00916434">
        <w:rPr>
          <w:rFonts w:cs="Times New Roman"/>
          <w:szCs w:val="24"/>
        </w:rPr>
        <w:t xml:space="preserve"> </w:t>
      </w:r>
      <w:r w:rsidRPr="00ED7EF9">
        <w:rPr>
          <w:rFonts w:cs="Times New Roman"/>
          <w:szCs w:val="24"/>
        </w:rPr>
        <w:t>belirlenmesi</w:t>
      </w:r>
    </w:p>
    <w:p w14:paraId="08A09A4A" w14:textId="77777777" w:rsidR="00EB5B23" w:rsidRDefault="00BC3682" w:rsidP="007B1FEE">
      <w:pPr>
        <w:spacing w:after="120"/>
        <w:rPr>
          <w:rFonts w:cs="Times New Roman"/>
          <w:szCs w:val="24"/>
        </w:rPr>
      </w:pPr>
      <w:r w:rsidRPr="00ED7EF9">
        <w:rPr>
          <w:rFonts w:cs="Times New Roman"/>
          <w:szCs w:val="24"/>
        </w:rPr>
        <w:t>2.</w:t>
      </w:r>
      <w:r w:rsidR="00916434">
        <w:rPr>
          <w:rFonts w:cs="Times New Roman"/>
          <w:szCs w:val="24"/>
        </w:rPr>
        <w:t xml:space="preserve"> </w:t>
      </w:r>
      <w:r w:rsidRPr="00ED7EF9">
        <w:rPr>
          <w:rFonts w:cs="Times New Roman"/>
          <w:szCs w:val="24"/>
        </w:rPr>
        <w:t>Konuya</w:t>
      </w:r>
      <w:r w:rsidR="00916434">
        <w:rPr>
          <w:rFonts w:cs="Times New Roman"/>
          <w:szCs w:val="24"/>
        </w:rPr>
        <w:t xml:space="preserve"> </w:t>
      </w:r>
      <w:r w:rsidRPr="00ED7EF9">
        <w:rPr>
          <w:rFonts w:cs="Times New Roman"/>
          <w:szCs w:val="24"/>
        </w:rPr>
        <w:t>uygun</w:t>
      </w:r>
      <w:r w:rsidR="00916434">
        <w:rPr>
          <w:rFonts w:cs="Times New Roman"/>
          <w:szCs w:val="24"/>
        </w:rPr>
        <w:t xml:space="preserve"> </w:t>
      </w:r>
      <w:r w:rsidRPr="00ED7EF9">
        <w:rPr>
          <w:rFonts w:cs="Times New Roman"/>
          <w:szCs w:val="24"/>
        </w:rPr>
        <w:t>literatür</w:t>
      </w:r>
      <w:r w:rsidR="00916434">
        <w:rPr>
          <w:rFonts w:cs="Times New Roman"/>
          <w:szCs w:val="24"/>
        </w:rPr>
        <w:t xml:space="preserve"> </w:t>
      </w:r>
      <w:r w:rsidRPr="00ED7EF9">
        <w:rPr>
          <w:rFonts w:cs="Times New Roman"/>
          <w:szCs w:val="24"/>
        </w:rPr>
        <w:t>taramasının</w:t>
      </w:r>
      <w:r w:rsidR="00916434">
        <w:rPr>
          <w:rFonts w:cs="Times New Roman"/>
          <w:szCs w:val="24"/>
        </w:rPr>
        <w:t xml:space="preserve"> </w:t>
      </w:r>
      <w:r w:rsidRPr="00ED7EF9">
        <w:rPr>
          <w:rFonts w:cs="Times New Roman"/>
          <w:szCs w:val="24"/>
        </w:rPr>
        <w:t>yapılması</w:t>
      </w:r>
    </w:p>
    <w:p w14:paraId="1D35665E" w14:textId="77777777" w:rsidR="00EB5B23" w:rsidRDefault="00BC3682" w:rsidP="007B1FEE">
      <w:pPr>
        <w:spacing w:after="120"/>
        <w:rPr>
          <w:rFonts w:cs="Times New Roman"/>
          <w:szCs w:val="24"/>
        </w:rPr>
      </w:pPr>
      <w:r w:rsidRPr="00ED7EF9">
        <w:rPr>
          <w:rFonts w:cs="Times New Roman"/>
          <w:szCs w:val="24"/>
        </w:rPr>
        <w:t>3.</w:t>
      </w:r>
      <w:r w:rsidR="00916434">
        <w:rPr>
          <w:rFonts w:cs="Times New Roman"/>
          <w:szCs w:val="24"/>
        </w:rPr>
        <w:t xml:space="preserve"> </w:t>
      </w:r>
      <w:r w:rsidRPr="00ED7EF9">
        <w:rPr>
          <w:rFonts w:cs="Times New Roman"/>
          <w:szCs w:val="24"/>
        </w:rPr>
        <w:t>Uygunluk/hariç</w:t>
      </w:r>
      <w:r w:rsidR="00916434">
        <w:rPr>
          <w:rFonts w:cs="Times New Roman"/>
          <w:szCs w:val="24"/>
        </w:rPr>
        <w:t xml:space="preserve"> </w:t>
      </w:r>
      <w:r w:rsidRPr="00ED7EF9">
        <w:rPr>
          <w:rFonts w:cs="Times New Roman"/>
          <w:szCs w:val="24"/>
        </w:rPr>
        <w:t>tutma</w:t>
      </w:r>
      <w:r w:rsidR="00916434">
        <w:rPr>
          <w:rFonts w:cs="Times New Roman"/>
          <w:szCs w:val="24"/>
        </w:rPr>
        <w:t xml:space="preserve"> </w:t>
      </w:r>
      <w:r w:rsidRPr="00ED7EF9">
        <w:rPr>
          <w:rFonts w:cs="Times New Roman"/>
          <w:szCs w:val="24"/>
        </w:rPr>
        <w:t>ölçütlerinin</w:t>
      </w:r>
      <w:r w:rsidR="00916434">
        <w:rPr>
          <w:rFonts w:cs="Times New Roman"/>
          <w:szCs w:val="24"/>
        </w:rPr>
        <w:t xml:space="preserve"> </w:t>
      </w:r>
      <w:r w:rsidRPr="00ED7EF9">
        <w:rPr>
          <w:rFonts w:cs="Times New Roman"/>
          <w:szCs w:val="24"/>
        </w:rPr>
        <w:t>uygulanması</w:t>
      </w:r>
    </w:p>
    <w:p w14:paraId="7B6B42B6" w14:textId="77777777" w:rsidR="00EB5B23" w:rsidRDefault="00BC3682" w:rsidP="007B1FEE">
      <w:pPr>
        <w:spacing w:after="120"/>
        <w:rPr>
          <w:rFonts w:cs="Times New Roman"/>
          <w:szCs w:val="24"/>
        </w:rPr>
      </w:pPr>
      <w:r w:rsidRPr="00ED7EF9">
        <w:rPr>
          <w:rFonts w:cs="Times New Roman"/>
          <w:szCs w:val="24"/>
        </w:rPr>
        <w:t>4.</w:t>
      </w:r>
      <w:r w:rsidR="00916434">
        <w:rPr>
          <w:rFonts w:cs="Times New Roman"/>
          <w:szCs w:val="24"/>
        </w:rPr>
        <w:t xml:space="preserve"> </w:t>
      </w:r>
      <w:r w:rsidRPr="00ED7EF9">
        <w:rPr>
          <w:rFonts w:cs="Times New Roman"/>
          <w:szCs w:val="24"/>
        </w:rPr>
        <w:t>Metodolojik</w:t>
      </w:r>
      <w:r w:rsidR="00916434">
        <w:rPr>
          <w:rFonts w:cs="Times New Roman"/>
          <w:szCs w:val="24"/>
        </w:rPr>
        <w:t xml:space="preserve"> </w:t>
      </w:r>
      <w:r w:rsidRPr="00ED7EF9">
        <w:rPr>
          <w:rFonts w:cs="Times New Roman"/>
          <w:szCs w:val="24"/>
        </w:rPr>
        <w:t>değerlendirmenin</w:t>
      </w:r>
      <w:r w:rsidR="00916434">
        <w:rPr>
          <w:rFonts w:cs="Times New Roman"/>
          <w:szCs w:val="24"/>
        </w:rPr>
        <w:t xml:space="preserve"> </w:t>
      </w:r>
      <w:r w:rsidRPr="00ED7EF9">
        <w:rPr>
          <w:rFonts w:cs="Times New Roman"/>
          <w:szCs w:val="24"/>
        </w:rPr>
        <w:t>yapılması</w:t>
      </w:r>
    </w:p>
    <w:p w14:paraId="0413701B" w14:textId="77777777" w:rsidR="00EB5B23" w:rsidRDefault="00BC3682" w:rsidP="007B1FEE">
      <w:pPr>
        <w:spacing w:after="120"/>
        <w:rPr>
          <w:rFonts w:cs="Times New Roman"/>
          <w:szCs w:val="24"/>
        </w:rPr>
      </w:pPr>
      <w:r w:rsidRPr="00ED7EF9">
        <w:rPr>
          <w:rFonts w:cs="Times New Roman"/>
          <w:szCs w:val="24"/>
        </w:rPr>
        <w:t>5.</w:t>
      </w:r>
      <w:r w:rsidR="00916434">
        <w:rPr>
          <w:rFonts w:cs="Times New Roman"/>
          <w:szCs w:val="24"/>
        </w:rPr>
        <w:t xml:space="preserve"> </w:t>
      </w:r>
      <w:r w:rsidRPr="00ED7EF9">
        <w:rPr>
          <w:rFonts w:cs="Times New Roman"/>
          <w:szCs w:val="24"/>
        </w:rPr>
        <w:t>Kalite</w:t>
      </w:r>
      <w:r w:rsidR="00916434">
        <w:rPr>
          <w:rFonts w:cs="Times New Roman"/>
          <w:szCs w:val="24"/>
        </w:rPr>
        <w:t xml:space="preserve"> </w:t>
      </w:r>
      <w:r w:rsidRPr="00ED7EF9">
        <w:rPr>
          <w:rFonts w:cs="Times New Roman"/>
          <w:szCs w:val="24"/>
        </w:rPr>
        <w:t>analizinin</w:t>
      </w:r>
      <w:r w:rsidR="00916434">
        <w:rPr>
          <w:rFonts w:cs="Times New Roman"/>
          <w:szCs w:val="24"/>
        </w:rPr>
        <w:t xml:space="preserve"> </w:t>
      </w:r>
      <w:r w:rsidRPr="00ED7EF9">
        <w:rPr>
          <w:rFonts w:cs="Times New Roman"/>
          <w:szCs w:val="24"/>
        </w:rPr>
        <w:t>gerçekleştirilmesi</w:t>
      </w:r>
    </w:p>
    <w:p w14:paraId="23FC9476" w14:textId="78C07A5F" w:rsidR="00BC3682" w:rsidRDefault="00BC3682" w:rsidP="007B1FEE">
      <w:pPr>
        <w:spacing w:after="120"/>
        <w:rPr>
          <w:rFonts w:cs="Times New Roman"/>
          <w:szCs w:val="24"/>
        </w:rPr>
      </w:pPr>
      <w:r w:rsidRPr="00ED7EF9">
        <w:rPr>
          <w:rFonts w:cs="Times New Roman"/>
          <w:szCs w:val="24"/>
        </w:rPr>
        <w:t>6.</w:t>
      </w:r>
      <w:r w:rsidR="00916434">
        <w:rPr>
          <w:rFonts w:cs="Times New Roman"/>
          <w:szCs w:val="24"/>
        </w:rPr>
        <w:t xml:space="preserve"> </w:t>
      </w:r>
      <w:r w:rsidRPr="00ED7EF9">
        <w:rPr>
          <w:rFonts w:cs="Times New Roman"/>
          <w:szCs w:val="24"/>
        </w:rPr>
        <w:t>Bulguların</w:t>
      </w:r>
      <w:r w:rsidR="00916434">
        <w:rPr>
          <w:rFonts w:cs="Times New Roman"/>
          <w:szCs w:val="24"/>
        </w:rPr>
        <w:t xml:space="preserve"> </w:t>
      </w:r>
      <w:r w:rsidRPr="00ED7EF9">
        <w:rPr>
          <w:rFonts w:cs="Times New Roman"/>
          <w:szCs w:val="24"/>
        </w:rPr>
        <w:t>sentezlenmesi</w:t>
      </w:r>
    </w:p>
    <w:p w14:paraId="2BD84BA9" w14:textId="77777777" w:rsidR="00BC3682" w:rsidRPr="00ED7EF9" w:rsidRDefault="00BC3682" w:rsidP="00842FD8">
      <w:pPr>
        <w:spacing w:after="120"/>
        <w:ind w:firstLine="0"/>
        <w:rPr>
          <w:rFonts w:cs="Times New Roman"/>
          <w:szCs w:val="24"/>
        </w:rPr>
      </w:pPr>
    </w:p>
    <w:p w14:paraId="23DB4F3D" w14:textId="185FB1B9" w:rsidR="00BC3682" w:rsidRPr="00ED7EF9" w:rsidRDefault="00BC3682" w:rsidP="007F6C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firstLine="0"/>
        <w:rPr>
          <w:rFonts w:cs="Times New Roman"/>
          <w:b/>
          <w:bCs/>
          <w:color w:val="000000"/>
          <w:szCs w:val="24"/>
        </w:rPr>
      </w:pPr>
      <w:r w:rsidRPr="00ED7EF9">
        <w:rPr>
          <w:rFonts w:cs="Times New Roman"/>
          <w:b/>
          <w:bCs/>
          <w:color w:val="000000"/>
          <w:szCs w:val="24"/>
        </w:rPr>
        <w:t>3.2.1.</w:t>
      </w:r>
      <w:r w:rsidR="00916434">
        <w:rPr>
          <w:rFonts w:cs="Times New Roman"/>
          <w:b/>
          <w:bCs/>
          <w:color w:val="000000"/>
          <w:szCs w:val="24"/>
        </w:rPr>
        <w:t xml:space="preserve"> </w:t>
      </w:r>
      <w:r w:rsidRPr="00ED7EF9">
        <w:rPr>
          <w:rFonts w:cs="Times New Roman"/>
          <w:b/>
          <w:bCs/>
          <w:color w:val="000000"/>
          <w:szCs w:val="24"/>
        </w:rPr>
        <w:t>Araştırma</w:t>
      </w:r>
      <w:r w:rsidR="00916434">
        <w:rPr>
          <w:rFonts w:cs="Times New Roman"/>
          <w:b/>
          <w:bCs/>
          <w:color w:val="000000"/>
          <w:szCs w:val="24"/>
        </w:rPr>
        <w:t xml:space="preserve"> </w:t>
      </w:r>
      <w:r w:rsidRPr="00ED7EF9">
        <w:rPr>
          <w:rFonts w:cs="Times New Roman"/>
          <w:b/>
          <w:bCs/>
          <w:color w:val="000000"/>
          <w:szCs w:val="24"/>
        </w:rPr>
        <w:t>Soruları</w:t>
      </w:r>
    </w:p>
    <w:p w14:paraId="710DCD4B" w14:textId="77777777" w:rsidR="000602F1" w:rsidRPr="00ED7EF9" w:rsidRDefault="000602F1" w:rsidP="007B1F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cs="Times New Roman"/>
          <w:b/>
          <w:bCs/>
          <w:color w:val="000000"/>
          <w:szCs w:val="24"/>
        </w:rPr>
      </w:pPr>
    </w:p>
    <w:p w14:paraId="6C410A02" w14:textId="77777777" w:rsidR="00EB5B23" w:rsidRDefault="00BC3682" w:rsidP="007B1FEE">
      <w:pPr>
        <w:spacing w:after="120"/>
        <w:rPr>
          <w:rFonts w:cs="Times New Roman"/>
          <w:szCs w:val="24"/>
        </w:rPr>
      </w:pPr>
      <w:r w:rsidRPr="00ED7EF9">
        <w:rPr>
          <w:rFonts w:cs="Times New Roman"/>
          <w:szCs w:val="24"/>
        </w:rPr>
        <w:t>Bu</w:t>
      </w:r>
      <w:r w:rsidR="00916434">
        <w:rPr>
          <w:rFonts w:cs="Times New Roman"/>
          <w:szCs w:val="24"/>
        </w:rPr>
        <w:t xml:space="preserve"> </w:t>
      </w:r>
      <w:r w:rsidRPr="00ED7EF9">
        <w:rPr>
          <w:rFonts w:cs="Times New Roman"/>
          <w:szCs w:val="24"/>
        </w:rPr>
        <w:t>çalışmada</w:t>
      </w:r>
      <w:r w:rsidR="00916434">
        <w:rPr>
          <w:rFonts w:cs="Times New Roman"/>
          <w:szCs w:val="24"/>
        </w:rPr>
        <w:t xml:space="preserve"> </w:t>
      </w:r>
      <w:r w:rsidRPr="00ED7EF9">
        <w:rPr>
          <w:rFonts w:cs="Times New Roman"/>
          <w:szCs w:val="24"/>
        </w:rPr>
        <w:t>aşağıdaki</w:t>
      </w:r>
      <w:r w:rsidR="00916434">
        <w:rPr>
          <w:rFonts w:cs="Times New Roman"/>
          <w:szCs w:val="24"/>
        </w:rPr>
        <w:t xml:space="preserve"> </w:t>
      </w:r>
      <w:r w:rsidRPr="00ED7EF9">
        <w:rPr>
          <w:rFonts w:cs="Times New Roman"/>
          <w:szCs w:val="24"/>
        </w:rPr>
        <w:t>sorulara</w:t>
      </w:r>
      <w:r w:rsidR="00916434">
        <w:rPr>
          <w:rFonts w:cs="Times New Roman"/>
          <w:szCs w:val="24"/>
        </w:rPr>
        <w:t xml:space="preserve"> </w:t>
      </w:r>
      <w:r w:rsidRPr="00ED7EF9">
        <w:rPr>
          <w:rFonts w:cs="Times New Roman"/>
          <w:szCs w:val="24"/>
        </w:rPr>
        <w:t>yanıt</w:t>
      </w:r>
      <w:r w:rsidR="00916434">
        <w:rPr>
          <w:rFonts w:cs="Times New Roman"/>
          <w:szCs w:val="24"/>
        </w:rPr>
        <w:t xml:space="preserve"> </w:t>
      </w:r>
      <w:r w:rsidRPr="00ED7EF9">
        <w:rPr>
          <w:rFonts w:cs="Times New Roman"/>
          <w:szCs w:val="24"/>
        </w:rPr>
        <w:t>aranmıştır:</w:t>
      </w:r>
    </w:p>
    <w:p w14:paraId="5A0C3EF3" w14:textId="4A116BEC" w:rsidR="00EB5B23" w:rsidRDefault="00BC3682" w:rsidP="00A11DB1">
      <w:pPr>
        <w:pStyle w:val="ListeParagraf"/>
        <w:numPr>
          <w:ilvl w:val="0"/>
          <w:numId w:val="5"/>
        </w:numPr>
        <w:spacing w:after="120"/>
        <w:ind w:left="595" w:hanging="170"/>
        <w:contextualSpacing w:val="0"/>
        <w:rPr>
          <w:rFonts w:cs="Times New Roman"/>
          <w:szCs w:val="24"/>
        </w:rPr>
      </w:pPr>
      <w:r w:rsidRPr="00ED7EF9">
        <w:rPr>
          <w:rFonts w:cs="Times New Roman"/>
          <w:szCs w:val="24"/>
        </w:rPr>
        <w:t>Türkiye'de</w:t>
      </w:r>
      <w:r w:rsidR="00916434">
        <w:rPr>
          <w:rFonts w:cs="Times New Roman"/>
          <w:szCs w:val="24"/>
        </w:rPr>
        <w:t xml:space="preserve"> </w:t>
      </w:r>
      <w:r w:rsidRPr="00ED7EF9">
        <w:rPr>
          <w:rFonts w:cs="Times New Roman"/>
          <w:szCs w:val="24"/>
        </w:rPr>
        <w:t>ektoparazitler</w:t>
      </w:r>
      <w:r w:rsidR="00916434">
        <w:rPr>
          <w:rFonts w:cs="Times New Roman"/>
          <w:szCs w:val="24"/>
        </w:rPr>
        <w:t xml:space="preserve"> </w:t>
      </w:r>
      <w:r w:rsidRPr="00ED7EF9">
        <w:rPr>
          <w:rFonts w:cs="Times New Roman"/>
          <w:szCs w:val="24"/>
        </w:rPr>
        <w:t>ve</w:t>
      </w:r>
      <w:r w:rsidR="00916434">
        <w:rPr>
          <w:rFonts w:cs="Times New Roman"/>
          <w:szCs w:val="24"/>
        </w:rPr>
        <w:t xml:space="preserve"> </w:t>
      </w:r>
      <w:r w:rsidRPr="00ED7EF9">
        <w:rPr>
          <w:rFonts w:cs="Times New Roman"/>
          <w:szCs w:val="24"/>
        </w:rPr>
        <w:t>bu</w:t>
      </w:r>
      <w:r w:rsidR="00916434">
        <w:rPr>
          <w:rFonts w:cs="Times New Roman"/>
          <w:szCs w:val="24"/>
        </w:rPr>
        <w:t xml:space="preserve"> </w:t>
      </w:r>
      <w:r w:rsidRPr="00ED7EF9">
        <w:rPr>
          <w:rFonts w:cs="Times New Roman"/>
          <w:szCs w:val="24"/>
        </w:rPr>
        <w:t>grupta</w:t>
      </w:r>
      <w:r w:rsidR="00916434">
        <w:rPr>
          <w:rFonts w:cs="Times New Roman"/>
          <w:szCs w:val="24"/>
        </w:rPr>
        <w:t xml:space="preserve"> </w:t>
      </w:r>
      <w:r w:rsidRPr="00ED7EF9">
        <w:rPr>
          <w:rFonts w:cs="Times New Roman"/>
          <w:szCs w:val="24"/>
        </w:rPr>
        <w:t>yer</w:t>
      </w:r>
      <w:r w:rsidR="00916434">
        <w:rPr>
          <w:rFonts w:cs="Times New Roman"/>
          <w:szCs w:val="24"/>
        </w:rPr>
        <w:t xml:space="preserve"> </w:t>
      </w:r>
      <w:r w:rsidRPr="00ED7EF9">
        <w:rPr>
          <w:rFonts w:cs="Times New Roman"/>
          <w:szCs w:val="24"/>
        </w:rPr>
        <w:t>alan</w:t>
      </w:r>
      <w:r w:rsidR="00916434">
        <w:rPr>
          <w:rFonts w:cs="Times New Roman"/>
          <w:szCs w:val="24"/>
        </w:rPr>
        <w:t xml:space="preserve"> </w:t>
      </w:r>
      <w:r w:rsidRPr="00ED7EF9">
        <w:rPr>
          <w:rFonts w:cs="Times New Roman"/>
          <w:szCs w:val="24"/>
        </w:rPr>
        <w:t>türler</w:t>
      </w:r>
      <w:r w:rsidR="00916434">
        <w:rPr>
          <w:rFonts w:cs="Times New Roman"/>
          <w:szCs w:val="24"/>
        </w:rPr>
        <w:t xml:space="preserve"> </w:t>
      </w:r>
      <w:r w:rsidRPr="00ED7EF9">
        <w:rPr>
          <w:rFonts w:cs="Times New Roman"/>
          <w:szCs w:val="24"/>
        </w:rPr>
        <w:t>üzerine</w:t>
      </w:r>
      <w:r w:rsidR="00916434">
        <w:rPr>
          <w:rFonts w:cs="Times New Roman"/>
          <w:szCs w:val="24"/>
        </w:rPr>
        <w:t xml:space="preserve"> </w:t>
      </w:r>
      <w:r w:rsidRPr="00ED7EF9">
        <w:rPr>
          <w:rFonts w:cs="Times New Roman"/>
          <w:szCs w:val="24"/>
        </w:rPr>
        <w:t>kaç</w:t>
      </w:r>
      <w:r w:rsidR="00916434">
        <w:rPr>
          <w:rFonts w:cs="Times New Roman"/>
          <w:szCs w:val="24"/>
        </w:rPr>
        <w:t xml:space="preserve"> </w:t>
      </w:r>
      <w:r w:rsidRPr="00ED7EF9">
        <w:rPr>
          <w:rFonts w:cs="Times New Roman"/>
          <w:szCs w:val="24"/>
        </w:rPr>
        <w:t>çalışma</w:t>
      </w:r>
      <w:r w:rsidR="00916434">
        <w:rPr>
          <w:rFonts w:cs="Times New Roman"/>
          <w:szCs w:val="24"/>
        </w:rPr>
        <w:t xml:space="preserve"> </w:t>
      </w:r>
      <w:r w:rsidRPr="00ED7EF9">
        <w:rPr>
          <w:rFonts w:cs="Times New Roman"/>
          <w:szCs w:val="24"/>
        </w:rPr>
        <w:t>yapılmıştır?</w:t>
      </w:r>
    </w:p>
    <w:p w14:paraId="00F945BE" w14:textId="7A748E7B" w:rsidR="00EB5B23" w:rsidRDefault="00BC3682" w:rsidP="00A11DB1">
      <w:pPr>
        <w:pStyle w:val="ListeParagraf"/>
        <w:numPr>
          <w:ilvl w:val="0"/>
          <w:numId w:val="5"/>
        </w:numPr>
        <w:spacing w:after="120"/>
        <w:ind w:left="595" w:hanging="170"/>
        <w:contextualSpacing w:val="0"/>
        <w:rPr>
          <w:rFonts w:cs="Times New Roman"/>
          <w:szCs w:val="24"/>
        </w:rPr>
      </w:pPr>
      <w:r w:rsidRPr="00ED7EF9">
        <w:rPr>
          <w:rFonts w:cs="Times New Roman"/>
          <w:szCs w:val="24"/>
        </w:rPr>
        <w:t>Bu</w:t>
      </w:r>
      <w:r w:rsidR="00916434">
        <w:rPr>
          <w:rFonts w:cs="Times New Roman"/>
          <w:szCs w:val="24"/>
        </w:rPr>
        <w:t xml:space="preserve"> </w:t>
      </w:r>
      <w:r w:rsidRPr="00ED7EF9">
        <w:rPr>
          <w:rFonts w:cs="Times New Roman"/>
          <w:szCs w:val="24"/>
        </w:rPr>
        <w:t>çalışmaların</w:t>
      </w:r>
      <w:r w:rsidR="00916434">
        <w:rPr>
          <w:rFonts w:cs="Times New Roman"/>
          <w:szCs w:val="24"/>
        </w:rPr>
        <w:t xml:space="preserve"> </w:t>
      </w:r>
      <w:r w:rsidRPr="00ED7EF9">
        <w:rPr>
          <w:rFonts w:cs="Times New Roman"/>
          <w:szCs w:val="24"/>
        </w:rPr>
        <w:t>kaç</w:t>
      </w:r>
      <w:r w:rsidR="00916434">
        <w:rPr>
          <w:rFonts w:cs="Times New Roman"/>
          <w:szCs w:val="24"/>
        </w:rPr>
        <w:t xml:space="preserve"> </w:t>
      </w:r>
      <w:r w:rsidRPr="00ED7EF9">
        <w:rPr>
          <w:rFonts w:cs="Times New Roman"/>
          <w:szCs w:val="24"/>
        </w:rPr>
        <w:t>tanesi,</w:t>
      </w:r>
      <w:r w:rsidR="00916434">
        <w:rPr>
          <w:rFonts w:cs="Times New Roman"/>
          <w:szCs w:val="24"/>
        </w:rPr>
        <w:t xml:space="preserve"> </w:t>
      </w:r>
      <w:r w:rsidRPr="00ED7EF9">
        <w:rPr>
          <w:rFonts w:cs="Times New Roman"/>
          <w:szCs w:val="24"/>
        </w:rPr>
        <w:t>insanlarda</w:t>
      </w:r>
      <w:r w:rsidR="00916434">
        <w:rPr>
          <w:rFonts w:cs="Times New Roman"/>
          <w:szCs w:val="24"/>
        </w:rPr>
        <w:t xml:space="preserve"> </w:t>
      </w:r>
      <w:r w:rsidRPr="00ED7EF9">
        <w:rPr>
          <w:rFonts w:cs="Times New Roman"/>
          <w:szCs w:val="24"/>
        </w:rPr>
        <w:t>görülen</w:t>
      </w:r>
      <w:r w:rsidR="00916434">
        <w:rPr>
          <w:rFonts w:cs="Times New Roman"/>
          <w:szCs w:val="24"/>
        </w:rPr>
        <w:t xml:space="preserve"> </w:t>
      </w:r>
      <w:r w:rsidRPr="00ED7EF9">
        <w:rPr>
          <w:rFonts w:cs="Times New Roman"/>
          <w:szCs w:val="24"/>
        </w:rPr>
        <w:t>türleri</w:t>
      </w:r>
      <w:r w:rsidR="00916434">
        <w:rPr>
          <w:rFonts w:cs="Times New Roman"/>
          <w:szCs w:val="24"/>
        </w:rPr>
        <w:t xml:space="preserve"> </w:t>
      </w:r>
      <w:r w:rsidRPr="00ED7EF9">
        <w:rPr>
          <w:rFonts w:cs="Times New Roman"/>
          <w:szCs w:val="24"/>
        </w:rPr>
        <w:t>konu</w:t>
      </w:r>
      <w:r w:rsidR="00916434">
        <w:rPr>
          <w:rFonts w:cs="Times New Roman"/>
          <w:szCs w:val="24"/>
        </w:rPr>
        <w:t xml:space="preserve"> </w:t>
      </w:r>
      <w:r w:rsidRPr="00ED7EF9">
        <w:rPr>
          <w:rFonts w:cs="Times New Roman"/>
          <w:szCs w:val="24"/>
        </w:rPr>
        <w:t>edinmektedir?</w:t>
      </w:r>
    </w:p>
    <w:p w14:paraId="575B0615" w14:textId="4102CFC5" w:rsidR="00EB5B23" w:rsidRDefault="00BC3682" w:rsidP="00A11DB1">
      <w:pPr>
        <w:pStyle w:val="ListeParagraf"/>
        <w:numPr>
          <w:ilvl w:val="0"/>
          <w:numId w:val="5"/>
        </w:numPr>
        <w:spacing w:after="120"/>
        <w:ind w:left="595" w:hanging="170"/>
        <w:contextualSpacing w:val="0"/>
        <w:rPr>
          <w:rFonts w:cs="Times New Roman"/>
          <w:szCs w:val="24"/>
        </w:rPr>
      </w:pPr>
      <w:r w:rsidRPr="00ED7EF9">
        <w:rPr>
          <w:rFonts w:cs="Times New Roman"/>
          <w:szCs w:val="24"/>
        </w:rPr>
        <w:t>En</w:t>
      </w:r>
      <w:r w:rsidR="00916434">
        <w:rPr>
          <w:rFonts w:cs="Times New Roman"/>
          <w:szCs w:val="24"/>
        </w:rPr>
        <w:t xml:space="preserve"> </w:t>
      </w:r>
      <w:r w:rsidRPr="00ED7EF9">
        <w:rPr>
          <w:rFonts w:cs="Times New Roman"/>
          <w:szCs w:val="24"/>
        </w:rPr>
        <w:t>sık</w:t>
      </w:r>
      <w:r w:rsidR="00916434">
        <w:rPr>
          <w:rFonts w:cs="Times New Roman"/>
          <w:szCs w:val="24"/>
        </w:rPr>
        <w:t xml:space="preserve"> </w:t>
      </w:r>
      <w:r w:rsidRPr="00ED7EF9">
        <w:rPr>
          <w:rFonts w:cs="Times New Roman"/>
          <w:szCs w:val="24"/>
        </w:rPr>
        <w:t>ve</w:t>
      </w:r>
      <w:r w:rsidR="00916434">
        <w:rPr>
          <w:rFonts w:cs="Times New Roman"/>
          <w:szCs w:val="24"/>
        </w:rPr>
        <w:t xml:space="preserve"> </w:t>
      </w:r>
      <w:r w:rsidRPr="00ED7EF9">
        <w:rPr>
          <w:rFonts w:cs="Times New Roman"/>
          <w:szCs w:val="24"/>
        </w:rPr>
        <w:t>en</w:t>
      </w:r>
      <w:r w:rsidR="00916434">
        <w:rPr>
          <w:rFonts w:cs="Times New Roman"/>
          <w:szCs w:val="24"/>
        </w:rPr>
        <w:t xml:space="preserve"> </w:t>
      </w:r>
      <w:r w:rsidRPr="00ED7EF9">
        <w:rPr>
          <w:rFonts w:cs="Times New Roman"/>
          <w:szCs w:val="24"/>
        </w:rPr>
        <w:t>az</w:t>
      </w:r>
      <w:r w:rsidR="00916434">
        <w:rPr>
          <w:rFonts w:cs="Times New Roman"/>
          <w:szCs w:val="24"/>
        </w:rPr>
        <w:t xml:space="preserve"> </w:t>
      </w:r>
      <w:r w:rsidRPr="00ED7EF9">
        <w:rPr>
          <w:rFonts w:cs="Times New Roman"/>
          <w:szCs w:val="24"/>
        </w:rPr>
        <w:t>incelenmiş</w:t>
      </w:r>
      <w:r w:rsidR="00916434">
        <w:rPr>
          <w:rFonts w:cs="Times New Roman"/>
          <w:szCs w:val="24"/>
        </w:rPr>
        <w:t xml:space="preserve"> </w:t>
      </w:r>
      <w:r w:rsidRPr="00ED7EF9">
        <w:rPr>
          <w:rFonts w:cs="Times New Roman"/>
          <w:szCs w:val="24"/>
        </w:rPr>
        <w:t>ektoparazit</w:t>
      </w:r>
      <w:r w:rsidR="00916434">
        <w:rPr>
          <w:rFonts w:cs="Times New Roman"/>
          <w:szCs w:val="24"/>
        </w:rPr>
        <w:t xml:space="preserve"> </w:t>
      </w:r>
      <w:r w:rsidRPr="00ED7EF9">
        <w:rPr>
          <w:rFonts w:cs="Times New Roman"/>
          <w:szCs w:val="24"/>
        </w:rPr>
        <w:t>türleri</w:t>
      </w:r>
      <w:r w:rsidR="00916434">
        <w:rPr>
          <w:rFonts w:cs="Times New Roman"/>
          <w:szCs w:val="24"/>
        </w:rPr>
        <w:t xml:space="preserve"> </w:t>
      </w:r>
      <w:r w:rsidRPr="00ED7EF9">
        <w:rPr>
          <w:rFonts w:cs="Times New Roman"/>
          <w:szCs w:val="24"/>
        </w:rPr>
        <w:t>hangileridir?</w:t>
      </w:r>
    </w:p>
    <w:p w14:paraId="715A8B41" w14:textId="540F8107" w:rsidR="00EB5B23" w:rsidRDefault="00BC3682" w:rsidP="00A11DB1">
      <w:pPr>
        <w:pStyle w:val="ListeParagraf"/>
        <w:numPr>
          <w:ilvl w:val="0"/>
          <w:numId w:val="5"/>
        </w:numPr>
        <w:spacing w:after="120"/>
        <w:ind w:left="595" w:hanging="170"/>
        <w:contextualSpacing w:val="0"/>
        <w:rPr>
          <w:rFonts w:cs="Times New Roman"/>
          <w:szCs w:val="24"/>
        </w:rPr>
      </w:pPr>
      <w:r w:rsidRPr="00ED7EF9">
        <w:rPr>
          <w:rFonts w:cs="Times New Roman"/>
          <w:szCs w:val="24"/>
        </w:rPr>
        <w:t>Araştırmaların</w:t>
      </w:r>
      <w:r w:rsidR="00916434">
        <w:rPr>
          <w:rFonts w:cs="Times New Roman"/>
          <w:szCs w:val="24"/>
        </w:rPr>
        <w:t xml:space="preserve"> </w:t>
      </w:r>
      <w:r w:rsidRPr="00ED7EF9">
        <w:rPr>
          <w:rFonts w:cs="Times New Roman"/>
          <w:szCs w:val="24"/>
        </w:rPr>
        <w:t>coğrafi</w:t>
      </w:r>
      <w:r w:rsidR="00916434">
        <w:rPr>
          <w:rFonts w:cs="Times New Roman"/>
          <w:szCs w:val="24"/>
        </w:rPr>
        <w:t xml:space="preserve"> </w:t>
      </w:r>
      <w:r w:rsidRPr="00ED7EF9">
        <w:rPr>
          <w:rFonts w:cs="Times New Roman"/>
          <w:szCs w:val="24"/>
        </w:rPr>
        <w:t>(bölge/şehir)</w:t>
      </w:r>
      <w:r w:rsidR="00916434">
        <w:rPr>
          <w:rFonts w:cs="Times New Roman"/>
          <w:szCs w:val="24"/>
        </w:rPr>
        <w:t xml:space="preserve"> </w:t>
      </w:r>
      <w:r w:rsidRPr="00ED7EF9">
        <w:rPr>
          <w:rFonts w:cs="Times New Roman"/>
          <w:szCs w:val="24"/>
        </w:rPr>
        <w:t>ve</w:t>
      </w:r>
      <w:r w:rsidR="00916434">
        <w:rPr>
          <w:rFonts w:cs="Times New Roman"/>
          <w:szCs w:val="24"/>
        </w:rPr>
        <w:t xml:space="preserve"> </w:t>
      </w:r>
      <w:r w:rsidRPr="00ED7EF9">
        <w:rPr>
          <w:rFonts w:cs="Times New Roman"/>
          <w:szCs w:val="24"/>
        </w:rPr>
        <w:t>kurumsal</w:t>
      </w:r>
      <w:r w:rsidR="00916434">
        <w:rPr>
          <w:rFonts w:cs="Times New Roman"/>
          <w:szCs w:val="24"/>
        </w:rPr>
        <w:t xml:space="preserve"> </w:t>
      </w:r>
      <w:r w:rsidRPr="00ED7EF9">
        <w:rPr>
          <w:rFonts w:cs="Times New Roman"/>
          <w:szCs w:val="24"/>
        </w:rPr>
        <w:t>dağılımları</w:t>
      </w:r>
      <w:r w:rsidR="00916434">
        <w:rPr>
          <w:rFonts w:cs="Times New Roman"/>
          <w:szCs w:val="24"/>
        </w:rPr>
        <w:t xml:space="preserve"> </w:t>
      </w:r>
      <w:r w:rsidRPr="00ED7EF9">
        <w:rPr>
          <w:rFonts w:cs="Times New Roman"/>
          <w:szCs w:val="24"/>
        </w:rPr>
        <w:t>nasıldır?</w:t>
      </w:r>
    </w:p>
    <w:p w14:paraId="6E9F6CB0" w14:textId="32B22162" w:rsidR="00EB5B23" w:rsidRDefault="00BC3682" w:rsidP="00A11DB1">
      <w:pPr>
        <w:pStyle w:val="ListeParagraf"/>
        <w:numPr>
          <w:ilvl w:val="0"/>
          <w:numId w:val="5"/>
        </w:numPr>
        <w:spacing w:after="120"/>
        <w:ind w:left="595" w:hanging="170"/>
        <w:contextualSpacing w:val="0"/>
        <w:rPr>
          <w:rFonts w:cs="Times New Roman"/>
          <w:szCs w:val="24"/>
        </w:rPr>
      </w:pPr>
      <w:r w:rsidRPr="00ED7EF9">
        <w:rPr>
          <w:rFonts w:cs="Times New Roman"/>
          <w:szCs w:val="24"/>
        </w:rPr>
        <w:t>Kullanılan</w:t>
      </w:r>
      <w:r w:rsidR="00916434">
        <w:rPr>
          <w:rFonts w:cs="Times New Roman"/>
          <w:szCs w:val="24"/>
        </w:rPr>
        <w:t xml:space="preserve"> </w:t>
      </w:r>
      <w:r w:rsidRPr="00ED7EF9">
        <w:rPr>
          <w:rFonts w:cs="Times New Roman"/>
          <w:szCs w:val="24"/>
        </w:rPr>
        <w:t>yöntemler</w:t>
      </w:r>
      <w:r w:rsidR="00916434">
        <w:rPr>
          <w:rFonts w:cs="Times New Roman"/>
          <w:szCs w:val="24"/>
        </w:rPr>
        <w:t xml:space="preserve"> </w:t>
      </w:r>
      <w:r w:rsidRPr="00ED7EF9">
        <w:rPr>
          <w:rFonts w:cs="Times New Roman"/>
          <w:szCs w:val="24"/>
        </w:rPr>
        <w:t>nelerdir?</w:t>
      </w:r>
    </w:p>
    <w:p w14:paraId="4074791E" w14:textId="77777777" w:rsidR="00517BAF" w:rsidRDefault="00BC3682" w:rsidP="00A11DB1">
      <w:pPr>
        <w:pStyle w:val="ListeParagraf"/>
        <w:numPr>
          <w:ilvl w:val="0"/>
          <w:numId w:val="5"/>
        </w:numPr>
        <w:spacing w:after="120"/>
        <w:ind w:left="595" w:hanging="170"/>
        <w:contextualSpacing w:val="0"/>
        <w:rPr>
          <w:rFonts w:cs="Times New Roman"/>
          <w:szCs w:val="24"/>
        </w:rPr>
      </w:pPr>
      <w:r w:rsidRPr="00ED7EF9">
        <w:rPr>
          <w:rFonts w:cs="Times New Roman"/>
          <w:szCs w:val="24"/>
        </w:rPr>
        <w:t>Çalışmaların</w:t>
      </w:r>
      <w:r w:rsidR="00916434">
        <w:rPr>
          <w:rFonts w:cs="Times New Roman"/>
          <w:szCs w:val="24"/>
        </w:rPr>
        <w:t xml:space="preserve"> </w:t>
      </w:r>
      <w:r w:rsidRPr="00ED7EF9">
        <w:rPr>
          <w:rFonts w:cs="Times New Roman"/>
          <w:szCs w:val="24"/>
        </w:rPr>
        <w:t>sonuçları</w:t>
      </w:r>
      <w:r w:rsidR="00916434">
        <w:rPr>
          <w:rFonts w:cs="Times New Roman"/>
          <w:szCs w:val="24"/>
        </w:rPr>
        <w:t xml:space="preserve"> </w:t>
      </w:r>
      <w:r w:rsidRPr="00ED7EF9">
        <w:rPr>
          <w:rFonts w:cs="Times New Roman"/>
          <w:szCs w:val="24"/>
        </w:rPr>
        <w:t>benzerlik</w:t>
      </w:r>
      <w:r w:rsidR="00916434">
        <w:rPr>
          <w:rFonts w:cs="Times New Roman"/>
          <w:szCs w:val="24"/>
        </w:rPr>
        <w:t xml:space="preserve"> </w:t>
      </w:r>
      <w:r w:rsidRPr="00ED7EF9">
        <w:rPr>
          <w:rFonts w:cs="Times New Roman"/>
          <w:szCs w:val="24"/>
        </w:rPr>
        <w:t>göstermekte</w:t>
      </w:r>
      <w:r w:rsidR="00916434">
        <w:rPr>
          <w:rFonts w:cs="Times New Roman"/>
          <w:szCs w:val="24"/>
        </w:rPr>
        <w:t xml:space="preserve"> </w:t>
      </w:r>
      <w:r w:rsidRPr="00ED7EF9">
        <w:rPr>
          <w:rFonts w:cs="Times New Roman"/>
          <w:szCs w:val="24"/>
        </w:rPr>
        <w:t>midir?</w:t>
      </w:r>
    </w:p>
    <w:p w14:paraId="2D1BFF3A" w14:textId="77777777" w:rsidR="00517BAF" w:rsidRDefault="00517BAF" w:rsidP="00A11DB1">
      <w:pPr>
        <w:pStyle w:val="ListeParagraf"/>
        <w:numPr>
          <w:ilvl w:val="0"/>
          <w:numId w:val="5"/>
        </w:numPr>
        <w:spacing w:after="120"/>
        <w:ind w:left="595" w:hanging="170"/>
        <w:contextualSpacing w:val="0"/>
        <w:rPr>
          <w:rFonts w:cs="Times New Roman"/>
          <w:szCs w:val="24"/>
        </w:rPr>
      </w:pPr>
      <w:r>
        <w:rPr>
          <w:rFonts w:cs="Times New Roman"/>
          <w:szCs w:val="24"/>
        </w:rPr>
        <w:lastRenderedPageBreak/>
        <w:t>Çalışmalar arasında ortak temalar nelerdir?</w:t>
      </w:r>
    </w:p>
    <w:p w14:paraId="6EFEDE67" w14:textId="77777777" w:rsidR="006922F8" w:rsidRPr="00ED7EF9" w:rsidRDefault="006922F8" w:rsidP="00517BAF">
      <w:pPr>
        <w:spacing w:after="120"/>
        <w:ind w:firstLine="0"/>
        <w:rPr>
          <w:rFonts w:cs="Times New Roman"/>
          <w:szCs w:val="24"/>
        </w:rPr>
      </w:pPr>
    </w:p>
    <w:p w14:paraId="42A708F5" w14:textId="553C4BBD" w:rsidR="00BC3682" w:rsidRPr="00ED7EF9" w:rsidRDefault="00BC3682" w:rsidP="007F6C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firstLine="0"/>
        <w:rPr>
          <w:rFonts w:cs="Times New Roman"/>
          <w:b/>
          <w:bCs/>
          <w:color w:val="000000"/>
          <w:szCs w:val="24"/>
        </w:rPr>
      </w:pPr>
      <w:r w:rsidRPr="00ED7EF9">
        <w:rPr>
          <w:rFonts w:cs="Times New Roman"/>
          <w:b/>
          <w:bCs/>
          <w:color w:val="000000"/>
          <w:szCs w:val="24"/>
        </w:rPr>
        <w:t>3.2.</w:t>
      </w:r>
      <w:r w:rsidR="00517BAF">
        <w:rPr>
          <w:rFonts w:cs="Times New Roman"/>
          <w:b/>
          <w:bCs/>
          <w:color w:val="000000"/>
          <w:szCs w:val="24"/>
        </w:rPr>
        <w:t>2</w:t>
      </w:r>
      <w:r w:rsidRPr="00ED7EF9">
        <w:rPr>
          <w:rFonts w:cs="Times New Roman"/>
          <w:b/>
          <w:bCs/>
          <w:color w:val="000000"/>
          <w:szCs w:val="24"/>
        </w:rPr>
        <w:t>.</w:t>
      </w:r>
      <w:r w:rsidR="00916434">
        <w:rPr>
          <w:rFonts w:cs="Times New Roman"/>
          <w:b/>
          <w:bCs/>
          <w:color w:val="000000"/>
          <w:szCs w:val="24"/>
        </w:rPr>
        <w:t xml:space="preserve"> </w:t>
      </w:r>
      <w:r w:rsidRPr="00ED7EF9">
        <w:rPr>
          <w:rFonts w:cs="Times New Roman"/>
          <w:b/>
          <w:bCs/>
          <w:color w:val="000000"/>
          <w:szCs w:val="24"/>
        </w:rPr>
        <w:t>Tarama</w:t>
      </w:r>
      <w:r w:rsidR="00916434">
        <w:rPr>
          <w:rFonts w:cs="Times New Roman"/>
          <w:b/>
          <w:bCs/>
          <w:color w:val="000000"/>
          <w:szCs w:val="24"/>
        </w:rPr>
        <w:t xml:space="preserve"> </w:t>
      </w:r>
      <w:r w:rsidRPr="00ED7EF9">
        <w:rPr>
          <w:rFonts w:cs="Times New Roman"/>
          <w:b/>
          <w:bCs/>
          <w:color w:val="000000"/>
          <w:szCs w:val="24"/>
        </w:rPr>
        <w:t>Stratejisi</w:t>
      </w:r>
    </w:p>
    <w:p w14:paraId="73ED434E" w14:textId="77777777" w:rsidR="000602F1" w:rsidRPr="00ED7EF9" w:rsidRDefault="000602F1" w:rsidP="007B1F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cs="Times New Roman"/>
          <w:b/>
          <w:bCs/>
          <w:color w:val="000000"/>
          <w:szCs w:val="24"/>
        </w:rPr>
      </w:pPr>
    </w:p>
    <w:p w14:paraId="1D0F7C4B" w14:textId="7736A4D2" w:rsidR="00BC3682" w:rsidRPr="00ED7EF9" w:rsidRDefault="00BC3682" w:rsidP="007B1FEE">
      <w:pPr>
        <w:spacing w:after="120"/>
        <w:rPr>
          <w:rFonts w:cs="Times New Roman"/>
          <w:szCs w:val="24"/>
        </w:rPr>
      </w:pPr>
      <w:r w:rsidRPr="00ED7EF9">
        <w:rPr>
          <w:rFonts w:cs="Times New Roman"/>
          <w:szCs w:val="24"/>
        </w:rPr>
        <w:t>Literatür</w:t>
      </w:r>
      <w:r w:rsidR="00916434">
        <w:rPr>
          <w:rFonts w:cs="Times New Roman"/>
          <w:szCs w:val="24"/>
        </w:rPr>
        <w:t xml:space="preserve"> </w:t>
      </w:r>
      <w:r w:rsidRPr="00ED7EF9">
        <w:rPr>
          <w:rFonts w:cs="Times New Roman"/>
          <w:szCs w:val="24"/>
        </w:rPr>
        <w:t>taramasında,</w:t>
      </w:r>
      <w:r w:rsidR="00916434">
        <w:rPr>
          <w:rFonts w:cs="Times New Roman"/>
          <w:szCs w:val="24"/>
        </w:rPr>
        <w:t xml:space="preserve"> </w:t>
      </w:r>
      <w:r w:rsidRPr="00ED7EF9">
        <w:rPr>
          <w:rFonts w:cs="Times New Roman"/>
          <w:szCs w:val="24"/>
        </w:rPr>
        <w:t>belirlenen</w:t>
      </w:r>
      <w:r w:rsidR="00916434">
        <w:rPr>
          <w:rFonts w:cs="Times New Roman"/>
          <w:szCs w:val="24"/>
        </w:rPr>
        <w:t xml:space="preserve"> </w:t>
      </w:r>
      <w:r w:rsidRPr="00ED7EF9">
        <w:rPr>
          <w:rFonts w:cs="Times New Roman"/>
          <w:szCs w:val="24"/>
        </w:rPr>
        <w:t>anahtar</w:t>
      </w:r>
      <w:r w:rsidR="00916434">
        <w:rPr>
          <w:rFonts w:cs="Times New Roman"/>
          <w:szCs w:val="24"/>
        </w:rPr>
        <w:t xml:space="preserve"> </w:t>
      </w:r>
      <w:r w:rsidRPr="00ED7EF9">
        <w:rPr>
          <w:rFonts w:cs="Times New Roman"/>
          <w:szCs w:val="24"/>
        </w:rPr>
        <w:t>kelimelerle</w:t>
      </w:r>
      <w:r w:rsidR="00916434">
        <w:rPr>
          <w:rFonts w:cs="Times New Roman"/>
          <w:szCs w:val="24"/>
        </w:rPr>
        <w:t xml:space="preserve"> </w:t>
      </w:r>
      <w:r w:rsidRPr="00ED7EF9">
        <w:rPr>
          <w:rFonts w:cs="Times New Roman"/>
          <w:szCs w:val="24"/>
        </w:rPr>
        <w:t>(ektoparazit,</w:t>
      </w:r>
      <w:r w:rsidR="00916434">
        <w:rPr>
          <w:rFonts w:cs="Times New Roman"/>
          <w:szCs w:val="24"/>
        </w:rPr>
        <w:t xml:space="preserve"> </w:t>
      </w:r>
      <w:r w:rsidRPr="00ED7EF9">
        <w:rPr>
          <w:rFonts w:cs="Times New Roman"/>
          <w:szCs w:val="24"/>
        </w:rPr>
        <w:t>enfestasyon,</w:t>
      </w:r>
      <w:r w:rsidR="00916434">
        <w:rPr>
          <w:rFonts w:cs="Times New Roman"/>
          <w:szCs w:val="24"/>
        </w:rPr>
        <w:t xml:space="preserve"> </w:t>
      </w:r>
      <w:r w:rsidRPr="00ED7EF9">
        <w:rPr>
          <w:rFonts w:cs="Times New Roman"/>
          <w:szCs w:val="24"/>
        </w:rPr>
        <w:t>bit/</w:t>
      </w:r>
      <w:r w:rsidR="00DB519D" w:rsidRPr="00DB519D">
        <w:rPr>
          <w:rFonts w:cs="Times New Roman"/>
          <w:i/>
          <w:szCs w:val="24"/>
        </w:rPr>
        <w:t>Pediculus</w:t>
      </w:r>
      <w:r w:rsidRPr="00ED7EF9">
        <w:rPr>
          <w:rFonts w:cs="Times New Roman"/>
          <w:szCs w:val="24"/>
        </w:rPr>
        <w:t>,</w:t>
      </w:r>
      <w:r w:rsidR="00916434">
        <w:rPr>
          <w:rFonts w:cs="Times New Roman"/>
          <w:szCs w:val="24"/>
        </w:rPr>
        <w:t xml:space="preserve"> </w:t>
      </w:r>
      <w:r w:rsidRPr="00ED7EF9">
        <w:rPr>
          <w:rFonts w:cs="Times New Roman"/>
          <w:szCs w:val="24"/>
        </w:rPr>
        <w:t>kene/</w:t>
      </w:r>
      <w:r w:rsidR="006819CB" w:rsidRPr="006819CB">
        <w:rPr>
          <w:rFonts w:cs="Times New Roman"/>
          <w:i/>
          <w:szCs w:val="24"/>
        </w:rPr>
        <w:t>İxodia</w:t>
      </w:r>
      <w:r w:rsidRPr="00ED7EF9">
        <w:rPr>
          <w:rFonts w:cs="Times New Roman"/>
          <w:szCs w:val="24"/>
        </w:rPr>
        <w:t>,</w:t>
      </w:r>
      <w:r w:rsidR="00916434">
        <w:rPr>
          <w:rFonts w:cs="Times New Roman"/>
          <w:szCs w:val="24"/>
        </w:rPr>
        <w:t xml:space="preserve"> </w:t>
      </w:r>
      <w:r w:rsidRPr="00ED7EF9">
        <w:rPr>
          <w:rFonts w:cs="Times New Roman"/>
          <w:szCs w:val="24"/>
        </w:rPr>
        <w:t>uyuz/</w:t>
      </w:r>
      <w:r w:rsidRPr="00BD1242">
        <w:rPr>
          <w:rFonts w:cs="Times New Roman"/>
          <w:i/>
          <w:iCs/>
          <w:szCs w:val="24"/>
        </w:rPr>
        <w:t>scabies</w:t>
      </w:r>
      <w:r w:rsidRPr="00ED7EF9">
        <w:rPr>
          <w:rFonts w:cs="Times New Roman"/>
          <w:szCs w:val="24"/>
        </w:rPr>
        <w:t>,</w:t>
      </w:r>
      <w:r w:rsidR="00916434">
        <w:rPr>
          <w:rFonts w:cs="Times New Roman"/>
          <w:szCs w:val="24"/>
        </w:rPr>
        <w:t xml:space="preserve"> </w:t>
      </w:r>
      <w:r w:rsidRPr="00ED7EF9">
        <w:rPr>
          <w:rFonts w:cs="Times New Roman"/>
          <w:szCs w:val="24"/>
        </w:rPr>
        <w:t>pire/</w:t>
      </w:r>
      <w:r w:rsidR="006819CB" w:rsidRPr="006819CB">
        <w:rPr>
          <w:rFonts w:cs="Times New Roman"/>
          <w:i/>
          <w:szCs w:val="24"/>
        </w:rPr>
        <w:t>Pulex</w:t>
      </w:r>
      <w:r w:rsidRPr="00ED7EF9">
        <w:rPr>
          <w:rFonts w:cs="Times New Roman"/>
          <w:szCs w:val="24"/>
        </w:rPr>
        <w:t>,</w:t>
      </w:r>
      <w:r w:rsidR="00916434">
        <w:rPr>
          <w:rFonts w:cs="Times New Roman"/>
          <w:szCs w:val="24"/>
        </w:rPr>
        <w:t xml:space="preserve"> </w:t>
      </w:r>
      <w:r w:rsidR="00DB519D" w:rsidRPr="00DB519D">
        <w:rPr>
          <w:rFonts w:cs="Times New Roman"/>
          <w:i/>
          <w:szCs w:val="24"/>
        </w:rPr>
        <w:t>Demodex</w:t>
      </w:r>
      <w:r w:rsidRPr="00ED7EF9">
        <w:rPr>
          <w:rFonts w:cs="Times New Roman"/>
          <w:szCs w:val="24"/>
        </w:rPr>
        <w:t>,</w:t>
      </w:r>
      <w:r w:rsidR="00916434">
        <w:rPr>
          <w:rFonts w:cs="Times New Roman"/>
          <w:szCs w:val="24"/>
        </w:rPr>
        <w:t xml:space="preserve"> </w:t>
      </w:r>
      <w:r w:rsidRPr="00ED7EF9">
        <w:rPr>
          <w:rFonts w:cs="Times New Roman"/>
          <w:szCs w:val="24"/>
        </w:rPr>
        <w:t>miyaz/diptera/myiasis)</w:t>
      </w:r>
      <w:r w:rsidR="00916434">
        <w:rPr>
          <w:rFonts w:cs="Times New Roman"/>
          <w:szCs w:val="24"/>
        </w:rPr>
        <w:t xml:space="preserve"> </w:t>
      </w:r>
      <w:r w:rsidRPr="00ED7EF9">
        <w:rPr>
          <w:rFonts w:cs="Times New Roman"/>
          <w:szCs w:val="24"/>
        </w:rPr>
        <w:t>veri</w:t>
      </w:r>
      <w:r w:rsidR="00916434">
        <w:rPr>
          <w:rFonts w:cs="Times New Roman"/>
          <w:szCs w:val="24"/>
        </w:rPr>
        <w:t xml:space="preserve"> </w:t>
      </w:r>
      <w:r w:rsidRPr="00ED7EF9">
        <w:rPr>
          <w:rFonts w:cs="Times New Roman"/>
          <w:szCs w:val="24"/>
        </w:rPr>
        <w:t>tabanlarında</w:t>
      </w:r>
      <w:r w:rsidR="00916434">
        <w:rPr>
          <w:rFonts w:cs="Times New Roman"/>
          <w:szCs w:val="24"/>
        </w:rPr>
        <w:t xml:space="preserve"> </w:t>
      </w:r>
      <w:r w:rsidRPr="00ED7EF9">
        <w:rPr>
          <w:rFonts w:cs="Times New Roman"/>
          <w:szCs w:val="24"/>
        </w:rPr>
        <w:t>sistematik</w:t>
      </w:r>
      <w:r w:rsidR="00916434">
        <w:rPr>
          <w:rFonts w:cs="Times New Roman"/>
          <w:szCs w:val="24"/>
        </w:rPr>
        <w:t xml:space="preserve"> </w:t>
      </w:r>
      <w:r w:rsidRPr="00ED7EF9">
        <w:rPr>
          <w:rFonts w:cs="Times New Roman"/>
          <w:szCs w:val="24"/>
        </w:rPr>
        <w:t>bir</w:t>
      </w:r>
      <w:r w:rsidR="00916434">
        <w:rPr>
          <w:rFonts w:cs="Times New Roman"/>
          <w:szCs w:val="24"/>
        </w:rPr>
        <w:t xml:space="preserve"> </w:t>
      </w:r>
      <w:r w:rsidRPr="00ED7EF9">
        <w:rPr>
          <w:rFonts w:cs="Times New Roman"/>
          <w:szCs w:val="24"/>
        </w:rPr>
        <w:t>arama</w:t>
      </w:r>
      <w:r w:rsidR="00916434">
        <w:rPr>
          <w:rFonts w:cs="Times New Roman"/>
          <w:szCs w:val="24"/>
        </w:rPr>
        <w:t xml:space="preserve"> </w:t>
      </w:r>
      <w:r w:rsidRPr="00ED7EF9">
        <w:rPr>
          <w:rFonts w:cs="Times New Roman"/>
          <w:szCs w:val="24"/>
        </w:rPr>
        <w:t>gerçekleştirilmiştir.</w:t>
      </w:r>
      <w:r w:rsidR="00916434">
        <w:rPr>
          <w:rFonts w:cs="Times New Roman"/>
          <w:szCs w:val="24"/>
        </w:rPr>
        <w:t xml:space="preserve"> </w:t>
      </w:r>
      <w:r w:rsidRPr="00ED7EF9">
        <w:rPr>
          <w:rFonts w:cs="Times New Roman"/>
          <w:szCs w:val="24"/>
        </w:rPr>
        <w:t>Arama</w:t>
      </w:r>
      <w:r w:rsidR="00916434">
        <w:rPr>
          <w:rFonts w:cs="Times New Roman"/>
          <w:szCs w:val="24"/>
        </w:rPr>
        <w:t xml:space="preserve"> </w:t>
      </w:r>
      <w:r w:rsidRPr="00ED7EF9">
        <w:rPr>
          <w:rFonts w:cs="Times New Roman"/>
          <w:szCs w:val="24"/>
        </w:rPr>
        <w:t>motorları</w:t>
      </w:r>
      <w:r w:rsidR="00916434">
        <w:rPr>
          <w:rFonts w:cs="Times New Roman"/>
          <w:szCs w:val="24"/>
        </w:rPr>
        <w:t xml:space="preserve"> </w:t>
      </w:r>
      <w:r w:rsidRPr="00ED7EF9">
        <w:rPr>
          <w:rFonts w:cs="Times New Roman"/>
          <w:szCs w:val="24"/>
        </w:rPr>
        <w:t>olarak</w:t>
      </w:r>
      <w:r w:rsidR="00916434">
        <w:rPr>
          <w:rFonts w:cs="Times New Roman"/>
          <w:szCs w:val="24"/>
        </w:rPr>
        <w:t xml:space="preserve"> </w:t>
      </w:r>
      <w:r w:rsidRPr="00ED7EF9">
        <w:rPr>
          <w:rFonts w:cs="Times New Roman"/>
          <w:szCs w:val="24"/>
        </w:rPr>
        <w:t>YÖK</w:t>
      </w:r>
      <w:r w:rsidR="00916434">
        <w:rPr>
          <w:rFonts w:cs="Times New Roman"/>
          <w:szCs w:val="24"/>
        </w:rPr>
        <w:t xml:space="preserve"> </w:t>
      </w:r>
      <w:r w:rsidRPr="00ED7EF9">
        <w:rPr>
          <w:rFonts w:cs="Times New Roman"/>
          <w:szCs w:val="24"/>
        </w:rPr>
        <w:t>Ulusal</w:t>
      </w:r>
      <w:r w:rsidR="00916434">
        <w:rPr>
          <w:rFonts w:cs="Times New Roman"/>
          <w:szCs w:val="24"/>
        </w:rPr>
        <w:t xml:space="preserve"> </w:t>
      </w:r>
      <w:r w:rsidRPr="00ED7EF9">
        <w:rPr>
          <w:rFonts w:cs="Times New Roman"/>
          <w:szCs w:val="24"/>
        </w:rPr>
        <w:t>Tez</w:t>
      </w:r>
      <w:r w:rsidR="00916434">
        <w:rPr>
          <w:rFonts w:cs="Times New Roman"/>
          <w:szCs w:val="24"/>
        </w:rPr>
        <w:t xml:space="preserve"> </w:t>
      </w:r>
      <w:r w:rsidRPr="00ED7EF9">
        <w:rPr>
          <w:rFonts w:cs="Times New Roman"/>
          <w:szCs w:val="24"/>
        </w:rPr>
        <w:t>Merkezi,</w:t>
      </w:r>
      <w:r w:rsidR="00916434">
        <w:rPr>
          <w:rFonts w:cs="Times New Roman"/>
          <w:szCs w:val="24"/>
        </w:rPr>
        <w:t xml:space="preserve"> </w:t>
      </w:r>
      <w:r w:rsidRPr="00ED7EF9">
        <w:rPr>
          <w:rFonts w:cs="Times New Roman"/>
          <w:szCs w:val="24"/>
        </w:rPr>
        <w:t>Google</w:t>
      </w:r>
      <w:r w:rsidR="00916434">
        <w:rPr>
          <w:rFonts w:cs="Times New Roman"/>
          <w:szCs w:val="24"/>
        </w:rPr>
        <w:t xml:space="preserve"> </w:t>
      </w:r>
      <w:r w:rsidRPr="00ED7EF9">
        <w:rPr>
          <w:rFonts w:cs="Times New Roman"/>
          <w:szCs w:val="24"/>
        </w:rPr>
        <w:t>Akademik,</w:t>
      </w:r>
      <w:r w:rsidR="00916434">
        <w:rPr>
          <w:rFonts w:cs="Times New Roman"/>
          <w:szCs w:val="24"/>
        </w:rPr>
        <w:t xml:space="preserve"> </w:t>
      </w:r>
      <w:r w:rsidRPr="00ED7EF9">
        <w:rPr>
          <w:rFonts w:cs="Times New Roman"/>
          <w:szCs w:val="24"/>
        </w:rPr>
        <w:t>DergiPark,</w:t>
      </w:r>
      <w:r w:rsidR="00916434">
        <w:rPr>
          <w:rFonts w:cs="Times New Roman"/>
          <w:szCs w:val="24"/>
        </w:rPr>
        <w:t xml:space="preserve"> </w:t>
      </w:r>
      <w:r w:rsidRPr="00ED7EF9">
        <w:rPr>
          <w:rFonts w:cs="Times New Roman"/>
          <w:szCs w:val="24"/>
        </w:rPr>
        <w:t>Web</w:t>
      </w:r>
      <w:r w:rsidR="00916434">
        <w:rPr>
          <w:rFonts w:cs="Times New Roman"/>
          <w:szCs w:val="24"/>
        </w:rPr>
        <w:t xml:space="preserve"> </w:t>
      </w:r>
      <w:r w:rsidRPr="00ED7EF9">
        <w:rPr>
          <w:rFonts w:cs="Times New Roman"/>
          <w:szCs w:val="24"/>
        </w:rPr>
        <w:t>of</w:t>
      </w:r>
      <w:r w:rsidR="00916434">
        <w:rPr>
          <w:rFonts w:cs="Times New Roman"/>
          <w:szCs w:val="24"/>
        </w:rPr>
        <w:t xml:space="preserve"> </w:t>
      </w:r>
      <w:r w:rsidRPr="00ED7EF9">
        <w:rPr>
          <w:rFonts w:cs="Times New Roman"/>
          <w:szCs w:val="24"/>
        </w:rPr>
        <w:t>Science</w:t>
      </w:r>
      <w:r w:rsidR="00916434">
        <w:rPr>
          <w:rFonts w:cs="Times New Roman"/>
          <w:szCs w:val="24"/>
        </w:rPr>
        <w:t xml:space="preserve"> </w:t>
      </w:r>
      <w:r w:rsidRPr="00ED7EF9">
        <w:rPr>
          <w:rFonts w:cs="Times New Roman"/>
          <w:szCs w:val="24"/>
        </w:rPr>
        <w:t>ve</w:t>
      </w:r>
      <w:r w:rsidR="00916434">
        <w:rPr>
          <w:rFonts w:cs="Times New Roman"/>
          <w:szCs w:val="24"/>
        </w:rPr>
        <w:t xml:space="preserve"> </w:t>
      </w:r>
      <w:r w:rsidRPr="00ED7EF9">
        <w:rPr>
          <w:rFonts w:cs="Times New Roman"/>
          <w:szCs w:val="24"/>
        </w:rPr>
        <w:t>PubMed</w:t>
      </w:r>
      <w:r w:rsidR="00916434">
        <w:rPr>
          <w:rFonts w:cs="Times New Roman"/>
          <w:szCs w:val="24"/>
        </w:rPr>
        <w:t xml:space="preserve"> </w:t>
      </w:r>
      <w:r w:rsidRPr="00ED7EF9">
        <w:rPr>
          <w:rFonts w:cs="Times New Roman"/>
          <w:szCs w:val="24"/>
        </w:rPr>
        <w:t>kullanılmıştır.</w:t>
      </w:r>
      <w:r w:rsidR="00916434">
        <w:rPr>
          <w:rFonts w:cs="Times New Roman"/>
          <w:szCs w:val="24"/>
        </w:rPr>
        <w:t xml:space="preserve"> </w:t>
      </w:r>
      <w:r w:rsidRPr="00ED7EF9">
        <w:rPr>
          <w:rFonts w:cs="Times New Roman"/>
          <w:szCs w:val="24"/>
        </w:rPr>
        <w:t>Tarama</w:t>
      </w:r>
      <w:r w:rsidR="00916434">
        <w:rPr>
          <w:rFonts w:cs="Times New Roman"/>
          <w:szCs w:val="24"/>
        </w:rPr>
        <w:t xml:space="preserve"> </w:t>
      </w:r>
      <w:r w:rsidRPr="00ED7EF9">
        <w:rPr>
          <w:rFonts w:cs="Times New Roman"/>
          <w:szCs w:val="24"/>
        </w:rPr>
        <w:t>süreci</w:t>
      </w:r>
      <w:r w:rsidR="00916434">
        <w:rPr>
          <w:rFonts w:cs="Times New Roman"/>
          <w:szCs w:val="24"/>
        </w:rPr>
        <w:t xml:space="preserve"> </w:t>
      </w:r>
      <w:r w:rsidRPr="00ED7EF9">
        <w:rPr>
          <w:rFonts w:cs="Times New Roman"/>
          <w:szCs w:val="24"/>
        </w:rPr>
        <w:t>Ekim-Aralık</w:t>
      </w:r>
      <w:r w:rsidR="00916434">
        <w:rPr>
          <w:rFonts w:cs="Times New Roman"/>
          <w:szCs w:val="24"/>
        </w:rPr>
        <w:t xml:space="preserve"> </w:t>
      </w:r>
      <w:r w:rsidRPr="00ED7EF9">
        <w:rPr>
          <w:rFonts w:cs="Times New Roman"/>
          <w:szCs w:val="24"/>
        </w:rPr>
        <w:t>2023</w:t>
      </w:r>
      <w:r w:rsidR="00916434">
        <w:rPr>
          <w:rFonts w:cs="Times New Roman"/>
          <w:szCs w:val="24"/>
        </w:rPr>
        <w:t xml:space="preserve"> </w:t>
      </w:r>
      <w:r w:rsidRPr="00ED7EF9">
        <w:rPr>
          <w:rFonts w:cs="Times New Roman"/>
          <w:szCs w:val="24"/>
        </w:rPr>
        <w:t>tarihleri</w:t>
      </w:r>
      <w:r w:rsidR="00916434">
        <w:rPr>
          <w:rFonts w:cs="Times New Roman"/>
          <w:szCs w:val="24"/>
        </w:rPr>
        <w:t xml:space="preserve"> </w:t>
      </w:r>
      <w:r w:rsidRPr="00ED7EF9">
        <w:rPr>
          <w:rFonts w:cs="Times New Roman"/>
          <w:szCs w:val="24"/>
        </w:rPr>
        <w:t>arasında</w:t>
      </w:r>
      <w:r w:rsidR="00916434">
        <w:rPr>
          <w:rFonts w:cs="Times New Roman"/>
          <w:szCs w:val="24"/>
        </w:rPr>
        <w:t xml:space="preserve"> </w:t>
      </w:r>
      <w:r w:rsidRPr="00ED7EF9">
        <w:rPr>
          <w:rFonts w:cs="Times New Roman"/>
          <w:szCs w:val="24"/>
        </w:rPr>
        <w:t>yürütülmüş</w:t>
      </w:r>
      <w:r w:rsidR="00916434">
        <w:rPr>
          <w:rFonts w:cs="Times New Roman"/>
          <w:szCs w:val="24"/>
        </w:rPr>
        <w:t xml:space="preserve"> </w:t>
      </w:r>
      <w:r w:rsidRPr="00ED7EF9">
        <w:rPr>
          <w:rFonts w:cs="Times New Roman"/>
          <w:szCs w:val="24"/>
        </w:rPr>
        <w:t>ve</w:t>
      </w:r>
      <w:r w:rsidR="00916434">
        <w:rPr>
          <w:rFonts w:cs="Times New Roman"/>
          <w:szCs w:val="24"/>
        </w:rPr>
        <w:t xml:space="preserve"> </w:t>
      </w:r>
      <w:r w:rsidRPr="00ED7EF9">
        <w:rPr>
          <w:rFonts w:cs="Times New Roman"/>
          <w:szCs w:val="24"/>
        </w:rPr>
        <w:t>01</w:t>
      </w:r>
      <w:r w:rsidR="00916434">
        <w:rPr>
          <w:rFonts w:cs="Times New Roman"/>
          <w:szCs w:val="24"/>
        </w:rPr>
        <w:t xml:space="preserve"> </w:t>
      </w:r>
      <w:r w:rsidRPr="00ED7EF9">
        <w:rPr>
          <w:rFonts w:cs="Times New Roman"/>
          <w:szCs w:val="24"/>
        </w:rPr>
        <w:t>Ocak</w:t>
      </w:r>
      <w:r w:rsidR="00916434">
        <w:rPr>
          <w:rFonts w:cs="Times New Roman"/>
          <w:szCs w:val="24"/>
        </w:rPr>
        <w:t xml:space="preserve"> </w:t>
      </w:r>
      <w:r w:rsidRPr="00ED7EF9">
        <w:rPr>
          <w:rFonts w:cs="Times New Roman"/>
          <w:szCs w:val="24"/>
        </w:rPr>
        <w:t>2024</w:t>
      </w:r>
      <w:r w:rsidR="00916434">
        <w:rPr>
          <w:rFonts w:cs="Times New Roman"/>
          <w:szCs w:val="24"/>
        </w:rPr>
        <w:t xml:space="preserve"> </w:t>
      </w:r>
      <w:r w:rsidRPr="00ED7EF9">
        <w:rPr>
          <w:rFonts w:cs="Times New Roman"/>
          <w:szCs w:val="24"/>
        </w:rPr>
        <w:t>öncesinde</w:t>
      </w:r>
      <w:r w:rsidR="00916434">
        <w:rPr>
          <w:rFonts w:cs="Times New Roman"/>
          <w:szCs w:val="24"/>
        </w:rPr>
        <w:t xml:space="preserve"> </w:t>
      </w:r>
      <w:r w:rsidRPr="00ED7EF9">
        <w:rPr>
          <w:rFonts w:cs="Times New Roman"/>
          <w:szCs w:val="24"/>
        </w:rPr>
        <w:t>yayımlanan</w:t>
      </w:r>
      <w:r w:rsidR="00916434">
        <w:rPr>
          <w:rFonts w:cs="Times New Roman"/>
          <w:szCs w:val="24"/>
        </w:rPr>
        <w:t xml:space="preserve"> </w:t>
      </w:r>
      <w:r w:rsidRPr="00ED7EF9">
        <w:rPr>
          <w:rFonts w:cs="Times New Roman"/>
          <w:szCs w:val="24"/>
        </w:rPr>
        <w:t>tüm</w:t>
      </w:r>
      <w:r w:rsidR="00916434">
        <w:rPr>
          <w:rFonts w:cs="Times New Roman"/>
          <w:szCs w:val="24"/>
        </w:rPr>
        <w:t xml:space="preserve"> </w:t>
      </w:r>
      <w:r w:rsidRPr="00ED7EF9">
        <w:rPr>
          <w:rFonts w:cs="Times New Roman"/>
          <w:szCs w:val="24"/>
        </w:rPr>
        <w:t>uygun</w:t>
      </w:r>
      <w:r w:rsidR="00916434">
        <w:rPr>
          <w:rFonts w:cs="Times New Roman"/>
          <w:szCs w:val="24"/>
        </w:rPr>
        <w:t xml:space="preserve"> </w:t>
      </w:r>
      <w:r w:rsidRPr="00ED7EF9">
        <w:rPr>
          <w:rFonts w:cs="Times New Roman"/>
          <w:szCs w:val="24"/>
        </w:rPr>
        <w:t>çalışmalar</w:t>
      </w:r>
      <w:r w:rsidR="00916434">
        <w:rPr>
          <w:rFonts w:cs="Times New Roman"/>
          <w:szCs w:val="24"/>
        </w:rPr>
        <w:t xml:space="preserve"> </w:t>
      </w:r>
      <w:r w:rsidRPr="00ED7EF9">
        <w:rPr>
          <w:rFonts w:cs="Times New Roman"/>
          <w:szCs w:val="24"/>
        </w:rPr>
        <w:t>incelenmiştir.</w:t>
      </w:r>
    </w:p>
    <w:p w14:paraId="76200230" w14:textId="77777777" w:rsidR="006922F8" w:rsidRPr="00ED7EF9" w:rsidRDefault="006922F8" w:rsidP="007B1FEE">
      <w:pPr>
        <w:spacing w:after="120"/>
        <w:rPr>
          <w:rFonts w:cs="Times New Roman"/>
          <w:szCs w:val="24"/>
        </w:rPr>
      </w:pPr>
    </w:p>
    <w:p w14:paraId="4500ED70" w14:textId="7C7AC657" w:rsidR="00BC3682" w:rsidRPr="00ED7EF9" w:rsidRDefault="00BC3682" w:rsidP="007F6C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firstLine="0"/>
        <w:rPr>
          <w:rFonts w:cs="Times New Roman"/>
          <w:b/>
          <w:bCs/>
          <w:color w:val="000000"/>
          <w:szCs w:val="24"/>
        </w:rPr>
      </w:pPr>
      <w:r w:rsidRPr="00ED7EF9">
        <w:rPr>
          <w:rFonts w:cs="Times New Roman"/>
          <w:b/>
          <w:bCs/>
          <w:color w:val="000000"/>
          <w:szCs w:val="24"/>
        </w:rPr>
        <w:t>3.2.</w:t>
      </w:r>
      <w:r w:rsidR="00517BAF">
        <w:rPr>
          <w:rFonts w:cs="Times New Roman"/>
          <w:b/>
          <w:bCs/>
          <w:color w:val="000000"/>
          <w:szCs w:val="24"/>
        </w:rPr>
        <w:t>3</w:t>
      </w:r>
      <w:r w:rsidRPr="00ED7EF9">
        <w:rPr>
          <w:rFonts w:cs="Times New Roman"/>
          <w:b/>
          <w:bCs/>
          <w:color w:val="000000"/>
          <w:szCs w:val="24"/>
        </w:rPr>
        <w:t>.</w:t>
      </w:r>
      <w:r w:rsidR="00916434">
        <w:rPr>
          <w:rFonts w:cs="Times New Roman"/>
          <w:b/>
          <w:bCs/>
          <w:color w:val="000000"/>
          <w:szCs w:val="24"/>
        </w:rPr>
        <w:t xml:space="preserve"> </w:t>
      </w:r>
      <w:r w:rsidRPr="00ED7EF9">
        <w:rPr>
          <w:rFonts w:cs="Times New Roman"/>
          <w:b/>
          <w:bCs/>
          <w:color w:val="000000"/>
          <w:szCs w:val="24"/>
        </w:rPr>
        <w:t>Çalışmaların</w:t>
      </w:r>
      <w:r w:rsidR="00916434">
        <w:rPr>
          <w:rFonts w:cs="Times New Roman"/>
          <w:b/>
          <w:bCs/>
          <w:color w:val="000000"/>
          <w:szCs w:val="24"/>
        </w:rPr>
        <w:t xml:space="preserve"> </w:t>
      </w:r>
      <w:r w:rsidRPr="00ED7EF9">
        <w:rPr>
          <w:rFonts w:cs="Times New Roman"/>
          <w:b/>
          <w:bCs/>
          <w:color w:val="000000"/>
          <w:szCs w:val="24"/>
        </w:rPr>
        <w:t>Seçimi</w:t>
      </w:r>
    </w:p>
    <w:p w14:paraId="61AAE3AD" w14:textId="77777777" w:rsidR="000602F1" w:rsidRPr="00ED7EF9" w:rsidRDefault="000602F1" w:rsidP="007B1F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cs="Times New Roman"/>
          <w:b/>
          <w:bCs/>
          <w:color w:val="000000"/>
          <w:szCs w:val="24"/>
        </w:rPr>
      </w:pPr>
    </w:p>
    <w:p w14:paraId="4FA1C138" w14:textId="6E0CB625" w:rsidR="006922F8" w:rsidRPr="00ED7EF9" w:rsidRDefault="00BC3682" w:rsidP="007B1FEE">
      <w:pPr>
        <w:spacing w:after="120"/>
        <w:rPr>
          <w:rFonts w:cs="Times New Roman"/>
          <w:szCs w:val="24"/>
        </w:rPr>
      </w:pPr>
      <w:r w:rsidRPr="00ED7EF9">
        <w:rPr>
          <w:rFonts w:cs="Times New Roman"/>
          <w:szCs w:val="24"/>
        </w:rPr>
        <w:t>Yinelenen</w:t>
      </w:r>
      <w:r w:rsidR="00916434">
        <w:rPr>
          <w:rFonts w:cs="Times New Roman"/>
          <w:szCs w:val="24"/>
        </w:rPr>
        <w:t xml:space="preserve"> </w:t>
      </w:r>
      <w:r w:rsidRPr="00ED7EF9">
        <w:rPr>
          <w:rFonts w:cs="Times New Roman"/>
          <w:szCs w:val="24"/>
        </w:rPr>
        <w:t>yayınları</w:t>
      </w:r>
      <w:r w:rsidR="00916434">
        <w:rPr>
          <w:rFonts w:cs="Times New Roman"/>
          <w:szCs w:val="24"/>
        </w:rPr>
        <w:t xml:space="preserve"> </w:t>
      </w:r>
      <w:r w:rsidRPr="00ED7EF9">
        <w:rPr>
          <w:rFonts w:cs="Times New Roman"/>
          <w:szCs w:val="24"/>
        </w:rPr>
        <w:t>elemek</w:t>
      </w:r>
      <w:r w:rsidR="00916434">
        <w:rPr>
          <w:rFonts w:cs="Times New Roman"/>
          <w:szCs w:val="24"/>
        </w:rPr>
        <w:t xml:space="preserve"> </w:t>
      </w:r>
      <w:r w:rsidRPr="00ED7EF9">
        <w:rPr>
          <w:rFonts w:cs="Times New Roman"/>
          <w:szCs w:val="24"/>
        </w:rPr>
        <w:t>amacıyla</w:t>
      </w:r>
      <w:r w:rsidR="00916434">
        <w:rPr>
          <w:rFonts w:cs="Times New Roman"/>
          <w:szCs w:val="24"/>
        </w:rPr>
        <w:t xml:space="preserve"> </w:t>
      </w:r>
      <w:r w:rsidRPr="00ED7EF9">
        <w:rPr>
          <w:rFonts w:cs="Times New Roman"/>
          <w:szCs w:val="24"/>
        </w:rPr>
        <w:t>başlık,</w:t>
      </w:r>
      <w:r w:rsidR="00916434">
        <w:rPr>
          <w:rFonts w:cs="Times New Roman"/>
          <w:szCs w:val="24"/>
        </w:rPr>
        <w:t xml:space="preserve"> </w:t>
      </w:r>
      <w:r w:rsidRPr="00ED7EF9">
        <w:rPr>
          <w:rFonts w:cs="Times New Roman"/>
          <w:szCs w:val="24"/>
        </w:rPr>
        <w:t>özet</w:t>
      </w:r>
      <w:r w:rsidR="00916434">
        <w:rPr>
          <w:rFonts w:cs="Times New Roman"/>
          <w:szCs w:val="24"/>
        </w:rPr>
        <w:t xml:space="preserve"> </w:t>
      </w:r>
      <w:r w:rsidRPr="00ED7EF9">
        <w:rPr>
          <w:rFonts w:cs="Times New Roman"/>
          <w:szCs w:val="24"/>
        </w:rPr>
        <w:t>ve</w:t>
      </w:r>
      <w:r w:rsidR="00916434">
        <w:rPr>
          <w:rFonts w:cs="Times New Roman"/>
          <w:szCs w:val="24"/>
        </w:rPr>
        <w:t xml:space="preserve"> </w:t>
      </w:r>
      <w:r w:rsidRPr="00ED7EF9">
        <w:rPr>
          <w:rFonts w:cs="Times New Roman"/>
          <w:szCs w:val="24"/>
        </w:rPr>
        <w:t>tam</w:t>
      </w:r>
      <w:r w:rsidR="00916434">
        <w:rPr>
          <w:rFonts w:cs="Times New Roman"/>
          <w:szCs w:val="24"/>
        </w:rPr>
        <w:t xml:space="preserve"> </w:t>
      </w:r>
      <w:r w:rsidRPr="00ED7EF9">
        <w:rPr>
          <w:rFonts w:cs="Times New Roman"/>
          <w:szCs w:val="24"/>
        </w:rPr>
        <w:t>metinler</w:t>
      </w:r>
      <w:r w:rsidR="00916434">
        <w:rPr>
          <w:rFonts w:cs="Times New Roman"/>
          <w:szCs w:val="24"/>
        </w:rPr>
        <w:t xml:space="preserve"> </w:t>
      </w:r>
      <w:r w:rsidRPr="00ED7EF9">
        <w:rPr>
          <w:rFonts w:cs="Times New Roman"/>
          <w:szCs w:val="24"/>
        </w:rPr>
        <w:t>üzerinden</w:t>
      </w:r>
      <w:r w:rsidR="00916434">
        <w:rPr>
          <w:rFonts w:cs="Times New Roman"/>
          <w:szCs w:val="24"/>
        </w:rPr>
        <w:t xml:space="preserve"> </w:t>
      </w:r>
      <w:r w:rsidRPr="00ED7EF9">
        <w:rPr>
          <w:rFonts w:cs="Times New Roman"/>
          <w:szCs w:val="24"/>
        </w:rPr>
        <w:t>değerlendirme</w:t>
      </w:r>
      <w:r w:rsidR="00916434">
        <w:rPr>
          <w:rFonts w:cs="Times New Roman"/>
          <w:szCs w:val="24"/>
        </w:rPr>
        <w:t xml:space="preserve"> </w:t>
      </w:r>
      <w:r w:rsidRPr="00ED7EF9">
        <w:rPr>
          <w:rFonts w:cs="Times New Roman"/>
          <w:szCs w:val="24"/>
        </w:rPr>
        <w:t>yapılmıştır.</w:t>
      </w:r>
      <w:r w:rsidR="00916434">
        <w:rPr>
          <w:rFonts w:cs="Times New Roman"/>
          <w:szCs w:val="24"/>
        </w:rPr>
        <w:t xml:space="preserve"> </w:t>
      </w:r>
      <w:r w:rsidRPr="00ED7EF9">
        <w:rPr>
          <w:rFonts w:cs="Times New Roman"/>
          <w:szCs w:val="24"/>
        </w:rPr>
        <w:t>Seçim</w:t>
      </w:r>
      <w:r w:rsidR="00916434">
        <w:rPr>
          <w:rFonts w:cs="Times New Roman"/>
          <w:szCs w:val="24"/>
        </w:rPr>
        <w:t xml:space="preserve"> </w:t>
      </w:r>
      <w:r w:rsidRPr="00ED7EF9">
        <w:rPr>
          <w:rFonts w:cs="Times New Roman"/>
          <w:szCs w:val="24"/>
        </w:rPr>
        <w:t>süreci,</w:t>
      </w:r>
      <w:r w:rsidR="00916434">
        <w:rPr>
          <w:rFonts w:cs="Times New Roman"/>
          <w:szCs w:val="24"/>
        </w:rPr>
        <w:t xml:space="preserve"> </w:t>
      </w:r>
      <w:r w:rsidRPr="00ED7EF9">
        <w:rPr>
          <w:rFonts w:cs="Times New Roman"/>
          <w:szCs w:val="24"/>
        </w:rPr>
        <w:t>iki</w:t>
      </w:r>
      <w:r w:rsidR="00916434">
        <w:rPr>
          <w:rFonts w:cs="Times New Roman"/>
          <w:szCs w:val="24"/>
        </w:rPr>
        <w:t xml:space="preserve"> </w:t>
      </w:r>
      <w:r w:rsidRPr="00ED7EF9">
        <w:rPr>
          <w:rFonts w:cs="Times New Roman"/>
          <w:szCs w:val="24"/>
        </w:rPr>
        <w:t>araştırmacı</w:t>
      </w:r>
      <w:r w:rsidR="00916434">
        <w:rPr>
          <w:rFonts w:cs="Times New Roman"/>
          <w:szCs w:val="24"/>
        </w:rPr>
        <w:t xml:space="preserve"> </w:t>
      </w:r>
      <w:r w:rsidRPr="00ED7EF9">
        <w:rPr>
          <w:rFonts w:cs="Times New Roman"/>
          <w:szCs w:val="24"/>
        </w:rPr>
        <w:t>tarafından</w:t>
      </w:r>
      <w:r w:rsidR="00916434">
        <w:rPr>
          <w:rFonts w:cs="Times New Roman"/>
          <w:szCs w:val="24"/>
        </w:rPr>
        <w:t xml:space="preserve"> </w:t>
      </w:r>
      <w:r w:rsidRPr="00ED7EF9">
        <w:rPr>
          <w:rFonts w:cs="Times New Roman"/>
          <w:szCs w:val="24"/>
        </w:rPr>
        <w:t>bağımsız</w:t>
      </w:r>
      <w:r w:rsidR="00916434">
        <w:rPr>
          <w:rFonts w:cs="Times New Roman"/>
          <w:szCs w:val="24"/>
        </w:rPr>
        <w:t xml:space="preserve"> </w:t>
      </w:r>
      <w:r w:rsidRPr="00ED7EF9">
        <w:rPr>
          <w:rFonts w:cs="Times New Roman"/>
          <w:szCs w:val="24"/>
        </w:rPr>
        <w:t>olarak</w:t>
      </w:r>
      <w:r w:rsidR="00916434">
        <w:rPr>
          <w:rFonts w:cs="Times New Roman"/>
          <w:szCs w:val="24"/>
        </w:rPr>
        <w:t xml:space="preserve"> </w:t>
      </w:r>
      <w:r w:rsidRPr="00ED7EF9">
        <w:rPr>
          <w:rFonts w:cs="Times New Roman"/>
          <w:szCs w:val="24"/>
        </w:rPr>
        <w:t>gerçekleştirilmiş</w:t>
      </w:r>
      <w:r w:rsidR="00916434">
        <w:rPr>
          <w:rFonts w:cs="Times New Roman"/>
          <w:szCs w:val="24"/>
        </w:rPr>
        <w:t xml:space="preserve"> </w:t>
      </w:r>
      <w:r w:rsidRPr="00ED7EF9">
        <w:rPr>
          <w:rFonts w:cs="Times New Roman"/>
          <w:szCs w:val="24"/>
        </w:rPr>
        <w:t>ve</w:t>
      </w:r>
      <w:r w:rsidR="00916434">
        <w:rPr>
          <w:rFonts w:cs="Times New Roman"/>
          <w:szCs w:val="24"/>
        </w:rPr>
        <w:t xml:space="preserve"> </w:t>
      </w:r>
      <w:r w:rsidRPr="00ED7EF9">
        <w:rPr>
          <w:rFonts w:cs="Times New Roman"/>
          <w:szCs w:val="24"/>
        </w:rPr>
        <w:t>görüş</w:t>
      </w:r>
      <w:r w:rsidR="00916434">
        <w:rPr>
          <w:rFonts w:cs="Times New Roman"/>
          <w:szCs w:val="24"/>
        </w:rPr>
        <w:t xml:space="preserve"> </w:t>
      </w:r>
      <w:r w:rsidRPr="00ED7EF9">
        <w:rPr>
          <w:rFonts w:cs="Times New Roman"/>
          <w:szCs w:val="24"/>
        </w:rPr>
        <w:t>ayrılığı</w:t>
      </w:r>
      <w:r w:rsidR="00916434">
        <w:rPr>
          <w:rFonts w:cs="Times New Roman"/>
          <w:szCs w:val="24"/>
        </w:rPr>
        <w:t xml:space="preserve"> </w:t>
      </w:r>
      <w:r w:rsidRPr="00ED7EF9">
        <w:rPr>
          <w:rFonts w:cs="Times New Roman"/>
          <w:szCs w:val="24"/>
        </w:rPr>
        <w:t>yaşanan</w:t>
      </w:r>
      <w:r w:rsidR="00916434">
        <w:rPr>
          <w:rFonts w:cs="Times New Roman"/>
          <w:szCs w:val="24"/>
        </w:rPr>
        <w:t xml:space="preserve"> </w:t>
      </w:r>
      <w:r w:rsidRPr="00ED7EF9">
        <w:rPr>
          <w:rFonts w:cs="Times New Roman"/>
          <w:szCs w:val="24"/>
        </w:rPr>
        <w:t>durumlarda</w:t>
      </w:r>
      <w:r w:rsidR="00916434">
        <w:rPr>
          <w:rFonts w:cs="Times New Roman"/>
          <w:szCs w:val="24"/>
        </w:rPr>
        <w:t xml:space="preserve"> </w:t>
      </w:r>
      <w:r w:rsidRPr="00ED7EF9">
        <w:rPr>
          <w:rFonts w:cs="Times New Roman"/>
          <w:szCs w:val="24"/>
        </w:rPr>
        <w:t>ortak</w:t>
      </w:r>
      <w:r w:rsidR="00916434">
        <w:rPr>
          <w:rFonts w:cs="Times New Roman"/>
          <w:szCs w:val="24"/>
        </w:rPr>
        <w:t xml:space="preserve"> </w:t>
      </w:r>
      <w:r w:rsidRPr="00ED7EF9">
        <w:rPr>
          <w:rFonts w:cs="Times New Roman"/>
          <w:szCs w:val="24"/>
        </w:rPr>
        <w:t>oturumla</w:t>
      </w:r>
      <w:r w:rsidR="00916434">
        <w:rPr>
          <w:rFonts w:cs="Times New Roman"/>
          <w:szCs w:val="24"/>
        </w:rPr>
        <w:t xml:space="preserve"> </w:t>
      </w:r>
      <w:r w:rsidRPr="00ED7EF9">
        <w:rPr>
          <w:rFonts w:cs="Times New Roman"/>
          <w:szCs w:val="24"/>
        </w:rPr>
        <w:t>uzlaşı</w:t>
      </w:r>
      <w:r w:rsidR="00916434">
        <w:rPr>
          <w:rFonts w:cs="Times New Roman"/>
          <w:szCs w:val="24"/>
        </w:rPr>
        <w:t xml:space="preserve"> </w:t>
      </w:r>
      <w:r w:rsidRPr="00ED7EF9">
        <w:rPr>
          <w:rFonts w:cs="Times New Roman"/>
          <w:szCs w:val="24"/>
        </w:rPr>
        <w:t>sağlanmıştır.</w:t>
      </w:r>
      <w:r w:rsidR="00916434">
        <w:rPr>
          <w:rFonts w:cs="Times New Roman"/>
          <w:szCs w:val="24"/>
        </w:rPr>
        <w:t xml:space="preserve"> </w:t>
      </w:r>
      <w:r w:rsidRPr="00ED7EF9">
        <w:rPr>
          <w:rFonts w:cs="Times New Roman"/>
          <w:szCs w:val="24"/>
        </w:rPr>
        <w:t>Seçim</w:t>
      </w:r>
      <w:r w:rsidR="00916434">
        <w:rPr>
          <w:rFonts w:cs="Times New Roman"/>
          <w:szCs w:val="24"/>
        </w:rPr>
        <w:t xml:space="preserve"> </w:t>
      </w:r>
      <w:r w:rsidRPr="00ED7EF9">
        <w:rPr>
          <w:rFonts w:cs="Times New Roman"/>
          <w:szCs w:val="24"/>
        </w:rPr>
        <w:t>sürecinin</w:t>
      </w:r>
      <w:r w:rsidR="00916434">
        <w:rPr>
          <w:rFonts w:cs="Times New Roman"/>
          <w:szCs w:val="24"/>
        </w:rPr>
        <w:t xml:space="preserve"> </w:t>
      </w:r>
      <w:r w:rsidRPr="00ED7EF9">
        <w:rPr>
          <w:rFonts w:cs="Times New Roman"/>
          <w:szCs w:val="24"/>
        </w:rPr>
        <w:t>şeffaf</w:t>
      </w:r>
      <w:r w:rsidR="00916434">
        <w:rPr>
          <w:rFonts w:cs="Times New Roman"/>
          <w:szCs w:val="24"/>
        </w:rPr>
        <w:t xml:space="preserve"> </w:t>
      </w:r>
      <w:r w:rsidRPr="00ED7EF9">
        <w:rPr>
          <w:rFonts w:cs="Times New Roman"/>
          <w:szCs w:val="24"/>
        </w:rPr>
        <w:t>bir</w:t>
      </w:r>
      <w:r w:rsidR="00916434">
        <w:rPr>
          <w:rFonts w:cs="Times New Roman"/>
          <w:szCs w:val="24"/>
        </w:rPr>
        <w:t xml:space="preserve"> </w:t>
      </w:r>
      <w:r w:rsidRPr="00ED7EF9">
        <w:rPr>
          <w:rFonts w:cs="Times New Roman"/>
          <w:szCs w:val="24"/>
        </w:rPr>
        <w:t>şekilde</w:t>
      </w:r>
      <w:r w:rsidR="00916434">
        <w:rPr>
          <w:rFonts w:cs="Times New Roman"/>
          <w:szCs w:val="24"/>
        </w:rPr>
        <w:t xml:space="preserve"> </w:t>
      </w:r>
      <w:r w:rsidRPr="00ED7EF9">
        <w:rPr>
          <w:rFonts w:cs="Times New Roman"/>
          <w:szCs w:val="24"/>
        </w:rPr>
        <w:t>gösterilmesi</w:t>
      </w:r>
      <w:r w:rsidR="00916434">
        <w:rPr>
          <w:rFonts w:cs="Times New Roman"/>
          <w:szCs w:val="24"/>
        </w:rPr>
        <w:t xml:space="preserve"> </w:t>
      </w:r>
      <w:r w:rsidRPr="00ED7EF9">
        <w:rPr>
          <w:rFonts w:cs="Times New Roman"/>
          <w:szCs w:val="24"/>
        </w:rPr>
        <w:t>amacıyla,</w:t>
      </w:r>
      <w:r w:rsidR="00916434">
        <w:rPr>
          <w:rFonts w:cs="Times New Roman"/>
          <w:szCs w:val="24"/>
        </w:rPr>
        <w:t xml:space="preserve"> </w:t>
      </w:r>
      <w:r w:rsidRPr="00ED7EF9">
        <w:rPr>
          <w:rFonts w:cs="Times New Roman"/>
          <w:szCs w:val="24"/>
        </w:rPr>
        <w:t>uygun</w:t>
      </w:r>
      <w:r w:rsidR="00916434">
        <w:rPr>
          <w:rFonts w:cs="Times New Roman"/>
          <w:szCs w:val="24"/>
        </w:rPr>
        <w:t xml:space="preserve"> </w:t>
      </w:r>
      <w:r w:rsidRPr="00ED7EF9">
        <w:rPr>
          <w:rFonts w:cs="Times New Roman"/>
          <w:szCs w:val="24"/>
        </w:rPr>
        <w:t>ve</w:t>
      </w:r>
      <w:r w:rsidR="00916434">
        <w:rPr>
          <w:rFonts w:cs="Times New Roman"/>
          <w:szCs w:val="24"/>
        </w:rPr>
        <w:t xml:space="preserve"> </w:t>
      </w:r>
      <w:r w:rsidRPr="00ED7EF9">
        <w:rPr>
          <w:rFonts w:cs="Times New Roman"/>
          <w:szCs w:val="24"/>
        </w:rPr>
        <w:t>dışlanan</w:t>
      </w:r>
      <w:r w:rsidR="00916434">
        <w:rPr>
          <w:rFonts w:cs="Times New Roman"/>
          <w:szCs w:val="24"/>
        </w:rPr>
        <w:t xml:space="preserve"> </w:t>
      </w:r>
      <w:r w:rsidRPr="00ED7EF9">
        <w:rPr>
          <w:rFonts w:cs="Times New Roman"/>
          <w:szCs w:val="24"/>
        </w:rPr>
        <w:t>çalışmaları</w:t>
      </w:r>
      <w:r w:rsidR="00916434">
        <w:rPr>
          <w:rFonts w:cs="Times New Roman"/>
          <w:szCs w:val="24"/>
        </w:rPr>
        <w:t xml:space="preserve"> </w:t>
      </w:r>
      <w:r w:rsidRPr="00ED7EF9">
        <w:rPr>
          <w:rFonts w:cs="Times New Roman"/>
          <w:szCs w:val="24"/>
        </w:rPr>
        <w:t>ve</w:t>
      </w:r>
      <w:r w:rsidR="00916434">
        <w:rPr>
          <w:rFonts w:cs="Times New Roman"/>
          <w:szCs w:val="24"/>
        </w:rPr>
        <w:t xml:space="preserve"> </w:t>
      </w:r>
      <w:r w:rsidRPr="00ED7EF9">
        <w:rPr>
          <w:rFonts w:cs="Times New Roman"/>
          <w:szCs w:val="24"/>
        </w:rPr>
        <w:t>dışlama</w:t>
      </w:r>
      <w:r w:rsidR="00916434">
        <w:rPr>
          <w:rFonts w:cs="Times New Roman"/>
          <w:szCs w:val="24"/>
        </w:rPr>
        <w:t xml:space="preserve"> </w:t>
      </w:r>
      <w:r w:rsidRPr="00ED7EF9">
        <w:rPr>
          <w:rFonts w:cs="Times New Roman"/>
          <w:szCs w:val="24"/>
        </w:rPr>
        <w:t>nedenlerini</w:t>
      </w:r>
      <w:r w:rsidR="00916434">
        <w:rPr>
          <w:rFonts w:cs="Times New Roman"/>
          <w:szCs w:val="24"/>
        </w:rPr>
        <w:t xml:space="preserve"> </w:t>
      </w:r>
      <w:r w:rsidRPr="00ED7EF9">
        <w:rPr>
          <w:rFonts w:cs="Times New Roman"/>
          <w:szCs w:val="24"/>
        </w:rPr>
        <w:t>içeren</w:t>
      </w:r>
      <w:r w:rsidR="00916434">
        <w:rPr>
          <w:rFonts w:cs="Times New Roman"/>
          <w:szCs w:val="24"/>
        </w:rPr>
        <w:t xml:space="preserve"> </w:t>
      </w:r>
      <w:r w:rsidRPr="00ED7EF9">
        <w:rPr>
          <w:rFonts w:cs="Times New Roman"/>
          <w:szCs w:val="24"/>
        </w:rPr>
        <w:t>bir</w:t>
      </w:r>
      <w:r w:rsidR="00916434">
        <w:rPr>
          <w:rFonts w:cs="Times New Roman"/>
          <w:szCs w:val="24"/>
        </w:rPr>
        <w:t xml:space="preserve"> </w:t>
      </w:r>
      <w:r w:rsidRPr="00ED7EF9">
        <w:rPr>
          <w:rFonts w:cs="Times New Roman"/>
          <w:szCs w:val="24"/>
        </w:rPr>
        <w:t>PRISMA</w:t>
      </w:r>
      <w:r w:rsidR="00916434">
        <w:rPr>
          <w:rFonts w:cs="Times New Roman"/>
          <w:szCs w:val="24"/>
        </w:rPr>
        <w:t xml:space="preserve"> </w:t>
      </w:r>
      <w:r w:rsidRPr="00ED7EF9">
        <w:rPr>
          <w:rFonts w:cs="Times New Roman"/>
          <w:szCs w:val="24"/>
        </w:rPr>
        <w:t>akış</w:t>
      </w:r>
      <w:r w:rsidR="00916434">
        <w:rPr>
          <w:rFonts w:cs="Times New Roman"/>
          <w:szCs w:val="24"/>
        </w:rPr>
        <w:t xml:space="preserve"> </w:t>
      </w:r>
      <w:r w:rsidRPr="00ED7EF9">
        <w:rPr>
          <w:rFonts w:cs="Times New Roman"/>
          <w:szCs w:val="24"/>
        </w:rPr>
        <w:t>diyagramı</w:t>
      </w:r>
      <w:r w:rsidR="00916434">
        <w:rPr>
          <w:rFonts w:cs="Times New Roman"/>
          <w:szCs w:val="24"/>
        </w:rPr>
        <w:t xml:space="preserve"> </w:t>
      </w:r>
      <w:r w:rsidRPr="00ED7EF9">
        <w:rPr>
          <w:rFonts w:cs="Times New Roman"/>
          <w:szCs w:val="24"/>
        </w:rPr>
        <w:t>(Şekil</w:t>
      </w:r>
      <w:r w:rsidR="00916434">
        <w:rPr>
          <w:rFonts w:cs="Times New Roman"/>
          <w:szCs w:val="24"/>
        </w:rPr>
        <w:t xml:space="preserve"> </w:t>
      </w:r>
      <w:r w:rsidRPr="00ED7EF9">
        <w:rPr>
          <w:rFonts w:cs="Times New Roman"/>
          <w:szCs w:val="24"/>
        </w:rPr>
        <w:t>1)</w:t>
      </w:r>
      <w:r w:rsidR="00916434">
        <w:rPr>
          <w:rFonts w:cs="Times New Roman"/>
          <w:szCs w:val="24"/>
        </w:rPr>
        <w:t xml:space="preserve"> </w:t>
      </w:r>
      <w:r w:rsidRPr="00ED7EF9">
        <w:rPr>
          <w:rFonts w:cs="Times New Roman"/>
          <w:szCs w:val="24"/>
        </w:rPr>
        <w:t>oluşturulmuştur.</w:t>
      </w:r>
      <w:r w:rsidR="00916434">
        <w:rPr>
          <w:rFonts w:cs="Times New Roman"/>
          <w:szCs w:val="24"/>
        </w:rPr>
        <w:t xml:space="preserve"> </w:t>
      </w:r>
      <w:r w:rsidRPr="00ED7EF9">
        <w:rPr>
          <w:rFonts w:cs="Times New Roman"/>
          <w:szCs w:val="24"/>
        </w:rPr>
        <w:t>PRISMA</w:t>
      </w:r>
      <w:r w:rsidR="00916434">
        <w:rPr>
          <w:rFonts w:cs="Times New Roman"/>
          <w:szCs w:val="24"/>
        </w:rPr>
        <w:t xml:space="preserve"> </w:t>
      </w:r>
      <w:r w:rsidRPr="00ED7EF9">
        <w:rPr>
          <w:rFonts w:cs="Times New Roman"/>
          <w:szCs w:val="24"/>
        </w:rPr>
        <w:t>şeması,</w:t>
      </w:r>
      <w:r w:rsidR="00916434">
        <w:rPr>
          <w:rFonts w:cs="Times New Roman"/>
          <w:szCs w:val="24"/>
        </w:rPr>
        <w:t xml:space="preserve"> </w:t>
      </w:r>
      <w:r w:rsidRPr="00ED7EF9">
        <w:rPr>
          <w:rFonts w:cs="Times New Roman"/>
          <w:szCs w:val="24"/>
        </w:rPr>
        <w:t>sistematik</w:t>
      </w:r>
      <w:r w:rsidR="00916434">
        <w:rPr>
          <w:rFonts w:cs="Times New Roman"/>
          <w:szCs w:val="24"/>
        </w:rPr>
        <w:t xml:space="preserve"> </w:t>
      </w:r>
      <w:r w:rsidRPr="00ED7EF9">
        <w:rPr>
          <w:rFonts w:cs="Times New Roman"/>
          <w:szCs w:val="24"/>
        </w:rPr>
        <w:t>derlemelerin</w:t>
      </w:r>
      <w:r w:rsidR="00916434">
        <w:rPr>
          <w:rFonts w:cs="Times New Roman"/>
          <w:szCs w:val="24"/>
        </w:rPr>
        <w:t xml:space="preserve"> </w:t>
      </w:r>
      <w:r w:rsidRPr="00ED7EF9">
        <w:rPr>
          <w:rFonts w:cs="Times New Roman"/>
          <w:szCs w:val="24"/>
        </w:rPr>
        <w:t>raporlanma</w:t>
      </w:r>
      <w:r w:rsidR="00916434">
        <w:rPr>
          <w:rFonts w:cs="Times New Roman"/>
          <w:szCs w:val="24"/>
        </w:rPr>
        <w:t xml:space="preserve"> </w:t>
      </w:r>
      <w:r w:rsidRPr="00ED7EF9">
        <w:rPr>
          <w:rFonts w:cs="Times New Roman"/>
          <w:szCs w:val="24"/>
        </w:rPr>
        <w:t>kalitesini</w:t>
      </w:r>
      <w:r w:rsidR="00916434">
        <w:rPr>
          <w:rFonts w:cs="Times New Roman"/>
          <w:szCs w:val="24"/>
        </w:rPr>
        <w:t xml:space="preserve"> </w:t>
      </w:r>
      <w:r w:rsidRPr="00ED7EF9">
        <w:rPr>
          <w:rFonts w:cs="Times New Roman"/>
          <w:szCs w:val="24"/>
        </w:rPr>
        <w:t>artıran</w:t>
      </w:r>
      <w:r w:rsidR="00916434">
        <w:rPr>
          <w:rFonts w:cs="Times New Roman"/>
          <w:szCs w:val="24"/>
        </w:rPr>
        <w:t xml:space="preserve"> </w:t>
      </w:r>
      <w:r w:rsidRPr="00ED7EF9">
        <w:rPr>
          <w:rFonts w:cs="Times New Roman"/>
          <w:szCs w:val="24"/>
        </w:rPr>
        <w:t>bir</w:t>
      </w:r>
      <w:r w:rsidR="00916434">
        <w:rPr>
          <w:rFonts w:cs="Times New Roman"/>
          <w:szCs w:val="24"/>
        </w:rPr>
        <w:t xml:space="preserve"> </w:t>
      </w:r>
      <w:r w:rsidRPr="00ED7EF9">
        <w:rPr>
          <w:rFonts w:cs="Times New Roman"/>
          <w:szCs w:val="24"/>
        </w:rPr>
        <w:t>araç</w:t>
      </w:r>
      <w:r w:rsidR="00916434">
        <w:rPr>
          <w:rFonts w:cs="Times New Roman"/>
          <w:szCs w:val="24"/>
        </w:rPr>
        <w:t xml:space="preserve"> </w:t>
      </w:r>
      <w:r w:rsidRPr="00ED7EF9">
        <w:rPr>
          <w:rFonts w:cs="Times New Roman"/>
          <w:szCs w:val="24"/>
        </w:rPr>
        <w:t>olarak</w:t>
      </w:r>
      <w:r w:rsidR="00916434">
        <w:rPr>
          <w:rFonts w:cs="Times New Roman"/>
          <w:szCs w:val="24"/>
        </w:rPr>
        <w:t xml:space="preserve"> </w:t>
      </w:r>
      <w:r w:rsidRPr="00ED7EF9">
        <w:rPr>
          <w:rFonts w:cs="Times New Roman"/>
          <w:szCs w:val="24"/>
        </w:rPr>
        <w:t>kullanılmaktadır</w:t>
      </w:r>
      <w:r w:rsidR="00916434">
        <w:rPr>
          <w:rFonts w:cs="Times New Roman"/>
          <w:szCs w:val="24"/>
        </w:rPr>
        <w:t xml:space="preserve"> </w:t>
      </w:r>
      <w:r w:rsidRPr="00ED7EF9">
        <w:rPr>
          <w:rFonts w:cs="Times New Roman"/>
          <w:szCs w:val="24"/>
        </w:rPr>
        <w:t>(Kurnaz</w:t>
      </w:r>
      <w:r w:rsidR="00916434">
        <w:rPr>
          <w:rFonts w:cs="Times New Roman"/>
          <w:szCs w:val="24"/>
        </w:rPr>
        <w:t xml:space="preserve"> </w:t>
      </w:r>
      <w:r w:rsidR="006922F8" w:rsidRPr="00ED7EF9">
        <w:rPr>
          <w:rFonts w:cs="Times New Roman"/>
          <w:szCs w:val="24"/>
        </w:rPr>
        <w:t>ve</w:t>
      </w:r>
      <w:r w:rsidR="00916434">
        <w:rPr>
          <w:rFonts w:cs="Times New Roman"/>
          <w:szCs w:val="24"/>
        </w:rPr>
        <w:t xml:space="preserve"> </w:t>
      </w:r>
      <w:r w:rsidRPr="00ED7EF9">
        <w:rPr>
          <w:rFonts w:cs="Times New Roman"/>
          <w:szCs w:val="24"/>
        </w:rPr>
        <w:t>Karaçam,</w:t>
      </w:r>
      <w:r w:rsidR="00916434">
        <w:rPr>
          <w:rFonts w:cs="Times New Roman"/>
          <w:szCs w:val="24"/>
        </w:rPr>
        <w:t xml:space="preserve"> </w:t>
      </w:r>
      <w:r w:rsidRPr="00ED7EF9">
        <w:rPr>
          <w:rFonts w:cs="Times New Roman"/>
          <w:szCs w:val="24"/>
        </w:rPr>
        <w:t>2022).</w:t>
      </w:r>
    </w:p>
    <w:p w14:paraId="016F4F32" w14:textId="77777777" w:rsidR="000602F1" w:rsidRPr="00ED7EF9" w:rsidRDefault="000602F1" w:rsidP="007B1F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cs="Times New Roman"/>
          <w:b/>
          <w:bCs/>
          <w:color w:val="000000"/>
          <w:szCs w:val="24"/>
        </w:rPr>
      </w:pPr>
    </w:p>
    <w:p w14:paraId="0B7E71E4" w14:textId="67E17C1B" w:rsidR="00BC3682" w:rsidRPr="00ED7EF9" w:rsidRDefault="00BC3682" w:rsidP="007F6C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firstLine="0"/>
        <w:rPr>
          <w:rFonts w:cs="Times New Roman"/>
          <w:b/>
          <w:bCs/>
          <w:color w:val="000000"/>
          <w:szCs w:val="24"/>
        </w:rPr>
      </w:pPr>
      <w:r w:rsidRPr="00ED7EF9">
        <w:rPr>
          <w:rFonts w:cs="Times New Roman"/>
          <w:b/>
          <w:bCs/>
          <w:color w:val="000000"/>
          <w:szCs w:val="24"/>
        </w:rPr>
        <w:t>3.2.</w:t>
      </w:r>
      <w:r w:rsidR="00517BAF">
        <w:rPr>
          <w:rFonts w:cs="Times New Roman"/>
          <w:b/>
          <w:bCs/>
          <w:color w:val="000000"/>
          <w:szCs w:val="24"/>
        </w:rPr>
        <w:t>4</w:t>
      </w:r>
      <w:r w:rsidRPr="00ED7EF9">
        <w:rPr>
          <w:rFonts w:cs="Times New Roman"/>
          <w:b/>
          <w:bCs/>
          <w:color w:val="000000"/>
          <w:szCs w:val="24"/>
        </w:rPr>
        <w:t>.</w:t>
      </w:r>
      <w:r w:rsidR="00916434">
        <w:rPr>
          <w:rFonts w:cs="Times New Roman"/>
          <w:b/>
          <w:bCs/>
          <w:color w:val="000000"/>
          <w:szCs w:val="24"/>
        </w:rPr>
        <w:t xml:space="preserve"> </w:t>
      </w:r>
      <w:r w:rsidRPr="00ED7EF9">
        <w:rPr>
          <w:rFonts w:cs="Times New Roman"/>
          <w:b/>
          <w:bCs/>
          <w:color w:val="000000"/>
          <w:szCs w:val="24"/>
        </w:rPr>
        <w:t>Çalışmaların</w:t>
      </w:r>
      <w:r w:rsidR="00916434">
        <w:rPr>
          <w:rFonts w:cs="Times New Roman"/>
          <w:b/>
          <w:bCs/>
          <w:color w:val="000000"/>
          <w:szCs w:val="24"/>
        </w:rPr>
        <w:t xml:space="preserve"> </w:t>
      </w:r>
      <w:r w:rsidRPr="00ED7EF9">
        <w:rPr>
          <w:rFonts w:cs="Times New Roman"/>
          <w:b/>
          <w:bCs/>
          <w:color w:val="000000"/>
          <w:szCs w:val="24"/>
        </w:rPr>
        <w:t>Metodolojik</w:t>
      </w:r>
      <w:r w:rsidR="00916434">
        <w:rPr>
          <w:rFonts w:cs="Times New Roman"/>
          <w:b/>
          <w:bCs/>
          <w:color w:val="000000"/>
          <w:szCs w:val="24"/>
        </w:rPr>
        <w:t xml:space="preserve"> </w:t>
      </w:r>
      <w:r w:rsidRPr="00ED7EF9">
        <w:rPr>
          <w:rFonts w:cs="Times New Roman"/>
          <w:b/>
          <w:bCs/>
          <w:color w:val="000000"/>
          <w:szCs w:val="24"/>
        </w:rPr>
        <w:t>Kalitesinin</w:t>
      </w:r>
      <w:r w:rsidR="00916434">
        <w:rPr>
          <w:rFonts w:cs="Times New Roman"/>
          <w:b/>
          <w:bCs/>
          <w:color w:val="000000"/>
          <w:szCs w:val="24"/>
        </w:rPr>
        <w:t xml:space="preserve"> </w:t>
      </w:r>
      <w:r w:rsidRPr="00ED7EF9">
        <w:rPr>
          <w:rFonts w:cs="Times New Roman"/>
          <w:b/>
          <w:bCs/>
          <w:color w:val="000000"/>
          <w:szCs w:val="24"/>
        </w:rPr>
        <w:t>Değerlendirilmesi</w:t>
      </w:r>
    </w:p>
    <w:p w14:paraId="263DDDD3" w14:textId="77777777" w:rsidR="000602F1" w:rsidRPr="00ED7EF9" w:rsidRDefault="000602F1" w:rsidP="007B1FEE">
      <w:pPr>
        <w:spacing w:after="120"/>
        <w:rPr>
          <w:rFonts w:cs="Times New Roman"/>
          <w:szCs w:val="24"/>
        </w:rPr>
      </w:pPr>
    </w:p>
    <w:p w14:paraId="0CE3E490" w14:textId="6E31275E" w:rsidR="006922F8" w:rsidRPr="00ED7EF9" w:rsidRDefault="00D77943" w:rsidP="007B1FEE">
      <w:pPr>
        <w:spacing w:after="120"/>
        <w:rPr>
          <w:rFonts w:cs="Times New Roman"/>
          <w:szCs w:val="24"/>
        </w:rPr>
      </w:pPr>
      <w:r>
        <w:rPr>
          <w:rFonts w:cs="Times New Roman"/>
          <w:szCs w:val="24"/>
        </w:rPr>
        <w:t>Meta-sentez</w:t>
      </w:r>
      <w:r w:rsidR="00BC3682" w:rsidRPr="00ED7EF9">
        <w:rPr>
          <w:rFonts w:cs="Times New Roman"/>
          <w:szCs w:val="24"/>
        </w:rPr>
        <w:t>e</w:t>
      </w:r>
      <w:r w:rsidR="00916434">
        <w:rPr>
          <w:rFonts w:cs="Times New Roman"/>
          <w:szCs w:val="24"/>
        </w:rPr>
        <w:t xml:space="preserve"> </w:t>
      </w:r>
      <w:r w:rsidR="00BC3682" w:rsidRPr="00ED7EF9">
        <w:rPr>
          <w:rFonts w:cs="Times New Roman"/>
          <w:szCs w:val="24"/>
        </w:rPr>
        <w:t>dahil</w:t>
      </w:r>
      <w:r w:rsidR="00916434">
        <w:rPr>
          <w:rFonts w:cs="Times New Roman"/>
          <w:szCs w:val="24"/>
        </w:rPr>
        <w:t xml:space="preserve"> </w:t>
      </w:r>
      <w:r w:rsidR="00BC3682" w:rsidRPr="00ED7EF9">
        <w:rPr>
          <w:rFonts w:cs="Times New Roman"/>
          <w:szCs w:val="24"/>
        </w:rPr>
        <w:t>edilen</w:t>
      </w:r>
      <w:r w:rsidR="00916434">
        <w:rPr>
          <w:rFonts w:cs="Times New Roman"/>
          <w:szCs w:val="24"/>
        </w:rPr>
        <w:t xml:space="preserve"> </w:t>
      </w:r>
      <w:r w:rsidR="00BC3682" w:rsidRPr="00ED7EF9">
        <w:rPr>
          <w:rFonts w:cs="Times New Roman"/>
          <w:szCs w:val="24"/>
        </w:rPr>
        <w:t>çalışmaların</w:t>
      </w:r>
      <w:r w:rsidR="00916434">
        <w:rPr>
          <w:rFonts w:cs="Times New Roman"/>
          <w:szCs w:val="24"/>
        </w:rPr>
        <w:t xml:space="preserve"> </w:t>
      </w:r>
      <w:r w:rsidR="00BC3682" w:rsidRPr="00ED7EF9">
        <w:rPr>
          <w:rFonts w:cs="Times New Roman"/>
          <w:szCs w:val="24"/>
        </w:rPr>
        <w:t>metodolojik</w:t>
      </w:r>
      <w:r w:rsidR="00916434">
        <w:rPr>
          <w:rFonts w:cs="Times New Roman"/>
          <w:szCs w:val="24"/>
        </w:rPr>
        <w:t xml:space="preserve"> </w:t>
      </w:r>
      <w:r w:rsidR="00BC3682" w:rsidRPr="00ED7EF9">
        <w:rPr>
          <w:rFonts w:cs="Times New Roman"/>
          <w:szCs w:val="24"/>
        </w:rPr>
        <w:t>güvenilirliği,</w:t>
      </w:r>
      <w:r w:rsidR="00916434">
        <w:rPr>
          <w:rFonts w:cs="Times New Roman"/>
          <w:szCs w:val="24"/>
        </w:rPr>
        <w:t xml:space="preserve"> </w:t>
      </w:r>
      <w:r w:rsidR="00BC3682" w:rsidRPr="00ED7EF9">
        <w:rPr>
          <w:rFonts w:cs="Times New Roman"/>
          <w:szCs w:val="24"/>
        </w:rPr>
        <w:t>Joanna</w:t>
      </w:r>
      <w:r w:rsidR="00916434">
        <w:rPr>
          <w:rFonts w:cs="Times New Roman"/>
          <w:szCs w:val="24"/>
        </w:rPr>
        <w:t xml:space="preserve"> </w:t>
      </w:r>
      <w:r w:rsidR="00BC3682" w:rsidRPr="00ED7EF9">
        <w:rPr>
          <w:rFonts w:cs="Times New Roman"/>
          <w:szCs w:val="24"/>
        </w:rPr>
        <w:t>Briggs</w:t>
      </w:r>
      <w:r w:rsidR="00916434">
        <w:rPr>
          <w:rFonts w:cs="Times New Roman"/>
          <w:szCs w:val="24"/>
        </w:rPr>
        <w:t xml:space="preserve"> </w:t>
      </w:r>
      <w:r w:rsidR="00BC3682" w:rsidRPr="00ED7EF9">
        <w:rPr>
          <w:rFonts w:cs="Times New Roman"/>
          <w:szCs w:val="24"/>
        </w:rPr>
        <w:t>Institute</w:t>
      </w:r>
      <w:r w:rsidR="00916434">
        <w:rPr>
          <w:rFonts w:cs="Times New Roman"/>
          <w:szCs w:val="24"/>
        </w:rPr>
        <w:t xml:space="preserve"> </w:t>
      </w:r>
      <w:r w:rsidR="00BC3682" w:rsidRPr="00ED7EF9">
        <w:rPr>
          <w:rFonts w:cs="Times New Roman"/>
          <w:szCs w:val="24"/>
        </w:rPr>
        <w:t>(JBI)</w:t>
      </w:r>
      <w:r w:rsidR="00916434">
        <w:rPr>
          <w:rFonts w:cs="Times New Roman"/>
          <w:szCs w:val="24"/>
        </w:rPr>
        <w:t xml:space="preserve"> </w:t>
      </w:r>
      <w:r w:rsidR="00BC3682" w:rsidRPr="00ED7EF9">
        <w:rPr>
          <w:rFonts w:cs="Times New Roman"/>
          <w:szCs w:val="24"/>
        </w:rPr>
        <w:t>tarafından</w:t>
      </w:r>
      <w:r w:rsidR="00916434">
        <w:rPr>
          <w:rFonts w:cs="Times New Roman"/>
          <w:szCs w:val="24"/>
        </w:rPr>
        <w:t xml:space="preserve"> </w:t>
      </w:r>
      <w:r w:rsidR="00BC3682" w:rsidRPr="00ED7EF9">
        <w:rPr>
          <w:rFonts w:cs="Times New Roman"/>
          <w:szCs w:val="24"/>
        </w:rPr>
        <w:t>geliştirilen</w:t>
      </w:r>
      <w:r w:rsidR="00916434">
        <w:rPr>
          <w:rFonts w:cs="Times New Roman"/>
          <w:szCs w:val="24"/>
        </w:rPr>
        <w:t xml:space="preserve"> </w:t>
      </w:r>
      <w:r w:rsidR="00BC3682" w:rsidRPr="00ED7EF9">
        <w:rPr>
          <w:rFonts w:cs="Times New Roman"/>
          <w:szCs w:val="24"/>
        </w:rPr>
        <w:t>“kritik</w:t>
      </w:r>
      <w:r w:rsidR="00916434">
        <w:rPr>
          <w:rFonts w:cs="Times New Roman"/>
          <w:szCs w:val="24"/>
        </w:rPr>
        <w:t xml:space="preserve"> </w:t>
      </w:r>
      <w:r w:rsidR="00BC3682" w:rsidRPr="00ED7EF9">
        <w:rPr>
          <w:rFonts w:cs="Times New Roman"/>
          <w:szCs w:val="24"/>
        </w:rPr>
        <w:t>değerlendirme</w:t>
      </w:r>
      <w:r w:rsidR="00916434">
        <w:rPr>
          <w:rFonts w:cs="Times New Roman"/>
          <w:szCs w:val="24"/>
        </w:rPr>
        <w:t xml:space="preserve"> </w:t>
      </w:r>
      <w:r w:rsidR="00BC3682" w:rsidRPr="00ED7EF9">
        <w:rPr>
          <w:rFonts w:cs="Times New Roman"/>
          <w:szCs w:val="24"/>
        </w:rPr>
        <w:t>kontrol</w:t>
      </w:r>
      <w:r w:rsidR="00916434">
        <w:rPr>
          <w:rFonts w:cs="Times New Roman"/>
          <w:szCs w:val="24"/>
        </w:rPr>
        <w:t xml:space="preserve"> </w:t>
      </w:r>
      <w:r w:rsidR="00BC3682" w:rsidRPr="00ED7EF9">
        <w:rPr>
          <w:rFonts w:cs="Times New Roman"/>
          <w:szCs w:val="24"/>
        </w:rPr>
        <w:t>listeleri”</w:t>
      </w:r>
      <w:r w:rsidR="00916434">
        <w:rPr>
          <w:rFonts w:cs="Times New Roman"/>
          <w:szCs w:val="24"/>
        </w:rPr>
        <w:t xml:space="preserve"> </w:t>
      </w:r>
      <w:r w:rsidR="00BC3682" w:rsidRPr="00ED7EF9">
        <w:rPr>
          <w:rFonts w:cs="Times New Roman"/>
          <w:szCs w:val="24"/>
        </w:rPr>
        <w:t>ile</w:t>
      </w:r>
      <w:r w:rsidR="00916434">
        <w:rPr>
          <w:rFonts w:cs="Times New Roman"/>
          <w:szCs w:val="24"/>
        </w:rPr>
        <w:t xml:space="preserve"> </w:t>
      </w:r>
      <w:r w:rsidR="00BC3682" w:rsidRPr="00ED7EF9">
        <w:rPr>
          <w:rFonts w:cs="Times New Roman"/>
          <w:szCs w:val="24"/>
        </w:rPr>
        <w:t>analiz</w:t>
      </w:r>
      <w:r w:rsidR="00916434">
        <w:rPr>
          <w:rFonts w:cs="Times New Roman"/>
          <w:szCs w:val="24"/>
        </w:rPr>
        <w:t xml:space="preserve"> </w:t>
      </w:r>
      <w:r w:rsidR="00BC3682" w:rsidRPr="00ED7EF9">
        <w:rPr>
          <w:rFonts w:cs="Times New Roman"/>
          <w:szCs w:val="24"/>
        </w:rPr>
        <w:t>edilmiştir</w:t>
      </w:r>
      <w:r w:rsidR="00916434">
        <w:rPr>
          <w:rFonts w:cs="Times New Roman"/>
          <w:szCs w:val="24"/>
        </w:rPr>
        <w:t xml:space="preserve"> </w:t>
      </w:r>
      <w:r w:rsidR="00BC3682" w:rsidRPr="00ED7EF9">
        <w:rPr>
          <w:rFonts w:cs="Times New Roman"/>
          <w:szCs w:val="24"/>
        </w:rPr>
        <w:t>(Munn</w:t>
      </w:r>
      <w:r w:rsidR="00916434">
        <w:rPr>
          <w:rFonts w:cs="Times New Roman"/>
          <w:szCs w:val="24"/>
        </w:rPr>
        <w:t xml:space="preserve"> </w:t>
      </w:r>
      <w:r w:rsidR="00BC3682" w:rsidRPr="00ED7EF9">
        <w:rPr>
          <w:rFonts w:cs="Times New Roman"/>
          <w:szCs w:val="24"/>
        </w:rPr>
        <w:t>ve</w:t>
      </w:r>
      <w:r w:rsidR="00916434">
        <w:rPr>
          <w:rFonts w:cs="Times New Roman"/>
          <w:szCs w:val="24"/>
        </w:rPr>
        <w:t xml:space="preserve"> </w:t>
      </w:r>
      <w:r w:rsidR="006922F8" w:rsidRPr="00ED7EF9">
        <w:rPr>
          <w:rFonts w:cs="Times New Roman"/>
          <w:szCs w:val="24"/>
        </w:rPr>
        <w:t>diğerleri,</w:t>
      </w:r>
      <w:r w:rsidR="00916434">
        <w:rPr>
          <w:rFonts w:cs="Times New Roman"/>
          <w:szCs w:val="24"/>
        </w:rPr>
        <w:t xml:space="preserve"> </w:t>
      </w:r>
      <w:r w:rsidR="00BC3682" w:rsidRPr="00ED7EF9">
        <w:rPr>
          <w:rFonts w:cs="Times New Roman"/>
          <w:szCs w:val="24"/>
        </w:rPr>
        <w:t>2014).</w:t>
      </w:r>
    </w:p>
    <w:p w14:paraId="2115DE1D" w14:textId="7CC4047D" w:rsidR="00FA787F" w:rsidRPr="008F2FB5" w:rsidRDefault="00BC3682" w:rsidP="00A11DB1">
      <w:pPr>
        <w:pStyle w:val="ListeParagraf"/>
        <w:numPr>
          <w:ilvl w:val="0"/>
          <w:numId w:val="5"/>
        </w:numPr>
        <w:spacing w:after="120"/>
        <w:ind w:left="595" w:hanging="170"/>
        <w:contextualSpacing w:val="0"/>
        <w:rPr>
          <w:rFonts w:cs="Times New Roman"/>
          <w:szCs w:val="24"/>
        </w:rPr>
      </w:pPr>
      <w:r w:rsidRPr="00ED7EF9">
        <w:rPr>
          <w:rFonts w:cs="Times New Roman"/>
          <w:szCs w:val="24"/>
        </w:rPr>
        <w:t>Vaka</w:t>
      </w:r>
      <w:r w:rsidR="00916434">
        <w:rPr>
          <w:rFonts w:cs="Times New Roman"/>
          <w:szCs w:val="24"/>
        </w:rPr>
        <w:t xml:space="preserve"> </w:t>
      </w:r>
      <w:r w:rsidRPr="00ED7EF9">
        <w:rPr>
          <w:rFonts w:cs="Times New Roman"/>
          <w:szCs w:val="24"/>
        </w:rPr>
        <w:t>kontrol</w:t>
      </w:r>
      <w:r w:rsidR="00916434">
        <w:rPr>
          <w:rFonts w:cs="Times New Roman"/>
          <w:szCs w:val="24"/>
        </w:rPr>
        <w:t xml:space="preserve"> </w:t>
      </w:r>
      <w:r w:rsidRPr="00ED7EF9">
        <w:rPr>
          <w:rFonts w:cs="Times New Roman"/>
          <w:szCs w:val="24"/>
        </w:rPr>
        <w:t>çalışmaları</w:t>
      </w:r>
      <w:r w:rsidR="00916434">
        <w:rPr>
          <w:rFonts w:cs="Times New Roman"/>
          <w:szCs w:val="24"/>
        </w:rPr>
        <w:t xml:space="preserve"> </w:t>
      </w:r>
      <w:r w:rsidRPr="00ED7EF9">
        <w:rPr>
          <w:rFonts w:cs="Times New Roman"/>
          <w:szCs w:val="24"/>
        </w:rPr>
        <w:t>için</w:t>
      </w:r>
      <w:r w:rsidR="00916434">
        <w:rPr>
          <w:rFonts w:cs="Times New Roman"/>
          <w:szCs w:val="24"/>
        </w:rPr>
        <w:t xml:space="preserve"> </w:t>
      </w:r>
      <w:r w:rsidRPr="00ED7EF9">
        <w:rPr>
          <w:rFonts w:cs="Times New Roman"/>
          <w:szCs w:val="24"/>
        </w:rPr>
        <w:t>10,</w:t>
      </w:r>
    </w:p>
    <w:p w14:paraId="1A8314D4" w14:textId="5A41959F" w:rsidR="007F6C55" w:rsidRDefault="00BC3682" w:rsidP="00A11DB1">
      <w:pPr>
        <w:pStyle w:val="ListeParagraf"/>
        <w:numPr>
          <w:ilvl w:val="0"/>
          <w:numId w:val="5"/>
        </w:numPr>
        <w:spacing w:after="120"/>
        <w:ind w:left="595" w:hanging="170"/>
        <w:contextualSpacing w:val="0"/>
        <w:rPr>
          <w:rFonts w:cs="Times New Roman"/>
          <w:szCs w:val="24"/>
        </w:rPr>
      </w:pPr>
      <w:r w:rsidRPr="00ED7EF9">
        <w:rPr>
          <w:rFonts w:cs="Times New Roman"/>
          <w:szCs w:val="24"/>
        </w:rPr>
        <w:t>Analitik</w:t>
      </w:r>
      <w:r w:rsidR="00916434">
        <w:rPr>
          <w:rFonts w:cs="Times New Roman"/>
          <w:szCs w:val="24"/>
        </w:rPr>
        <w:t xml:space="preserve"> </w:t>
      </w:r>
      <w:r w:rsidRPr="00ED7EF9">
        <w:rPr>
          <w:rFonts w:cs="Times New Roman"/>
          <w:szCs w:val="24"/>
        </w:rPr>
        <w:t>kesitsel</w:t>
      </w:r>
      <w:r w:rsidR="00916434">
        <w:rPr>
          <w:rFonts w:cs="Times New Roman"/>
          <w:szCs w:val="24"/>
        </w:rPr>
        <w:t xml:space="preserve"> </w:t>
      </w:r>
      <w:r w:rsidRPr="00ED7EF9">
        <w:rPr>
          <w:rFonts w:cs="Times New Roman"/>
          <w:szCs w:val="24"/>
        </w:rPr>
        <w:t>çalışmalar</w:t>
      </w:r>
      <w:r w:rsidR="00916434">
        <w:rPr>
          <w:rFonts w:cs="Times New Roman"/>
          <w:szCs w:val="24"/>
        </w:rPr>
        <w:t xml:space="preserve"> </w:t>
      </w:r>
      <w:r w:rsidRPr="00ED7EF9">
        <w:rPr>
          <w:rFonts w:cs="Times New Roman"/>
          <w:szCs w:val="24"/>
        </w:rPr>
        <w:t>için</w:t>
      </w:r>
      <w:r w:rsidR="00916434">
        <w:rPr>
          <w:rFonts w:cs="Times New Roman"/>
          <w:szCs w:val="24"/>
        </w:rPr>
        <w:t xml:space="preserve"> </w:t>
      </w:r>
      <w:r w:rsidRPr="00ED7EF9">
        <w:rPr>
          <w:rFonts w:cs="Times New Roman"/>
          <w:szCs w:val="24"/>
        </w:rPr>
        <w:t>8</w:t>
      </w:r>
      <w:r w:rsidR="00916434">
        <w:rPr>
          <w:rFonts w:cs="Times New Roman"/>
          <w:szCs w:val="24"/>
        </w:rPr>
        <w:t xml:space="preserve"> </w:t>
      </w:r>
      <w:r w:rsidRPr="00ED7EF9">
        <w:rPr>
          <w:rFonts w:cs="Times New Roman"/>
          <w:szCs w:val="24"/>
        </w:rPr>
        <w:t>sorudan</w:t>
      </w:r>
      <w:r w:rsidR="00916434">
        <w:rPr>
          <w:rFonts w:cs="Times New Roman"/>
          <w:szCs w:val="24"/>
        </w:rPr>
        <w:t xml:space="preserve"> </w:t>
      </w:r>
      <w:r w:rsidRPr="00ED7EF9">
        <w:rPr>
          <w:rFonts w:cs="Times New Roman"/>
          <w:szCs w:val="24"/>
        </w:rPr>
        <w:t>oluşan</w:t>
      </w:r>
      <w:r w:rsidR="00916434">
        <w:rPr>
          <w:rFonts w:cs="Times New Roman"/>
          <w:szCs w:val="24"/>
        </w:rPr>
        <w:t xml:space="preserve"> </w:t>
      </w:r>
      <w:r w:rsidRPr="00ED7EF9">
        <w:rPr>
          <w:rFonts w:cs="Times New Roman"/>
          <w:szCs w:val="24"/>
        </w:rPr>
        <w:t>kontrol</w:t>
      </w:r>
      <w:r w:rsidR="00916434">
        <w:rPr>
          <w:rFonts w:cs="Times New Roman"/>
          <w:szCs w:val="24"/>
        </w:rPr>
        <w:t xml:space="preserve"> </w:t>
      </w:r>
      <w:r w:rsidRPr="00ED7EF9">
        <w:rPr>
          <w:rFonts w:cs="Times New Roman"/>
          <w:szCs w:val="24"/>
        </w:rPr>
        <w:t>listeleri</w:t>
      </w:r>
      <w:r w:rsidR="00916434">
        <w:rPr>
          <w:rFonts w:cs="Times New Roman"/>
          <w:szCs w:val="24"/>
        </w:rPr>
        <w:t xml:space="preserve"> </w:t>
      </w:r>
      <w:r w:rsidRPr="00ED7EF9">
        <w:rPr>
          <w:rFonts w:cs="Times New Roman"/>
          <w:szCs w:val="24"/>
        </w:rPr>
        <w:t>uygulanmıştır.</w:t>
      </w:r>
      <w:r w:rsidR="00916434">
        <w:rPr>
          <w:rFonts w:cs="Times New Roman"/>
          <w:szCs w:val="24"/>
        </w:rPr>
        <w:t xml:space="preserve"> </w:t>
      </w:r>
      <w:r w:rsidRPr="00ED7EF9">
        <w:rPr>
          <w:rFonts w:cs="Times New Roman"/>
          <w:szCs w:val="24"/>
        </w:rPr>
        <w:t>Yanıtlar</w:t>
      </w:r>
      <w:r w:rsidR="00916434">
        <w:rPr>
          <w:rFonts w:cs="Times New Roman"/>
          <w:szCs w:val="24"/>
        </w:rPr>
        <w:t xml:space="preserve"> </w:t>
      </w:r>
      <w:r w:rsidRPr="00ED7EF9">
        <w:rPr>
          <w:rFonts w:cs="Times New Roman"/>
          <w:szCs w:val="24"/>
        </w:rPr>
        <w:t>“Evet,</w:t>
      </w:r>
      <w:r w:rsidR="00916434">
        <w:rPr>
          <w:rFonts w:cs="Times New Roman"/>
          <w:szCs w:val="24"/>
        </w:rPr>
        <w:t xml:space="preserve"> </w:t>
      </w:r>
      <w:r w:rsidRPr="00ED7EF9">
        <w:rPr>
          <w:rFonts w:cs="Times New Roman"/>
          <w:szCs w:val="24"/>
        </w:rPr>
        <w:t>Hayır,</w:t>
      </w:r>
      <w:r w:rsidR="00916434">
        <w:rPr>
          <w:rFonts w:cs="Times New Roman"/>
          <w:szCs w:val="24"/>
        </w:rPr>
        <w:t xml:space="preserve"> </w:t>
      </w:r>
      <w:r w:rsidRPr="00ED7EF9">
        <w:rPr>
          <w:rFonts w:cs="Times New Roman"/>
          <w:szCs w:val="24"/>
        </w:rPr>
        <w:t>Belirsiz,</w:t>
      </w:r>
      <w:r w:rsidR="00916434">
        <w:rPr>
          <w:rFonts w:cs="Times New Roman"/>
          <w:szCs w:val="24"/>
        </w:rPr>
        <w:t xml:space="preserve"> </w:t>
      </w:r>
      <w:r w:rsidRPr="00ED7EF9">
        <w:rPr>
          <w:rFonts w:cs="Times New Roman"/>
          <w:szCs w:val="24"/>
        </w:rPr>
        <w:t>Uygulanmaz”</w:t>
      </w:r>
      <w:r w:rsidR="00916434">
        <w:rPr>
          <w:rFonts w:cs="Times New Roman"/>
          <w:szCs w:val="24"/>
        </w:rPr>
        <w:t xml:space="preserve"> </w:t>
      </w:r>
      <w:r w:rsidRPr="00ED7EF9">
        <w:rPr>
          <w:rFonts w:cs="Times New Roman"/>
          <w:szCs w:val="24"/>
        </w:rPr>
        <w:t>şeklinde</w:t>
      </w:r>
      <w:r w:rsidR="00916434">
        <w:rPr>
          <w:rFonts w:cs="Times New Roman"/>
          <w:szCs w:val="24"/>
        </w:rPr>
        <w:t xml:space="preserve"> </w:t>
      </w:r>
      <w:r w:rsidRPr="00ED7EF9">
        <w:rPr>
          <w:rFonts w:cs="Times New Roman"/>
          <w:szCs w:val="24"/>
        </w:rPr>
        <w:t>sınıflandırılmıştır.</w:t>
      </w:r>
    </w:p>
    <w:p w14:paraId="0743737A" w14:textId="77777777" w:rsidR="007F6C55" w:rsidRDefault="00BC3682" w:rsidP="007B1FEE">
      <w:pPr>
        <w:spacing w:after="120"/>
        <w:rPr>
          <w:rFonts w:cs="Times New Roman"/>
          <w:szCs w:val="24"/>
        </w:rPr>
      </w:pPr>
      <w:r w:rsidRPr="00ED7EF9">
        <w:rPr>
          <w:rFonts w:cs="Times New Roman"/>
          <w:szCs w:val="24"/>
        </w:rPr>
        <w:lastRenderedPageBreak/>
        <w:t>Değerlendirme</w:t>
      </w:r>
      <w:r w:rsidR="00916434">
        <w:rPr>
          <w:rFonts w:cs="Times New Roman"/>
          <w:szCs w:val="24"/>
        </w:rPr>
        <w:t xml:space="preserve"> </w:t>
      </w:r>
      <w:r w:rsidRPr="00ED7EF9">
        <w:rPr>
          <w:rFonts w:cs="Times New Roman"/>
          <w:szCs w:val="24"/>
        </w:rPr>
        <w:t>sonucu:</w:t>
      </w:r>
    </w:p>
    <w:p w14:paraId="5A230E46" w14:textId="5E6184E0" w:rsidR="007F6C55" w:rsidRDefault="00BC3682" w:rsidP="00A11DB1">
      <w:pPr>
        <w:pStyle w:val="ListeParagraf"/>
        <w:numPr>
          <w:ilvl w:val="0"/>
          <w:numId w:val="5"/>
        </w:numPr>
        <w:spacing w:after="120"/>
        <w:ind w:left="595" w:hanging="170"/>
        <w:contextualSpacing w:val="0"/>
        <w:rPr>
          <w:rFonts w:cs="Times New Roman"/>
          <w:szCs w:val="24"/>
        </w:rPr>
      </w:pPr>
      <w:r w:rsidRPr="00ED7EF9">
        <w:rPr>
          <w:rFonts w:cs="Times New Roman"/>
          <w:szCs w:val="24"/>
        </w:rPr>
        <w:t>%50'nin</w:t>
      </w:r>
      <w:r w:rsidR="00916434">
        <w:rPr>
          <w:rFonts w:cs="Times New Roman"/>
          <w:szCs w:val="24"/>
        </w:rPr>
        <w:t xml:space="preserve"> </w:t>
      </w:r>
      <w:r w:rsidRPr="00ED7EF9">
        <w:rPr>
          <w:rFonts w:cs="Times New Roman"/>
          <w:szCs w:val="24"/>
        </w:rPr>
        <w:t>altı:</w:t>
      </w:r>
      <w:r w:rsidR="00916434">
        <w:rPr>
          <w:rFonts w:cs="Times New Roman"/>
          <w:szCs w:val="24"/>
        </w:rPr>
        <w:t xml:space="preserve"> </w:t>
      </w:r>
      <w:r w:rsidRPr="00ED7EF9">
        <w:rPr>
          <w:rFonts w:cs="Times New Roman"/>
          <w:szCs w:val="24"/>
        </w:rPr>
        <w:t>vasat,</w:t>
      </w:r>
    </w:p>
    <w:p w14:paraId="344D7C30" w14:textId="76D53040" w:rsidR="007F6C55" w:rsidRDefault="00BC3682" w:rsidP="00A11DB1">
      <w:pPr>
        <w:pStyle w:val="ListeParagraf"/>
        <w:numPr>
          <w:ilvl w:val="0"/>
          <w:numId w:val="5"/>
        </w:numPr>
        <w:spacing w:after="120"/>
        <w:ind w:left="595" w:hanging="170"/>
        <w:contextualSpacing w:val="0"/>
        <w:rPr>
          <w:rFonts w:cs="Times New Roman"/>
          <w:szCs w:val="24"/>
        </w:rPr>
      </w:pPr>
      <w:r w:rsidRPr="00ED7EF9">
        <w:rPr>
          <w:rFonts w:cs="Times New Roman"/>
          <w:szCs w:val="24"/>
        </w:rPr>
        <w:t>%51–80</w:t>
      </w:r>
      <w:r w:rsidR="00916434">
        <w:rPr>
          <w:rFonts w:cs="Times New Roman"/>
          <w:szCs w:val="24"/>
        </w:rPr>
        <w:t xml:space="preserve"> </w:t>
      </w:r>
      <w:r w:rsidRPr="00ED7EF9">
        <w:rPr>
          <w:rFonts w:cs="Times New Roman"/>
          <w:szCs w:val="24"/>
        </w:rPr>
        <w:t>arası:</w:t>
      </w:r>
      <w:r w:rsidR="00916434">
        <w:rPr>
          <w:rFonts w:cs="Times New Roman"/>
          <w:szCs w:val="24"/>
        </w:rPr>
        <w:t xml:space="preserve"> </w:t>
      </w:r>
      <w:r w:rsidRPr="00ED7EF9">
        <w:rPr>
          <w:rFonts w:cs="Times New Roman"/>
          <w:szCs w:val="24"/>
        </w:rPr>
        <w:t>orta,</w:t>
      </w:r>
    </w:p>
    <w:p w14:paraId="1DC42CA6" w14:textId="4B3165AF" w:rsidR="006922F8" w:rsidRPr="00ED7EF9" w:rsidRDefault="00BC3682" w:rsidP="00A11DB1">
      <w:pPr>
        <w:pStyle w:val="ListeParagraf"/>
        <w:numPr>
          <w:ilvl w:val="0"/>
          <w:numId w:val="5"/>
        </w:numPr>
        <w:spacing w:after="120"/>
        <w:ind w:left="595" w:hanging="170"/>
        <w:contextualSpacing w:val="0"/>
        <w:rPr>
          <w:rFonts w:cs="Times New Roman"/>
          <w:szCs w:val="24"/>
        </w:rPr>
      </w:pPr>
      <w:r w:rsidRPr="00ED7EF9">
        <w:rPr>
          <w:rFonts w:cs="Times New Roman"/>
          <w:szCs w:val="24"/>
        </w:rPr>
        <w:t>%80</w:t>
      </w:r>
      <w:r w:rsidR="00916434">
        <w:rPr>
          <w:rFonts w:cs="Times New Roman"/>
          <w:szCs w:val="24"/>
        </w:rPr>
        <w:t xml:space="preserve"> </w:t>
      </w:r>
      <w:r w:rsidRPr="00ED7EF9">
        <w:rPr>
          <w:rFonts w:cs="Times New Roman"/>
          <w:szCs w:val="24"/>
        </w:rPr>
        <w:t>üzeri:</w:t>
      </w:r>
      <w:r w:rsidR="00916434">
        <w:rPr>
          <w:rFonts w:cs="Times New Roman"/>
          <w:szCs w:val="24"/>
        </w:rPr>
        <w:t xml:space="preserve"> </w:t>
      </w:r>
      <w:r w:rsidRPr="00ED7EF9">
        <w:rPr>
          <w:rFonts w:cs="Times New Roman"/>
          <w:szCs w:val="24"/>
        </w:rPr>
        <w:t>iyi</w:t>
      </w:r>
      <w:r w:rsidR="00916434">
        <w:rPr>
          <w:rFonts w:cs="Times New Roman"/>
          <w:szCs w:val="24"/>
        </w:rPr>
        <w:t xml:space="preserve"> </w:t>
      </w:r>
      <w:r w:rsidRPr="00ED7EF9">
        <w:rPr>
          <w:rFonts w:cs="Times New Roman"/>
          <w:szCs w:val="24"/>
        </w:rPr>
        <w:t>kalite</w:t>
      </w:r>
      <w:r w:rsidR="00916434">
        <w:rPr>
          <w:rFonts w:cs="Times New Roman"/>
          <w:szCs w:val="24"/>
        </w:rPr>
        <w:t xml:space="preserve"> </w:t>
      </w:r>
      <w:r w:rsidRPr="00ED7EF9">
        <w:rPr>
          <w:rFonts w:cs="Times New Roman"/>
          <w:szCs w:val="24"/>
        </w:rPr>
        <w:t>olarak</w:t>
      </w:r>
      <w:r w:rsidR="00916434">
        <w:rPr>
          <w:rFonts w:cs="Times New Roman"/>
          <w:szCs w:val="24"/>
        </w:rPr>
        <w:t xml:space="preserve"> </w:t>
      </w:r>
      <w:r w:rsidRPr="00ED7EF9">
        <w:rPr>
          <w:rFonts w:cs="Times New Roman"/>
          <w:szCs w:val="24"/>
        </w:rPr>
        <w:t>derecelendirilmiştir.</w:t>
      </w:r>
    </w:p>
    <w:p w14:paraId="09F1A8F6" w14:textId="00207010" w:rsidR="00BC3682" w:rsidRPr="00ED7EF9" w:rsidRDefault="00BC3682" w:rsidP="007B1FEE">
      <w:pPr>
        <w:spacing w:after="120"/>
        <w:rPr>
          <w:rFonts w:cs="Times New Roman"/>
          <w:szCs w:val="24"/>
        </w:rPr>
      </w:pPr>
      <w:r w:rsidRPr="00ED7EF9">
        <w:rPr>
          <w:rFonts w:cs="Times New Roman"/>
          <w:szCs w:val="24"/>
        </w:rPr>
        <w:t>Bu</w:t>
      </w:r>
      <w:r w:rsidR="00916434">
        <w:rPr>
          <w:rFonts w:cs="Times New Roman"/>
          <w:szCs w:val="24"/>
        </w:rPr>
        <w:t xml:space="preserve"> </w:t>
      </w:r>
      <w:r w:rsidRPr="00ED7EF9">
        <w:rPr>
          <w:rFonts w:cs="Times New Roman"/>
          <w:szCs w:val="24"/>
        </w:rPr>
        <w:t>analiz,</w:t>
      </w:r>
      <w:r w:rsidR="00916434">
        <w:rPr>
          <w:rFonts w:cs="Times New Roman"/>
          <w:szCs w:val="24"/>
        </w:rPr>
        <w:t xml:space="preserve"> </w:t>
      </w:r>
      <w:r w:rsidRPr="00ED7EF9">
        <w:rPr>
          <w:rFonts w:cs="Times New Roman"/>
          <w:szCs w:val="24"/>
        </w:rPr>
        <w:t>elde</w:t>
      </w:r>
      <w:r w:rsidR="00916434">
        <w:rPr>
          <w:rFonts w:cs="Times New Roman"/>
          <w:szCs w:val="24"/>
        </w:rPr>
        <w:t xml:space="preserve"> </w:t>
      </w:r>
      <w:r w:rsidRPr="00ED7EF9">
        <w:rPr>
          <w:rFonts w:cs="Times New Roman"/>
          <w:szCs w:val="24"/>
        </w:rPr>
        <w:t>edilen</w:t>
      </w:r>
      <w:r w:rsidR="00916434">
        <w:rPr>
          <w:rFonts w:cs="Times New Roman"/>
          <w:szCs w:val="24"/>
        </w:rPr>
        <w:t xml:space="preserve"> </w:t>
      </w:r>
      <w:r w:rsidRPr="00ED7EF9">
        <w:rPr>
          <w:rFonts w:cs="Times New Roman"/>
          <w:szCs w:val="24"/>
        </w:rPr>
        <w:t>sonuçların</w:t>
      </w:r>
      <w:r w:rsidR="00916434">
        <w:rPr>
          <w:rFonts w:cs="Times New Roman"/>
          <w:szCs w:val="24"/>
        </w:rPr>
        <w:t xml:space="preserve"> </w:t>
      </w:r>
      <w:r w:rsidRPr="00ED7EF9">
        <w:rPr>
          <w:rFonts w:cs="Times New Roman"/>
          <w:szCs w:val="24"/>
        </w:rPr>
        <w:t>geçerliliği</w:t>
      </w:r>
      <w:r w:rsidR="00916434">
        <w:rPr>
          <w:rFonts w:cs="Times New Roman"/>
          <w:szCs w:val="24"/>
        </w:rPr>
        <w:t xml:space="preserve"> </w:t>
      </w:r>
      <w:r w:rsidRPr="00ED7EF9">
        <w:rPr>
          <w:rFonts w:cs="Times New Roman"/>
          <w:szCs w:val="24"/>
        </w:rPr>
        <w:t>ve</w:t>
      </w:r>
      <w:r w:rsidR="00916434">
        <w:rPr>
          <w:rFonts w:cs="Times New Roman"/>
          <w:szCs w:val="24"/>
        </w:rPr>
        <w:t xml:space="preserve"> </w:t>
      </w:r>
      <w:r w:rsidRPr="00ED7EF9">
        <w:rPr>
          <w:rFonts w:cs="Times New Roman"/>
          <w:szCs w:val="24"/>
        </w:rPr>
        <w:t>güvenilirliğinin</w:t>
      </w:r>
      <w:r w:rsidR="00916434">
        <w:rPr>
          <w:rFonts w:cs="Times New Roman"/>
          <w:szCs w:val="24"/>
        </w:rPr>
        <w:t xml:space="preserve"> </w:t>
      </w:r>
      <w:r w:rsidRPr="00ED7EF9">
        <w:rPr>
          <w:rFonts w:cs="Times New Roman"/>
          <w:szCs w:val="24"/>
        </w:rPr>
        <w:t>sağlanması</w:t>
      </w:r>
      <w:r w:rsidR="00916434">
        <w:rPr>
          <w:rFonts w:cs="Times New Roman"/>
          <w:szCs w:val="24"/>
        </w:rPr>
        <w:t xml:space="preserve"> </w:t>
      </w:r>
      <w:r w:rsidRPr="00ED7EF9">
        <w:rPr>
          <w:rFonts w:cs="Times New Roman"/>
          <w:szCs w:val="24"/>
        </w:rPr>
        <w:t>açısından</w:t>
      </w:r>
      <w:r w:rsidR="00916434">
        <w:rPr>
          <w:rFonts w:cs="Times New Roman"/>
          <w:szCs w:val="24"/>
        </w:rPr>
        <w:t xml:space="preserve"> </w:t>
      </w:r>
      <w:r w:rsidRPr="00ED7EF9">
        <w:rPr>
          <w:rFonts w:cs="Times New Roman"/>
          <w:szCs w:val="24"/>
        </w:rPr>
        <w:t>önemli</w:t>
      </w:r>
      <w:r w:rsidR="00916434">
        <w:rPr>
          <w:rFonts w:cs="Times New Roman"/>
          <w:szCs w:val="24"/>
        </w:rPr>
        <w:t xml:space="preserve"> </w:t>
      </w:r>
      <w:r w:rsidRPr="00ED7EF9">
        <w:rPr>
          <w:rFonts w:cs="Times New Roman"/>
          <w:szCs w:val="24"/>
        </w:rPr>
        <w:t>görülmüştür.</w:t>
      </w:r>
      <w:r w:rsidR="00916434">
        <w:rPr>
          <w:rFonts w:cs="Times New Roman"/>
          <w:szCs w:val="24"/>
        </w:rPr>
        <w:t xml:space="preserve"> </w:t>
      </w:r>
      <w:r w:rsidR="004209A6">
        <w:rPr>
          <w:rFonts w:cs="Times New Roman"/>
          <w:szCs w:val="24"/>
        </w:rPr>
        <w:t>Kalite analizi sonrası ç</w:t>
      </w:r>
      <w:r w:rsidRPr="00ED7EF9">
        <w:rPr>
          <w:rFonts w:cs="Times New Roman"/>
          <w:szCs w:val="24"/>
        </w:rPr>
        <w:t>alışmadan</w:t>
      </w:r>
      <w:r w:rsidR="00916434">
        <w:rPr>
          <w:rFonts w:cs="Times New Roman"/>
          <w:szCs w:val="24"/>
        </w:rPr>
        <w:t xml:space="preserve"> </w:t>
      </w:r>
      <w:r w:rsidRPr="00ED7EF9">
        <w:rPr>
          <w:rFonts w:cs="Times New Roman"/>
          <w:szCs w:val="24"/>
        </w:rPr>
        <w:t>hariç</w:t>
      </w:r>
      <w:r w:rsidR="00916434">
        <w:rPr>
          <w:rFonts w:cs="Times New Roman"/>
          <w:szCs w:val="24"/>
        </w:rPr>
        <w:t xml:space="preserve"> </w:t>
      </w:r>
      <w:r w:rsidRPr="00ED7EF9">
        <w:rPr>
          <w:rFonts w:cs="Times New Roman"/>
          <w:szCs w:val="24"/>
        </w:rPr>
        <w:t>tutulan</w:t>
      </w:r>
      <w:r w:rsidR="00916434">
        <w:rPr>
          <w:rFonts w:cs="Times New Roman"/>
          <w:szCs w:val="24"/>
        </w:rPr>
        <w:t xml:space="preserve"> </w:t>
      </w:r>
      <w:r w:rsidRPr="00ED7EF9">
        <w:rPr>
          <w:rFonts w:cs="Times New Roman"/>
          <w:szCs w:val="24"/>
        </w:rPr>
        <w:t>yayın</w:t>
      </w:r>
      <w:r w:rsidR="00916434">
        <w:rPr>
          <w:rFonts w:cs="Times New Roman"/>
          <w:szCs w:val="24"/>
        </w:rPr>
        <w:t xml:space="preserve"> </w:t>
      </w:r>
      <w:r w:rsidRPr="00ED7EF9">
        <w:rPr>
          <w:rFonts w:cs="Times New Roman"/>
          <w:szCs w:val="24"/>
        </w:rPr>
        <w:t>bulunmamaktadır.</w:t>
      </w:r>
      <w:r w:rsidR="00916434">
        <w:rPr>
          <w:rFonts w:cs="Times New Roman"/>
          <w:szCs w:val="24"/>
        </w:rPr>
        <w:t xml:space="preserve"> </w:t>
      </w:r>
      <w:r w:rsidRPr="00ED7EF9">
        <w:rPr>
          <w:rFonts w:cs="Times New Roman"/>
          <w:szCs w:val="24"/>
        </w:rPr>
        <w:t>Kalite</w:t>
      </w:r>
      <w:r w:rsidR="00916434">
        <w:rPr>
          <w:rFonts w:cs="Times New Roman"/>
          <w:szCs w:val="24"/>
        </w:rPr>
        <w:t xml:space="preserve"> </w:t>
      </w:r>
      <w:r w:rsidRPr="00ED7EF9">
        <w:rPr>
          <w:rFonts w:cs="Times New Roman"/>
          <w:szCs w:val="24"/>
        </w:rPr>
        <w:t>analizine</w:t>
      </w:r>
      <w:r w:rsidR="00916434">
        <w:rPr>
          <w:rFonts w:cs="Times New Roman"/>
          <w:szCs w:val="24"/>
        </w:rPr>
        <w:t xml:space="preserve"> </w:t>
      </w:r>
      <w:r w:rsidRPr="00ED7EF9">
        <w:rPr>
          <w:rFonts w:cs="Times New Roman"/>
          <w:szCs w:val="24"/>
        </w:rPr>
        <w:t>ilişkin</w:t>
      </w:r>
      <w:r w:rsidR="00916434">
        <w:rPr>
          <w:rFonts w:cs="Times New Roman"/>
          <w:szCs w:val="24"/>
        </w:rPr>
        <w:t xml:space="preserve"> </w:t>
      </w:r>
      <w:r w:rsidRPr="00ED7EF9">
        <w:rPr>
          <w:rFonts w:cs="Times New Roman"/>
          <w:szCs w:val="24"/>
        </w:rPr>
        <w:t>tablolar</w:t>
      </w:r>
      <w:r w:rsidR="00916434">
        <w:rPr>
          <w:rFonts w:cs="Times New Roman"/>
          <w:szCs w:val="24"/>
        </w:rPr>
        <w:t xml:space="preserve"> </w:t>
      </w:r>
      <w:r w:rsidRPr="00ED7EF9">
        <w:rPr>
          <w:rFonts w:cs="Times New Roman"/>
          <w:szCs w:val="24"/>
        </w:rPr>
        <w:t>EK</w:t>
      </w:r>
      <w:r w:rsidR="00DD4E19">
        <w:rPr>
          <w:rFonts w:cs="Times New Roman"/>
          <w:szCs w:val="24"/>
        </w:rPr>
        <w:t xml:space="preserve"> </w:t>
      </w:r>
      <w:r w:rsidR="00517BAF">
        <w:rPr>
          <w:rFonts w:cs="Times New Roman"/>
          <w:szCs w:val="24"/>
        </w:rPr>
        <w:t>2</w:t>
      </w:r>
      <w:r w:rsidRPr="00ED7EF9">
        <w:rPr>
          <w:rFonts w:cs="Times New Roman"/>
          <w:szCs w:val="24"/>
        </w:rPr>
        <w:t>’</w:t>
      </w:r>
      <w:r w:rsidR="00DD4E19">
        <w:rPr>
          <w:rFonts w:cs="Times New Roman"/>
          <w:szCs w:val="24"/>
        </w:rPr>
        <w:t>d</w:t>
      </w:r>
      <w:r w:rsidRPr="00ED7EF9">
        <w:rPr>
          <w:rFonts w:cs="Times New Roman"/>
          <w:szCs w:val="24"/>
        </w:rPr>
        <w:t>e</w:t>
      </w:r>
      <w:r w:rsidR="00916434">
        <w:rPr>
          <w:rFonts w:cs="Times New Roman"/>
          <w:szCs w:val="24"/>
        </w:rPr>
        <w:t xml:space="preserve"> </w:t>
      </w:r>
      <w:r w:rsidRPr="00ED7EF9">
        <w:rPr>
          <w:rFonts w:cs="Times New Roman"/>
          <w:szCs w:val="24"/>
        </w:rPr>
        <w:t>sunulmuştur.</w:t>
      </w:r>
    </w:p>
    <w:p w14:paraId="16EB91E1" w14:textId="77777777" w:rsidR="006922F8" w:rsidRPr="00ED7EF9" w:rsidRDefault="006922F8" w:rsidP="007B1FEE">
      <w:pPr>
        <w:spacing w:after="120"/>
        <w:rPr>
          <w:rFonts w:cs="Times New Roman"/>
          <w:szCs w:val="24"/>
        </w:rPr>
      </w:pPr>
    </w:p>
    <w:p w14:paraId="6648142A" w14:textId="68A20782" w:rsidR="00BC3682" w:rsidRDefault="00BC3682" w:rsidP="007F6C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firstLine="0"/>
        <w:rPr>
          <w:rFonts w:cs="Times New Roman"/>
          <w:b/>
          <w:bCs/>
          <w:color w:val="000000"/>
          <w:szCs w:val="24"/>
        </w:rPr>
      </w:pPr>
      <w:r w:rsidRPr="00ED7EF9">
        <w:rPr>
          <w:rFonts w:cs="Times New Roman"/>
          <w:b/>
          <w:bCs/>
          <w:color w:val="000000"/>
          <w:szCs w:val="24"/>
        </w:rPr>
        <w:t>3.2.</w:t>
      </w:r>
      <w:r w:rsidR="00FD51D3">
        <w:rPr>
          <w:rFonts w:cs="Times New Roman"/>
          <w:b/>
          <w:bCs/>
          <w:color w:val="000000"/>
          <w:szCs w:val="24"/>
        </w:rPr>
        <w:t>5</w:t>
      </w:r>
      <w:r w:rsidRPr="00ED7EF9">
        <w:rPr>
          <w:rFonts w:cs="Times New Roman"/>
          <w:b/>
          <w:bCs/>
          <w:color w:val="000000"/>
          <w:szCs w:val="24"/>
        </w:rPr>
        <w:t>.</w:t>
      </w:r>
      <w:r w:rsidR="00916434">
        <w:rPr>
          <w:rFonts w:cs="Times New Roman"/>
          <w:b/>
          <w:bCs/>
          <w:color w:val="000000"/>
          <w:szCs w:val="24"/>
        </w:rPr>
        <w:t xml:space="preserve"> </w:t>
      </w:r>
      <w:r w:rsidRPr="00ED7EF9">
        <w:rPr>
          <w:rFonts w:cs="Times New Roman"/>
          <w:b/>
          <w:bCs/>
          <w:color w:val="000000"/>
          <w:szCs w:val="24"/>
        </w:rPr>
        <w:t>Verilerin</w:t>
      </w:r>
      <w:r w:rsidR="00916434">
        <w:rPr>
          <w:rFonts w:cs="Times New Roman"/>
          <w:b/>
          <w:bCs/>
          <w:color w:val="000000"/>
          <w:szCs w:val="24"/>
        </w:rPr>
        <w:t xml:space="preserve"> </w:t>
      </w:r>
      <w:r w:rsidRPr="00ED7EF9">
        <w:rPr>
          <w:rFonts w:cs="Times New Roman"/>
          <w:b/>
          <w:bCs/>
          <w:color w:val="000000"/>
          <w:szCs w:val="24"/>
        </w:rPr>
        <w:t>Sentezlenmesi</w:t>
      </w:r>
    </w:p>
    <w:p w14:paraId="49E4E862" w14:textId="77777777" w:rsidR="004209A6" w:rsidRPr="00ED7EF9" w:rsidRDefault="004209A6" w:rsidP="007F6C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firstLine="0"/>
        <w:rPr>
          <w:rFonts w:cs="Times New Roman"/>
          <w:b/>
          <w:bCs/>
          <w:color w:val="000000"/>
          <w:szCs w:val="24"/>
        </w:rPr>
      </w:pPr>
    </w:p>
    <w:p w14:paraId="6DB3D3FC" w14:textId="77777777" w:rsidR="004209A6" w:rsidRDefault="00DE3051" w:rsidP="004209A6">
      <w:pPr>
        <w:spacing w:after="120"/>
        <w:ind w:firstLine="708"/>
        <w:rPr>
          <w:rFonts w:cs="Times New Roman"/>
          <w:szCs w:val="24"/>
        </w:rPr>
      </w:pPr>
      <w:r>
        <w:t xml:space="preserve">Gerçekleştirilen bu çalışma, insanlarda hastalık yapan/yaşayan ektoparazitlerle ilgili Türkiye'de yapılmış araştırmaların kapsamlı bir </w:t>
      </w:r>
      <w:r w:rsidR="00D77943">
        <w:t>meta-sentez</w:t>
      </w:r>
      <w:r>
        <w:t xml:space="preserve">ini sunmaktadır. Literatürdeki mevcut bilgi birikimini sistematik bir biçimde değerlendirmeyi amaçlayan bu inceleme, ektoparazitoloji alanındaki temel eğilimleri ve odak noktalarını ortaya koymaktadır. </w:t>
      </w:r>
      <w:r w:rsidR="00517BAF">
        <w:rPr>
          <w:rFonts w:cs="Times New Roman"/>
          <w:szCs w:val="24"/>
        </w:rPr>
        <w:t>V</w:t>
      </w:r>
      <w:r w:rsidR="00517BAF" w:rsidRPr="00517BAF">
        <w:rPr>
          <w:rFonts w:cs="Times New Roman"/>
          <w:szCs w:val="24"/>
        </w:rPr>
        <w:t xml:space="preserve">eri </w:t>
      </w:r>
      <w:r w:rsidR="00517BAF">
        <w:rPr>
          <w:rFonts w:cs="Times New Roman"/>
          <w:szCs w:val="24"/>
        </w:rPr>
        <w:t xml:space="preserve">sentezleme </w:t>
      </w:r>
      <w:r w:rsidR="00517BAF" w:rsidRPr="00517BAF">
        <w:rPr>
          <w:rFonts w:cs="Times New Roman"/>
          <w:szCs w:val="24"/>
        </w:rPr>
        <w:t xml:space="preserve">aşamasında, çalışmaya dâhil edilen araştırmaları sistematik biçimde değerlendirmek amacıyla araştırmacılar tarafından bir Excel tablosu şeklinde codebook oluşturulmuştur. Bu codebook’ta; </w:t>
      </w:r>
      <w:r>
        <w:rPr>
          <w:rFonts w:cs="Times New Roman"/>
          <w:szCs w:val="24"/>
        </w:rPr>
        <w:t xml:space="preserve">araştırma adı, </w:t>
      </w:r>
      <w:r w:rsidR="00517BAF" w:rsidRPr="00517BAF">
        <w:rPr>
          <w:rFonts w:cs="Times New Roman"/>
          <w:szCs w:val="24"/>
        </w:rPr>
        <w:t xml:space="preserve">yazar adı, yayın yılı, </w:t>
      </w:r>
      <w:r>
        <w:rPr>
          <w:rFonts w:cs="Times New Roman"/>
          <w:szCs w:val="24"/>
        </w:rPr>
        <w:t>çalışma deseni</w:t>
      </w:r>
      <w:r w:rsidR="00517BAF" w:rsidRPr="00517BAF">
        <w:rPr>
          <w:rFonts w:cs="Times New Roman"/>
          <w:szCs w:val="24"/>
        </w:rPr>
        <w:t xml:space="preserve">, </w:t>
      </w:r>
      <w:r w:rsidR="00517BAF">
        <w:rPr>
          <w:rFonts w:cs="Times New Roman"/>
          <w:szCs w:val="24"/>
        </w:rPr>
        <w:t>parazit türü</w:t>
      </w:r>
      <w:r w:rsidR="00517BAF" w:rsidRPr="00517BAF">
        <w:rPr>
          <w:rFonts w:cs="Times New Roman"/>
          <w:szCs w:val="24"/>
        </w:rPr>
        <w:t xml:space="preserve">, </w:t>
      </w:r>
      <w:r>
        <w:rPr>
          <w:rFonts w:cs="Times New Roman"/>
          <w:szCs w:val="24"/>
        </w:rPr>
        <w:t>yayın türü</w:t>
      </w:r>
      <w:r w:rsidR="00517BAF" w:rsidRPr="00517BAF">
        <w:rPr>
          <w:rFonts w:cs="Times New Roman"/>
          <w:szCs w:val="24"/>
        </w:rPr>
        <w:t xml:space="preserve">, </w:t>
      </w:r>
      <w:r>
        <w:rPr>
          <w:rFonts w:cs="Times New Roman"/>
          <w:szCs w:val="24"/>
        </w:rPr>
        <w:t>bilim dalı</w:t>
      </w:r>
      <w:r w:rsidR="00517BAF" w:rsidRPr="00517BAF">
        <w:rPr>
          <w:rFonts w:cs="Times New Roman"/>
          <w:szCs w:val="24"/>
        </w:rPr>
        <w:t>,</w:t>
      </w:r>
      <w:r>
        <w:rPr>
          <w:rFonts w:cs="Times New Roman"/>
          <w:szCs w:val="24"/>
        </w:rPr>
        <w:t xml:space="preserve"> yayın yeri ve araştırmanın yapıldığı </w:t>
      </w:r>
      <w:r w:rsidR="002E693C">
        <w:rPr>
          <w:rFonts w:cs="Times New Roman"/>
          <w:szCs w:val="24"/>
        </w:rPr>
        <w:t>şehire</w:t>
      </w:r>
      <w:r w:rsidR="00517BAF" w:rsidRPr="00517BAF">
        <w:rPr>
          <w:rFonts w:cs="Times New Roman"/>
          <w:szCs w:val="24"/>
        </w:rPr>
        <w:t xml:space="preserve"> ilişkin sütunlar yer almıştır. Her bir çalışma bu başlıklar doğrultusunda tek tek incelenmiş ve elde edilen veriler ilgili alanlara titizlikle işlenmiştir.</w:t>
      </w:r>
    </w:p>
    <w:p w14:paraId="45A450D4" w14:textId="26D86954" w:rsidR="00517BAF" w:rsidRPr="00517BAF" w:rsidRDefault="00517BAF" w:rsidP="004209A6">
      <w:pPr>
        <w:spacing w:after="120"/>
        <w:ind w:firstLine="708"/>
        <w:rPr>
          <w:rFonts w:cs="Times New Roman"/>
          <w:szCs w:val="24"/>
        </w:rPr>
      </w:pPr>
      <w:r w:rsidRPr="00517BAF">
        <w:rPr>
          <w:rFonts w:cs="Times New Roman"/>
          <w:szCs w:val="24"/>
        </w:rPr>
        <w:t>Tüm çalışmaların incelenip codebook’a aktarılmasının ardından veri analiz sürecine geçilmiştir. Bu kapsamda, araştırmanın birinci alt problemine yönelik olarak; codebook’ta yer alan veriler doğrultusunda değişkenlere ilişkin dağılımlar frekans analizi ile değerlendirilmiş ve elde edilen sonuçlar grafiksel olarak görselleştirilmiştir.</w:t>
      </w:r>
    </w:p>
    <w:p w14:paraId="383A3095" w14:textId="0975480F" w:rsidR="00842FD8" w:rsidRPr="00A81BA5" w:rsidRDefault="00DE3051" w:rsidP="00A81BA5">
      <w:pPr>
        <w:spacing w:after="120"/>
        <w:rPr>
          <w:rFonts w:cs="Times New Roman"/>
          <w:szCs w:val="24"/>
        </w:rPr>
      </w:pPr>
      <w:r>
        <w:t xml:space="preserve">Daha sonra </w:t>
      </w:r>
      <w:r w:rsidR="00091756">
        <w:t>a</w:t>
      </w:r>
      <w:r w:rsidR="00842FD8">
        <w:t>raştırma</w:t>
      </w:r>
      <w:r w:rsidR="00091756">
        <w:t>ya dahil edilen çalışmalar</w:t>
      </w:r>
      <w:r w:rsidR="00842FD8">
        <w:t>, MaxQDA 2024 Pro programı kullanılarak nitel içerik analizi metodolojisi doğrultusunda analiz edilmiştir. Bu analitik süreçte, her bir çalışmanın detaylı bir şekilde okunmasıyla, araştırma bulguları, sonuçları ve anahtar kelimeleri dikkatle ayrıştırılmıştır.</w:t>
      </w:r>
      <w:r w:rsidR="00A81BA5">
        <w:rPr>
          <w:rFonts w:cs="Times New Roman"/>
          <w:szCs w:val="24"/>
        </w:rPr>
        <w:t xml:space="preserve"> </w:t>
      </w:r>
      <w:r w:rsidR="00842FD8">
        <w:t xml:space="preserve">İçerik analizi neticesinde, çalışmalarda ele alınan konuların en alt düzeyde temsil edildiği noktalar belirlenerek kodlar oluşturulmuştur. Bu aşamada, literatürdeki her bir veri parçasının özgün bir kavramsal etiketle eşleştirilmesi sağlanmıştır. Ardından, birbirine benzeyen kodlar bir araya getirilerek ortak isimler verilmiş </w:t>
      </w:r>
      <w:r w:rsidR="00842FD8">
        <w:lastRenderedPageBreak/>
        <w:t xml:space="preserve">ve daha üst düzeyde kategoriler oluşturulmuştur. Bu süreç, araştırma konularının derinlemesine anlaşılmasını sağlamıştır. Oluşturulan bu kategoriler de tekrar gözden geçirilerek, literatürdeki en geniş ve kapsayıcı temalar belirlenmiştir. </w:t>
      </w:r>
    </w:p>
    <w:p w14:paraId="0763A68D" w14:textId="77777777" w:rsidR="00D93F51" w:rsidRPr="00ED7EF9" w:rsidRDefault="00D93F51" w:rsidP="007B1FEE">
      <w:pPr>
        <w:spacing w:after="120"/>
        <w:rPr>
          <w:rFonts w:cs="Times New Roman"/>
          <w:b/>
          <w:bCs/>
          <w:color w:val="000000"/>
          <w:szCs w:val="24"/>
        </w:rPr>
      </w:pPr>
    </w:p>
    <w:p w14:paraId="14F910DE" w14:textId="77777777" w:rsidR="00D93F51" w:rsidRPr="00ED7EF9" w:rsidRDefault="00D93F51" w:rsidP="007B1FEE">
      <w:pPr>
        <w:spacing w:after="120"/>
        <w:rPr>
          <w:rFonts w:cs="Times New Roman"/>
          <w:b/>
          <w:bCs/>
          <w:color w:val="000000"/>
          <w:szCs w:val="24"/>
        </w:rPr>
      </w:pPr>
    </w:p>
    <w:p w14:paraId="3208DD7B" w14:textId="77777777" w:rsidR="00D93F51" w:rsidRPr="00ED7EF9" w:rsidRDefault="00D93F51" w:rsidP="007B1FEE">
      <w:pPr>
        <w:spacing w:after="120"/>
        <w:rPr>
          <w:rFonts w:cs="Times New Roman"/>
          <w:b/>
          <w:bCs/>
          <w:color w:val="000000"/>
          <w:szCs w:val="24"/>
        </w:rPr>
      </w:pPr>
    </w:p>
    <w:p w14:paraId="41F15F82" w14:textId="77777777" w:rsidR="000602F1" w:rsidRPr="00ED7EF9" w:rsidRDefault="000602F1" w:rsidP="007B1FEE">
      <w:pPr>
        <w:spacing w:after="120"/>
        <w:rPr>
          <w:rFonts w:cs="Times New Roman"/>
          <w:b/>
          <w:bCs/>
          <w:color w:val="000000"/>
          <w:szCs w:val="24"/>
        </w:rPr>
      </w:pPr>
      <w:r w:rsidRPr="00ED7EF9">
        <w:rPr>
          <w:rFonts w:cs="Times New Roman"/>
          <w:b/>
          <w:bCs/>
          <w:color w:val="000000"/>
          <w:szCs w:val="24"/>
        </w:rPr>
        <w:br w:type="page"/>
      </w:r>
    </w:p>
    <w:p w14:paraId="19258071" w14:textId="3E014E57" w:rsidR="00C21B7E" w:rsidRPr="007F6C55" w:rsidRDefault="00C21B7E" w:rsidP="007F6C55">
      <w:pPr>
        <w:spacing w:after="120"/>
        <w:ind w:firstLine="0"/>
        <w:jc w:val="center"/>
        <w:rPr>
          <w:rFonts w:cs="Times New Roman"/>
          <w:sz w:val="28"/>
          <w:szCs w:val="24"/>
        </w:rPr>
      </w:pPr>
      <w:r w:rsidRPr="007F6C55">
        <w:rPr>
          <w:rFonts w:cs="Times New Roman"/>
          <w:b/>
          <w:bCs/>
          <w:color w:val="000000"/>
          <w:sz w:val="28"/>
          <w:szCs w:val="24"/>
        </w:rPr>
        <w:lastRenderedPageBreak/>
        <w:t>4.</w:t>
      </w:r>
      <w:r w:rsidR="00916434" w:rsidRPr="007F6C55">
        <w:rPr>
          <w:rFonts w:cs="Times New Roman"/>
          <w:b/>
          <w:bCs/>
          <w:color w:val="000000"/>
          <w:sz w:val="28"/>
          <w:szCs w:val="24"/>
        </w:rPr>
        <w:t xml:space="preserve"> </w:t>
      </w:r>
      <w:r w:rsidRPr="007F6C55">
        <w:rPr>
          <w:rFonts w:cs="Times New Roman"/>
          <w:b/>
          <w:bCs/>
          <w:color w:val="000000"/>
          <w:sz w:val="28"/>
          <w:szCs w:val="24"/>
        </w:rPr>
        <w:t>BULGULAR</w:t>
      </w:r>
    </w:p>
    <w:p w14:paraId="4EBD30D6" w14:textId="77777777" w:rsidR="00C21B7E" w:rsidRPr="00ED7EF9" w:rsidRDefault="00C21B7E" w:rsidP="007B1FEE">
      <w:pPr>
        <w:autoSpaceDE w:val="0"/>
        <w:autoSpaceDN w:val="0"/>
        <w:adjustRightInd w:val="0"/>
        <w:spacing w:after="120"/>
        <w:rPr>
          <w:rFonts w:cs="Times New Roman"/>
          <w:b/>
          <w:bCs/>
          <w:color w:val="000000"/>
          <w:szCs w:val="24"/>
        </w:rPr>
      </w:pPr>
    </w:p>
    <w:p w14:paraId="4B076E03" w14:textId="77777777" w:rsidR="00C21B7E" w:rsidRPr="00ED7EF9" w:rsidRDefault="00C21B7E" w:rsidP="007B1FEE">
      <w:pPr>
        <w:autoSpaceDE w:val="0"/>
        <w:autoSpaceDN w:val="0"/>
        <w:adjustRightInd w:val="0"/>
        <w:spacing w:after="120"/>
        <w:rPr>
          <w:rFonts w:cs="Times New Roman"/>
          <w:b/>
          <w:bCs/>
          <w:color w:val="000000"/>
          <w:szCs w:val="24"/>
        </w:rPr>
      </w:pPr>
    </w:p>
    <w:p w14:paraId="771454FC" w14:textId="7C28DE78" w:rsidR="00C21B7E" w:rsidRPr="00ED7EF9" w:rsidRDefault="00C21B7E" w:rsidP="007B1F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cs="Times New Roman"/>
          <w:color w:val="000000" w:themeColor="text1"/>
          <w:szCs w:val="24"/>
        </w:rPr>
      </w:pPr>
      <w:r w:rsidRPr="00ED7EF9">
        <w:rPr>
          <w:rFonts w:cs="Times New Roman"/>
          <w:color w:val="000000" w:themeColor="text1"/>
          <w:szCs w:val="24"/>
        </w:rPr>
        <w:t>Şekil</w:t>
      </w:r>
      <w:r w:rsidR="00916434">
        <w:rPr>
          <w:rFonts w:cs="Times New Roman"/>
          <w:color w:val="000000" w:themeColor="text1"/>
          <w:szCs w:val="24"/>
        </w:rPr>
        <w:t xml:space="preserve"> </w:t>
      </w:r>
      <w:r w:rsidRPr="00ED7EF9">
        <w:rPr>
          <w:rFonts w:cs="Times New Roman"/>
          <w:color w:val="000000" w:themeColor="text1"/>
          <w:szCs w:val="24"/>
        </w:rPr>
        <w:t>1’de</w:t>
      </w:r>
      <w:r w:rsidR="00916434">
        <w:rPr>
          <w:rFonts w:cs="Times New Roman"/>
          <w:color w:val="000000" w:themeColor="text1"/>
          <w:szCs w:val="24"/>
        </w:rPr>
        <w:t xml:space="preserve"> </w:t>
      </w:r>
      <w:r w:rsidRPr="00ED7EF9">
        <w:rPr>
          <w:rFonts w:cs="Times New Roman"/>
          <w:color w:val="000000" w:themeColor="text1"/>
          <w:szCs w:val="24"/>
        </w:rPr>
        <w:t>sunulan</w:t>
      </w:r>
      <w:r w:rsidR="00916434">
        <w:rPr>
          <w:rFonts w:cs="Times New Roman"/>
          <w:color w:val="000000" w:themeColor="text1"/>
          <w:szCs w:val="24"/>
        </w:rPr>
        <w:t xml:space="preserve"> </w:t>
      </w:r>
      <w:r w:rsidRPr="00ED7EF9">
        <w:rPr>
          <w:rFonts w:cs="Times New Roman"/>
          <w:color w:val="000000" w:themeColor="text1"/>
          <w:szCs w:val="24"/>
        </w:rPr>
        <w:t>PRISMA</w:t>
      </w:r>
      <w:r w:rsidR="00916434">
        <w:rPr>
          <w:rFonts w:cs="Times New Roman"/>
          <w:color w:val="000000" w:themeColor="text1"/>
          <w:szCs w:val="24"/>
        </w:rPr>
        <w:t xml:space="preserve"> </w:t>
      </w:r>
      <w:r w:rsidRPr="00ED7EF9">
        <w:rPr>
          <w:rFonts w:cs="Times New Roman"/>
          <w:color w:val="000000" w:themeColor="text1"/>
          <w:szCs w:val="24"/>
        </w:rPr>
        <w:t>akış</w:t>
      </w:r>
      <w:r w:rsidR="00916434">
        <w:rPr>
          <w:rFonts w:cs="Times New Roman"/>
          <w:color w:val="000000" w:themeColor="text1"/>
          <w:szCs w:val="24"/>
        </w:rPr>
        <w:t xml:space="preserve"> </w:t>
      </w:r>
      <w:r w:rsidRPr="00ED7EF9">
        <w:rPr>
          <w:rFonts w:cs="Times New Roman"/>
          <w:color w:val="000000" w:themeColor="text1"/>
          <w:szCs w:val="24"/>
        </w:rPr>
        <w:t>şeması,</w:t>
      </w:r>
      <w:r w:rsidR="00916434">
        <w:rPr>
          <w:rFonts w:cs="Times New Roman"/>
          <w:color w:val="000000" w:themeColor="text1"/>
          <w:szCs w:val="24"/>
        </w:rPr>
        <w:t xml:space="preserve"> </w:t>
      </w:r>
      <w:r w:rsidRPr="00ED7EF9">
        <w:rPr>
          <w:rFonts w:cs="Times New Roman"/>
          <w:color w:val="000000" w:themeColor="text1"/>
          <w:szCs w:val="24"/>
        </w:rPr>
        <w:t>yapılan</w:t>
      </w:r>
      <w:r w:rsidR="00916434">
        <w:rPr>
          <w:rFonts w:cs="Times New Roman"/>
          <w:color w:val="000000" w:themeColor="text1"/>
          <w:szCs w:val="24"/>
        </w:rPr>
        <w:t xml:space="preserve"> </w:t>
      </w:r>
      <w:r w:rsidRPr="00ED7EF9">
        <w:rPr>
          <w:rFonts w:cs="Times New Roman"/>
          <w:color w:val="000000" w:themeColor="text1"/>
          <w:szCs w:val="24"/>
        </w:rPr>
        <w:t>literatür</w:t>
      </w:r>
      <w:r w:rsidR="00916434">
        <w:rPr>
          <w:rFonts w:cs="Times New Roman"/>
          <w:color w:val="000000" w:themeColor="text1"/>
          <w:szCs w:val="24"/>
        </w:rPr>
        <w:t xml:space="preserve"> </w:t>
      </w:r>
      <w:r w:rsidRPr="00ED7EF9">
        <w:rPr>
          <w:rFonts w:cs="Times New Roman"/>
          <w:color w:val="000000" w:themeColor="text1"/>
          <w:szCs w:val="24"/>
        </w:rPr>
        <w:t>taramasının</w:t>
      </w:r>
      <w:r w:rsidR="00916434">
        <w:rPr>
          <w:rFonts w:cs="Times New Roman"/>
          <w:color w:val="000000" w:themeColor="text1"/>
          <w:szCs w:val="24"/>
        </w:rPr>
        <w:t xml:space="preserve"> </w:t>
      </w:r>
      <w:r w:rsidRPr="00ED7EF9">
        <w:rPr>
          <w:rFonts w:cs="Times New Roman"/>
          <w:color w:val="000000" w:themeColor="text1"/>
          <w:szCs w:val="24"/>
        </w:rPr>
        <w:t>sistematik</w:t>
      </w:r>
      <w:r w:rsidR="00916434">
        <w:rPr>
          <w:rFonts w:cs="Times New Roman"/>
          <w:color w:val="000000" w:themeColor="text1"/>
          <w:szCs w:val="24"/>
        </w:rPr>
        <w:t xml:space="preserve"> </w:t>
      </w:r>
      <w:r w:rsidRPr="00ED7EF9">
        <w:rPr>
          <w:rFonts w:cs="Times New Roman"/>
          <w:color w:val="000000" w:themeColor="text1"/>
          <w:szCs w:val="24"/>
        </w:rPr>
        <w:t>ve</w:t>
      </w:r>
      <w:r w:rsidR="00916434">
        <w:rPr>
          <w:rFonts w:cs="Times New Roman"/>
          <w:color w:val="000000" w:themeColor="text1"/>
          <w:szCs w:val="24"/>
        </w:rPr>
        <w:t xml:space="preserve"> </w:t>
      </w:r>
      <w:r w:rsidRPr="00ED7EF9">
        <w:rPr>
          <w:rFonts w:cs="Times New Roman"/>
          <w:color w:val="000000" w:themeColor="text1"/>
          <w:szCs w:val="24"/>
        </w:rPr>
        <w:t>şeffaf</w:t>
      </w:r>
      <w:r w:rsidR="00916434">
        <w:rPr>
          <w:rFonts w:cs="Times New Roman"/>
          <w:color w:val="000000" w:themeColor="text1"/>
          <w:szCs w:val="24"/>
        </w:rPr>
        <w:t xml:space="preserve"> </w:t>
      </w:r>
      <w:r w:rsidRPr="00ED7EF9">
        <w:rPr>
          <w:rFonts w:cs="Times New Roman"/>
          <w:color w:val="000000" w:themeColor="text1"/>
          <w:szCs w:val="24"/>
        </w:rPr>
        <w:t>bir</w:t>
      </w:r>
      <w:r w:rsidR="00916434">
        <w:rPr>
          <w:rFonts w:cs="Times New Roman"/>
          <w:color w:val="000000" w:themeColor="text1"/>
          <w:szCs w:val="24"/>
        </w:rPr>
        <w:t xml:space="preserve"> </w:t>
      </w:r>
      <w:r w:rsidRPr="00ED7EF9">
        <w:rPr>
          <w:rFonts w:cs="Times New Roman"/>
          <w:color w:val="000000" w:themeColor="text1"/>
          <w:szCs w:val="24"/>
        </w:rPr>
        <w:t>şekilde</w:t>
      </w:r>
      <w:r w:rsidR="00916434">
        <w:rPr>
          <w:rFonts w:cs="Times New Roman"/>
          <w:color w:val="000000" w:themeColor="text1"/>
          <w:szCs w:val="24"/>
        </w:rPr>
        <w:t xml:space="preserve"> </w:t>
      </w:r>
      <w:r w:rsidRPr="00ED7EF9">
        <w:rPr>
          <w:rFonts w:cs="Times New Roman"/>
          <w:color w:val="000000" w:themeColor="text1"/>
          <w:szCs w:val="24"/>
        </w:rPr>
        <w:t>yürütüldüğünü</w:t>
      </w:r>
      <w:r w:rsidR="00916434">
        <w:rPr>
          <w:rFonts w:cs="Times New Roman"/>
          <w:color w:val="000000" w:themeColor="text1"/>
          <w:szCs w:val="24"/>
        </w:rPr>
        <w:t xml:space="preserve"> </w:t>
      </w:r>
      <w:r w:rsidRPr="00ED7EF9">
        <w:rPr>
          <w:rFonts w:cs="Times New Roman"/>
          <w:color w:val="000000" w:themeColor="text1"/>
          <w:szCs w:val="24"/>
        </w:rPr>
        <w:t>göstermektedir.</w:t>
      </w:r>
      <w:r w:rsidR="00916434">
        <w:rPr>
          <w:rFonts w:cs="Times New Roman"/>
          <w:color w:val="000000" w:themeColor="text1"/>
          <w:szCs w:val="24"/>
        </w:rPr>
        <w:t xml:space="preserve"> </w:t>
      </w:r>
      <w:r w:rsidRPr="00ED7EF9">
        <w:rPr>
          <w:rFonts w:cs="Times New Roman"/>
          <w:color w:val="000000" w:themeColor="text1"/>
          <w:szCs w:val="24"/>
        </w:rPr>
        <w:t>İlk</w:t>
      </w:r>
      <w:r w:rsidR="00916434">
        <w:rPr>
          <w:rFonts w:cs="Times New Roman"/>
          <w:color w:val="000000" w:themeColor="text1"/>
          <w:szCs w:val="24"/>
        </w:rPr>
        <w:t xml:space="preserve"> </w:t>
      </w:r>
      <w:r w:rsidRPr="00ED7EF9">
        <w:rPr>
          <w:rFonts w:cs="Times New Roman"/>
          <w:color w:val="000000" w:themeColor="text1"/>
          <w:szCs w:val="24"/>
        </w:rPr>
        <w:t>aşamada</w:t>
      </w:r>
      <w:r w:rsidR="00916434">
        <w:rPr>
          <w:rFonts w:cs="Times New Roman"/>
          <w:color w:val="000000" w:themeColor="text1"/>
          <w:szCs w:val="24"/>
        </w:rPr>
        <w:t xml:space="preserve"> </w:t>
      </w:r>
      <w:r w:rsidRPr="00ED7EF9">
        <w:rPr>
          <w:rFonts w:cs="Times New Roman"/>
          <w:color w:val="000000" w:themeColor="text1"/>
          <w:szCs w:val="24"/>
        </w:rPr>
        <w:t>PubMed’den</w:t>
      </w:r>
      <w:r w:rsidR="00916434">
        <w:rPr>
          <w:rFonts w:cs="Times New Roman"/>
          <w:color w:val="000000" w:themeColor="text1"/>
          <w:szCs w:val="24"/>
        </w:rPr>
        <w:t xml:space="preserve"> </w:t>
      </w:r>
      <w:r w:rsidRPr="00ED7EF9">
        <w:rPr>
          <w:rFonts w:cs="Times New Roman"/>
          <w:color w:val="000000" w:themeColor="text1"/>
          <w:szCs w:val="24"/>
        </w:rPr>
        <w:t>5395,</w:t>
      </w:r>
      <w:r w:rsidR="00916434">
        <w:rPr>
          <w:rFonts w:cs="Times New Roman"/>
          <w:color w:val="000000" w:themeColor="text1"/>
          <w:szCs w:val="24"/>
        </w:rPr>
        <w:t xml:space="preserve"> </w:t>
      </w:r>
      <w:r w:rsidRPr="00ED7EF9">
        <w:rPr>
          <w:rFonts w:cs="Times New Roman"/>
          <w:color w:val="000000" w:themeColor="text1"/>
          <w:szCs w:val="24"/>
        </w:rPr>
        <w:t>YÖK</w:t>
      </w:r>
      <w:r w:rsidR="00916434">
        <w:rPr>
          <w:rFonts w:cs="Times New Roman"/>
          <w:color w:val="000000" w:themeColor="text1"/>
          <w:szCs w:val="24"/>
        </w:rPr>
        <w:t xml:space="preserve"> </w:t>
      </w:r>
      <w:r w:rsidRPr="00ED7EF9">
        <w:rPr>
          <w:rFonts w:cs="Times New Roman"/>
          <w:color w:val="000000" w:themeColor="text1"/>
          <w:szCs w:val="24"/>
        </w:rPr>
        <w:t>Tez</w:t>
      </w:r>
      <w:r w:rsidR="00916434">
        <w:rPr>
          <w:rFonts w:cs="Times New Roman"/>
          <w:color w:val="000000" w:themeColor="text1"/>
          <w:szCs w:val="24"/>
        </w:rPr>
        <w:t xml:space="preserve"> </w:t>
      </w:r>
      <w:r w:rsidRPr="00ED7EF9">
        <w:rPr>
          <w:rFonts w:cs="Times New Roman"/>
          <w:color w:val="000000" w:themeColor="text1"/>
          <w:szCs w:val="24"/>
        </w:rPr>
        <w:t>Merkezi’nden</w:t>
      </w:r>
      <w:r w:rsidR="00916434">
        <w:rPr>
          <w:rFonts w:cs="Times New Roman"/>
          <w:color w:val="000000" w:themeColor="text1"/>
          <w:szCs w:val="24"/>
        </w:rPr>
        <w:t xml:space="preserve"> </w:t>
      </w:r>
      <w:r w:rsidRPr="00ED7EF9">
        <w:rPr>
          <w:rFonts w:cs="Times New Roman"/>
          <w:color w:val="000000" w:themeColor="text1"/>
          <w:szCs w:val="24"/>
        </w:rPr>
        <w:t>300,</w:t>
      </w:r>
      <w:r w:rsidR="00916434">
        <w:rPr>
          <w:rFonts w:cs="Times New Roman"/>
          <w:color w:val="000000" w:themeColor="text1"/>
          <w:szCs w:val="24"/>
        </w:rPr>
        <w:t xml:space="preserve"> </w:t>
      </w:r>
      <w:r w:rsidRPr="00ED7EF9">
        <w:rPr>
          <w:rFonts w:cs="Times New Roman"/>
          <w:color w:val="000000" w:themeColor="text1"/>
          <w:szCs w:val="24"/>
        </w:rPr>
        <w:t>Dergipark’tan</w:t>
      </w:r>
      <w:r w:rsidR="00916434">
        <w:rPr>
          <w:rFonts w:cs="Times New Roman"/>
          <w:color w:val="000000" w:themeColor="text1"/>
          <w:szCs w:val="24"/>
        </w:rPr>
        <w:t xml:space="preserve"> </w:t>
      </w:r>
      <w:r w:rsidRPr="00ED7EF9">
        <w:rPr>
          <w:rFonts w:cs="Times New Roman"/>
          <w:color w:val="000000" w:themeColor="text1"/>
          <w:szCs w:val="24"/>
        </w:rPr>
        <w:t>665,</w:t>
      </w:r>
      <w:r w:rsidR="00916434">
        <w:rPr>
          <w:rFonts w:cs="Times New Roman"/>
          <w:color w:val="000000" w:themeColor="text1"/>
          <w:szCs w:val="24"/>
        </w:rPr>
        <w:t xml:space="preserve"> </w:t>
      </w:r>
      <w:r w:rsidRPr="00ED7EF9">
        <w:rPr>
          <w:rFonts w:cs="Times New Roman"/>
          <w:color w:val="000000" w:themeColor="text1"/>
          <w:szCs w:val="24"/>
        </w:rPr>
        <w:t>Google</w:t>
      </w:r>
      <w:r w:rsidR="00916434">
        <w:rPr>
          <w:rFonts w:cs="Times New Roman"/>
          <w:color w:val="000000" w:themeColor="text1"/>
          <w:szCs w:val="24"/>
        </w:rPr>
        <w:t xml:space="preserve"> </w:t>
      </w:r>
      <w:r w:rsidRPr="00ED7EF9">
        <w:rPr>
          <w:rFonts w:cs="Times New Roman"/>
          <w:color w:val="000000" w:themeColor="text1"/>
          <w:szCs w:val="24"/>
        </w:rPr>
        <w:t>Akademi’den</w:t>
      </w:r>
      <w:r w:rsidR="00916434">
        <w:rPr>
          <w:rFonts w:cs="Times New Roman"/>
          <w:color w:val="000000" w:themeColor="text1"/>
          <w:szCs w:val="24"/>
        </w:rPr>
        <w:t xml:space="preserve"> </w:t>
      </w:r>
      <w:r w:rsidRPr="00ED7EF9">
        <w:rPr>
          <w:rFonts w:cs="Times New Roman"/>
          <w:color w:val="000000" w:themeColor="text1"/>
          <w:szCs w:val="24"/>
        </w:rPr>
        <w:t>7895</w:t>
      </w:r>
      <w:r w:rsidR="00916434">
        <w:rPr>
          <w:rFonts w:cs="Times New Roman"/>
          <w:color w:val="000000" w:themeColor="text1"/>
          <w:szCs w:val="24"/>
        </w:rPr>
        <w:t xml:space="preserve"> </w:t>
      </w:r>
      <w:r w:rsidRPr="00ED7EF9">
        <w:rPr>
          <w:rFonts w:cs="Times New Roman"/>
          <w:color w:val="000000" w:themeColor="text1"/>
          <w:szCs w:val="24"/>
        </w:rPr>
        <w:t>ve</w:t>
      </w:r>
      <w:r w:rsidR="00916434">
        <w:rPr>
          <w:rFonts w:cs="Times New Roman"/>
          <w:color w:val="000000" w:themeColor="text1"/>
          <w:szCs w:val="24"/>
        </w:rPr>
        <w:t xml:space="preserve"> </w:t>
      </w:r>
      <w:r w:rsidRPr="00ED7EF9">
        <w:rPr>
          <w:rFonts w:cs="Times New Roman"/>
          <w:color w:val="000000" w:themeColor="text1"/>
          <w:szCs w:val="24"/>
        </w:rPr>
        <w:t>Web</w:t>
      </w:r>
      <w:r w:rsidR="00916434">
        <w:rPr>
          <w:rFonts w:cs="Times New Roman"/>
          <w:color w:val="000000" w:themeColor="text1"/>
          <w:szCs w:val="24"/>
        </w:rPr>
        <w:t xml:space="preserve"> </w:t>
      </w:r>
      <w:r w:rsidRPr="00ED7EF9">
        <w:rPr>
          <w:rFonts w:cs="Times New Roman"/>
          <w:color w:val="000000" w:themeColor="text1"/>
          <w:szCs w:val="24"/>
        </w:rPr>
        <w:t>of</w:t>
      </w:r>
      <w:r w:rsidR="00916434">
        <w:rPr>
          <w:rFonts w:cs="Times New Roman"/>
          <w:color w:val="000000" w:themeColor="text1"/>
          <w:szCs w:val="24"/>
        </w:rPr>
        <w:t xml:space="preserve"> </w:t>
      </w:r>
      <w:r w:rsidRPr="00ED7EF9">
        <w:rPr>
          <w:rFonts w:cs="Times New Roman"/>
          <w:color w:val="000000" w:themeColor="text1"/>
          <w:szCs w:val="24"/>
        </w:rPr>
        <w:t>Science’dan</w:t>
      </w:r>
      <w:r w:rsidR="00916434">
        <w:rPr>
          <w:rFonts w:cs="Times New Roman"/>
          <w:color w:val="000000" w:themeColor="text1"/>
          <w:szCs w:val="24"/>
        </w:rPr>
        <w:t xml:space="preserve"> </w:t>
      </w:r>
      <w:r w:rsidRPr="00ED7EF9">
        <w:rPr>
          <w:rFonts w:cs="Times New Roman"/>
          <w:color w:val="000000" w:themeColor="text1"/>
          <w:szCs w:val="24"/>
        </w:rPr>
        <w:t>4430</w:t>
      </w:r>
      <w:r w:rsidR="00916434">
        <w:rPr>
          <w:rFonts w:cs="Times New Roman"/>
          <w:color w:val="000000" w:themeColor="text1"/>
          <w:szCs w:val="24"/>
        </w:rPr>
        <w:t xml:space="preserve"> </w:t>
      </w:r>
      <w:r w:rsidRPr="00ED7EF9">
        <w:rPr>
          <w:rFonts w:cs="Times New Roman"/>
          <w:color w:val="000000" w:themeColor="text1"/>
          <w:szCs w:val="24"/>
        </w:rPr>
        <w:t>olmak</w:t>
      </w:r>
      <w:r w:rsidR="00916434">
        <w:rPr>
          <w:rFonts w:cs="Times New Roman"/>
          <w:color w:val="000000" w:themeColor="text1"/>
          <w:szCs w:val="24"/>
        </w:rPr>
        <w:t xml:space="preserve"> </w:t>
      </w:r>
      <w:r w:rsidRPr="00ED7EF9">
        <w:rPr>
          <w:rFonts w:cs="Times New Roman"/>
          <w:color w:val="000000" w:themeColor="text1"/>
          <w:szCs w:val="24"/>
        </w:rPr>
        <w:t>üzere</w:t>
      </w:r>
      <w:r w:rsidR="00916434">
        <w:rPr>
          <w:rFonts w:cs="Times New Roman"/>
          <w:color w:val="000000" w:themeColor="text1"/>
          <w:szCs w:val="24"/>
        </w:rPr>
        <w:t xml:space="preserve"> </w:t>
      </w:r>
      <w:r w:rsidRPr="00ED7EF9">
        <w:rPr>
          <w:rFonts w:cs="Times New Roman"/>
          <w:color w:val="000000" w:themeColor="text1"/>
          <w:szCs w:val="24"/>
        </w:rPr>
        <w:t>toplam</w:t>
      </w:r>
      <w:r w:rsidR="00916434">
        <w:rPr>
          <w:rFonts w:cs="Times New Roman"/>
          <w:color w:val="000000" w:themeColor="text1"/>
          <w:szCs w:val="24"/>
        </w:rPr>
        <w:t xml:space="preserve"> </w:t>
      </w:r>
      <w:r w:rsidRPr="00ED7EF9">
        <w:rPr>
          <w:rFonts w:cs="Times New Roman"/>
          <w:color w:val="000000" w:themeColor="text1"/>
          <w:szCs w:val="24"/>
        </w:rPr>
        <w:t>18685’e</w:t>
      </w:r>
      <w:r w:rsidR="00916434">
        <w:rPr>
          <w:rFonts w:cs="Times New Roman"/>
          <w:color w:val="000000" w:themeColor="text1"/>
          <w:szCs w:val="24"/>
        </w:rPr>
        <w:t xml:space="preserve"> </w:t>
      </w:r>
      <w:r w:rsidRPr="00ED7EF9">
        <w:rPr>
          <w:rFonts w:cs="Times New Roman"/>
          <w:color w:val="000000" w:themeColor="text1"/>
          <w:szCs w:val="24"/>
        </w:rPr>
        <w:t>yakın</w:t>
      </w:r>
      <w:r w:rsidR="00916434">
        <w:rPr>
          <w:rFonts w:cs="Times New Roman"/>
          <w:color w:val="000000" w:themeColor="text1"/>
          <w:szCs w:val="24"/>
        </w:rPr>
        <w:t xml:space="preserve"> </w:t>
      </w:r>
      <w:r w:rsidRPr="00ED7EF9">
        <w:rPr>
          <w:rFonts w:cs="Times New Roman"/>
          <w:color w:val="000000" w:themeColor="text1"/>
          <w:szCs w:val="24"/>
        </w:rPr>
        <w:t>kaynak</w:t>
      </w:r>
      <w:r w:rsidR="00916434">
        <w:rPr>
          <w:rFonts w:cs="Times New Roman"/>
          <w:color w:val="000000" w:themeColor="text1"/>
          <w:szCs w:val="24"/>
        </w:rPr>
        <w:t xml:space="preserve"> </w:t>
      </w:r>
      <w:r w:rsidRPr="00ED7EF9">
        <w:rPr>
          <w:rFonts w:cs="Times New Roman"/>
          <w:color w:val="000000" w:themeColor="text1"/>
          <w:szCs w:val="24"/>
        </w:rPr>
        <w:t>tarandı.</w:t>
      </w:r>
      <w:r w:rsidR="00916434">
        <w:rPr>
          <w:rFonts w:cs="Times New Roman"/>
          <w:color w:val="000000" w:themeColor="text1"/>
          <w:szCs w:val="24"/>
        </w:rPr>
        <w:t xml:space="preserve"> </w:t>
      </w:r>
      <w:r w:rsidRPr="00ED7EF9">
        <w:rPr>
          <w:rFonts w:cs="Times New Roman"/>
          <w:color w:val="000000" w:themeColor="text1"/>
          <w:szCs w:val="24"/>
        </w:rPr>
        <w:t>Daha</w:t>
      </w:r>
      <w:r w:rsidR="00916434">
        <w:rPr>
          <w:rFonts w:cs="Times New Roman"/>
          <w:color w:val="000000" w:themeColor="text1"/>
          <w:szCs w:val="24"/>
        </w:rPr>
        <w:t xml:space="preserve"> </w:t>
      </w:r>
      <w:r w:rsidRPr="00ED7EF9">
        <w:rPr>
          <w:rFonts w:cs="Times New Roman"/>
          <w:color w:val="000000" w:themeColor="text1"/>
          <w:szCs w:val="24"/>
        </w:rPr>
        <w:t>sonra</w:t>
      </w:r>
      <w:r w:rsidR="00916434">
        <w:rPr>
          <w:rFonts w:cs="Times New Roman"/>
          <w:color w:val="000000" w:themeColor="text1"/>
          <w:szCs w:val="24"/>
        </w:rPr>
        <w:t xml:space="preserve"> </w:t>
      </w:r>
      <w:r w:rsidRPr="00ED7EF9">
        <w:rPr>
          <w:rFonts w:cs="Times New Roman"/>
          <w:color w:val="000000" w:themeColor="text1"/>
          <w:szCs w:val="24"/>
        </w:rPr>
        <w:t>insan</w:t>
      </w:r>
      <w:r w:rsidR="00916434">
        <w:rPr>
          <w:rFonts w:cs="Times New Roman"/>
          <w:color w:val="000000" w:themeColor="text1"/>
          <w:szCs w:val="24"/>
        </w:rPr>
        <w:t xml:space="preserve"> </w:t>
      </w:r>
      <w:r w:rsidRPr="00ED7EF9">
        <w:rPr>
          <w:rFonts w:cs="Times New Roman"/>
          <w:color w:val="000000" w:themeColor="text1"/>
          <w:szCs w:val="24"/>
        </w:rPr>
        <w:t>sağlığı</w:t>
      </w:r>
      <w:r w:rsidR="00916434">
        <w:rPr>
          <w:rFonts w:cs="Times New Roman"/>
          <w:color w:val="000000" w:themeColor="text1"/>
          <w:szCs w:val="24"/>
        </w:rPr>
        <w:t xml:space="preserve"> </w:t>
      </w:r>
      <w:r w:rsidRPr="00ED7EF9">
        <w:rPr>
          <w:rFonts w:cs="Times New Roman"/>
          <w:color w:val="000000" w:themeColor="text1"/>
          <w:szCs w:val="24"/>
        </w:rPr>
        <w:t>kapsamı</w:t>
      </w:r>
      <w:r w:rsidR="00916434">
        <w:rPr>
          <w:rFonts w:cs="Times New Roman"/>
          <w:color w:val="000000" w:themeColor="text1"/>
          <w:szCs w:val="24"/>
        </w:rPr>
        <w:t xml:space="preserve"> </w:t>
      </w:r>
      <w:r w:rsidRPr="00ED7EF9">
        <w:rPr>
          <w:rFonts w:cs="Times New Roman"/>
          <w:color w:val="000000" w:themeColor="text1"/>
          <w:szCs w:val="24"/>
        </w:rPr>
        <w:t>dışında</w:t>
      </w:r>
      <w:r w:rsidR="00916434">
        <w:rPr>
          <w:rFonts w:cs="Times New Roman"/>
          <w:color w:val="000000" w:themeColor="text1"/>
          <w:szCs w:val="24"/>
        </w:rPr>
        <w:t xml:space="preserve"> </w:t>
      </w:r>
      <w:r w:rsidRPr="00ED7EF9">
        <w:rPr>
          <w:rFonts w:cs="Times New Roman"/>
          <w:color w:val="000000" w:themeColor="text1"/>
          <w:szCs w:val="24"/>
        </w:rPr>
        <w:t>kalan</w:t>
      </w:r>
      <w:r w:rsidR="00916434">
        <w:rPr>
          <w:rFonts w:cs="Times New Roman"/>
          <w:color w:val="000000" w:themeColor="text1"/>
          <w:szCs w:val="24"/>
        </w:rPr>
        <w:t xml:space="preserve"> </w:t>
      </w:r>
      <w:r w:rsidRPr="00ED7EF9">
        <w:rPr>
          <w:rFonts w:cs="Times New Roman"/>
          <w:color w:val="000000" w:themeColor="text1"/>
          <w:szCs w:val="24"/>
        </w:rPr>
        <w:t>veterinerlik</w:t>
      </w:r>
      <w:r w:rsidR="00916434">
        <w:rPr>
          <w:rFonts w:cs="Times New Roman"/>
          <w:color w:val="000000" w:themeColor="text1"/>
          <w:szCs w:val="24"/>
        </w:rPr>
        <w:t xml:space="preserve"> </w:t>
      </w:r>
      <w:r w:rsidRPr="00ED7EF9">
        <w:rPr>
          <w:rFonts w:cs="Times New Roman"/>
          <w:color w:val="000000" w:themeColor="text1"/>
          <w:szCs w:val="24"/>
        </w:rPr>
        <w:t>veya</w:t>
      </w:r>
      <w:r w:rsidR="00916434">
        <w:rPr>
          <w:rFonts w:cs="Times New Roman"/>
          <w:color w:val="000000" w:themeColor="text1"/>
          <w:szCs w:val="24"/>
        </w:rPr>
        <w:t xml:space="preserve"> </w:t>
      </w:r>
      <w:r w:rsidRPr="00ED7EF9">
        <w:rPr>
          <w:rFonts w:cs="Times New Roman"/>
          <w:color w:val="000000" w:themeColor="text1"/>
          <w:szCs w:val="24"/>
        </w:rPr>
        <w:t>biyoloji</w:t>
      </w:r>
      <w:r w:rsidR="00916434">
        <w:rPr>
          <w:rFonts w:cs="Times New Roman"/>
          <w:color w:val="000000" w:themeColor="text1"/>
          <w:szCs w:val="24"/>
        </w:rPr>
        <w:t xml:space="preserve"> </w:t>
      </w:r>
      <w:r w:rsidRPr="00ED7EF9">
        <w:rPr>
          <w:rFonts w:cs="Times New Roman"/>
          <w:color w:val="000000" w:themeColor="text1"/>
          <w:szCs w:val="24"/>
        </w:rPr>
        <w:t>alanındaki</w:t>
      </w:r>
      <w:r w:rsidR="00916434">
        <w:rPr>
          <w:rFonts w:cs="Times New Roman"/>
          <w:color w:val="000000" w:themeColor="text1"/>
          <w:szCs w:val="24"/>
        </w:rPr>
        <w:t xml:space="preserve"> </w:t>
      </w:r>
      <w:r w:rsidRPr="00ED7EF9">
        <w:rPr>
          <w:rFonts w:cs="Times New Roman"/>
          <w:color w:val="000000" w:themeColor="text1"/>
          <w:szCs w:val="24"/>
        </w:rPr>
        <w:t>18.532</w:t>
      </w:r>
      <w:r w:rsidR="00916434">
        <w:rPr>
          <w:rFonts w:cs="Times New Roman"/>
          <w:color w:val="000000" w:themeColor="text1"/>
          <w:szCs w:val="24"/>
        </w:rPr>
        <w:t xml:space="preserve"> </w:t>
      </w:r>
      <w:r w:rsidRPr="00ED7EF9">
        <w:rPr>
          <w:rFonts w:cs="Times New Roman"/>
          <w:color w:val="000000" w:themeColor="text1"/>
          <w:szCs w:val="24"/>
        </w:rPr>
        <w:t>çalışma</w:t>
      </w:r>
      <w:r w:rsidR="00916434">
        <w:rPr>
          <w:rFonts w:cs="Times New Roman"/>
          <w:color w:val="000000" w:themeColor="text1"/>
          <w:szCs w:val="24"/>
        </w:rPr>
        <w:t xml:space="preserve"> </w:t>
      </w:r>
      <w:r w:rsidRPr="00ED7EF9">
        <w:rPr>
          <w:rFonts w:cs="Times New Roman"/>
          <w:color w:val="000000" w:themeColor="text1"/>
          <w:szCs w:val="24"/>
        </w:rPr>
        <w:t>ile</w:t>
      </w:r>
      <w:r w:rsidR="00916434">
        <w:rPr>
          <w:rFonts w:cs="Times New Roman"/>
          <w:color w:val="000000" w:themeColor="text1"/>
          <w:szCs w:val="24"/>
        </w:rPr>
        <w:t xml:space="preserve"> </w:t>
      </w:r>
      <w:r w:rsidRPr="00ED7EF9">
        <w:rPr>
          <w:rFonts w:cs="Times New Roman"/>
          <w:color w:val="000000" w:themeColor="text1"/>
          <w:szCs w:val="24"/>
        </w:rPr>
        <w:t>tam</w:t>
      </w:r>
      <w:r w:rsidR="00916434">
        <w:rPr>
          <w:rFonts w:cs="Times New Roman"/>
          <w:color w:val="000000" w:themeColor="text1"/>
          <w:szCs w:val="24"/>
        </w:rPr>
        <w:t xml:space="preserve"> </w:t>
      </w:r>
      <w:r w:rsidRPr="00ED7EF9">
        <w:rPr>
          <w:rFonts w:cs="Times New Roman"/>
          <w:color w:val="000000" w:themeColor="text1"/>
          <w:szCs w:val="24"/>
        </w:rPr>
        <w:t>metnine</w:t>
      </w:r>
      <w:r w:rsidR="00916434">
        <w:rPr>
          <w:rFonts w:cs="Times New Roman"/>
          <w:color w:val="000000" w:themeColor="text1"/>
          <w:szCs w:val="24"/>
        </w:rPr>
        <w:t xml:space="preserve"> </w:t>
      </w:r>
      <w:r w:rsidRPr="00ED7EF9">
        <w:rPr>
          <w:rFonts w:cs="Times New Roman"/>
          <w:color w:val="000000" w:themeColor="text1"/>
          <w:szCs w:val="24"/>
        </w:rPr>
        <w:t>ulaşılamayan</w:t>
      </w:r>
      <w:r w:rsidR="00916434">
        <w:rPr>
          <w:rFonts w:cs="Times New Roman"/>
          <w:color w:val="000000" w:themeColor="text1"/>
          <w:szCs w:val="24"/>
        </w:rPr>
        <w:t xml:space="preserve"> </w:t>
      </w:r>
      <w:r w:rsidRPr="00ED7EF9">
        <w:rPr>
          <w:rFonts w:cs="Times New Roman"/>
          <w:color w:val="000000" w:themeColor="text1"/>
          <w:szCs w:val="24"/>
        </w:rPr>
        <w:t>15</w:t>
      </w:r>
      <w:r w:rsidR="00916434">
        <w:rPr>
          <w:rFonts w:cs="Times New Roman"/>
          <w:color w:val="000000" w:themeColor="text1"/>
          <w:szCs w:val="24"/>
        </w:rPr>
        <w:t xml:space="preserve"> </w:t>
      </w:r>
      <w:r w:rsidRPr="00ED7EF9">
        <w:rPr>
          <w:rFonts w:cs="Times New Roman"/>
          <w:color w:val="000000" w:themeColor="text1"/>
          <w:szCs w:val="24"/>
        </w:rPr>
        <w:t>çalışma</w:t>
      </w:r>
      <w:r w:rsidR="00916434">
        <w:rPr>
          <w:rFonts w:cs="Times New Roman"/>
          <w:color w:val="000000" w:themeColor="text1"/>
          <w:szCs w:val="24"/>
        </w:rPr>
        <w:t xml:space="preserve"> </w:t>
      </w:r>
      <w:r w:rsidRPr="00ED7EF9">
        <w:rPr>
          <w:rFonts w:cs="Times New Roman"/>
          <w:color w:val="000000" w:themeColor="text1"/>
          <w:szCs w:val="24"/>
        </w:rPr>
        <w:t>ve</w:t>
      </w:r>
      <w:r w:rsidR="00916434">
        <w:rPr>
          <w:rFonts w:cs="Times New Roman"/>
          <w:color w:val="000000" w:themeColor="text1"/>
          <w:szCs w:val="24"/>
        </w:rPr>
        <w:t xml:space="preserve"> </w:t>
      </w:r>
      <w:r w:rsidRPr="00ED7EF9">
        <w:rPr>
          <w:rFonts w:cs="Times New Roman"/>
          <w:color w:val="000000" w:themeColor="text1"/>
          <w:szCs w:val="24"/>
        </w:rPr>
        <w:t>başlık,</w:t>
      </w:r>
      <w:r w:rsidR="00916434">
        <w:rPr>
          <w:rFonts w:cs="Times New Roman"/>
          <w:color w:val="000000" w:themeColor="text1"/>
          <w:szCs w:val="24"/>
        </w:rPr>
        <w:t xml:space="preserve"> </w:t>
      </w:r>
      <w:r w:rsidRPr="00ED7EF9">
        <w:rPr>
          <w:rFonts w:cs="Times New Roman"/>
          <w:color w:val="000000" w:themeColor="text1"/>
          <w:szCs w:val="24"/>
        </w:rPr>
        <w:t>özet</w:t>
      </w:r>
      <w:r w:rsidR="00916434">
        <w:rPr>
          <w:rFonts w:cs="Times New Roman"/>
          <w:color w:val="000000" w:themeColor="text1"/>
          <w:szCs w:val="24"/>
        </w:rPr>
        <w:t xml:space="preserve"> </w:t>
      </w:r>
      <w:r w:rsidRPr="00ED7EF9">
        <w:rPr>
          <w:rFonts w:cs="Times New Roman"/>
          <w:color w:val="000000" w:themeColor="text1"/>
          <w:szCs w:val="24"/>
        </w:rPr>
        <w:t>ya</w:t>
      </w:r>
      <w:r w:rsidR="00916434">
        <w:rPr>
          <w:rFonts w:cs="Times New Roman"/>
          <w:color w:val="000000" w:themeColor="text1"/>
          <w:szCs w:val="24"/>
        </w:rPr>
        <w:t xml:space="preserve"> </w:t>
      </w:r>
      <w:r w:rsidRPr="00ED7EF9">
        <w:rPr>
          <w:rFonts w:cs="Times New Roman"/>
          <w:color w:val="000000" w:themeColor="text1"/>
          <w:szCs w:val="24"/>
        </w:rPr>
        <w:t>da</w:t>
      </w:r>
      <w:r w:rsidR="00916434">
        <w:rPr>
          <w:rFonts w:cs="Times New Roman"/>
          <w:color w:val="000000" w:themeColor="text1"/>
          <w:szCs w:val="24"/>
        </w:rPr>
        <w:t xml:space="preserve"> </w:t>
      </w:r>
      <w:r w:rsidRPr="00ED7EF9">
        <w:rPr>
          <w:rFonts w:cs="Times New Roman"/>
          <w:color w:val="000000" w:themeColor="text1"/>
          <w:szCs w:val="24"/>
        </w:rPr>
        <w:t>anahtar</w:t>
      </w:r>
      <w:r w:rsidR="00916434">
        <w:rPr>
          <w:rFonts w:cs="Times New Roman"/>
          <w:color w:val="000000" w:themeColor="text1"/>
          <w:szCs w:val="24"/>
        </w:rPr>
        <w:t xml:space="preserve"> </w:t>
      </w:r>
      <w:r w:rsidRPr="00ED7EF9">
        <w:rPr>
          <w:rFonts w:cs="Times New Roman"/>
          <w:color w:val="000000" w:themeColor="text1"/>
          <w:szCs w:val="24"/>
        </w:rPr>
        <w:t>kelime</w:t>
      </w:r>
      <w:r w:rsidR="00916434">
        <w:rPr>
          <w:rFonts w:cs="Times New Roman"/>
          <w:color w:val="000000" w:themeColor="text1"/>
          <w:szCs w:val="24"/>
        </w:rPr>
        <w:t xml:space="preserve"> </w:t>
      </w:r>
      <w:r w:rsidRPr="00ED7EF9">
        <w:rPr>
          <w:rFonts w:cs="Times New Roman"/>
          <w:color w:val="000000" w:themeColor="text1"/>
          <w:szCs w:val="24"/>
        </w:rPr>
        <w:t>kriterlerine</w:t>
      </w:r>
      <w:r w:rsidR="00916434">
        <w:rPr>
          <w:rFonts w:cs="Times New Roman"/>
          <w:color w:val="000000" w:themeColor="text1"/>
          <w:szCs w:val="24"/>
        </w:rPr>
        <w:t xml:space="preserve"> </w:t>
      </w:r>
      <w:r w:rsidRPr="00ED7EF9">
        <w:rPr>
          <w:rFonts w:cs="Times New Roman"/>
          <w:color w:val="000000" w:themeColor="text1"/>
          <w:szCs w:val="24"/>
        </w:rPr>
        <w:t>uymayan</w:t>
      </w:r>
      <w:r w:rsidR="00916434">
        <w:rPr>
          <w:rFonts w:cs="Times New Roman"/>
          <w:color w:val="000000" w:themeColor="text1"/>
          <w:szCs w:val="24"/>
        </w:rPr>
        <w:t xml:space="preserve"> </w:t>
      </w:r>
      <w:r w:rsidRPr="00ED7EF9">
        <w:rPr>
          <w:rFonts w:cs="Times New Roman"/>
          <w:color w:val="000000" w:themeColor="text1"/>
          <w:szCs w:val="24"/>
        </w:rPr>
        <w:t>16</w:t>
      </w:r>
      <w:r w:rsidR="00916434">
        <w:rPr>
          <w:rFonts w:cs="Times New Roman"/>
          <w:color w:val="000000" w:themeColor="text1"/>
          <w:szCs w:val="24"/>
        </w:rPr>
        <w:t xml:space="preserve"> </w:t>
      </w:r>
      <w:r w:rsidRPr="00ED7EF9">
        <w:rPr>
          <w:rFonts w:cs="Times New Roman"/>
          <w:color w:val="000000" w:themeColor="text1"/>
          <w:szCs w:val="24"/>
        </w:rPr>
        <w:t>çalışma</w:t>
      </w:r>
      <w:r w:rsidR="00916434">
        <w:rPr>
          <w:rFonts w:cs="Times New Roman"/>
          <w:color w:val="000000" w:themeColor="text1"/>
          <w:szCs w:val="24"/>
        </w:rPr>
        <w:t xml:space="preserve"> </w:t>
      </w:r>
      <w:r w:rsidRPr="00ED7EF9">
        <w:rPr>
          <w:rFonts w:cs="Times New Roman"/>
          <w:color w:val="000000" w:themeColor="text1"/>
          <w:szCs w:val="24"/>
        </w:rPr>
        <w:t>elenmiştir.</w:t>
      </w:r>
      <w:r w:rsidR="00916434">
        <w:rPr>
          <w:rFonts w:cs="Times New Roman"/>
          <w:color w:val="000000" w:themeColor="text1"/>
          <w:szCs w:val="24"/>
        </w:rPr>
        <w:t xml:space="preserve"> </w:t>
      </w:r>
      <w:r w:rsidRPr="00ED7EF9">
        <w:rPr>
          <w:rFonts w:cs="Times New Roman"/>
          <w:color w:val="000000"/>
          <w:szCs w:val="24"/>
        </w:rPr>
        <w:t>Tarama</w:t>
      </w:r>
      <w:r w:rsidR="00916434">
        <w:rPr>
          <w:rFonts w:cs="Times New Roman"/>
          <w:color w:val="000000"/>
          <w:szCs w:val="24"/>
        </w:rPr>
        <w:t xml:space="preserve"> </w:t>
      </w:r>
      <w:r w:rsidRPr="00ED7EF9">
        <w:rPr>
          <w:rFonts w:cs="Times New Roman"/>
          <w:color w:val="000000"/>
          <w:szCs w:val="24"/>
        </w:rPr>
        <w:t>sonucunda</w:t>
      </w:r>
      <w:r w:rsidR="00916434">
        <w:rPr>
          <w:rFonts w:cs="Times New Roman"/>
          <w:color w:val="000000"/>
          <w:szCs w:val="24"/>
        </w:rPr>
        <w:t xml:space="preserve"> </w:t>
      </w:r>
      <w:r w:rsidRPr="00ED7EF9">
        <w:rPr>
          <w:rFonts w:cs="Times New Roman"/>
          <w:color w:val="000000"/>
          <w:szCs w:val="24"/>
        </w:rPr>
        <w:t>tekrar</w:t>
      </w:r>
      <w:r w:rsidR="00916434">
        <w:rPr>
          <w:rFonts w:cs="Times New Roman"/>
          <w:color w:val="000000"/>
          <w:szCs w:val="24"/>
        </w:rPr>
        <w:t xml:space="preserve"> </w:t>
      </w:r>
      <w:r w:rsidRPr="00ED7EF9">
        <w:rPr>
          <w:rFonts w:cs="Times New Roman"/>
          <w:color w:val="000000"/>
          <w:szCs w:val="24"/>
        </w:rPr>
        <w:t>eden</w:t>
      </w:r>
      <w:r w:rsidR="00916434">
        <w:rPr>
          <w:rFonts w:cs="Times New Roman"/>
          <w:color w:val="000000"/>
          <w:szCs w:val="24"/>
        </w:rPr>
        <w:t xml:space="preserve"> </w:t>
      </w:r>
      <w:r w:rsidRPr="00ED7EF9">
        <w:rPr>
          <w:rFonts w:cs="Times New Roman"/>
          <w:color w:val="000000"/>
          <w:szCs w:val="24"/>
        </w:rPr>
        <w:t>araştırmaların</w:t>
      </w:r>
      <w:r w:rsidR="00916434">
        <w:rPr>
          <w:rFonts w:cs="Times New Roman"/>
          <w:color w:val="000000"/>
          <w:szCs w:val="24"/>
        </w:rPr>
        <w:t xml:space="preserve"> </w:t>
      </w:r>
      <w:r w:rsidRPr="00ED7EF9">
        <w:rPr>
          <w:rFonts w:cs="Times New Roman"/>
          <w:color w:val="000000"/>
          <w:szCs w:val="24"/>
        </w:rPr>
        <w:t>seçimi</w:t>
      </w:r>
      <w:r w:rsidR="00916434">
        <w:rPr>
          <w:rFonts w:cs="Times New Roman"/>
          <w:color w:val="000000"/>
          <w:szCs w:val="24"/>
        </w:rPr>
        <w:t xml:space="preserve"> </w:t>
      </w:r>
      <w:r w:rsidRPr="00ED7EF9">
        <w:rPr>
          <w:rFonts w:cs="Times New Roman"/>
          <w:color w:val="000000"/>
          <w:szCs w:val="24"/>
        </w:rPr>
        <w:t>başlık,</w:t>
      </w:r>
      <w:r w:rsidR="00916434">
        <w:rPr>
          <w:rFonts w:cs="Times New Roman"/>
          <w:color w:val="000000"/>
          <w:szCs w:val="24"/>
        </w:rPr>
        <w:t xml:space="preserve"> </w:t>
      </w:r>
      <w:r w:rsidRPr="00ED7EF9">
        <w:rPr>
          <w:rFonts w:cs="Times New Roman"/>
          <w:color w:val="000000"/>
          <w:szCs w:val="24"/>
        </w:rPr>
        <w:t>özet</w:t>
      </w:r>
      <w:r w:rsidR="00916434">
        <w:rPr>
          <w:rFonts w:cs="Times New Roman"/>
          <w:color w:val="000000"/>
          <w:szCs w:val="24"/>
        </w:rPr>
        <w:t xml:space="preserve"> </w:t>
      </w:r>
      <w:r w:rsidRPr="00ED7EF9">
        <w:rPr>
          <w:rFonts w:cs="Times New Roman"/>
          <w:color w:val="000000"/>
          <w:szCs w:val="24"/>
        </w:rPr>
        <w:t>ve</w:t>
      </w:r>
      <w:r w:rsidR="00916434">
        <w:rPr>
          <w:rFonts w:cs="Times New Roman"/>
          <w:color w:val="000000"/>
          <w:szCs w:val="24"/>
        </w:rPr>
        <w:t xml:space="preserve"> </w:t>
      </w:r>
      <w:r w:rsidRPr="00ED7EF9">
        <w:rPr>
          <w:rFonts w:cs="Times New Roman"/>
          <w:color w:val="000000"/>
          <w:szCs w:val="24"/>
        </w:rPr>
        <w:t>tam</w:t>
      </w:r>
      <w:r w:rsidR="00916434">
        <w:rPr>
          <w:rFonts w:cs="Times New Roman"/>
          <w:color w:val="000000"/>
          <w:szCs w:val="24"/>
        </w:rPr>
        <w:t xml:space="preserve"> </w:t>
      </w:r>
      <w:r w:rsidRPr="00ED7EF9">
        <w:rPr>
          <w:rFonts w:cs="Times New Roman"/>
          <w:color w:val="000000"/>
          <w:szCs w:val="24"/>
        </w:rPr>
        <w:t>metne</w:t>
      </w:r>
      <w:r w:rsidR="00916434">
        <w:rPr>
          <w:rFonts w:cs="Times New Roman"/>
          <w:color w:val="000000"/>
          <w:szCs w:val="24"/>
        </w:rPr>
        <w:t xml:space="preserve"> </w:t>
      </w:r>
      <w:r w:rsidRPr="00ED7EF9">
        <w:rPr>
          <w:rFonts w:cs="Times New Roman"/>
          <w:color w:val="000000"/>
          <w:szCs w:val="24"/>
        </w:rPr>
        <w:t>göre</w:t>
      </w:r>
      <w:r w:rsidR="00916434">
        <w:rPr>
          <w:rFonts w:cs="Times New Roman"/>
          <w:color w:val="000000"/>
          <w:szCs w:val="24"/>
        </w:rPr>
        <w:t xml:space="preserve"> </w:t>
      </w:r>
      <w:r w:rsidRPr="00ED7EF9">
        <w:rPr>
          <w:rFonts w:cs="Times New Roman"/>
          <w:color w:val="000000"/>
          <w:szCs w:val="24"/>
        </w:rPr>
        <w:t>yapılan</w:t>
      </w:r>
      <w:r w:rsidR="00916434">
        <w:rPr>
          <w:rFonts w:cs="Times New Roman"/>
          <w:color w:val="000000"/>
          <w:szCs w:val="24"/>
        </w:rPr>
        <w:t xml:space="preserve"> </w:t>
      </w:r>
      <w:r w:rsidRPr="00ED7EF9">
        <w:rPr>
          <w:rFonts w:cs="Times New Roman"/>
          <w:color w:val="000000"/>
          <w:szCs w:val="24"/>
        </w:rPr>
        <w:t>incelemeler</w:t>
      </w:r>
      <w:r w:rsidR="00916434">
        <w:rPr>
          <w:rFonts w:cs="Times New Roman"/>
          <w:color w:val="000000"/>
          <w:szCs w:val="24"/>
        </w:rPr>
        <w:t xml:space="preserve"> </w:t>
      </w:r>
      <w:r w:rsidRPr="00ED7EF9">
        <w:rPr>
          <w:rFonts w:cs="Times New Roman"/>
          <w:color w:val="000000"/>
          <w:szCs w:val="24"/>
        </w:rPr>
        <w:t>sonucunda</w:t>
      </w:r>
      <w:r w:rsidR="00916434">
        <w:rPr>
          <w:rFonts w:cs="Times New Roman"/>
          <w:color w:val="000000"/>
          <w:szCs w:val="24"/>
        </w:rPr>
        <w:t xml:space="preserve"> </w:t>
      </w:r>
      <w:r w:rsidRPr="00ED7EF9">
        <w:rPr>
          <w:rFonts w:cs="Times New Roman"/>
          <w:color w:val="000000"/>
          <w:szCs w:val="24"/>
        </w:rPr>
        <w:t>153</w:t>
      </w:r>
      <w:r w:rsidR="00916434">
        <w:rPr>
          <w:rFonts w:cs="Times New Roman"/>
          <w:color w:val="000000"/>
          <w:szCs w:val="24"/>
        </w:rPr>
        <w:t xml:space="preserve"> </w:t>
      </w:r>
      <w:r w:rsidRPr="00ED7EF9">
        <w:rPr>
          <w:rFonts w:cs="Times New Roman"/>
          <w:color w:val="000000"/>
          <w:szCs w:val="24"/>
        </w:rPr>
        <w:t>çalışma</w:t>
      </w:r>
      <w:r w:rsidR="00916434">
        <w:rPr>
          <w:rFonts w:cs="Times New Roman"/>
          <w:color w:val="000000"/>
          <w:szCs w:val="24"/>
        </w:rPr>
        <w:t xml:space="preserve"> </w:t>
      </w:r>
      <w:r w:rsidRPr="00ED7EF9">
        <w:rPr>
          <w:rFonts w:cs="Times New Roman"/>
          <w:color w:val="000000"/>
          <w:szCs w:val="24"/>
        </w:rPr>
        <w:t>belirlenmiştir.</w:t>
      </w:r>
      <w:r w:rsidR="00916434">
        <w:rPr>
          <w:rFonts w:cs="Times New Roman"/>
          <w:color w:val="000000"/>
          <w:szCs w:val="24"/>
        </w:rPr>
        <w:t xml:space="preserve"> </w:t>
      </w:r>
      <w:r w:rsidRPr="00ED7EF9">
        <w:rPr>
          <w:rFonts w:cs="Times New Roman"/>
          <w:color w:val="000000"/>
          <w:szCs w:val="24"/>
        </w:rPr>
        <w:t>Duplikasyon</w:t>
      </w:r>
      <w:r w:rsidR="00916434">
        <w:rPr>
          <w:rFonts w:cs="Times New Roman"/>
          <w:color w:val="000000"/>
          <w:szCs w:val="24"/>
        </w:rPr>
        <w:t xml:space="preserve"> </w:t>
      </w:r>
      <w:r w:rsidRPr="00ED7EF9">
        <w:rPr>
          <w:rFonts w:cs="Times New Roman"/>
          <w:color w:val="000000"/>
          <w:szCs w:val="24"/>
        </w:rPr>
        <w:t>kontrolü</w:t>
      </w:r>
      <w:r w:rsidR="00916434">
        <w:rPr>
          <w:rFonts w:cs="Times New Roman"/>
          <w:color w:val="000000"/>
          <w:szCs w:val="24"/>
        </w:rPr>
        <w:t xml:space="preserve"> </w:t>
      </w:r>
      <w:r w:rsidRPr="00ED7EF9">
        <w:rPr>
          <w:rFonts w:cs="Times New Roman"/>
          <w:color w:val="000000"/>
          <w:szCs w:val="24"/>
        </w:rPr>
        <w:t>sonrası</w:t>
      </w:r>
      <w:r w:rsidR="00916434">
        <w:rPr>
          <w:rFonts w:cs="Times New Roman"/>
          <w:color w:val="000000"/>
          <w:szCs w:val="24"/>
        </w:rPr>
        <w:t xml:space="preserve"> </w:t>
      </w:r>
      <w:r w:rsidRPr="00ED7EF9">
        <w:rPr>
          <w:rFonts w:cs="Times New Roman"/>
          <w:color w:val="000000"/>
          <w:szCs w:val="24"/>
        </w:rPr>
        <w:t>21</w:t>
      </w:r>
      <w:r w:rsidR="00916434">
        <w:rPr>
          <w:rFonts w:cs="Times New Roman"/>
          <w:color w:val="000000"/>
          <w:szCs w:val="24"/>
        </w:rPr>
        <w:t xml:space="preserve"> </w:t>
      </w:r>
      <w:r w:rsidRPr="00ED7EF9">
        <w:rPr>
          <w:rFonts w:cs="Times New Roman"/>
          <w:color w:val="000000"/>
          <w:szCs w:val="24"/>
        </w:rPr>
        <w:t>çalışma</w:t>
      </w:r>
      <w:r w:rsidR="00916434">
        <w:rPr>
          <w:rFonts w:cs="Times New Roman"/>
          <w:color w:val="000000"/>
          <w:szCs w:val="24"/>
        </w:rPr>
        <w:t xml:space="preserve"> </w:t>
      </w:r>
      <w:r w:rsidRPr="00ED7EF9">
        <w:rPr>
          <w:rFonts w:cs="Times New Roman"/>
          <w:color w:val="000000"/>
          <w:szCs w:val="24"/>
        </w:rPr>
        <w:t>daha</w:t>
      </w:r>
      <w:r w:rsidR="00916434">
        <w:rPr>
          <w:rFonts w:cs="Times New Roman"/>
          <w:color w:val="000000"/>
          <w:szCs w:val="24"/>
        </w:rPr>
        <w:t xml:space="preserve"> </w:t>
      </w:r>
      <w:r w:rsidRPr="00ED7EF9">
        <w:rPr>
          <w:rFonts w:cs="Times New Roman"/>
          <w:color w:val="000000"/>
          <w:szCs w:val="24"/>
        </w:rPr>
        <w:t>çıkarılmış</w:t>
      </w:r>
      <w:r w:rsidR="00916434">
        <w:rPr>
          <w:rFonts w:cs="Times New Roman"/>
          <w:color w:val="000000"/>
          <w:szCs w:val="24"/>
        </w:rPr>
        <w:t xml:space="preserve"> </w:t>
      </w:r>
      <w:r w:rsidRPr="00ED7EF9">
        <w:rPr>
          <w:rFonts w:cs="Times New Roman"/>
          <w:color w:val="000000"/>
          <w:szCs w:val="24"/>
        </w:rPr>
        <w:t>ve</w:t>
      </w:r>
      <w:r w:rsidR="00916434">
        <w:rPr>
          <w:rFonts w:cs="Times New Roman"/>
          <w:color w:val="000000"/>
          <w:szCs w:val="24"/>
        </w:rPr>
        <w:t xml:space="preserve"> </w:t>
      </w:r>
      <w:r w:rsidRPr="00ED7EF9">
        <w:rPr>
          <w:rFonts w:cs="Times New Roman"/>
          <w:color w:val="000000"/>
          <w:szCs w:val="24"/>
        </w:rPr>
        <w:t>toplam</w:t>
      </w:r>
      <w:r w:rsidR="00916434">
        <w:rPr>
          <w:rFonts w:cs="Times New Roman"/>
          <w:color w:val="000000"/>
          <w:szCs w:val="24"/>
        </w:rPr>
        <w:t xml:space="preserve"> </w:t>
      </w:r>
      <w:r w:rsidRPr="00ED7EF9">
        <w:rPr>
          <w:rFonts w:cs="Times New Roman"/>
          <w:color w:val="000000"/>
          <w:szCs w:val="24"/>
        </w:rPr>
        <w:t>132</w:t>
      </w:r>
      <w:r w:rsidR="00916434">
        <w:rPr>
          <w:rFonts w:cs="Times New Roman"/>
          <w:color w:val="000000"/>
          <w:szCs w:val="24"/>
        </w:rPr>
        <w:t xml:space="preserve"> </w:t>
      </w:r>
      <w:r w:rsidRPr="00ED7EF9">
        <w:rPr>
          <w:rFonts w:cs="Times New Roman"/>
          <w:color w:val="000000"/>
          <w:szCs w:val="24"/>
        </w:rPr>
        <w:t>çalışma</w:t>
      </w:r>
      <w:r w:rsidR="00916434">
        <w:rPr>
          <w:rFonts w:cs="Times New Roman"/>
          <w:color w:val="000000"/>
          <w:szCs w:val="24"/>
        </w:rPr>
        <w:t xml:space="preserve"> </w:t>
      </w:r>
      <w:r w:rsidRPr="00ED7EF9">
        <w:rPr>
          <w:rFonts w:cs="Times New Roman"/>
          <w:color w:val="000000"/>
          <w:szCs w:val="24"/>
        </w:rPr>
        <w:t>araştırma</w:t>
      </w:r>
      <w:r w:rsidR="00916434">
        <w:rPr>
          <w:rFonts w:cs="Times New Roman"/>
          <w:color w:val="000000"/>
          <w:szCs w:val="24"/>
        </w:rPr>
        <w:t xml:space="preserve"> </w:t>
      </w:r>
      <w:r w:rsidRPr="00ED7EF9">
        <w:rPr>
          <w:rFonts w:cs="Times New Roman"/>
          <w:color w:val="000000"/>
          <w:szCs w:val="24"/>
        </w:rPr>
        <w:t>kapsamında</w:t>
      </w:r>
      <w:r w:rsidR="00916434">
        <w:rPr>
          <w:rFonts w:cs="Times New Roman"/>
          <w:color w:val="000000"/>
          <w:szCs w:val="24"/>
        </w:rPr>
        <w:t xml:space="preserve"> </w:t>
      </w:r>
      <w:r w:rsidRPr="00ED7EF9">
        <w:rPr>
          <w:rFonts w:cs="Times New Roman"/>
          <w:color w:val="000000"/>
          <w:szCs w:val="24"/>
        </w:rPr>
        <w:t>meta-senez</w:t>
      </w:r>
      <w:r w:rsidR="00916434">
        <w:rPr>
          <w:rFonts w:cs="Times New Roman"/>
          <w:color w:val="000000"/>
          <w:szCs w:val="24"/>
        </w:rPr>
        <w:t xml:space="preserve"> </w:t>
      </w:r>
      <w:r w:rsidRPr="00ED7EF9">
        <w:rPr>
          <w:rFonts w:cs="Times New Roman"/>
          <w:color w:val="000000"/>
          <w:szCs w:val="24"/>
        </w:rPr>
        <w:t>yöntemiyle</w:t>
      </w:r>
      <w:r w:rsidR="00916434">
        <w:rPr>
          <w:rFonts w:cs="Times New Roman"/>
          <w:color w:val="000000"/>
          <w:szCs w:val="24"/>
        </w:rPr>
        <w:t xml:space="preserve"> </w:t>
      </w:r>
      <w:r w:rsidRPr="00ED7EF9">
        <w:rPr>
          <w:rFonts w:cs="Times New Roman"/>
          <w:color w:val="000000" w:themeColor="text1"/>
          <w:szCs w:val="24"/>
        </w:rPr>
        <w:t>incelenmiştir.</w:t>
      </w:r>
    </w:p>
    <w:p w14:paraId="620D36F7" w14:textId="77777777" w:rsidR="001C4119" w:rsidRPr="00ED7EF9" w:rsidRDefault="001C4119" w:rsidP="007B1F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cs="Times New Roman"/>
          <w:color w:val="000000" w:themeColor="text1"/>
          <w:szCs w:val="24"/>
        </w:rPr>
      </w:pPr>
    </w:p>
    <w:p w14:paraId="30027F78" w14:textId="77777777" w:rsidR="001C4119" w:rsidRPr="00ED7EF9" w:rsidRDefault="001C4119" w:rsidP="00315F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firstLine="0"/>
        <w:jc w:val="center"/>
        <w:rPr>
          <w:rFonts w:cs="Times New Roman"/>
          <w:color w:val="000000" w:themeColor="text1"/>
          <w:szCs w:val="24"/>
        </w:rPr>
      </w:pPr>
      <w:r w:rsidRPr="00ED7EF9">
        <w:rPr>
          <w:rFonts w:cs="Times New Roman"/>
          <w:noProof/>
          <w:color w:val="000000" w:themeColor="text1"/>
          <w:szCs w:val="24"/>
          <w:lang w:eastAsia="tr-TR"/>
        </w:rPr>
        <w:drawing>
          <wp:inline distT="0" distB="0" distL="0" distR="0" wp14:anchorId="227B343C" wp14:editId="09EDD2E5">
            <wp:extent cx="5220000" cy="4423879"/>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3027"/>
                    <a:stretch/>
                  </pic:blipFill>
                  <pic:spPr bwMode="auto">
                    <a:xfrm>
                      <a:off x="0" y="0"/>
                      <a:ext cx="5220000" cy="4423879"/>
                    </a:xfrm>
                    <a:prstGeom prst="rect">
                      <a:avLst/>
                    </a:prstGeom>
                    <a:noFill/>
                    <a:ln>
                      <a:noFill/>
                    </a:ln>
                    <a:extLst>
                      <a:ext uri="{53640926-AAD7-44D8-BBD7-CCE9431645EC}">
                        <a14:shadowObscured xmlns:a14="http://schemas.microsoft.com/office/drawing/2010/main"/>
                      </a:ext>
                    </a:extLst>
                  </pic:spPr>
                </pic:pic>
              </a:graphicData>
            </a:graphic>
          </wp:inline>
        </w:drawing>
      </w:r>
    </w:p>
    <w:p w14:paraId="0220CD85" w14:textId="30021A7B" w:rsidR="007F6C55" w:rsidRDefault="00C21B7E" w:rsidP="007F6C55">
      <w:pPr>
        <w:pStyle w:val="AklamaMetni"/>
        <w:autoSpaceDE w:val="0"/>
        <w:autoSpaceDN w:val="0"/>
        <w:adjustRightInd w:val="0"/>
        <w:spacing w:before="120" w:after="120" w:line="360" w:lineRule="auto"/>
        <w:ind w:left="567" w:hanging="567"/>
        <w:jc w:val="center"/>
        <w:rPr>
          <w:szCs w:val="24"/>
        </w:rPr>
      </w:pPr>
      <w:r w:rsidRPr="00ED7EF9">
        <w:rPr>
          <w:b/>
          <w:sz w:val="24"/>
          <w:szCs w:val="24"/>
        </w:rPr>
        <w:t>Şekil</w:t>
      </w:r>
      <w:r w:rsidR="00916434">
        <w:rPr>
          <w:b/>
          <w:sz w:val="24"/>
          <w:szCs w:val="24"/>
        </w:rPr>
        <w:t xml:space="preserve"> </w:t>
      </w:r>
      <w:r w:rsidRPr="00ED7EF9">
        <w:rPr>
          <w:b/>
          <w:sz w:val="24"/>
          <w:szCs w:val="24"/>
        </w:rPr>
        <w:t>1.</w:t>
      </w:r>
      <w:r w:rsidR="00916434">
        <w:rPr>
          <w:sz w:val="24"/>
          <w:szCs w:val="24"/>
        </w:rPr>
        <w:t xml:space="preserve"> </w:t>
      </w:r>
      <w:r w:rsidRPr="00ED7EF9">
        <w:rPr>
          <w:sz w:val="24"/>
          <w:szCs w:val="24"/>
        </w:rPr>
        <w:t>PRISMA</w:t>
      </w:r>
      <w:r w:rsidR="00916434">
        <w:rPr>
          <w:sz w:val="24"/>
          <w:szCs w:val="24"/>
        </w:rPr>
        <w:t xml:space="preserve"> </w:t>
      </w:r>
      <w:r w:rsidR="007F6C55" w:rsidRPr="00ED7EF9">
        <w:rPr>
          <w:sz w:val="24"/>
          <w:szCs w:val="24"/>
        </w:rPr>
        <w:t>akış</w:t>
      </w:r>
      <w:r w:rsidR="007F6C55">
        <w:rPr>
          <w:sz w:val="24"/>
          <w:szCs w:val="24"/>
        </w:rPr>
        <w:t xml:space="preserve"> </w:t>
      </w:r>
      <w:r w:rsidR="007F6C55" w:rsidRPr="00ED7EF9">
        <w:rPr>
          <w:sz w:val="24"/>
          <w:szCs w:val="24"/>
        </w:rPr>
        <w:t>şeması</w:t>
      </w:r>
      <w:r w:rsidR="007F6C55">
        <w:rPr>
          <w:sz w:val="24"/>
          <w:szCs w:val="24"/>
        </w:rPr>
        <w:t>.</w:t>
      </w:r>
      <w:r w:rsidR="007F6C55">
        <w:rPr>
          <w:sz w:val="24"/>
          <w:szCs w:val="24"/>
        </w:rPr>
        <w:br w:type="page"/>
      </w:r>
    </w:p>
    <w:p w14:paraId="4F3DDED2" w14:textId="0988291A" w:rsidR="00C21B7E" w:rsidRPr="00ED7EF9" w:rsidRDefault="00C21B7E" w:rsidP="007F6C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firstLine="0"/>
        <w:rPr>
          <w:rFonts w:cs="Times New Roman"/>
          <w:b/>
          <w:color w:val="000000"/>
          <w:szCs w:val="24"/>
        </w:rPr>
      </w:pPr>
      <w:r w:rsidRPr="00ED7EF9">
        <w:rPr>
          <w:rFonts w:cs="Times New Roman"/>
          <w:b/>
          <w:color w:val="000000"/>
          <w:szCs w:val="24"/>
        </w:rPr>
        <w:lastRenderedPageBreak/>
        <w:t>4.1.</w:t>
      </w:r>
      <w:r w:rsidR="00916434">
        <w:rPr>
          <w:rFonts w:cs="Times New Roman"/>
          <w:b/>
          <w:color w:val="000000"/>
          <w:szCs w:val="24"/>
        </w:rPr>
        <w:t xml:space="preserve"> </w:t>
      </w:r>
      <w:r w:rsidR="00D77943">
        <w:rPr>
          <w:rFonts w:cs="Times New Roman"/>
          <w:b/>
          <w:color w:val="000000"/>
          <w:szCs w:val="24"/>
        </w:rPr>
        <w:t>Meta-sentez</w:t>
      </w:r>
      <w:r w:rsidRPr="00ED7EF9">
        <w:rPr>
          <w:rFonts w:cs="Times New Roman"/>
          <w:b/>
          <w:color w:val="000000"/>
          <w:szCs w:val="24"/>
        </w:rPr>
        <w:t>e</w:t>
      </w:r>
      <w:r w:rsidR="00916434">
        <w:rPr>
          <w:rFonts w:cs="Times New Roman"/>
          <w:b/>
          <w:color w:val="000000"/>
          <w:szCs w:val="24"/>
        </w:rPr>
        <w:t xml:space="preserve"> </w:t>
      </w:r>
      <w:r w:rsidRPr="00ED7EF9">
        <w:rPr>
          <w:rFonts w:cs="Times New Roman"/>
          <w:b/>
          <w:color w:val="000000"/>
          <w:szCs w:val="24"/>
        </w:rPr>
        <w:t>Dahil</w:t>
      </w:r>
      <w:r w:rsidR="00916434">
        <w:rPr>
          <w:rFonts w:cs="Times New Roman"/>
          <w:b/>
          <w:color w:val="000000"/>
          <w:szCs w:val="24"/>
        </w:rPr>
        <w:t xml:space="preserve"> </w:t>
      </w:r>
      <w:r w:rsidRPr="00ED7EF9">
        <w:rPr>
          <w:rFonts w:cs="Times New Roman"/>
          <w:b/>
          <w:color w:val="000000"/>
          <w:szCs w:val="24"/>
        </w:rPr>
        <w:t>Edilen</w:t>
      </w:r>
      <w:r w:rsidR="00916434">
        <w:rPr>
          <w:rFonts w:cs="Times New Roman"/>
          <w:b/>
          <w:color w:val="000000"/>
          <w:szCs w:val="24"/>
        </w:rPr>
        <w:t xml:space="preserve"> </w:t>
      </w:r>
      <w:r w:rsidRPr="00ED7EF9">
        <w:rPr>
          <w:rFonts w:cs="Times New Roman"/>
          <w:b/>
          <w:color w:val="000000"/>
          <w:szCs w:val="24"/>
        </w:rPr>
        <w:t>Çalışmalar</w:t>
      </w:r>
      <w:r w:rsidR="00916434">
        <w:rPr>
          <w:rFonts w:cs="Times New Roman"/>
          <w:b/>
          <w:color w:val="000000"/>
          <w:szCs w:val="24"/>
        </w:rPr>
        <w:t xml:space="preserve"> </w:t>
      </w:r>
      <w:r w:rsidRPr="00ED7EF9">
        <w:rPr>
          <w:rFonts w:cs="Times New Roman"/>
          <w:b/>
          <w:color w:val="000000"/>
          <w:szCs w:val="24"/>
        </w:rPr>
        <w:t>ve</w:t>
      </w:r>
      <w:r w:rsidR="00916434">
        <w:rPr>
          <w:rFonts w:cs="Times New Roman"/>
          <w:b/>
          <w:color w:val="000000"/>
          <w:szCs w:val="24"/>
        </w:rPr>
        <w:t xml:space="preserve"> </w:t>
      </w:r>
      <w:r w:rsidRPr="00ED7EF9">
        <w:rPr>
          <w:rFonts w:cs="Times New Roman"/>
          <w:b/>
          <w:color w:val="000000"/>
          <w:szCs w:val="24"/>
        </w:rPr>
        <w:t>Özellikleri</w:t>
      </w:r>
    </w:p>
    <w:p w14:paraId="139A0013" w14:textId="77777777" w:rsidR="001C4119" w:rsidRPr="00ED7EF9" w:rsidRDefault="001C4119" w:rsidP="007B1F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cs="Times New Roman"/>
          <w:b/>
          <w:color w:val="000000"/>
          <w:szCs w:val="24"/>
        </w:rPr>
      </w:pPr>
    </w:p>
    <w:p w14:paraId="16018DF4" w14:textId="3AE3BFD0" w:rsidR="00C21B7E" w:rsidRPr="00ED7EF9" w:rsidRDefault="00C21B7E" w:rsidP="007B1F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cs="Times New Roman"/>
          <w:b/>
          <w:color w:val="000000"/>
          <w:szCs w:val="24"/>
        </w:rPr>
      </w:pPr>
      <w:r w:rsidRPr="00ED7EF9">
        <w:rPr>
          <w:rFonts w:cs="Times New Roman"/>
          <w:color w:val="000000"/>
          <w:szCs w:val="24"/>
        </w:rPr>
        <w:t>Taranan</w:t>
      </w:r>
      <w:r w:rsidR="00916434">
        <w:rPr>
          <w:rFonts w:cs="Times New Roman"/>
          <w:color w:val="000000"/>
          <w:szCs w:val="24"/>
        </w:rPr>
        <w:t xml:space="preserve"> </w:t>
      </w:r>
      <w:r w:rsidRPr="00ED7EF9">
        <w:rPr>
          <w:rFonts w:cs="Times New Roman"/>
          <w:color w:val="000000"/>
          <w:szCs w:val="24"/>
        </w:rPr>
        <w:t>tüm</w:t>
      </w:r>
      <w:r w:rsidR="00916434">
        <w:rPr>
          <w:rFonts w:cs="Times New Roman"/>
          <w:color w:val="000000"/>
          <w:szCs w:val="24"/>
        </w:rPr>
        <w:t xml:space="preserve"> </w:t>
      </w:r>
      <w:r w:rsidRPr="00ED7EF9">
        <w:rPr>
          <w:rFonts w:cs="Times New Roman"/>
          <w:color w:val="000000"/>
          <w:szCs w:val="24"/>
        </w:rPr>
        <w:t>çalışmaların</w:t>
      </w:r>
      <w:r w:rsidR="00916434">
        <w:rPr>
          <w:rFonts w:cs="Times New Roman"/>
          <w:color w:val="000000"/>
          <w:szCs w:val="24"/>
        </w:rPr>
        <w:t xml:space="preserve"> </w:t>
      </w:r>
      <w:r w:rsidRPr="00ED7EF9">
        <w:rPr>
          <w:rFonts w:cs="Times New Roman"/>
          <w:color w:val="000000"/>
          <w:szCs w:val="24"/>
        </w:rPr>
        <w:t>sayısı,</w:t>
      </w:r>
      <w:r w:rsidR="00916434">
        <w:rPr>
          <w:rFonts w:cs="Times New Roman"/>
          <w:color w:val="000000"/>
          <w:szCs w:val="24"/>
        </w:rPr>
        <w:t xml:space="preserve"> </w:t>
      </w:r>
      <w:r w:rsidRPr="00ED7EF9">
        <w:rPr>
          <w:rFonts w:cs="Times New Roman"/>
          <w:color w:val="000000"/>
          <w:szCs w:val="24"/>
        </w:rPr>
        <w:t>uygun</w:t>
      </w:r>
      <w:r w:rsidR="00916434">
        <w:rPr>
          <w:rFonts w:cs="Times New Roman"/>
          <w:color w:val="000000"/>
          <w:szCs w:val="24"/>
        </w:rPr>
        <w:t xml:space="preserve"> </w:t>
      </w:r>
      <w:r w:rsidRPr="00ED7EF9">
        <w:rPr>
          <w:rFonts w:cs="Times New Roman"/>
          <w:color w:val="000000"/>
          <w:szCs w:val="24"/>
        </w:rPr>
        <w:t>olanlar</w:t>
      </w:r>
      <w:r w:rsidR="00916434">
        <w:rPr>
          <w:rFonts w:cs="Times New Roman"/>
          <w:color w:val="000000"/>
          <w:szCs w:val="24"/>
        </w:rPr>
        <w:t xml:space="preserve"> </w:t>
      </w:r>
      <w:r w:rsidRPr="00ED7EF9">
        <w:rPr>
          <w:rFonts w:cs="Times New Roman"/>
          <w:color w:val="000000"/>
          <w:szCs w:val="24"/>
        </w:rPr>
        <w:t>ve</w:t>
      </w:r>
      <w:r w:rsidR="00916434">
        <w:rPr>
          <w:rFonts w:cs="Times New Roman"/>
          <w:color w:val="000000"/>
          <w:szCs w:val="24"/>
        </w:rPr>
        <w:t xml:space="preserve"> </w:t>
      </w:r>
      <w:r w:rsidRPr="00ED7EF9">
        <w:rPr>
          <w:rFonts w:cs="Times New Roman"/>
          <w:color w:val="000000"/>
          <w:szCs w:val="24"/>
        </w:rPr>
        <w:t>çalışmaya</w:t>
      </w:r>
      <w:r w:rsidR="00916434">
        <w:rPr>
          <w:rFonts w:cs="Times New Roman"/>
          <w:color w:val="000000"/>
          <w:szCs w:val="24"/>
        </w:rPr>
        <w:t xml:space="preserve"> </w:t>
      </w:r>
      <w:r w:rsidRPr="00ED7EF9">
        <w:rPr>
          <w:rFonts w:cs="Times New Roman"/>
          <w:color w:val="000000"/>
          <w:szCs w:val="24"/>
        </w:rPr>
        <w:t>dahil</w:t>
      </w:r>
      <w:r w:rsidR="00916434">
        <w:rPr>
          <w:rFonts w:cs="Times New Roman"/>
          <w:color w:val="000000"/>
          <w:szCs w:val="24"/>
        </w:rPr>
        <w:t xml:space="preserve"> </w:t>
      </w:r>
      <w:r w:rsidRPr="00ED7EF9">
        <w:rPr>
          <w:rFonts w:cs="Times New Roman"/>
          <w:color w:val="000000"/>
          <w:szCs w:val="24"/>
        </w:rPr>
        <w:t>edilenler</w:t>
      </w:r>
      <w:r w:rsidR="00916434">
        <w:rPr>
          <w:rFonts w:cs="Times New Roman"/>
          <w:color w:val="000000"/>
          <w:szCs w:val="24"/>
        </w:rPr>
        <w:t xml:space="preserve"> </w:t>
      </w:r>
      <w:r w:rsidRPr="00ED7EF9">
        <w:rPr>
          <w:rFonts w:cs="Times New Roman"/>
          <w:color w:val="000000"/>
          <w:szCs w:val="24"/>
        </w:rPr>
        <w:t>ile</w:t>
      </w:r>
      <w:r w:rsidR="00916434">
        <w:rPr>
          <w:rFonts w:cs="Times New Roman"/>
          <w:color w:val="000000"/>
          <w:szCs w:val="24"/>
        </w:rPr>
        <w:t xml:space="preserve"> </w:t>
      </w:r>
      <w:r w:rsidRPr="00ED7EF9">
        <w:rPr>
          <w:rFonts w:cs="Times New Roman"/>
          <w:color w:val="000000"/>
          <w:szCs w:val="24"/>
        </w:rPr>
        <w:t>dışlanan</w:t>
      </w:r>
      <w:r w:rsidR="00916434">
        <w:rPr>
          <w:rFonts w:cs="Times New Roman"/>
          <w:color w:val="000000"/>
          <w:szCs w:val="24"/>
        </w:rPr>
        <w:t xml:space="preserve"> </w:t>
      </w:r>
      <w:r w:rsidRPr="00ED7EF9">
        <w:rPr>
          <w:rFonts w:cs="Times New Roman"/>
          <w:color w:val="000000"/>
          <w:szCs w:val="24"/>
        </w:rPr>
        <w:t>çalışmalar</w:t>
      </w:r>
      <w:r w:rsidR="00916434">
        <w:rPr>
          <w:rFonts w:cs="Times New Roman"/>
          <w:color w:val="000000"/>
          <w:szCs w:val="24"/>
        </w:rPr>
        <w:t xml:space="preserve"> </w:t>
      </w:r>
      <w:r w:rsidRPr="00ED7EF9">
        <w:rPr>
          <w:rFonts w:cs="Times New Roman"/>
          <w:color w:val="000000"/>
          <w:szCs w:val="24"/>
        </w:rPr>
        <w:t>PRISMA</w:t>
      </w:r>
      <w:r w:rsidR="00916434">
        <w:rPr>
          <w:rFonts w:cs="Times New Roman"/>
          <w:color w:val="000000"/>
          <w:szCs w:val="24"/>
        </w:rPr>
        <w:t xml:space="preserve"> </w:t>
      </w:r>
      <w:r w:rsidRPr="00ED7EF9">
        <w:rPr>
          <w:rFonts w:cs="Times New Roman"/>
          <w:color w:val="000000"/>
          <w:szCs w:val="24"/>
        </w:rPr>
        <w:t>akış</w:t>
      </w:r>
      <w:r w:rsidR="00916434">
        <w:rPr>
          <w:rFonts w:cs="Times New Roman"/>
          <w:color w:val="000000"/>
          <w:szCs w:val="24"/>
        </w:rPr>
        <w:t xml:space="preserve"> </w:t>
      </w:r>
      <w:r w:rsidRPr="00ED7EF9">
        <w:rPr>
          <w:rFonts w:cs="Times New Roman"/>
          <w:color w:val="000000"/>
          <w:szCs w:val="24"/>
        </w:rPr>
        <w:t>şemasında</w:t>
      </w:r>
      <w:r w:rsidR="00916434">
        <w:rPr>
          <w:rFonts w:cs="Times New Roman"/>
          <w:color w:val="000000"/>
          <w:szCs w:val="24"/>
        </w:rPr>
        <w:t xml:space="preserve"> </w:t>
      </w:r>
      <w:r w:rsidRPr="00ED7EF9">
        <w:rPr>
          <w:rFonts w:cs="Times New Roman"/>
          <w:color w:val="000000"/>
          <w:szCs w:val="24"/>
        </w:rPr>
        <w:t>gösterilmiştir</w:t>
      </w:r>
      <w:r w:rsidR="00916434">
        <w:rPr>
          <w:rFonts w:cs="Times New Roman"/>
          <w:color w:val="000000"/>
          <w:szCs w:val="24"/>
        </w:rPr>
        <w:t xml:space="preserve"> </w:t>
      </w:r>
      <w:r w:rsidRPr="00ED7EF9">
        <w:rPr>
          <w:rFonts w:cs="Times New Roman"/>
          <w:color w:val="000000"/>
          <w:szCs w:val="24"/>
        </w:rPr>
        <w:t>(Şekil</w:t>
      </w:r>
      <w:r w:rsidR="00916434">
        <w:rPr>
          <w:rFonts w:cs="Times New Roman"/>
          <w:color w:val="000000"/>
          <w:szCs w:val="24"/>
        </w:rPr>
        <w:t xml:space="preserve"> </w:t>
      </w:r>
      <w:r w:rsidRPr="00ED7EF9">
        <w:rPr>
          <w:rFonts w:cs="Times New Roman"/>
          <w:color w:val="000000"/>
          <w:szCs w:val="24"/>
        </w:rPr>
        <w:t>1).</w:t>
      </w:r>
      <w:r w:rsidR="004209A6">
        <w:rPr>
          <w:rFonts w:cs="Times New Roman"/>
          <w:color w:val="000000"/>
          <w:szCs w:val="24"/>
        </w:rPr>
        <w:t xml:space="preserve"> İncelemeye dahil edilen 132 çalışmanın,</w:t>
      </w:r>
      <w:r w:rsidR="00916434">
        <w:rPr>
          <w:rFonts w:cs="Times New Roman"/>
          <w:color w:val="000000"/>
          <w:szCs w:val="24"/>
        </w:rPr>
        <w:t xml:space="preserve"> </w:t>
      </w:r>
      <w:r w:rsidRPr="00ED7EF9">
        <w:rPr>
          <w:rFonts w:cs="Times New Roman"/>
          <w:color w:val="000000"/>
          <w:szCs w:val="24"/>
        </w:rPr>
        <w:t>10</w:t>
      </w:r>
      <w:r w:rsidR="009F1B8E" w:rsidRPr="00ED7EF9">
        <w:rPr>
          <w:rFonts w:cs="Times New Roman"/>
          <w:color w:val="000000"/>
          <w:szCs w:val="24"/>
        </w:rPr>
        <w:t>6</w:t>
      </w:r>
      <w:r w:rsidR="00916434">
        <w:rPr>
          <w:rFonts w:cs="Times New Roman"/>
          <w:color w:val="000000"/>
          <w:szCs w:val="24"/>
        </w:rPr>
        <w:t xml:space="preserve"> </w:t>
      </w:r>
      <w:r w:rsidRPr="00ED7EF9">
        <w:rPr>
          <w:rFonts w:cs="Times New Roman"/>
          <w:color w:val="000000"/>
          <w:szCs w:val="24"/>
        </w:rPr>
        <w:t>tanesi</w:t>
      </w:r>
      <w:r w:rsidR="00916434">
        <w:rPr>
          <w:rFonts w:cs="Times New Roman"/>
          <w:color w:val="000000"/>
          <w:szCs w:val="24"/>
        </w:rPr>
        <w:t xml:space="preserve"> </w:t>
      </w:r>
      <w:r w:rsidRPr="00ED7EF9">
        <w:rPr>
          <w:rFonts w:cs="Times New Roman"/>
          <w:color w:val="000000"/>
          <w:szCs w:val="24"/>
        </w:rPr>
        <w:t>makale,</w:t>
      </w:r>
      <w:r w:rsidR="00916434">
        <w:rPr>
          <w:rFonts w:cs="Times New Roman"/>
          <w:color w:val="000000"/>
          <w:szCs w:val="24"/>
        </w:rPr>
        <w:t xml:space="preserve"> </w:t>
      </w:r>
      <w:r w:rsidRPr="00ED7EF9">
        <w:rPr>
          <w:rFonts w:cs="Times New Roman"/>
          <w:color w:val="000000"/>
          <w:szCs w:val="24"/>
        </w:rPr>
        <w:t>2</w:t>
      </w:r>
      <w:r w:rsidR="009F1B8E" w:rsidRPr="00ED7EF9">
        <w:rPr>
          <w:rFonts w:cs="Times New Roman"/>
          <w:color w:val="000000"/>
          <w:szCs w:val="24"/>
        </w:rPr>
        <w:t>6</w:t>
      </w:r>
      <w:r w:rsidR="00916434">
        <w:rPr>
          <w:rFonts w:cs="Times New Roman"/>
          <w:color w:val="000000"/>
          <w:szCs w:val="24"/>
        </w:rPr>
        <w:t xml:space="preserve"> </w:t>
      </w:r>
      <w:r w:rsidRPr="00ED7EF9">
        <w:rPr>
          <w:rFonts w:cs="Times New Roman"/>
          <w:color w:val="000000"/>
          <w:szCs w:val="24"/>
        </w:rPr>
        <w:t>tanesi</w:t>
      </w:r>
      <w:r w:rsidR="00916434">
        <w:rPr>
          <w:rFonts w:cs="Times New Roman"/>
          <w:color w:val="000000"/>
          <w:szCs w:val="24"/>
        </w:rPr>
        <w:t xml:space="preserve"> </w:t>
      </w:r>
      <w:r w:rsidRPr="00ED7EF9">
        <w:rPr>
          <w:rFonts w:cs="Times New Roman"/>
          <w:color w:val="000000"/>
          <w:szCs w:val="24"/>
        </w:rPr>
        <w:t>de</w:t>
      </w:r>
      <w:r w:rsidR="00916434">
        <w:rPr>
          <w:rFonts w:cs="Times New Roman"/>
          <w:color w:val="000000"/>
          <w:szCs w:val="24"/>
        </w:rPr>
        <w:t xml:space="preserve"> </w:t>
      </w:r>
      <w:r w:rsidRPr="00ED7EF9">
        <w:rPr>
          <w:rFonts w:cs="Times New Roman"/>
          <w:color w:val="000000"/>
          <w:szCs w:val="24"/>
        </w:rPr>
        <w:t>tez</w:t>
      </w:r>
      <w:r w:rsidR="00916434">
        <w:rPr>
          <w:rFonts w:cs="Times New Roman"/>
          <w:color w:val="000000"/>
          <w:szCs w:val="24"/>
        </w:rPr>
        <w:t xml:space="preserve"> </w:t>
      </w:r>
      <w:r w:rsidRPr="00ED7EF9">
        <w:rPr>
          <w:rFonts w:cs="Times New Roman"/>
          <w:color w:val="000000"/>
          <w:szCs w:val="24"/>
        </w:rPr>
        <w:t>çalışmasıdır.</w:t>
      </w:r>
      <w:r w:rsidR="00916434">
        <w:rPr>
          <w:rFonts w:cs="Times New Roman"/>
          <w:color w:val="000000"/>
          <w:szCs w:val="24"/>
        </w:rPr>
        <w:t xml:space="preserve"> </w:t>
      </w:r>
      <w:r w:rsidRPr="00ED7EF9">
        <w:rPr>
          <w:rFonts w:cs="Times New Roman"/>
          <w:color w:val="000000"/>
          <w:szCs w:val="24"/>
        </w:rPr>
        <w:t>Araştırmaya</w:t>
      </w:r>
      <w:r w:rsidR="00916434">
        <w:rPr>
          <w:rFonts w:cs="Times New Roman"/>
          <w:color w:val="000000"/>
          <w:szCs w:val="24"/>
        </w:rPr>
        <w:t xml:space="preserve"> </w:t>
      </w:r>
      <w:r w:rsidRPr="00ED7EF9">
        <w:rPr>
          <w:rFonts w:cs="Times New Roman"/>
          <w:color w:val="000000"/>
          <w:szCs w:val="24"/>
        </w:rPr>
        <w:t>dahil</w:t>
      </w:r>
      <w:r w:rsidR="00916434">
        <w:rPr>
          <w:rFonts w:cs="Times New Roman"/>
          <w:color w:val="000000"/>
          <w:szCs w:val="24"/>
        </w:rPr>
        <w:t xml:space="preserve"> </w:t>
      </w:r>
      <w:r w:rsidRPr="00ED7EF9">
        <w:rPr>
          <w:rFonts w:cs="Times New Roman"/>
          <w:color w:val="000000"/>
          <w:szCs w:val="24"/>
        </w:rPr>
        <w:t>edilen</w:t>
      </w:r>
      <w:r w:rsidR="00916434">
        <w:rPr>
          <w:rFonts w:cs="Times New Roman"/>
          <w:color w:val="000000"/>
          <w:szCs w:val="24"/>
        </w:rPr>
        <w:t xml:space="preserve"> </w:t>
      </w:r>
      <w:r w:rsidRPr="00ED7EF9">
        <w:rPr>
          <w:rFonts w:cs="Times New Roman"/>
          <w:color w:val="000000"/>
          <w:szCs w:val="24"/>
        </w:rPr>
        <w:t>çalışmaların</w:t>
      </w:r>
      <w:r w:rsidR="00916434">
        <w:rPr>
          <w:rFonts w:cs="Times New Roman"/>
          <w:color w:val="000000"/>
          <w:szCs w:val="24"/>
        </w:rPr>
        <w:t xml:space="preserve"> </w:t>
      </w:r>
      <w:r w:rsidRPr="00ED7EF9">
        <w:rPr>
          <w:rFonts w:cs="Times New Roman"/>
          <w:color w:val="000000"/>
          <w:szCs w:val="24"/>
        </w:rPr>
        <w:t>listesi</w:t>
      </w:r>
      <w:r w:rsidR="00916434">
        <w:rPr>
          <w:rFonts w:cs="Times New Roman"/>
          <w:color w:val="000000"/>
          <w:szCs w:val="24"/>
        </w:rPr>
        <w:t xml:space="preserve"> </w:t>
      </w:r>
      <w:r w:rsidR="003C571E">
        <w:rPr>
          <w:rFonts w:cs="Times New Roman"/>
          <w:color w:val="000000"/>
          <w:szCs w:val="24"/>
        </w:rPr>
        <w:t>EK</w:t>
      </w:r>
      <w:r w:rsidRPr="00ED7EF9">
        <w:rPr>
          <w:rFonts w:cs="Times New Roman"/>
          <w:color w:val="000000"/>
          <w:szCs w:val="24"/>
        </w:rPr>
        <w:t>1</w:t>
      </w:r>
      <w:r w:rsidR="00916434">
        <w:rPr>
          <w:rFonts w:cs="Times New Roman"/>
          <w:color w:val="000000"/>
          <w:szCs w:val="24"/>
        </w:rPr>
        <w:t xml:space="preserve"> </w:t>
      </w:r>
      <w:r w:rsidRPr="00ED7EF9">
        <w:rPr>
          <w:rFonts w:cs="Times New Roman"/>
          <w:color w:val="000000"/>
          <w:szCs w:val="24"/>
        </w:rPr>
        <w:t>de</w:t>
      </w:r>
      <w:r w:rsidR="00916434">
        <w:rPr>
          <w:rFonts w:cs="Times New Roman"/>
          <w:color w:val="000000"/>
          <w:szCs w:val="24"/>
        </w:rPr>
        <w:t xml:space="preserve"> </w:t>
      </w:r>
      <w:r w:rsidRPr="00ED7EF9">
        <w:rPr>
          <w:rFonts w:cs="Times New Roman"/>
          <w:color w:val="000000"/>
          <w:szCs w:val="24"/>
        </w:rPr>
        <w:t>yer</w:t>
      </w:r>
      <w:r w:rsidR="00916434">
        <w:rPr>
          <w:rFonts w:cs="Times New Roman"/>
          <w:color w:val="000000"/>
          <w:szCs w:val="24"/>
        </w:rPr>
        <w:t xml:space="preserve"> </w:t>
      </w:r>
      <w:r w:rsidRPr="00ED7EF9">
        <w:rPr>
          <w:rFonts w:cs="Times New Roman"/>
          <w:color w:val="000000"/>
          <w:szCs w:val="24"/>
        </w:rPr>
        <w:t>almaktadır.</w:t>
      </w:r>
      <w:r w:rsidR="00916434">
        <w:rPr>
          <w:rFonts w:cs="Times New Roman"/>
          <w:color w:val="000000"/>
          <w:szCs w:val="24"/>
        </w:rPr>
        <w:t xml:space="preserve"> </w:t>
      </w:r>
      <w:r w:rsidRPr="00ED7EF9">
        <w:rPr>
          <w:rFonts w:cs="Times New Roman"/>
          <w:color w:val="000000"/>
          <w:szCs w:val="24"/>
        </w:rPr>
        <w:t>Bu</w:t>
      </w:r>
      <w:r w:rsidR="00916434">
        <w:rPr>
          <w:rFonts w:cs="Times New Roman"/>
          <w:color w:val="000000"/>
          <w:szCs w:val="24"/>
        </w:rPr>
        <w:t xml:space="preserve"> </w:t>
      </w:r>
      <w:r w:rsidRPr="00ED7EF9">
        <w:rPr>
          <w:rFonts w:cs="Times New Roman"/>
          <w:color w:val="000000"/>
          <w:szCs w:val="24"/>
        </w:rPr>
        <w:t>tabloda</w:t>
      </w:r>
      <w:r w:rsidR="00916434">
        <w:rPr>
          <w:rFonts w:cs="Times New Roman"/>
          <w:color w:val="000000"/>
          <w:szCs w:val="24"/>
        </w:rPr>
        <w:t xml:space="preserve"> </w:t>
      </w:r>
      <w:r w:rsidRPr="00ED7EF9">
        <w:rPr>
          <w:rFonts w:cs="Times New Roman"/>
          <w:color w:val="000000"/>
          <w:szCs w:val="24"/>
        </w:rPr>
        <w:t>çalışmaların</w:t>
      </w:r>
      <w:r w:rsidR="00916434">
        <w:rPr>
          <w:rFonts w:cs="Times New Roman"/>
          <w:color w:val="000000"/>
          <w:szCs w:val="24"/>
        </w:rPr>
        <w:t xml:space="preserve"> </w:t>
      </w:r>
      <w:r w:rsidRPr="00ED7EF9">
        <w:rPr>
          <w:rFonts w:cs="Times New Roman"/>
          <w:color w:val="000000"/>
          <w:szCs w:val="24"/>
        </w:rPr>
        <w:t>künyelerine</w:t>
      </w:r>
      <w:r w:rsidR="00916434">
        <w:rPr>
          <w:rFonts w:cs="Times New Roman"/>
          <w:color w:val="000000"/>
          <w:szCs w:val="24"/>
        </w:rPr>
        <w:t xml:space="preserve"> </w:t>
      </w:r>
      <w:r w:rsidRPr="00ED7EF9">
        <w:rPr>
          <w:rFonts w:cs="Times New Roman"/>
          <w:color w:val="000000"/>
          <w:szCs w:val="24"/>
        </w:rPr>
        <w:t>ilişkin</w:t>
      </w:r>
      <w:r w:rsidR="00916434">
        <w:rPr>
          <w:rFonts w:cs="Times New Roman"/>
          <w:color w:val="000000"/>
          <w:szCs w:val="24"/>
        </w:rPr>
        <w:t xml:space="preserve"> </w:t>
      </w:r>
      <w:r w:rsidRPr="00ED7EF9">
        <w:rPr>
          <w:rFonts w:cs="Times New Roman"/>
          <w:color w:val="000000"/>
          <w:szCs w:val="24"/>
        </w:rPr>
        <w:t>detaylara</w:t>
      </w:r>
      <w:r w:rsidR="00916434">
        <w:rPr>
          <w:rFonts w:cs="Times New Roman"/>
          <w:color w:val="000000"/>
          <w:szCs w:val="24"/>
        </w:rPr>
        <w:t xml:space="preserve"> </w:t>
      </w:r>
      <w:r w:rsidRPr="00ED7EF9">
        <w:rPr>
          <w:rFonts w:cs="Times New Roman"/>
          <w:color w:val="000000"/>
          <w:szCs w:val="24"/>
        </w:rPr>
        <w:t>değinilmiştir.</w:t>
      </w:r>
      <w:r w:rsidR="00916434">
        <w:rPr>
          <w:rFonts w:cs="Times New Roman"/>
          <w:color w:val="000000"/>
          <w:szCs w:val="24"/>
        </w:rPr>
        <w:t xml:space="preserve"> </w:t>
      </w:r>
      <w:r w:rsidRPr="00ED7EF9">
        <w:rPr>
          <w:rFonts w:cs="Times New Roman"/>
          <w:color w:val="000000"/>
          <w:szCs w:val="24"/>
        </w:rPr>
        <w:t>Sırasıyla;</w:t>
      </w:r>
      <w:r w:rsidR="00916434">
        <w:rPr>
          <w:rFonts w:cs="Times New Roman"/>
          <w:color w:val="000000"/>
          <w:szCs w:val="24"/>
        </w:rPr>
        <w:t xml:space="preserve"> </w:t>
      </w:r>
      <w:r w:rsidRPr="00ED7EF9">
        <w:rPr>
          <w:rFonts w:cs="Times New Roman"/>
          <w:color w:val="000000"/>
          <w:szCs w:val="24"/>
        </w:rPr>
        <w:t>araştırmanın</w:t>
      </w:r>
      <w:r w:rsidR="00916434">
        <w:rPr>
          <w:rFonts w:cs="Times New Roman"/>
          <w:color w:val="000000"/>
          <w:szCs w:val="24"/>
        </w:rPr>
        <w:t xml:space="preserve"> </w:t>
      </w:r>
      <w:r w:rsidRPr="00ED7EF9">
        <w:rPr>
          <w:rFonts w:cs="Times New Roman"/>
          <w:color w:val="000000"/>
          <w:szCs w:val="24"/>
        </w:rPr>
        <w:t>adı,</w:t>
      </w:r>
      <w:r w:rsidR="00916434">
        <w:rPr>
          <w:rFonts w:cs="Times New Roman"/>
          <w:color w:val="000000"/>
          <w:szCs w:val="24"/>
        </w:rPr>
        <w:t xml:space="preserve"> </w:t>
      </w:r>
      <w:r w:rsidRPr="00ED7EF9">
        <w:rPr>
          <w:rFonts w:cs="Times New Roman"/>
          <w:color w:val="000000"/>
          <w:szCs w:val="24"/>
        </w:rPr>
        <w:t>yazarları,</w:t>
      </w:r>
      <w:r w:rsidR="00916434">
        <w:rPr>
          <w:rFonts w:cs="Times New Roman"/>
          <w:color w:val="000000"/>
          <w:szCs w:val="24"/>
        </w:rPr>
        <w:t xml:space="preserve"> </w:t>
      </w:r>
      <w:r w:rsidRPr="00ED7EF9">
        <w:rPr>
          <w:rFonts w:cs="Times New Roman"/>
          <w:color w:val="000000"/>
          <w:szCs w:val="24"/>
        </w:rPr>
        <w:t>yayın</w:t>
      </w:r>
      <w:r w:rsidR="00916434">
        <w:rPr>
          <w:rFonts w:cs="Times New Roman"/>
          <w:color w:val="000000"/>
          <w:szCs w:val="24"/>
        </w:rPr>
        <w:t xml:space="preserve"> </w:t>
      </w:r>
      <w:r w:rsidRPr="00ED7EF9">
        <w:rPr>
          <w:rFonts w:cs="Times New Roman"/>
          <w:color w:val="000000"/>
          <w:szCs w:val="24"/>
        </w:rPr>
        <w:t>yılı,</w:t>
      </w:r>
      <w:r w:rsidR="00916434">
        <w:rPr>
          <w:rFonts w:cs="Times New Roman"/>
          <w:color w:val="000000"/>
          <w:szCs w:val="24"/>
        </w:rPr>
        <w:t xml:space="preserve"> </w:t>
      </w:r>
      <w:r w:rsidRPr="00ED7EF9">
        <w:rPr>
          <w:rFonts w:cs="Times New Roman"/>
          <w:color w:val="000000"/>
          <w:szCs w:val="24"/>
        </w:rPr>
        <w:t>çalışma</w:t>
      </w:r>
      <w:r w:rsidR="00916434">
        <w:rPr>
          <w:rFonts w:cs="Times New Roman"/>
          <w:color w:val="000000"/>
          <w:szCs w:val="24"/>
        </w:rPr>
        <w:t xml:space="preserve"> </w:t>
      </w:r>
      <w:r w:rsidRPr="00ED7EF9">
        <w:rPr>
          <w:rFonts w:cs="Times New Roman"/>
          <w:color w:val="000000"/>
          <w:szCs w:val="24"/>
        </w:rPr>
        <w:t>deseni,</w:t>
      </w:r>
      <w:r w:rsidR="00916434">
        <w:rPr>
          <w:rFonts w:cs="Times New Roman"/>
          <w:color w:val="000000"/>
          <w:szCs w:val="24"/>
        </w:rPr>
        <w:t xml:space="preserve"> </w:t>
      </w:r>
      <w:r w:rsidRPr="00ED7EF9">
        <w:rPr>
          <w:rFonts w:cs="Times New Roman"/>
          <w:color w:val="000000"/>
          <w:szCs w:val="24"/>
        </w:rPr>
        <w:t>parazit</w:t>
      </w:r>
      <w:r w:rsidR="00916434">
        <w:rPr>
          <w:rFonts w:cs="Times New Roman"/>
          <w:color w:val="000000"/>
          <w:szCs w:val="24"/>
        </w:rPr>
        <w:t xml:space="preserve"> </w:t>
      </w:r>
      <w:r w:rsidRPr="00ED7EF9">
        <w:rPr>
          <w:rFonts w:cs="Times New Roman"/>
          <w:color w:val="000000"/>
          <w:szCs w:val="24"/>
        </w:rPr>
        <w:t>türü,</w:t>
      </w:r>
      <w:r w:rsidR="00916434">
        <w:rPr>
          <w:rFonts w:cs="Times New Roman"/>
          <w:color w:val="000000"/>
          <w:szCs w:val="24"/>
        </w:rPr>
        <w:t xml:space="preserve"> </w:t>
      </w:r>
      <w:r w:rsidRPr="00ED7EF9">
        <w:rPr>
          <w:rFonts w:cs="Times New Roman"/>
          <w:color w:val="000000"/>
          <w:szCs w:val="24"/>
        </w:rPr>
        <w:t>yayın</w:t>
      </w:r>
      <w:r w:rsidR="00916434">
        <w:rPr>
          <w:rFonts w:cs="Times New Roman"/>
          <w:color w:val="000000"/>
          <w:szCs w:val="24"/>
        </w:rPr>
        <w:t xml:space="preserve"> </w:t>
      </w:r>
      <w:r w:rsidRPr="00ED7EF9">
        <w:rPr>
          <w:rFonts w:cs="Times New Roman"/>
          <w:color w:val="000000"/>
          <w:szCs w:val="24"/>
        </w:rPr>
        <w:t>türü,</w:t>
      </w:r>
      <w:r w:rsidR="00916434">
        <w:rPr>
          <w:rFonts w:cs="Times New Roman"/>
          <w:color w:val="000000"/>
          <w:szCs w:val="24"/>
        </w:rPr>
        <w:t xml:space="preserve"> </w:t>
      </w:r>
      <w:r w:rsidRPr="00ED7EF9">
        <w:rPr>
          <w:rFonts w:cs="Times New Roman"/>
          <w:color w:val="000000"/>
          <w:szCs w:val="24"/>
        </w:rPr>
        <w:t>anabilim</w:t>
      </w:r>
      <w:r w:rsidR="00916434">
        <w:rPr>
          <w:rFonts w:cs="Times New Roman"/>
          <w:color w:val="000000"/>
          <w:szCs w:val="24"/>
        </w:rPr>
        <w:t xml:space="preserve"> </w:t>
      </w:r>
      <w:r w:rsidRPr="00ED7EF9">
        <w:rPr>
          <w:rFonts w:cs="Times New Roman"/>
          <w:color w:val="000000"/>
          <w:szCs w:val="24"/>
        </w:rPr>
        <w:t>dalı,</w:t>
      </w:r>
      <w:r w:rsidR="00916434">
        <w:rPr>
          <w:rFonts w:cs="Times New Roman"/>
          <w:color w:val="000000"/>
          <w:szCs w:val="24"/>
        </w:rPr>
        <w:t xml:space="preserve"> </w:t>
      </w:r>
      <w:r w:rsidRPr="00ED7EF9">
        <w:rPr>
          <w:rFonts w:cs="Times New Roman"/>
          <w:color w:val="000000"/>
          <w:szCs w:val="24"/>
        </w:rPr>
        <w:t>yayın</w:t>
      </w:r>
      <w:r w:rsidR="00916434">
        <w:rPr>
          <w:rFonts w:cs="Times New Roman"/>
          <w:color w:val="000000"/>
          <w:szCs w:val="24"/>
        </w:rPr>
        <w:t xml:space="preserve"> </w:t>
      </w:r>
      <w:r w:rsidRPr="00ED7EF9">
        <w:rPr>
          <w:rFonts w:cs="Times New Roman"/>
          <w:color w:val="000000"/>
          <w:szCs w:val="24"/>
        </w:rPr>
        <w:t>yeri</w:t>
      </w:r>
      <w:r w:rsidR="00916434">
        <w:rPr>
          <w:rFonts w:cs="Times New Roman"/>
          <w:color w:val="000000"/>
          <w:szCs w:val="24"/>
        </w:rPr>
        <w:t xml:space="preserve"> </w:t>
      </w:r>
      <w:r w:rsidRPr="00ED7EF9">
        <w:rPr>
          <w:rFonts w:cs="Times New Roman"/>
          <w:color w:val="000000"/>
          <w:szCs w:val="24"/>
        </w:rPr>
        <w:t>ve</w:t>
      </w:r>
      <w:r w:rsidR="00916434">
        <w:rPr>
          <w:rFonts w:cs="Times New Roman"/>
          <w:color w:val="000000"/>
          <w:szCs w:val="24"/>
        </w:rPr>
        <w:t xml:space="preserve"> </w:t>
      </w:r>
      <w:r w:rsidRPr="00ED7EF9">
        <w:rPr>
          <w:rFonts w:cs="Times New Roman"/>
          <w:color w:val="000000"/>
          <w:szCs w:val="24"/>
        </w:rPr>
        <w:t>çalışmanın</w:t>
      </w:r>
      <w:r w:rsidR="00916434">
        <w:rPr>
          <w:rFonts w:cs="Times New Roman"/>
          <w:color w:val="000000"/>
          <w:szCs w:val="24"/>
        </w:rPr>
        <w:t xml:space="preserve"> </w:t>
      </w:r>
      <w:r w:rsidRPr="00ED7EF9">
        <w:rPr>
          <w:rFonts w:cs="Times New Roman"/>
          <w:color w:val="000000"/>
          <w:szCs w:val="24"/>
        </w:rPr>
        <w:t>yapıldığı</w:t>
      </w:r>
      <w:r w:rsidR="00916434">
        <w:rPr>
          <w:rFonts w:cs="Times New Roman"/>
          <w:color w:val="000000"/>
          <w:szCs w:val="24"/>
        </w:rPr>
        <w:t xml:space="preserve"> </w:t>
      </w:r>
      <w:r w:rsidR="004209A6">
        <w:rPr>
          <w:rFonts w:cs="Times New Roman"/>
          <w:color w:val="000000"/>
          <w:szCs w:val="24"/>
        </w:rPr>
        <w:t>şehir</w:t>
      </w:r>
      <w:r w:rsidR="00916434">
        <w:rPr>
          <w:rFonts w:cs="Times New Roman"/>
          <w:color w:val="000000"/>
          <w:szCs w:val="24"/>
        </w:rPr>
        <w:t xml:space="preserve"> </w:t>
      </w:r>
      <w:r w:rsidRPr="00ED7EF9">
        <w:rPr>
          <w:rFonts w:cs="Times New Roman"/>
          <w:color w:val="000000"/>
          <w:szCs w:val="24"/>
        </w:rPr>
        <w:t>belirtilmiştir;</w:t>
      </w:r>
      <w:r w:rsidR="00916434">
        <w:rPr>
          <w:rFonts w:cs="Times New Roman"/>
          <w:color w:val="000000"/>
          <w:szCs w:val="24"/>
        </w:rPr>
        <w:t xml:space="preserve"> </w:t>
      </w:r>
      <w:r w:rsidRPr="00ED7EF9">
        <w:rPr>
          <w:rFonts w:cs="Times New Roman"/>
          <w:color w:val="000000"/>
          <w:szCs w:val="24"/>
        </w:rPr>
        <w:t>çalışmalar</w:t>
      </w:r>
      <w:r w:rsidR="00916434">
        <w:rPr>
          <w:rFonts w:cs="Times New Roman"/>
          <w:color w:val="000000"/>
          <w:szCs w:val="24"/>
        </w:rPr>
        <w:t xml:space="preserve"> </w:t>
      </w:r>
      <w:r w:rsidRPr="00ED7EF9">
        <w:rPr>
          <w:rFonts w:cs="Times New Roman"/>
          <w:color w:val="000000"/>
          <w:szCs w:val="24"/>
        </w:rPr>
        <w:t>yayın</w:t>
      </w:r>
      <w:r w:rsidR="00916434">
        <w:rPr>
          <w:rFonts w:cs="Times New Roman"/>
          <w:color w:val="000000"/>
          <w:szCs w:val="24"/>
        </w:rPr>
        <w:t xml:space="preserve"> </w:t>
      </w:r>
      <w:r w:rsidRPr="00ED7EF9">
        <w:rPr>
          <w:rFonts w:cs="Times New Roman"/>
          <w:color w:val="000000"/>
          <w:szCs w:val="24"/>
        </w:rPr>
        <w:t>yılına</w:t>
      </w:r>
      <w:r w:rsidR="00916434">
        <w:rPr>
          <w:rFonts w:cs="Times New Roman"/>
          <w:color w:val="000000"/>
          <w:szCs w:val="24"/>
        </w:rPr>
        <w:t xml:space="preserve"> </w:t>
      </w:r>
      <w:r w:rsidRPr="00ED7EF9">
        <w:rPr>
          <w:rFonts w:cs="Times New Roman"/>
          <w:color w:val="000000"/>
          <w:szCs w:val="24"/>
        </w:rPr>
        <w:t>göre</w:t>
      </w:r>
      <w:r w:rsidR="00916434">
        <w:rPr>
          <w:rFonts w:cs="Times New Roman"/>
          <w:color w:val="000000"/>
          <w:szCs w:val="24"/>
        </w:rPr>
        <w:t xml:space="preserve"> </w:t>
      </w:r>
      <w:r w:rsidRPr="00ED7EF9">
        <w:rPr>
          <w:rFonts w:cs="Times New Roman"/>
          <w:color w:val="000000"/>
          <w:szCs w:val="24"/>
        </w:rPr>
        <w:t>sıralanmıştır.</w:t>
      </w:r>
    </w:p>
    <w:p w14:paraId="0CAD43D1" w14:textId="77777777" w:rsidR="00AC43E9" w:rsidRDefault="003C571E" w:rsidP="003C571E">
      <w:pPr>
        <w:autoSpaceDE w:val="0"/>
        <w:autoSpaceDN w:val="0"/>
        <w:adjustRightInd w:val="0"/>
        <w:spacing w:after="120"/>
        <w:rPr>
          <w:rFonts w:cs="Times New Roman"/>
          <w:color w:val="000000"/>
          <w:szCs w:val="24"/>
        </w:rPr>
      </w:pPr>
      <w:r>
        <w:rPr>
          <w:rFonts w:cs="Times New Roman"/>
          <w:color w:val="000000"/>
          <w:szCs w:val="24"/>
        </w:rPr>
        <w:t>İlk bölümde araştırmaya dahil edilen çalışmaların yayın yılına, çalışma desenine, ektoparazit türlerine, yayın türüne, anabilim dallarına, yayınlandığı yere ve araştırmaların yapıldığı illere yönelik yapılan analiz sonucunda elde edilen bulgular tablolar ve şekillerle sunularak yorumlanmıştır</w:t>
      </w:r>
      <w:r w:rsidR="00FD51D3">
        <w:rPr>
          <w:rFonts w:cs="Times New Roman"/>
          <w:color w:val="000000"/>
          <w:szCs w:val="24"/>
        </w:rPr>
        <w:t>.</w:t>
      </w:r>
    </w:p>
    <w:p w14:paraId="5D4E3EAA" w14:textId="77777777" w:rsidR="00FD51D3" w:rsidRDefault="00FD51D3" w:rsidP="003C571E">
      <w:pPr>
        <w:autoSpaceDE w:val="0"/>
        <w:autoSpaceDN w:val="0"/>
        <w:adjustRightInd w:val="0"/>
        <w:spacing w:after="120"/>
        <w:rPr>
          <w:rFonts w:cs="Times New Roman"/>
          <w:color w:val="000000"/>
          <w:szCs w:val="24"/>
        </w:rPr>
      </w:pPr>
    </w:p>
    <w:p w14:paraId="6E0F5E0C" w14:textId="77777777" w:rsidR="00FD51D3" w:rsidRPr="00ED7EF9" w:rsidRDefault="00FD51D3" w:rsidP="00FD51D3">
      <w:pPr>
        <w:autoSpaceDE w:val="0"/>
        <w:autoSpaceDN w:val="0"/>
        <w:adjustRightInd w:val="0"/>
        <w:spacing w:after="120"/>
        <w:ind w:firstLine="0"/>
        <w:rPr>
          <w:rFonts w:cs="Times New Roman"/>
          <w:b/>
          <w:bCs/>
          <w:color w:val="000000"/>
          <w:szCs w:val="24"/>
        </w:rPr>
      </w:pPr>
      <w:r w:rsidRPr="00ED7EF9">
        <w:rPr>
          <w:rFonts w:cs="Times New Roman"/>
          <w:b/>
          <w:color w:val="000000" w:themeColor="text1"/>
          <w:szCs w:val="24"/>
        </w:rPr>
        <w:t>4</w:t>
      </w:r>
      <w:r w:rsidRPr="00ED7EF9">
        <w:rPr>
          <w:rFonts w:cs="Times New Roman"/>
          <w:b/>
          <w:bCs/>
          <w:color w:val="000000"/>
          <w:szCs w:val="24"/>
        </w:rPr>
        <w:t>.1.</w:t>
      </w:r>
      <w:r>
        <w:rPr>
          <w:rFonts w:cs="Times New Roman"/>
          <w:b/>
          <w:bCs/>
          <w:color w:val="000000"/>
          <w:szCs w:val="24"/>
        </w:rPr>
        <w:t>1.</w:t>
      </w:r>
      <w:r>
        <w:rPr>
          <w:rFonts w:cs="Times New Roman"/>
          <w:color w:val="000000"/>
          <w:szCs w:val="24"/>
        </w:rPr>
        <w:t xml:space="preserve"> </w:t>
      </w:r>
      <w:r w:rsidRPr="00ED7EF9">
        <w:rPr>
          <w:rFonts w:cs="Times New Roman"/>
          <w:b/>
          <w:bCs/>
          <w:color w:val="000000"/>
          <w:szCs w:val="24"/>
        </w:rPr>
        <w:t>Çalışmaya</w:t>
      </w:r>
      <w:r>
        <w:rPr>
          <w:rFonts w:cs="Times New Roman"/>
          <w:b/>
          <w:bCs/>
          <w:color w:val="000000"/>
          <w:szCs w:val="24"/>
        </w:rPr>
        <w:t xml:space="preserve"> </w:t>
      </w:r>
      <w:r w:rsidRPr="00ED7EF9">
        <w:rPr>
          <w:rFonts w:cs="Times New Roman"/>
          <w:b/>
          <w:bCs/>
          <w:color w:val="000000"/>
          <w:szCs w:val="24"/>
        </w:rPr>
        <w:t>Dahil</w:t>
      </w:r>
      <w:r>
        <w:rPr>
          <w:rFonts w:cs="Times New Roman"/>
          <w:b/>
          <w:bCs/>
          <w:color w:val="000000"/>
          <w:szCs w:val="24"/>
        </w:rPr>
        <w:t xml:space="preserve"> </w:t>
      </w:r>
      <w:r w:rsidRPr="00ED7EF9">
        <w:rPr>
          <w:rFonts w:cs="Times New Roman"/>
          <w:b/>
          <w:bCs/>
          <w:color w:val="000000"/>
          <w:szCs w:val="24"/>
        </w:rPr>
        <w:t>Edilen</w:t>
      </w:r>
      <w:r>
        <w:rPr>
          <w:rFonts w:cs="Times New Roman"/>
          <w:b/>
          <w:bCs/>
          <w:color w:val="000000"/>
          <w:szCs w:val="24"/>
        </w:rPr>
        <w:t xml:space="preserve"> </w:t>
      </w:r>
      <w:r w:rsidRPr="00ED7EF9">
        <w:rPr>
          <w:rFonts w:cs="Times New Roman"/>
          <w:b/>
          <w:bCs/>
          <w:color w:val="000000"/>
          <w:szCs w:val="24"/>
        </w:rPr>
        <w:t>Araştırmaların</w:t>
      </w:r>
      <w:r>
        <w:rPr>
          <w:rFonts w:cs="Times New Roman"/>
          <w:b/>
          <w:bCs/>
          <w:color w:val="000000"/>
          <w:szCs w:val="24"/>
        </w:rPr>
        <w:t xml:space="preserve"> </w:t>
      </w:r>
      <w:r w:rsidRPr="00ED7EF9">
        <w:rPr>
          <w:rFonts w:cs="Times New Roman"/>
          <w:b/>
          <w:bCs/>
          <w:color w:val="000000"/>
          <w:szCs w:val="24"/>
        </w:rPr>
        <w:t>Yayın</w:t>
      </w:r>
      <w:r>
        <w:rPr>
          <w:rFonts w:cs="Times New Roman"/>
          <w:b/>
          <w:bCs/>
          <w:color w:val="000000"/>
          <w:szCs w:val="24"/>
        </w:rPr>
        <w:t xml:space="preserve"> </w:t>
      </w:r>
      <w:r w:rsidRPr="00ED7EF9">
        <w:rPr>
          <w:rFonts w:cs="Times New Roman"/>
          <w:b/>
          <w:bCs/>
          <w:color w:val="000000"/>
          <w:szCs w:val="24"/>
        </w:rPr>
        <w:t>Yılına</w:t>
      </w:r>
      <w:r>
        <w:rPr>
          <w:rFonts w:cs="Times New Roman"/>
          <w:b/>
          <w:bCs/>
          <w:color w:val="000000"/>
          <w:szCs w:val="24"/>
        </w:rPr>
        <w:t xml:space="preserve"> </w:t>
      </w:r>
      <w:r w:rsidRPr="00ED7EF9">
        <w:rPr>
          <w:rFonts w:cs="Times New Roman"/>
          <w:b/>
          <w:bCs/>
          <w:color w:val="000000"/>
          <w:szCs w:val="24"/>
        </w:rPr>
        <w:t>Göre</w:t>
      </w:r>
      <w:r>
        <w:rPr>
          <w:rFonts w:cs="Times New Roman"/>
          <w:b/>
          <w:bCs/>
          <w:color w:val="000000"/>
          <w:szCs w:val="24"/>
        </w:rPr>
        <w:t xml:space="preserve"> </w:t>
      </w:r>
      <w:r w:rsidRPr="00ED7EF9">
        <w:rPr>
          <w:rFonts w:cs="Times New Roman"/>
          <w:b/>
          <w:bCs/>
          <w:color w:val="000000"/>
          <w:szCs w:val="24"/>
        </w:rPr>
        <w:t>Dağılımı</w:t>
      </w:r>
    </w:p>
    <w:p w14:paraId="5E97EA3E" w14:textId="77777777" w:rsidR="00FD51D3" w:rsidRPr="00ED7EF9" w:rsidRDefault="00FD51D3" w:rsidP="00FD51D3">
      <w:pPr>
        <w:autoSpaceDE w:val="0"/>
        <w:autoSpaceDN w:val="0"/>
        <w:adjustRightInd w:val="0"/>
        <w:spacing w:after="120"/>
        <w:rPr>
          <w:rFonts w:cs="Times New Roman"/>
          <w:color w:val="000000"/>
          <w:szCs w:val="24"/>
        </w:rPr>
      </w:pPr>
    </w:p>
    <w:p w14:paraId="05023E58" w14:textId="1735367C" w:rsidR="00FD51D3" w:rsidRPr="00ED7EF9" w:rsidRDefault="00FD51D3" w:rsidP="00FD51D3">
      <w:pPr>
        <w:autoSpaceDE w:val="0"/>
        <w:autoSpaceDN w:val="0"/>
        <w:adjustRightInd w:val="0"/>
        <w:spacing w:after="120"/>
        <w:rPr>
          <w:rFonts w:cs="Times New Roman"/>
          <w:szCs w:val="24"/>
        </w:rPr>
      </w:pPr>
      <w:r w:rsidRPr="00ED7EF9">
        <w:rPr>
          <w:rFonts w:cs="Times New Roman"/>
          <w:color w:val="000000"/>
          <w:szCs w:val="24"/>
        </w:rPr>
        <w:t>Yapılan</w:t>
      </w:r>
      <w:r>
        <w:rPr>
          <w:rFonts w:cs="Times New Roman"/>
          <w:color w:val="000000"/>
          <w:szCs w:val="24"/>
        </w:rPr>
        <w:t xml:space="preserve"> </w:t>
      </w:r>
      <w:r w:rsidRPr="00ED7EF9">
        <w:rPr>
          <w:rFonts w:cs="Times New Roman"/>
          <w:color w:val="000000"/>
          <w:szCs w:val="24"/>
        </w:rPr>
        <w:t>çalışmaların</w:t>
      </w:r>
      <w:r>
        <w:rPr>
          <w:rFonts w:cs="Times New Roman"/>
          <w:color w:val="000000"/>
          <w:szCs w:val="24"/>
        </w:rPr>
        <w:t xml:space="preserve"> </w:t>
      </w:r>
      <w:r w:rsidRPr="00ED7EF9">
        <w:rPr>
          <w:rFonts w:cs="Times New Roman"/>
          <w:color w:val="000000"/>
          <w:szCs w:val="24"/>
        </w:rPr>
        <w:t>yıllara</w:t>
      </w:r>
      <w:r>
        <w:rPr>
          <w:rFonts w:cs="Times New Roman"/>
          <w:color w:val="000000"/>
          <w:szCs w:val="24"/>
        </w:rPr>
        <w:t xml:space="preserve"> </w:t>
      </w:r>
      <w:r w:rsidRPr="00ED7EF9">
        <w:rPr>
          <w:rFonts w:cs="Times New Roman"/>
          <w:color w:val="000000"/>
          <w:szCs w:val="24"/>
        </w:rPr>
        <w:t>göre</w:t>
      </w:r>
      <w:r>
        <w:rPr>
          <w:rFonts w:cs="Times New Roman"/>
          <w:color w:val="000000"/>
          <w:szCs w:val="24"/>
        </w:rPr>
        <w:t xml:space="preserve"> </w:t>
      </w:r>
      <w:r w:rsidRPr="00ED7EF9">
        <w:rPr>
          <w:rFonts w:cs="Times New Roman"/>
          <w:color w:val="000000"/>
          <w:szCs w:val="24"/>
        </w:rPr>
        <w:t>dağılımı</w:t>
      </w:r>
      <w:r>
        <w:rPr>
          <w:rFonts w:cs="Times New Roman"/>
          <w:color w:val="000000"/>
          <w:szCs w:val="24"/>
        </w:rPr>
        <w:t xml:space="preserve"> </w:t>
      </w:r>
      <w:r w:rsidRPr="00ED7EF9">
        <w:rPr>
          <w:rFonts w:cs="Times New Roman"/>
          <w:color w:val="000000"/>
          <w:szCs w:val="24"/>
        </w:rPr>
        <w:t>incelendiğinde;</w:t>
      </w:r>
      <w:r>
        <w:rPr>
          <w:rFonts w:cs="Times New Roman"/>
          <w:color w:val="000000"/>
          <w:szCs w:val="24"/>
        </w:rPr>
        <w:t xml:space="preserve"> </w:t>
      </w:r>
      <w:r w:rsidRPr="00ED7EF9">
        <w:rPr>
          <w:rFonts w:cs="Times New Roman"/>
          <w:color w:val="000000"/>
          <w:szCs w:val="24"/>
        </w:rPr>
        <w:t>en</w:t>
      </w:r>
      <w:r>
        <w:rPr>
          <w:rFonts w:cs="Times New Roman"/>
          <w:color w:val="000000"/>
          <w:szCs w:val="24"/>
        </w:rPr>
        <w:t xml:space="preserve"> </w:t>
      </w:r>
      <w:r w:rsidRPr="00ED7EF9">
        <w:rPr>
          <w:rFonts w:cs="Times New Roman"/>
          <w:color w:val="000000"/>
          <w:szCs w:val="24"/>
        </w:rPr>
        <w:t>fazla</w:t>
      </w:r>
      <w:r>
        <w:rPr>
          <w:rFonts w:cs="Times New Roman"/>
          <w:color w:val="000000"/>
          <w:szCs w:val="24"/>
        </w:rPr>
        <w:t xml:space="preserve"> </w:t>
      </w:r>
      <w:r w:rsidRPr="00ED7EF9">
        <w:rPr>
          <w:rFonts w:cs="Times New Roman"/>
          <w:color w:val="000000"/>
          <w:szCs w:val="24"/>
        </w:rPr>
        <w:t>yayının</w:t>
      </w:r>
      <w:r>
        <w:rPr>
          <w:rFonts w:cs="Times New Roman"/>
          <w:color w:val="000000"/>
          <w:szCs w:val="24"/>
        </w:rPr>
        <w:t xml:space="preserve"> </w:t>
      </w:r>
      <w:r w:rsidRPr="00ED7EF9">
        <w:rPr>
          <w:rFonts w:cs="Times New Roman"/>
          <w:color w:val="000000"/>
          <w:szCs w:val="24"/>
        </w:rPr>
        <w:t>2020</w:t>
      </w:r>
      <w:r>
        <w:rPr>
          <w:rFonts w:cs="Times New Roman"/>
          <w:color w:val="000000"/>
          <w:szCs w:val="24"/>
        </w:rPr>
        <w:t xml:space="preserve"> </w:t>
      </w:r>
      <w:r w:rsidRPr="00ED7EF9">
        <w:rPr>
          <w:rFonts w:cs="Times New Roman"/>
          <w:color w:val="000000"/>
          <w:szCs w:val="24"/>
        </w:rPr>
        <w:t>yılında</w:t>
      </w:r>
      <w:r>
        <w:rPr>
          <w:rFonts w:cs="Times New Roman"/>
          <w:color w:val="000000"/>
          <w:szCs w:val="24"/>
        </w:rPr>
        <w:t xml:space="preserve"> </w:t>
      </w:r>
      <w:r w:rsidRPr="00ED7EF9">
        <w:rPr>
          <w:rFonts w:cs="Times New Roman"/>
          <w:szCs w:val="24"/>
        </w:rPr>
        <w:t>yapıldığı</w:t>
      </w:r>
      <w:r>
        <w:rPr>
          <w:rFonts w:cs="Times New Roman"/>
          <w:szCs w:val="24"/>
        </w:rPr>
        <w:t xml:space="preserve"> </w:t>
      </w:r>
      <w:r w:rsidRPr="00ED7EF9">
        <w:rPr>
          <w:rFonts w:cs="Times New Roman"/>
          <w:szCs w:val="24"/>
        </w:rPr>
        <w:t>(n=13,</w:t>
      </w:r>
      <w:r>
        <w:rPr>
          <w:rFonts w:cs="Times New Roman"/>
          <w:szCs w:val="24"/>
        </w:rPr>
        <w:t xml:space="preserve"> </w:t>
      </w:r>
      <w:r w:rsidRPr="00ED7EF9">
        <w:rPr>
          <w:rFonts w:cs="Times New Roman"/>
          <w:szCs w:val="24"/>
        </w:rPr>
        <w:t>%9.8),</w:t>
      </w:r>
      <w:r>
        <w:rPr>
          <w:rFonts w:cs="Times New Roman"/>
          <w:szCs w:val="24"/>
        </w:rPr>
        <w:t xml:space="preserve"> </w:t>
      </w:r>
      <w:r w:rsidRPr="00ED7EF9">
        <w:rPr>
          <w:rFonts w:cs="Times New Roman"/>
          <w:szCs w:val="24"/>
        </w:rPr>
        <w:t>onu</w:t>
      </w:r>
      <w:r>
        <w:rPr>
          <w:rFonts w:cs="Times New Roman"/>
          <w:szCs w:val="24"/>
        </w:rPr>
        <w:t xml:space="preserve"> </w:t>
      </w:r>
      <w:r w:rsidRPr="00ED7EF9">
        <w:rPr>
          <w:rFonts w:cs="Times New Roman"/>
          <w:szCs w:val="24"/>
        </w:rPr>
        <w:t>n=11(%8.3)</w:t>
      </w:r>
      <w:r>
        <w:rPr>
          <w:rFonts w:cs="Times New Roman"/>
          <w:szCs w:val="24"/>
        </w:rPr>
        <w:t xml:space="preserve"> </w:t>
      </w:r>
      <w:r w:rsidRPr="00ED7EF9">
        <w:rPr>
          <w:rFonts w:cs="Times New Roman"/>
          <w:szCs w:val="24"/>
        </w:rPr>
        <w:t>201</w:t>
      </w:r>
      <w:r w:rsidR="008D3E44">
        <w:rPr>
          <w:rFonts w:cs="Times New Roman"/>
          <w:szCs w:val="24"/>
        </w:rPr>
        <w:t xml:space="preserve">9 </w:t>
      </w:r>
      <w:r w:rsidRPr="00ED7EF9">
        <w:rPr>
          <w:rFonts w:cs="Times New Roman"/>
          <w:szCs w:val="24"/>
        </w:rPr>
        <w:t>yılı</w:t>
      </w:r>
      <w:r>
        <w:rPr>
          <w:rFonts w:cs="Times New Roman"/>
          <w:szCs w:val="24"/>
        </w:rPr>
        <w:t xml:space="preserve"> </w:t>
      </w:r>
      <w:r w:rsidR="008D3E44">
        <w:rPr>
          <w:rFonts w:cs="Times New Roman"/>
          <w:szCs w:val="24"/>
        </w:rPr>
        <w:t xml:space="preserve"> ve </w:t>
      </w:r>
      <w:r w:rsidR="008D3E44" w:rsidRPr="008D3E44">
        <w:rPr>
          <w:rFonts w:cs="Times New Roman"/>
          <w:szCs w:val="24"/>
        </w:rPr>
        <w:t xml:space="preserve"> </w:t>
      </w:r>
      <w:r w:rsidR="008D3E44">
        <w:rPr>
          <w:rFonts w:cs="Times New Roman"/>
          <w:szCs w:val="24"/>
        </w:rPr>
        <w:t>2</w:t>
      </w:r>
      <w:r w:rsidR="008D3E44" w:rsidRPr="00ED7EF9">
        <w:rPr>
          <w:rFonts w:cs="Times New Roman"/>
          <w:szCs w:val="24"/>
        </w:rPr>
        <w:t>014</w:t>
      </w:r>
      <w:r w:rsidR="008D3E44">
        <w:rPr>
          <w:rFonts w:cs="Times New Roman"/>
          <w:szCs w:val="24"/>
        </w:rPr>
        <w:t xml:space="preserve"> </w:t>
      </w:r>
      <w:r w:rsidR="008D3E44" w:rsidRPr="00ED7EF9">
        <w:rPr>
          <w:rFonts w:cs="Times New Roman"/>
          <w:szCs w:val="24"/>
        </w:rPr>
        <w:t>yılları</w:t>
      </w:r>
      <w:r w:rsidR="008D3E44">
        <w:rPr>
          <w:rFonts w:cs="Times New Roman"/>
          <w:szCs w:val="24"/>
        </w:rPr>
        <w:t xml:space="preserve"> </w:t>
      </w:r>
      <w:r w:rsidR="008D3E44" w:rsidRPr="00ED7EF9">
        <w:rPr>
          <w:rFonts w:cs="Times New Roman"/>
          <w:szCs w:val="24"/>
        </w:rPr>
        <w:t>n=1</w:t>
      </w:r>
      <w:r w:rsidR="008D3E44">
        <w:rPr>
          <w:rFonts w:cs="Times New Roman"/>
          <w:szCs w:val="24"/>
        </w:rPr>
        <w:t xml:space="preserve">0 </w:t>
      </w:r>
      <w:r w:rsidR="008D3E44" w:rsidRPr="00ED7EF9">
        <w:rPr>
          <w:rFonts w:cs="Times New Roman"/>
          <w:szCs w:val="24"/>
        </w:rPr>
        <w:t>(%</w:t>
      </w:r>
      <w:r w:rsidR="008D3E44">
        <w:rPr>
          <w:rFonts w:cs="Times New Roman"/>
          <w:szCs w:val="24"/>
        </w:rPr>
        <w:t>7.6</w:t>
      </w:r>
      <w:r w:rsidR="008D3E44" w:rsidRPr="00ED7EF9">
        <w:rPr>
          <w:rFonts w:cs="Times New Roman"/>
          <w:szCs w:val="24"/>
        </w:rPr>
        <w:t>)</w:t>
      </w:r>
      <w:r w:rsidR="008D3E44">
        <w:rPr>
          <w:rFonts w:cs="Times New Roman"/>
          <w:szCs w:val="24"/>
        </w:rPr>
        <w:t xml:space="preserve"> </w:t>
      </w:r>
      <w:r w:rsidR="008D3E44" w:rsidRPr="00ED7EF9">
        <w:rPr>
          <w:rFonts w:cs="Times New Roman"/>
          <w:szCs w:val="24"/>
        </w:rPr>
        <w:t>yayınla</w:t>
      </w:r>
      <w:r w:rsidR="008D3E44">
        <w:rPr>
          <w:rFonts w:cs="Times New Roman"/>
          <w:szCs w:val="24"/>
        </w:rPr>
        <w:t xml:space="preserve"> </w:t>
      </w:r>
      <w:r w:rsidRPr="00ED7EF9">
        <w:rPr>
          <w:rFonts w:cs="Times New Roman"/>
          <w:szCs w:val="24"/>
        </w:rPr>
        <w:t>izlemekte,</w:t>
      </w:r>
      <w:r>
        <w:rPr>
          <w:rFonts w:cs="Times New Roman"/>
          <w:szCs w:val="24"/>
        </w:rPr>
        <w:t xml:space="preserve"> </w:t>
      </w:r>
      <w:r w:rsidRPr="00ED7EF9">
        <w:rPr>
          <w:rFonts w:cs="Times New Roman"/>
          <w:szCs w:val="24"/>
        </w:rPr>
        <w:t>2022</w:t>
      </w:r>
      <w:r>
        <w:rPr>
          <w:rFonts w:cs="Times New Roman"/>
          <w:szCs w:val="24"/>
        </w:rPr>
        <w:t xml:space="preserve"> </w:t>
      </w:r>
      <w:r w:rsidRPr="00ED7EF9">
        <w:rPr>
          <w:rFonts w:cs="Times New Roman"/>
          <w:szCs w:val="24"/>
        </w:rPr>
        <w:t>ve</w:t>
      </w:r>
      <w:r>
        <w:rPr>
          <w:rFonts w:cs="Times New Roman"/>
          <w:szCs w:val="24"/>
        </w:rPr>
        <w:t xml:space="preserve"> </w:t>
      </w:r>
      <w:r w:rsidRPr="00ED7EF9">
        <w:rPr>
          <w:rFonts w:cs="Times New Roman"/>
          <w:szCs w:val="24"/>
        </w:rPr>
        <w:t>201</w:t>
      </w:r>
      <w:r w:rsidR="008D3E44">
        <w:rPr>
          <w:rFonts w:cs="Times New Roman"/>
          <w:szCs w:val="24"/>
        </w:rPr>
        <w:t>7</w:t>
      </w:r>
      <w:r>
        <w:rPr>
          <w:rFonts w:cs="Times New Roman"/>
          <w:szCs w:val="24"/>
        </w:rPr>
        <w:t xml:space="preserve"> </w:t>
      </w:r>
      <w:r w:rsidRPr="00ED7EF9">
        <w:rPr>
          <w:rFonts w:cs="Times New Roman"/>
          <w:szCs w:val="24"/>
        </w:rPr>
        <w:t>yılları</w:t>
      </w:r>
      <w:r>
        <w:rPr>
          <w:rFonts w:cs="Times New Roman"/>
          <w:szCs w:val="24"/>
        </w:rPr>
        <w:t xml:space="preserve"> </w:t>
      </w:r>
      <w:r w:rsidRPr="00ED7EF9">
        <w:rPr>
          <w:rFonts w:cs="Times New Roman"/>
          <w:szCs w:val="24"/>
        </w:rPr>
        <w:t>n=9</w:t>
      </w:r>
      <w:r>
        <w:rPr>
          <w:rFonts w:cs="Times New Roman"/>
          <w:szCs w:val="24"/>
        </w:rPr>
        <w:t xml:space="preserve"> </w:t>
      </w:r>
      <w:r w:rsidRPr="00ED7EF9">
        <w:rPr>
          <w:rFonts w:cs="Times New Roman"/>
          <w:szCs w:val="24"/>
        </w:rPr>
        <w:t>(%7.6)</w:t>
      </w:r>
      <w:r>
        <w:rPr>
          <w:rFonts w:cs="Times New Roman"/>
          <w:szCs w:val="24"/>
        </w:rPr>
        <w:t xml:space="preserve"> </w:t>
      </w:r>
      <w:r w:rsidRPr="00ED7EF9">
        <w:rPr>
          <w:rFonts w:cs="Times New Roman"/>
          <w:szCs w:val="24"/>
        </w:rPr>
        <w:t>ile</w:t>
      </w:r>
      <w:r>
        <w:rPr>
          <w:rFonts w:cs="Times New Roman"/>
          <w:szCs w:val="24"/>
        </w:rPr>
        <w:t xml:space="preserve"> </w:t>
      </w:r>
      <w:r w:rsidRPr="00ED7EF9">
        <w:rPr>
          <w:rFonts w:cs="Times New Roman"/>
          <w:szCs w:val="24"/>
        </w:rPr>
        <w:t>üçüncü</w:t>
      </w:r>
      <w:r>
        <w:rPr>
          <w:rFonts w:cs="Times New Roman"/>
          <w:szCs w:val="24"/>
        </w:rPr>
        <w:t xml:space="preserve"> </w:t>
      </w:r>
      <w:r w:rsidRPr="00ED7EF9">
        <w:rPr>
          <w:rFonts w:cs="Times New Roman"/>
          <w:szCs w:val="24"/>
        </w:rPr>
        <w:t>sırada</w:t>
      </w:r>
      <w:r>
        <w:rPr>
          <w:rFonts w:cs="Times New Roman"/>
          <w:szCs w:val="24"/>
        </w:rPr>
        <w:t xml:space="preserve"> </w:t>
      </w:r>
      <w:r w:rsidRPr="00ED7EF9">
        <w:rPr>
          <w:rFonts w:cs="Times New Roman"/>
          <w:szCs w:val="24"/>
        </w:rPr>
        <w:t>yer</w:t>
      </w:r>
      <w:r>
        <w:rPr>
          <w:rFonts w:cs="Times New Roman"/>
          <w:szCs w:val="24"/>
        </w:rPr>
        <w:t xml:space="preserve"> </w:t>
      </w:r>
      <w:r w:rsidRPr="00ED7EF9">
        <w:rPr>
          <w:rFonts w:cs="Times New Roman"/>
          <w:szCs w:val="24"/>
        </w:rPr>
        <w:t>almaktadır.</w:t>
      </w:r>
      <w:r>
        <w:rPr>
          <w:rFonts w:cs="Times New Roman"/>
          <w:szCs w:val="24"/>
        </w:rPr>
        <w:t xml:space="preserve"> </w:t>
      </w:r>
      <w:r w:rsidRPr="00ED7EF9">
        <w:rPr>
          <w:rFonts w:cs="Times New Roman"/>
          <w:szCs w:val="24"/>
        </w:rPr>
        <w:t>Çoktan</w:t>
      </w:r>
      <w:r>
        <w:rPr>
          <w:rFonts w:cs="Times New Roman"/>
          <w:szCs w:val="24"/>
        </w:rPr>
        <w:t xml:space="preserve"> </w:t>
      </w:r>
      <w:r w:rsidRPr="00ED7EF9">
        <w:rPr>
          <w:rFonts w:cs="Times New Roman"/>
          <w:szCs w:val="24"/>
        </w:rPr>
        <w:t>aza</w:t>
      </w:r>
      <w:r>
        <w:rPr>
          <w:rFonts w:cs="Times New Roman"/>
          <w:szCs w:val="24"/>
        </w:rPr>
        <w:t xml:space="preserve"> </w:t>
      </w:r>
      <w:r w:rsidRPr="00ED7EF9">
        <w:rPr>
          <w:rFonts w:cs="Times New Roman"/>
          <w:szCs w:val="24"/>
        </w:rPr>
        <w:t>doğru</w:t>
      </w:r>
      <w:r>
        <w:rPr>
          <w:rFonts w:cs="Times New Roman"/>
          <w:szCs w:val="24"/>
        </w:rPr>
        <w:t xml:space="preserve"> </w:t>
      </w:r>
      <w:r w:rsidRPr="00ED7EF9">
        <w:rPr>
          <w:rFonts w:cs="Times New Roman"/>
          <w:szCs w:val="24"/>
        </w:rPr>
        <w:t>sırasıyla</w:t>
      </w:r>
      <w:r>
        <w:rPr>
          <w:rFonts w:cs="Times New Roman"/>
          <w:szCs w:val="24"/>
        </w:rPr>
        <w:t xml:space="preserve"> </w:t>
      </w:r>
      <w:r w:rsidRPr="00ED7EF9">
        <w:rPr>
          <w:rFonts w:cs="Times New Roman"/>
          <w:szCs w:val="24"/>
        </w:rPr>
        <w:t>2023-201</w:t>
      </w:r>
      <w:r w:rsidR="008D3E44">
        <w:rPr>
          <w:rFonts w:cs="Times New Roman"/>
          <w:szCs w:val="24"/>
        </w:rPr>
        <w:t xml:space="preserve">8-2011 </w:t>
      </w:r>
      <w:r w:rsidRPr="00ED7EF9">
        <w:rPr>
          <w:rFonts w:cs="Times New Roman"/>
          <w:szCs w:val="24"/>
        </w:rPr>
        <w:t>ve</w:t>
      </w:r>
      <w:r>
        <w:rPr>
          <w:rFonts w:cs="Times New Roman"/>
          <w:szCs w:val="24"/>
        </w:rPr>
        <w:t xml:space="preserve"> </w:t>
      </w:r>
      <w:r w:rsidRPr="00ED7EF9">
        <w:rPr>
          <w:rFonts w:cs="Times New Roman"/>
          <w:szCs w:val="24"/>
        </w:rPr>
        <w:t>201</w:t>
      </w:r>
      <w:r w:rsidR="008D3E44">
        <w:rPr>
          <w:rFonts w:cs="Times New Roman"/>
          <w:szCs w:val="24"/>
        </w:rPr>
        <w:t xml:space="preserve">0 </w:t>
      </w:r>
      <w:r w:rsidRPr="00ED7EF9">
        <w:rPr>
          <w:rFonts w:cs="Times New Roman"/>
          <w:szCs w:val="24"/>
        </w:rPr>
        <w:t>yılları</w:t>
      </w:r>
      <w:r w:rsidR="00EA4F53">
        <w:rPr>
          <w:rFonts w:cs="Times New Roman"/>
          <w:szCs w:val="24"/>
        </w:rPr>
        <w:t xml:space="preserve"> n</w:t>
      </w:r>
      <w:r w:rsidRPr="00ED7EF9">
        <w:rPr>
          <w:rFonts w:cs="Times New Roman"/>
          <w:szCs w:val="24"/>
        </w:rPr>
        <w:t>=7</w:t>
      </w:r>
      <w:r>
        <w:rPr>
          <w:rFonts w:cs="Times New Roman"/>
          <w:szCs w:val="24"/>
        </w:rPr>
        <w:t xml:space="preserve">  </w:t>
      </w:r>
      <w:r w:rsidRPr="00ED7EF9">
        <w:rPr>
          <w:rFonts w:cs="Times New Roman"/>
          <w:szCs w:val="24"/>
        </w:rPr>
        <w:t>(%5.3),</w:t>
      </w:r>
      <w:r>
        <w:rPr>
          <w:rFonts w:cs="Times New Roman"/>
          <w:szCs w:val="24"/>
        </w:rPr>
        <w:t xml:space="preserve"> </w:t>
      </w:r>
      <w:r w:rsidRPr="00ED7EF9">
        <w:rPr>
          <w:rFonts w:cs="Times New Roman"/>
          <w:szCs w:val="24"/>
        </w:rPr>
        <w:t>2021-201</w:t>
      </w:r>
      <w:r w:rsidR="008D3E44">
        <w:rPr>
          <w:rFonts w:cs="Times New Roman"/>
          <w:szCs w:val="24"/>
        </w:rPr>
        <w:t>5</w:t>
      </w:r>
      <w:r>
        <w:rPr>
          <w:rFonts w:cs="Times New Roman"/>
          <w:szCs w:val="24"/>
        </w:rPr>
        <w:t xml:space="preserve"> </w:t>
      </w:r>
      <w:r w:rsidRPr="00ED7EF9">
        <w:rPr>
          <w:rFonts w:cs="Times New Roman"/>
          <w:szCs w:val="24"/>
        </w:rPr>
        <w:t>ve</w:t>
      </w:r>
      <w:r>
        <w:rPr>
          <w:rFonts w:cs="Times New Roman"/>
          <w:szCs w:val="24"/>
        </w:rPr>
        <w:t xml:space="preserve"> </w:t>
      </w:r>
      <w:r w:rsidRPr="00ED7EF9">
        <w:rPr>
          <w:rFonts w:cs="Times New Roman"/>
          <w:szCs w:val="24"/>
        </w:rPr>
        <w:t>201</w:t>
      </w:r>
      <w:r w:rsidR="008D3E44">
        <w:rPr>
          <w:rFonts w:cs="Times New Roman"/>
          <w:szCs w:val="24"/>
        </w:rPr>
        <w:t>3</w:t>
      </w:r>
      <w:r>
        <w:rPr>
          <w:rFonts w:cs="Times New Roman"/>
          <w:szCs w:val="24"/>
        </w:rPr>
        <w:t xml:space="preserve"> </w:t>
      </w:r>
      <w:r w:rsidRPr="00ED7EF9">
        <w:rPr>
          <w:rFonts w:cs="Times New Roman"/>
          <w:szCs w:val="24"/>
        </w:rPr>
        <w:t>yıllları</w:t>
      </w:r>
      <w:r>
        <w:rPr>
          <w:rFonts w:cs="Times New Roman"/>
          <w:szCs w:val="24"/>
        </w:rPr>
        <w:t xml:space="preserve"> </w:t>
      </w:r>
      <w:r w:rsidRPr="00ED7EF9">
        <w:rPr>
          <w:rFonts w:cs="Times New Roman"/>
          <w:szCs w:val="24"/>
        </w:rPr>
        <w:t>n=6</w:t>
      </w:r>
      <w:r>
        <w:rPr>
          <w:rFonts w:cs="Times New Roman"/>
          <w:szCs w:val="24"/>
        </w:rPr>
        <w:t xml:space="preserve"> </w:t>
      </w:r>
      <w:r w:rsidRPr="00ED7EF9">
        <w:rPr>
          <w:rFonts w:cs="Times New Roman"/>
          <w:szCs w:val="24"/>
        </w:rPr>
        <w:t>(</w:t>
      </w:r>
      <w:r>
        <w:rPr>
          <w:rFonts w:cs="Times New Roman"/>
          <w:szCs w:val="24"/>
        </w:rPr>
        <w:t xml:space="preserve"> </w:t>
      </w:r>
      <w:r w:rsidRPr="00ED7EF9">
        <w:rPr>
          <w:rFonts w:cs="Times New Roman"/>
          <w:szCs w:val="24"/>
        </w:rPr>
        <w:t>%4.5),</w:t>
      </w:r>
      <w:r>
        <w:rPr>
          <w:rFonts w:cs="Times New Roman"/>
          <w:szCs w:val="24"/>
        </w:rPr>
        <w:t xml:space="preserve"> </w:t>
      </w:r>
      <w:r w:rsidRPr="00ED7EF9">
        <w:rPr>
          <w:rFonts w:cs="Times New Roman"/>
          <w:szCs w:val="24"/>
        </w:rPr>
        <w:t>201</w:t>
      </w:r>
      <w:r w:rsidR="008D72A7">
        <w:rPr>
          <w:rFonts w:cs="Times New Roman"/>
          <w:szCs w:val="24"/>
        </w:rPr>
        <w:t>6</w:t>
      </w:r>
      <w:r w:rsidRPr="00ED7EF9">
        <w:rPr>
          <w:rFonts w:cs="Times New Roman"/>
          <w:szCs w:val="24"/>
        </w:rPr>
        <w:t>-2006</w:t>
      </w:r>
      <w:r>
        <w:rPr>
          <w:rFonts w:cs="Times New Roman"/>
          <w:szCs w:val="24"/>
        </w:rPr>
        <w:t xml:space="preserve"> </w:t>
      </w:r>
      <w:r w:rsidRPr="00ED7EF9">
        <w:rPr>
          <w:rFonts w:cs="Times New Roman"/>
          <w:szCs w:val="24"/>
        </w:rPr>
        <w:t>ve</w:t>
      </w:r>
      <w:r>
        <w:rPr>
          <w:rFonts w:cs="Times New Roman"/>
          <w:szCs w:val="24"/>
        </w:rPr>
        <w:t xml:space="preserve"> </w:t>
      </w:r>
      <w:r w:rsidRPr="00ED7EF9">
        <w:rPr>
          <w:rFonts w:cs="Times New Roman"/>
          <w:szCs w:val="24"/>
        </w:rPr>
        <w:t>2004</w:t>
      </w:r>
      <w:r>
        <w:rPr>
          <w:rFonts w:cs="Times New Roman"/>
          <w:szCs w:val="24"/>
        </w:rPr>
        <w:t xml:space="preserve"> </w:t>
      </w:r>
      <w:r w:rsidRPr="00ED7EF9">
        <w:rPr>
          <w:rFonts w:cs="Times New Roman"/>
          <w:szCs w:val="24"/>
        </w:rPr>
        <w:t>yılları</w:t>
      </w:r>
      <w:r>
        <w:rPr>
          <w:rFonts w:cs="Times New Roman"/>
          <w:szCs w:val="24"/>
        </w:rPr>
        <w:t xml:space="preserve"> </w:t>
      </w:r>
      <w:r w:rsidRPr="00ED7EF9">
        <w:rPr>
          <w:rFonts w:cs="Times New Roman"/>
          <w:szCs w:val="24"/>
        </w:rPr>
        <w:t>n=5</w:t>
      </w:r>
      <w:r>
        <w:rPr>
          <w:rFonts w:cs="Times New Roman"/>
          <w:szCs w:val="24"/>
        </w:rPr>
        <w:t xml:space="preserve"> </w:t>
      </w:r>
      <w:r w:rsidRPr="00ED7EF9">
        <w:rPr>
          <w:rFonts w:cs="Times New Roman"/>
          <w:szCs w:val="24"/>
        </w:rPr>
        <w:t>(%3.8),</w:t>
      </w:r>
      <w:r>
        <w:rPr>
          <w:rFonts w:cs="Times New Roman"/>
          <w:szCs w:val="24"/>
        </w:rPr>
        <w:t xml:space="preserve"> </w:t>
      </w:r>
      <w:r w:rsidRPr="00ED7EF9">
        <w:rPr>
          <w:rFonts w:cs="Times New Roman"/>
          <w:szCs w:val="24"/>
        </w:rPr>
        <w:t>2012</w:t>
      </w:r>
      <w:r>
        <w:rPr>
          <w:rFonts w:cs="Times New Roman"/>
          <w:szCs w:val="24"/>
        </w:rPr>
        <w:t xml:space="preserve"> </w:t>
      </w:r>
      <w:r w:rsidR="008D72A7">
        <w:rPr>
          <w:rFonts w:cs="Times New Roman"/>
          <w:szCs w:val="24"/>
        </w:rPr>
        <w:t xml:space="preserve">yılı </w:t>
      </w:r>
      <w:r w:rsidRPr="00ED7EF9">
        <w:rPr>
          <w:rFonts w:cs="Times New Roman"/>
          <w:szCs w:val="24"/>
        </w:rPr>
        <w:t>n=4,</w:t>
      </w:r>
      <w:r>
        <w:rPr>
          <w:rFonts w:cs="Times New Roman"/>
          <w:szCs w:val="24"/>
        </w:rPr>
        <w:t xml:space="preserve"> </w:t>
      </w:r>
      <w:r w:rsidR="008D72A7">
        <w:rPr>
          <w:rFonts w:cs="Times New Roman"/>
          <w:szCs w:val="24"/>
        </w:rPr>
        <w:t>(</w:t>
      </w:r>
      <w:r w:rsidRPr="00ED7EF9">
        <w:rPr>
          <w:rFonts w:cs="Times New Roman"/>
          <w:szCs w:val="24"/>
        </w:rPr>
        <w:t>%3),</w:t>
      </w:r>
      <w:r>
        <w:rPr>
          <w:rFonts w:cs="Times New Roman"/>
          <w:szCs w:val="24"/>
        </w:rPr>
        <w:t xml:space="preserve"> </w:t>
      </w:r>
      <w:r w:rsidRPr="00ED7EF9">
        <w:rPr>
          <w:rFonts w:cs="Times New Roman"/>
          <w:szCs w:val="24"/>
        </w:rPr>
        <w:t>2005</w:t>
      </w:r>
      <w:r w:rsidR="008D72A7">
        <w:rPr>
          <w:rFonts w:cs="Times New Roman"/>
          <w:szCs w:val="24"/>
        </w:rPr>
        <w:t xml:space="preserve">9-2008 ve 2007 yılları </w:t>
      </w:r>
      <w:r w:rsidRPr="00ED7EF9">
        <w:rPr>
          <w:rFonts w:cs="Times New Roman"/>
          <w:szCs w:val="24"/>
        </w:rPr>
        <w:t>yılı</w:t>
      </w:r>
      <w:r>
        <w:rPr>
          <w:rFonts w:cs="Times New Roman"/>
          <w:szCs w:val="24"/>
        </w:rPr>
        <w:t xml:space="preserve"> </w:t>
      </w:r>
      <w:r w:rsidRPr="00ED7EF9">
        <w:rPr>
          <w:rFonts w:cs="Times New Roman"/>
          <w:szCs w:val="24"/>
        </w:rPr>
        <w:t>n=</w:t>
      </w:r>
      <w:r w:rsidR="008D72A7">
        <w:rPr>
          <w:rFonts w:cs="Times New Roman"/>
          <w:szCs w:val="24"/>
        </w:rPr>
        <w:t>3</w:t>
      </w:r>
      <w:r>
        <w:rPr>
          <w:rFonts w:cs="Times New Roman"/>
          <w:szCs w:val="24"/>
        </w:rPr>
        <w:t xml:space="preserve"> </w:t>
      </w:r>
      <w:r w:rsidRPr="00ED7EF9">
        <w:rPr>
          <w:rFonts w:cs="Times New Roman"/>
          <w:szCs w:val="24"/>
        </w:rPr>
        <w:t>(%</w:t>
      </w:r>
      <w:r w:rsidR="008D72A7">
        <w:rPr>
          <w:rFonts w:cs="Times New Roman"/>
          <w:szCs w:val="24"/>
        </w:rPr>
        <w:t>2</w:t>
      </w:r>
      <w:r w:rsidRPr="00ED7EF9">
        <w:rPr>
          <w:rFonts w:cs="Times New Roman"/>
          <w:szCs w:val="24"/>
        </w:rPr>
        <w:t>.</w:t>
      </w:r>
      <w:r w:rsidR="008D72A7">
        <w:rPr>
          <w:rFonts w:cs="Times New Roman"/>
          <w:szCs w:val="24"/>
        </w:rPr>
        <w:t>3</w:t>
      </w:r>
      <w:r w:rsidRPr="00ED7EF9">
        <w:rPr>
          <w:rFonts w:cs="Times New Roman"/>
          <w:szCs w:val="24"/>
        </w:rPr>
        <w:t>)</w:t>
      </w:r>
      <w:r>
        <w:rPr>
          <w:rFonts w:cs="Times New Roman"/>
          <w:szCs w:val="24"/>
        </w:rPr>
        <w:t xml:space="preserve"> </w:t>
      </w:r>
      <w:r w:rsidRPr="00ED7EF9">
        <w:rPr>
          <w:rFonts w:cs="Times New Roman"/>
          <w:szCs w:val="24"/>
        </w:rPr>
        <w:t>şeklinde</w:t>
      </w:r>
      <w:r>
        <w:rPr>
          <w:rFonts w:cs="Times New Roman"/>
          <w:szCs w:val="24"/>
        </w:rPr>
        <w:t xml:space="preserve"> </w:t>
      </w:r>
      <w:r w:rsidRPr="00ED7EF9">
        <w:rPr>
          <w:rFonts w:cs="Times New Roman"/>
          <w:szCs w:val="24"/>
        </w:rPr>
        <w:t>olup,</w:t>
      </w:r>
      <w:r>
        <w:rPr>
          <w:rFonts w:cs="Times New Roman"/>
          <w:szCs w:val="24"/>
        </w:rPr>
        <w:t xml:space="preserve"> </w:t>
      </w:r>
      <w:r w:rsidRPr="00ED7EF9">
        <w:rPr>
          <w:rFonts w:cs="Times New Roman"/>
          <w:szCs w:val="24"/>
        </w:rPr>
        <w:t>2000</w:t>
      </w:r>
      <w:r>
        <w:rPr>
          <w:rFonts w:cs="Times New Roman"/>
          <w:szCs w:val="24"/>
        </w:rPr>
        <w:t xml:space="preserve"> </w:t>
      </w:r>
      <w:r w:rsidRPr="00ED7EF9">
        <w:rPr>
          <w:rFonts w:cs="Times New Roman"/>
          <w:szCs w:val="24"/>
        </w:rPr>
        <w:t>yılı</w:t>
      </w:r>
      <w:r>
        <w:rPr>
          <w:rFonts w:cs="Times New Roman"/>
          <w:szCs w:val="24"/>
        </w:rPr>
        <w:t xml:space="preserve"> </w:t>
      </w:r>
      <w:r w:rsidRPr="00ED7EF9">
        <w:rPr>
          <w:rFonts w:cs="Times New Roman"/>
          <w:szCs w:val="24"/>
        </w:rPr>
        <w:t>ve</w:t>
      </w:r>
      <w:r>
        <w:rPr>
          <w:rFonts w:cs="Times New Roman"/>
          <w:szCs w:val="24"/>
        </w:rPr>
        <w:t xml:space="preserve"> </w:t>
      </w:r>
      <w:r w:rsidRPr="00ED7EF9">
        <w:rPr>
          <w:rFonts w:cs="Times New Roman"/>
          <w:szCs w:val="24"/>
        </w:rPr>
        <w:t>öncesinde</w:t>
      </w:r>
      <w:r>
        <w:rPr>
          <w:rFonts w:cs="Times New Roman"/>
          <w:szCs w:val="24"/>
        </w:rPr>
        <w:t xml:space="preserve"> </w:t>
      </w:r>
      <w:r w:rsidRPr="00ED7EF9">
        <w:rPr>
          <w:rFonts w:cs="Times New Roman"/>
          <w:szCs w:val="24"/>
        </w:rPr>
        <w:t>1’er</w:t>
      </w:r>
      <w:r>
        <w:rPr>
          <w:rFonts w:cs="Times New Roman"/>
          <w:szCs w:val="24"/>
        </w:rPr>
        <w:t xml:space="preserve"> </w:t>
      </w:r>
      <w:r w:rsidRPr="00ED7EF9">
        <w:rPr>
          <w:rFonts w:cs="Times New Roman"/>
          <w:szCs w:val="24"/>
        </w:rPr>
        <w:t>(%0.8)</w:t>
      </w:r>
      <w:r>
        <w:rPr>
          <w:rFonts w:cs="Times New Roman"/>
          <w:szCs w:val="24"/>
        </w:rPr>
        <w:t xml:space="preserve"> </w:t>
      </w:r>
      <w:r w:rsidRPr="00ED7EF9">
        <w:rPr>
          <w:rFonts w:cs="Times New Roman"/>
          <w:szCs w:val="24"/>
        </w:rPr>
        <w:t>çalışma</w:t>
      </w:r>
      <w:r>
        <w:rPr>
          <w:rFonts w:cs="Times New Roman"/>
          <w:szCs w:val="24"/>
        </w:rPr>
        <w:t xml:space="preserve"> </w:t>
      </w:r>
      <w:r w:rsidRPr="00ED7EF9">
        <w:rPr>
          <w:rFonts w:cs="Times New Roman"/>
          <w:szCs w:val="24"/>
        </w:rPr>
        <w:t>yayınlandığı</w:t>
      </w:r>
      <w:r>
        <w:rPr>
          <w:rFonts w:cs="Times New Roman"/>
          <w:szCs w:val="24"/>
        </w:rPr>
        <w:t xml:space="preserve"> </w:t>
      </w:r>
      <w:r w:rsidRPr="00ED7EF9">
        <w:rPr>
          <w:rFonts w:cs="Times New Roman"/>
          <w:szCs w:val="24"/>
        </w:rPr>
        <w:t>tespit</w:t>
      </w:r>
      <w:r>
        <w:rPr>
          <w:rFonts w:cs="Times New Roman"/>
          <w:szCs w:val="24"/>
        </w:rPr>
        <w:t xml:space="preserve"> </w:t>
      </w:r>
      <w:r w:rsidRPr="00ED7EF9">
        <w:rPr>
          <w:rFonts w:cs="Times New Roman"/>
          <w:szCs w:val="24"/>
        </w:rPr>
        <w:t>edilmiştir.</w:t>
      </w:r>
    </w:p>
    <w:p w14:paraId="421E6613" w14:textId="77777777" w:rsidR="00FD51D3" w:rsidRPr="00ED7EF9" w:rsidRDefault="00FD51D3" w:rsidP="00FD51D3">
      <w:pPr>
        <w:autoSpaceDE w:val="0"/>
        <w:autoSpaceDN w:val="0"/>
        <w:adjustRightInd w:val="0"/>
        <w:spacing w:after="120"/>
        <w:rPr>
          <w:rFonts w:cs="Times New Roman"/>
          <w:color w:val="000000"/>
          <w:szCs w:val="24"/>
        </w:rPr>
      </w:pPr>
    </w:p>
    <w:p w14:paraId="233EB1E8" w14:textId="35380E46" w:rsidR="00FD51D3" w:rsidRPr="00ED7EF9" w:rsidRDefault="00546E9A" w:rsidP="00FD51D3">
      <w:pPr>
        <w:spacing w:line="240" w:lineRule="atLeast"/>
        <w:ind w:firstLine="0"/>
        <w:jc w:val="center"/>
        <w:rPr>
          <w:rFonts w:cs="Times New Roman"/>
          <w:szCs w:val="24"/>
        </w:rPr>
      </w:pPr>
      <w:r>
        <w:rPr>
          <w:noProof/>
        </w:rPr>
        <w:lastRenderedPageBreak/>
        <w:drawing>
          <wp:inline distT="0" distB="0" distL="0" distR="0" wp14:anchorId="42886E51" wp14:editId="71621FE4">
            <wp:extent cx="5522167" cy="3041015"/>
            <wp:effectExtent l="0" t="0" r="15240" b="6985"/>
            <wp:docPr id="1045722512" name="Grafik 1">
              <a:extLst xmlns:a="http://schemas.openxmlformats.org/drawingml/2006/main">
                <a:ext uri="{FF2B5EF4-FFF2-40B4-BE49-F238E27FC236}">
                  <a16:creationId xmlns:a16="http://schemas.microsoft.com/office/drawing/2014/main" id="{925EB1D9-F1AF-E35D-1E2F-2D16305CF9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73BE44D" w14:textId="77777777" w:rsidR="00FD51D3" w:rsidRPr="00ED7EF9" w:rsidRDefault="00FD51D3" w:rsidP="00FD51D3">
      <w:pPr>
        <w:spacing w:after="120"/>
        <w:rPr>
          <w:rFonts w:cs="Times New Roman"/>
          <w:szCs w:val="24"/>
        </w:rPr>
      </w:pPr>
    </w:p>
    <w:p w14:paraId="0FB241B5" w14:textId="77777777" w:rsidR="00FD51D3" w:rsidRPr="00ED7EF9" w:rsidRDefault="00FD51D3" w:rsidP="00FD51D3">
      <w:pPr>
        <w:autoSpaceDE w:val="0"/>
        <w:autoSpaceDN w:val="0"/>
        <w:adjustRightInd w:val="0"/>
        <w:spacing w:before="120" w:after="120"/>
        <w:ind w:left="567" w:hanging="567"/>
        <w:jc w:val="center"/>
        <w:rPr>
          <w:rFonts w:cs="Times New Roman"/>
          <w:szCs w:val="24"/>
        </w:rPr>
      </w:pPr>
      <w:r w:rsidRPr="00ED7EF9">
        <w:rPr>
          <w:rFonts w:cs="Times New Roman"/>
          <w:b/>
          <w:szCs w:val="24"/>
        </w:rPr>
        <w:t>Şekil</w:t>
      </w:r>
      <w:r>
        <w:rPr>
          <w:rFonts w:cs="Times New Roman"/>
          <w:b/>
          <w:szCs w:val="24"/>
        </w:rPr>
        <w:t xml:space="preserve"> </w:t>
      </w:r>
      <w:r w:rsidRPr="00ED7EF9">
        <w:rPr>
          <w:rFonts w:cs="Times New Roman"/>
          <w:b/>
          <w:szCs w:val="24"/>
        </w:rPr>
        <w:t>2.</w:t>
      </w:r>
      <w:r>
        <w:rPr>
          <w:rFonts w:cs="Times New Roman"/>
          <w:szCs w:val="24"/>
        </w:rPr>
        <w:t xml:space="preserve"> </w:t>
      </w:r>
      <w:r w:rsidRPr="00ED7EF9">
        <w:rPr>
          <w:rFonts w:cs="Times New Roman"/>
          <w:szCs w:val="24"/>
        </w:rPr>
        <w:t>İncelenen</w:t>
      </w:r>
      <w:r>
        <w:rPr>
          <w:rFonts w:cs="Times New Roman"/>
          <w:szCs w:val="24"/>
        </w:rPr>
        <w:t xml:space="preserve"> </w:t>
      </w:r>
      <w:r w:rsidRPr="00ED7EF9">
        <w:rPr>
          <w:rFonts w:cs="Times New Roman"/>
          <w:szCs w:val="24"/>
        </w:rPr>
        <w:t>çalışmaların</w:t>
      </w:r>
      <w:r>
        <w:rPr>
          <w:rFonts w:cs="Times New Roman"/>
          <w:szCs w:val="24"/>
        </w:rPr>
        <w:t xml:space="preserve"> </w:t>
      </w:r>
      <w:r w:rsidRPr="00ED7EF9">
        <w:rPr>
          <w:rFonts w:cs="Times New Roman"/>
          <w:szCs w:val="24"/>
        </w:rPr>
        <w:t>yıllara</w:t>
      </w:r>
      <w:r>
        <w:rPr>
          <w:rFonts w:cs="Times New Roman"/>
          <w:szCs w:val="24"/>
        </w:rPr>
        <w:t xml:space="preserve"> </w:t>
      </w:r>
      <w:r w:rsidRPr="00ED7EF9">
        <w:rPr>
          <w:rFonts w:cs="Times New Roman"/>
          <w:szCs w:val="24"/>
        </w:rPr>
        <w:t>göre</w:t>
      </w:r>
      <w:r>
        <w:rPr>
          <w:rFonts w:cs="Times New Roman"/>
          <w:szCs w:val="24"/>
        </w:rPr>
        <w:t xml:space="preserve"> </w:t>
      </w:r>
      <w:r w:rsidRPr="00ED7EF9">
        <w:rPr>
          <w:rFonts w:cs="Times New Roman"/>
          <w:szCs w:val="24"/>
        </w:rPr>
        <w:t>dağılımı.</w:t>
      </w:r>
    </w:p>
    <w:p w14:paraId="448F672A" w14:textId="77777777" w:rsidR="00FD51D3" w:rsidRPr="00ED7EF9" w:rsidRDefault="00FD51D3" w:rsidP="00FD51D3">
      <w:pPr>
        <w:spacing w:after="120"/>
        <w:ind w:firstLine="0"/>
        <w:rPr>
          <w:rFonts w:cs="Times New Roman"/>
          <w:szCs w:val="24"/>
        </w:rPr>
      </w:pPr>
    </w:p>
    <w:p w14:paraId="4C7588C1" w14:textId="74A7256F" w:rsidR="00FD51D3" w:rsidRPr="00ED7EF9" w:rsidRDefault="00FD51D3" w:rsidP="00FD51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firstLine="0"/>
        <w:rPr>
          <w:rFonts w:cs="Times New Roman"/>
          <w:b/>
          <w:bCs/>
          <w:color w:val="000000"/>
          <w:szCs w:val="24"/>
        </w:rPr>
      </w:pPr>
      <w:r w:rsidRPr="00ED7EF9">
        <w:rPr>
          <w:rFonts w:cs="Times New Roman"/>
          <w:b/>
          <w:szCs w:val="24"/>
        </w:rPr>
        <w:t>4.1.</w:t>
      </w:r>
      <w:r>
        <w:rPr>
          <w:rFonts w:cs="Times New Roman"/>
          <w:b/>
          <w:szCs w:val="24"/>
        </w:rPr>
        <w:t>2</w:t>
      </w:r>
      <w:r w:rsidRPr="00ED7EF9">
        <w:rPr>
          <w:rFonts w:cs="Times New Roman"/>
          <w:b/>
          <w:szCs w:val="24"/>
        </w:rPr>
        <w:t>.</w:t>
      </w:r>
      <w:r>
        <w:rPr>
          <w:rFonts w:cs="Times New Roman"/>
          <w:b/>
          <w:szCs w:val="24"/>
        </w:rPr>
        <w:t xml:space="preserve"> </w:t>
      </w:r>
      <w:r w:rsidRPr="00ED7EF9">
        <w:rPr>
          <w:rFonts w:cs="Times New Roman"/>
          <w:b/>
          <w:bCs/>
          <w:color w:val="000000"/>
          <w:szCs w:val="24"/>
        </w:rPr>
        <w:t>Çalışmaya</w:t>
      </w:r>
      <w:r>
        <w:rPr>
          <w:rFonts w:cs="Times New Roman"/>
          <w:b/>
          <w:bCs/>
          <w:color w:val="000000"/>
          <w:szCs w:val="24"/>
        </w:rPr>
        <w:t xml:space="preserve"> </w:t>
      </w:r>
      <w:r w:rsidRPr="00ED7EF9">
        <w:rPr>
          <w:rFonts w:cs="Times New Roman"/>
          <w:b/>
          <w:bCs/>
          <w:color w:val="000000"/>
          <w:szCs w:val="24"/>
        </w:rPr>
        <w:t>Dahil</w:t>
      </w:r>
      <w:r>
        <w:rPr>
          <w:rFonts w:cs="Times New Roman"/>
          <w:b/>
          <w:bCs/>
          <w:color w:val="000000"/>
          <w:szCs w:val="24"/>
        </w:rPr>
        <w:t xml:space="preserve"> </w:t>
      </w:r>
      <w:r w:rsidRPr="00ED7EF9">
        <w:rPr>
          <w:rFonts w:cs="Times New Roman"/>
          <w:b/>
          <w:bCs/>
          <w:color w:val="000000"/>
          <w:szCs w:val="24"/>
        </w:rPr>
        <w:t>Edilen</w:t>
      </w:r>
      <w:r>
        <w:rPr>
          <w:rFonts w:cs="Times New Roman"/>
          <w:b/>
          <w:bCs/>
          <w:color w:val="000000"/>
          <w:szCs w:val="24"/>
        </w:rPr>
        <w:t xml:space="preserve"> </w:t>
      </w:r>
      <w:r w:rsidRPr="00ED7EF9">
        <w:rPr>
          <w:rFonts w:cs="Times New Roman"/>
          <w:b/>
          <w:bCs/>
          <w:color w:val="000000"/>
          <w:szCs w:val="24"/>
        </w:rPr>
        <w:t>Araştırmaların</w:t>
      </w:r>
      <w:r>
        <w:rPr>
          <w:rFonts w:cs="Times New Roman"/>
          <w:b/>
          <w:bCs/>
          <w:color w:val="000000"/>
          <w:szCs w:val="24"/>
        </w:rPr>
        <w:t xml:space="preserve"> </w:t>
      </w:r>
      <w:r w:rsidRPr="00ED7EF9">
        <w:rPr>
          <w:rFonts w:cs="Times New Roman"/>
          <w:b/>
          <w:szCs w:val="24"/>
        </w:rPr>
        <w:t>Çalışma</w:t>
      </w:r>
      <w:r>
        <w:rPr>
          <w:rFonts w:cs="Times New Roman"/>
          <w:b/>
          <w:szCs w:val="24"/>
        </w:rPr>
        <w:t xml:space="preserve"> </w:t>
      </w:r>
      <w:r w:rsidRPr="00ED7EF9">
        <w:rPr>
          <w:rFonts w:cs="Times New Roman"/>
          <w:b/>
          <w:szCs w:val="24"/>
        </w:rPr>
        <w:t>Desenine</w:t>
      </w:r>
      <w:r>
        <w:rPr>
          <w:rFonts w:cs="Times New Roman"/>
          <w:b/>
          <w:bCs/>
          <w:color w:val="000000"/>
          <w:szCs w:val="24"/>
        </w:rPr>
        <w:t xml:space="preserve"> </w:t>
      </w:r>
      <w:r w:rsidRPr="00ED7EF9">
        <w:rPr>
          <w:rFonts w:cs="Times New Roman"/>
          <w:b/>
          <w:bCs/>
          <w:color w:val="000000"/>
          <w:szCs w:val="24"/>
        </w:rPr>
        <w:t>Göre</w:t>
      </w:r>
      <w:r>
        <w:rPr>
          <w:rFonts w:cs="Times New Roman"/>
          <w:b/>
          <w:bCs/>
          <w:color w:val="000000"/>
          <w:szCs w:val="24"/>
        </w:rPr>
        <w:t xml:space="preserve"> </w:t>
      </w:r>
      <w:r w:rsidRPr="00ED7EF9">
        <w:rPr>
          <w:rFonts w:cs="Times New Roman"/>
          <w:b/>
          <w:bCs/>
          <w:color w:val="000000"/>
          <w:szCs w:val="24"/>
        </w:rPr>
        <w:t>Dağılımı</w:t>
      </w:r>
    </w:p>
    <w:p w14:paraId="540C2D6D" w14:textId="56B5A5A6" w:rsidR="00FD51D3" w:rsidRDefault="00FD51D3" w:rsidP="00FD51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firstLine="0"/>
        <w:rPr>
          <w:rFonts w:cs="Times New Roman"/>
          <w:color w:val="000000" w:themeColor="text1"/>
          <w:szCs w:val="24"/>
        </w:rPr>
      </w:pPr>
      <w:r>
        <w:rPr>
          <w:rFonts w:cs="Times New Roman"/>
          <w:b/>
          <w:bCs/>
          <w:color w:val="000000"/>
          <w:szCs w:val="24"/>
        </w:rPr>
        <w:tab/>
      </w:r>
      <w:r w:rsidRPr="00ED7EF9">
        <w:rPr>
          <w:rFonts w:cs="Times New Roman"/>
          <w:color w:val="000000" w:themeColor="text1"/>
          <w:szCs w:val="24"/>
        </w:rPr>
        <w:t>Aşağıdaki</w:t>
      </w:r>
      <w:r>
        <w:rPr>
          <w:rFonts w:cs="Times New Roman"/>
          <w:color w:val="000000" w:themeColor="text1"/>
          <w:szCs w:val="24"/>
        </w:rPr>
        <w:t xml:space="preserve"> </w:t>
      </w:r>
      <w:r w:rsidRPr="00ED7EF9">
        <w:rPr>
          <w:rFonts w:cs="Times New Roman"/>
          <w:color w:val="000000" w:themeColor="text1"/>
          <w:szCs w:val="24"/>
        </w:rPr>
        <w:t>şekilde</w:t>
      </w:r>
      <w:r>
        <w:rPr>
          <w:rFonts w:cs="Times New Roman"/>
          <w:color w:val="000000" w:themeColor="text1"/>
          <w:szCs w:val="24"/>
        </w:rPr>
        <w:t xml:space="preserve"> </w:t>
      </w:r>
      <w:r w:rsidRPr="00ED7EF9">
        <w:rPr>
          <w:rFonts w:cs="Times New Roman"/>
          <w:color w:val="000000" w:themeColor="text1"/>
          <w:szCs w:val="24"/>
        </w:rPr>
        <w:t>sunulan</w:t>
      </w:r>
      <w:r>
        <w:rPr>
          <w:rFonts w:cs="Times New Roman"/>
          <w:color w:val="000000" w:themeColor="text1"/>
          <w:szCs w:val="24"/>
        </w:rPr>
        <w:t xml:space="preserve"> </w:t>
      </w:r>
      <w:r w:rsidRPr="00ED7EF9">
        <w:rPr>
          <w:rFonts w:cs="Times New Roman"/>
          <w:color w:val="000000" w:themeColor="text1"/>
          <w:szCs w:val="24"/>
        </w:rPr>
        <w:t>ilgili</w:t>
      </w:r>
      <w:r>
        <w:rPr>
          <w:rFonts w:cs="Times New Roman"/>
          <w:color w:val="000000" w:themeColor="text1"/>
          <w:szCs w:val="24"/>
        </w:rPr>
        <w:t xml:space="preserve"> </w:t>
      </w:r>
      <w:r w:rsidRPr="00ED7EF9">
        <w:rPr>
          <w:rFonts w:cs="Times New Roman"/>
          <w:color w:val="000000" w:themeColor="text1"/>
          <w:szCs w:val="24"/>
        </w:rPr>
        <w:t>çalışmaların</w:t>
      </w:r>
      <w:r>
        <w:rPr>
          <w:rFonts w:cs="Times New Roman"/>
          <w:color w:val="000000" w:themeColor="text1"/>
          <w:szCs w:val="24"/>
        </w:rPr>
        <w:t xml:space="preserve"> </w:t>
      </w:r>
      <w:r w:rsidRPr="00ED7EF9">
        <w:rPr>
          <w:rFonts w:cs="Times New Roman"/>
          <w:color w:val="000000" w:themeColor="text1"/>
          <w:szCs w:val="24"/>
        </w:rPr>
        <w:t>türlerine</w:t>
      </w:r>
      <w:r>
        <w:rPr>
          <w:rFonts w:cs="Times New Roman"/>
          <w:color w:val="000000" w:themeColor="text1"/>
          <w:szCs w:val="24"/>
        </w:rPr>
        <w:t xml:space="preserve"> </w:t>
      </w:r>
      <w:r w:rsidRPr="00ED7EF9">
        <w:rPr>
          <w:rFonts w:cs="Times New Roman"/>
          <w:color w:val="000000" w:themeColor="text1"/>
          <w:szCs w:val="24"/>
        </w:rPr>
        <w:t>göre</w:t>
      </w:r>
      <w:r>
        <w:rPr>
          <w:rFonts w:cs="Times New Roman"/>
          <w:color w:val="000000" w:themeColor="text1"/>
          <w:szCs w:val="24"/>
        </w:rPr>
        <w:t xml:space="preserve"> </w:t>
      </w:r>
      <w:r w:rsidRPr="00ED7EF9">
        <w:rPr>
          <w:rFonts w:cs="Times New Roman"/>
          <w:color w:val="000000" w:themeColor="text1"/>
          <w:szCs w:val="24"/>
        </w:rPr>
        <w:t>dağılımı,</w:t>
      </w:r>
      <w:r>
        <w:rPr>
          <w:rFonts w:cs="Times New Roman"/>
          <w:color w:val="000000" w:themeColor="text1"/>
          <w:szCs w:val="24"/>
        </w:rPr>
        <w:t xml:space="preserve"> </w:t>
      </w:r>
      <w:r w:rsidRPr="00ED7EF9">
        <w:rPr>
          <w:rFonts w:cs="Times New Roman"/>
          <w:color w:val="000000" w:themeColor="text1"/>
          <w:szCs w:val="24"/>
        </w:rPr>
        <w:t>analitik</w:t>
      </w:r>
      <w:r w:rsidRPr="00ED7EF9">
        <w:rPr>
          <w:rFonts w:ascii="MS Mincho" w:eastAsia="MS Mincho" w:hAnsi="MS Mincho" w:cs="MS Mincho" w:hint="eastAsia"/>
          <w:color w:val="000000" w:themeColor="text1"/>
          <w:szCs w:val="24"/>
        </w:rPr>
        <w:t>‑</w:t>
      </w:r>
      <w:r w:rsidRPr="00ED7EF9">
        <w:rPr>
          <w:rFonts w:cs="Times New Roman"/>
          <w:color w:val="000000" w:themeColor="text1"/>
          <w:szCs w:val="24"/>
        </w:rPr>
        <w:t>vaka</w:t>
      </w:r>
      <w:r>
        <w:rPr>
          <w:rFonts w:cs="Times New Roman"/>
          <w:color w:val="000000" w:themeColor="text1"/>
          <w:szCs w:val="24"/>
        </w:rPr>
        <w:t xml:space="preserve"> </w:t>
      </w:r>
      <w:r w:rsidRPr="00ED7EF9">
        <w:rPr>
          <w:rFonts w:cs="Times New Roman"/>
          <w:color w:val="000000" w:themeColor="text1"/>
          <w:szCs w:val="24"/>
        </w:rPr>
        <w:t>kontrol</w:t>
      </w:r>
      <w:r>
        <w:rPr>
          <w:rFonts w:cs="Times New Roman"/>
          <w:color w:val="000000" w:themeColor="text1"/>
          <w:szCs w:val="24"/>
        </w:rPr>
        <w:t xml:space="preserve"> </w:t>
      </w:r>
      <w:r w:rsidRPr="00ED7EF9">
        <w:rPr>
          <w:rFonts w:cs="Times New Roman"/>
          <w:color w:val="000000" w:themeColor="text1"/>
          <w:szCs w:val="24"/>
        </w:rPr>
        <w:t>ve</w:t>
      </w:r>
      <w:r>
        <w:rPr>
          <w:rFonts w:cs="Times New Roman"/>
          <w:color w:val="000000" w:themeColor="text1"/>
          <w:szCs w:val="24"/>
        </w:rPr>
        <w:t xml:space="preserve"> </w:t>
      </w:r>
      <w:r w:rsidRPr="00ED7EF9">
        <w:rPr>
          <w:rFonts w:cs="Times New Roman"/>
          <w:color w:val="000000" w:themeColor="text1"/>
          <w:szCs w:val="24"/>
        </w:rPr>
        <w:t>analitik</w:t>
      </w:r>
      <w:r w:rsidRPr="00ED7EF9">
        <w:rPr>
          <w:rFonts w:ascii="MS Mincho" w:eastAsia="MS Mincho" w:hAnsi="MS Mincho" w:cs="MS Mincho" w:hint="eastAsia"/>
          <w:color w:val="000000" w:themeColor="text1"/>
          <w:szCs w:val="24"/>
        </w:rPr>
        <w:t>‑</w:t>
      </w:r>
      <w:r w:rsidRPr="00ED7EF9">
        <w:rPr>
          <w:rFonts w:cs="Times New Roman"/>
          <w:color w:val="000000" w:themeColor="text1"/>
          <w:szCs w:val="24"/>
        </w:rPr>
        <w:t>kesitsel</w:t>
      </w:r>
      <w:r>
        <w:rPr>
          <w:rFonts w:cs="Times New Roman"/>
          <w:color w:val="000000" w:themeColor="text1"/>
          <w:szCs w:val="24"/>
        </w:rPr>
        <w:t xml:space="preserve"> </w:t>
      </w:r>
      <w:r w:rsidRPr="00ED7EF9">
        <w:rPr>
          <w:rFonts w:cs="Times New Roman"/>
          <w:color w:val="000000" w:themeColor="text1"/>
          <w:szCs w:val="24"/>
        </w:rPr>
        <w:t>desenlerin</w:t>
      </w:r>
      <w:r>
        <w:rPr>
          <w:rFonts w:cs="Times New Roman"/>
          <w:color w:val="000000" w:themeColor="text1"/>
          <w:szCs w:val="24"/>
        </w:rPr>
        <w:t xml:space="preserve"> </w:t>
      </w:r>
      <w:r w:rsidRPr="00ED7EF9">
        <w:rPr>
          <w:rFonts w:cs="Times New Roman"/>
          <w:color w:val="000000" w:themeColor="text1"/>
          <w:szCs w:val="24"/>
        </w:rPr>
        <w:t>ektoparazitoloji</w:t>
      </w:r>
      <w:r>
        <w:rPr>
          <w:rFonts w:cs="Times New Roman"/>
          <w:color w:val="000000" w:themeColor="text1"/>
          <w:szCs w:val="24"/>
        </w:rPr>
        <w:t xml:space="preserve"> </w:t>
      </w:r>
      <w:r w:rsidRPr="00ED7EF9">
        <w:rPr>
          <w:rFonts w:cs="Times New Roman"/>
          <w:color w:val="000000" w:themeColor="text1"/>
          <w:szCs w:val="24"/>
        </w:rPr>
        <w:t>literatüründe</w:t>
      </w:r>
      <w:r>
        <w:rPr>
          <w:rFonts w:cs="Times New Roman"/>
          <w:color w:val="000000" w:themeColor="text1"/>
          <w:szCs w:val="24"/>
        </w:rPr>
        <w:t xml:space="preserve"> </w:t>
      </w:r>
      <w:r w:rsidRPr="00ED7EF9">
        <w:rPr>
          <w:rFonts w:cs="Times New Roman"/>
          <w:color w:val="000000" w:themeColor="text1"/>
          <w:szCs w:val="24"/>
        </w:rPr>
        <w:t>nasıl</w:t>
      </w:r>
      <w:r>
        <w:rPr>
          <w:rFonts w:cs="Times New Roman"/>
          <w:color w:val="000000" w:themeColor="text1"/>
          <w:szCs w:val="24"/>
        </w:rPr>
        <w:t xml:space="preserve"> </w:t>
      </w:r>
      <w:r w:rsidRPr="00ED7EF9">
        <w:rPr>
          <w:rFonts w:cs="Times New Roman"/>
          <w:color w:val="000000" w:themeColor="text1"/>
          <w:szCs w:val="24"/>
        </w:rPr>
        <w:t>bir</w:t>
      </w:r>
      <w:r>
        <w:rPr>
          <w:rFonts w:cs="Times New Roman"/>
          <w:color w:val="000000" w:themeColor="text1"/>
          <w:szCs w:val="24"/>
        </w:rPr>
        <w:t xml:space="preserve"> </w:t>
      </w:r>
      <w:r w:rsidRPr="00ED7EF9">
        <w:rPr>
          <w:rFonts w:cs="Times New Roman"/>
          <w:color w:val="000000" w:themeColor="text1"/>
          <w:szCs w:val="24"/>
        </w:rPr>
        <w:t>ağırlık</w:t>
      </w:r>
      <w:r>
        <w:rPr>
          <w:rFonts w:cs="Times New Roman"/>
          <w:color w:val="000000" w:themeColor="text1"/>
          <w:szCs w:val="24"/>
        </w:rPr>
        <w:t xml:space="preserve"> </w:t>
      </w:r>
      <w:r w:rsidRPr="00ED7EF9">
        <w:rPr>
          <w:rFonts w:cs="Times New Roman"/>
          <w:color w:val="000000" w:themeColor="text1"/>
          <w:szCs w:val="24"/>
        </w:rPr>
        <w:t>taşıdığını</w:t>
      </w:r>
      <w:r>
        <w:rPr>
          <w:rFonts w:cs="Times New Roman"/>
          <w:color w:val="000000" w:themeColor="text1"/>
          <w:szCs w:val="24"/>
        </w:rPr>
        <w:t xml:space="preserve"> </w:t>
      </w:r>
      <w:r w:rsidRPr="00ED7EF9">
        <w:rPr>
          <w:rFonts w:cs="Times New Roman"/>
          <w:color w:val="000000" w:themeColor="text1"/>
          <w:szCs w:val="24"/>
        </w:rPr>
        <w:t>ortaya</w:t>
      </w:r>
      <w:r>
        <w:rPr>
          <w:rFonts w:cs="Times New Roman"/>
          <w:color w:val="000000" w:themeColor="text1"/>
          <w:szCs w:val="24"/>
        </w:rPr>
        <w:t xml:space="preserve"> </w:t>
      </w:r>
      <w:r w:rsidRPr="00ED7EF9">
        <w:rPr>
          <w:rFonts w:cs="Times New Roman"/>
          <w:color w:val="000000" w:themeColor="text1"/>
          <w:szCs w:val="24"/>
        </w:rPr>
        <w:t>koymaktadır.</w:t>
      </w:r>
      <w:r>
        <w:rPr>
          <w:rFonts w:cs="Times New Roman"/>
          <w:color w:val="000000" w:themeColor="text1"/>
          <w:szCs w:val="24"/>
        </w:rPr>
        <w:t xml:space="preserve"> </w:t>
      </w:r>
      <w:r w:rsidRPr="00ED7EF9">
        <w:rPr>
          <w:rFonts w:cs="Times New Roman"/>
          <w:color w:val="000000" w:themeColor="text1"/>
          <w:szCs w:val="24"/>
        </w:rPr>
        <w:t>Toplam</w:t>
      </w:r>
      <w:r>
        <w:rPr>
          <w:rFonts w:cs="Times New Roman"/>
          <w:color w:val="000000" w:themeColor="text1"/>
          <w:szCs w:val="24"/>
        </w:rPr>
        <w:t xml:space="preserve"> </w:t>
      </w:r>
      <w:r w:rsidRPr="00ED7EF9">
        <w:rPr>
          <w:rFonts w:cs="Times New Roman"/>
          <w:color w:val="000000" w:themeColor="text1"/>
          <w:szCs w:val="24"/>
        </w:rPr>
        <w:t>132</w:t>
      </w:r>
      <w:r>
        <w:rPr>
          <w:rFonts w:cs="Times New Roman"/>
          <w:color w:val="000000" w:themeColor="text1"/>
          <w:szCs w:val="24"/>
        </w:rPr>
        <w:t xml:space="preserve"> </w:t>
      </w:r>
      <w:r w:rsidRPr="00ED7EF9">
        <w:rPr>
          <w:rFonts w:cs="Times New Roman"/>
          <w:color w:val="000000" w:themeColor="text1"/>
          <w:szCs w:val="24"/>
        </w:rPr>
        <w:t>çalışmanın</w:t>
      </w:r>
      <w:r>
        <w:rPr>
          <w:rFonts w:cs="Times New Roman"/>
          <w:color w:val="000000" w:themeColor="text1"/>
          <w:szCs w:val="24"/>
        </w:rPr>
        <w:t xml:space="preserve"> </w:t>
      </w:r>
      <w:r w:rsidRPr="00ED7EF9">
        <w:rPr>
          <w:rFonts w:cs="Times New Roman"/>
          <w:color w:val="000000" w:themeColor="text1"/>
          <w:szCs w:val="24"/>
        </w:rPr>
        <w:t>%66.7’si</w:t>
      </w:r>
      <w:r>
        <w:rPr>
          <w:rFonts w:cs="Times New Roman"/>
          <w:color w:val="000000" w:themeColor="text1"/>
          <w:szCs w:val="24"/>
        </w:rPr>
        <w:t xml:space="preserve"> </w:t>
      </w:r>
      <w:r w:rsidRPr="00ED7EF9">
        <w:rPr>
          <w:rFonts w:cs="Times New Roman"/>
          <w:color w:val="000000" w:themeColor="text1"/>
          <w:szCs w:val="24"/>
        </w:rPr>
        <w:t>(n=88)</w:t>
      </w:r>
      <w:r>
        <w:rPr>
          <w:rFonts w:cs="Times New Roman"/>
          <w:color w:val="000000" w:themeColor="text1"/>
          <w:szCs w:val="24"/>
        </w:rPr>
        <w:t xml:space="preserve"> </w:t>
      </w:r>
      <w:r w:rsidRPr="00ED7EF9">
        <w:rPr>
          <w:rFonts w:cs="Times New Roman"/>
          <w:color w:val="000000" w:themeColor="text1"/>
          <w:szCs w:val="24"/>
        </w:rPr>
        <w:t>analitik</w:t>
      </w:r>
      <w:r w:rsidRPr="00ED7EF9">
        <w:rPr>
          <w:rFonts w:ascii="MS Mincho" w:eastAsia="MS Mincho" w:hAnsi="MS Mincho" w:cs="MS Mincho" w:hint="eastAsia"/>
          <w:color w:val="000000" w:themeColor="text1"/>
          <w:szCs w:val="24"/>
        </w:rPr>
        <w:t>‑</w:t>
      </w:r>
      <w:r w:rsidRPr="00ED7EF9">
        <w:rPr>
          <w:rFonts w:cs="Times New Roman"/>
          <w:color w:val="000000" w:themeColor="text1"/>
          <w:szCs w:val="24"/>
        </w:rPr>
        <w:t>kesitsel,</w:t>
      </w:r>
      <w:r>
        <w:rPr>
          <w:rFonts w:cs="Times New Roman"/>
          <w:color w:val="000000" w:themeColor="text1"/>
          <w:szCs w:val="24"/>
        </w:rPr>
        <w:t xml:space="preserve"> </w:t>
      </w:r>
      <w:r w:rsidRPr="00ED7EF9">
        <w:rPr>
          <w:rFonts w:cs="Times New Roman"/>
          <w:color w:val="000000" w:themeColor="text1"/>
          <w:szCs w:val="24"/>
        </w:rPr>
        <w:t>%33.3’ü</w:t>
      </w:r>
      <w:r>
        <w:rPr>
          <w:rFonts w:cs="Times New Roman"/>
          <w:color w:val="000000" w:themeColor="text1"/>
          <w:szCs w:val="24"/>
        </w:rPr>
        <w:t xml:space="preserve"> </w:t>
      </w:r>
      <w:r w:rsidRPr="00ED7EF9">
        <w:rPr>
          <w:rFonts w:cs="Times New Roman"/>
          <w:color w:val="000000" w:themeColor="text1"/>
          <w:szCs w:val="24"/>
        </w:rPr>
        <w:t>(n=44)</w:t>
      </w:r>
      <w:r>
        <w:rPr>
          <w:rFonts w:cs="Times New Roman"/>
          <w:color w:val="000000" w:themeColor="text1"/>
          <w:szCs w:val="24"/>
        </w:rPr>
        <w:t xml:space="preserve"> </w:t>
      </w:r>
      <w:r w:rsidRPr="00ED7EF9">
        <w:rPr>
          <w:rFonts w:cs="Times New Roman"/>
          <w:color w:val="000000" w:themeColor="text1"/>
          <w:szCs w:val="24"/>
        </w:rPr>
        <w:t>analitik</w:t>
      </w:r>
      <w:r w:rsidRPr="00ED7EF9">
        <w:rPr>
          <w:rFonts w:ascii="MS Mincho" w:eastAsia="MS Mincho" w:hAnsi="MS Mincho" w:cs="MS Mincho" w:hint="eastAsia"/>
          <w:color w:val="000000" w:themeColor="text1"/>
          <w:szCs w:val="24"/>
        </w:rPr>
        <w:t>‑</w:t>
      </w:r>
      <w:r w:rsidRPr="00ED7EF9">
        <w:rPr>
          <w:rFonts w:cs="Times New Roman"/>
          <w:color w:val="000000" w:themeColor="text1"/>
          <w:szCs w:val="24"/>
        </w:rPr>
        <w:t>vaka</w:t>
      </w:r>
      <w:r>
        <w:rPr>
          <w:rFonts w:cs="Times New Roman"/>
          <w:color w:val="000000" w:themeColor="text1"/>
          <w:szCs w:val="24"/>
        </w:rPr>
        <w:t xml:space="preserve"> </w:t>
      </w:r>
      <w:r w:rsidRPr="00ED7EF9">
        <w:rPr>
          <w:rFonts w:cs="Times New Roman"/>
          <w:color w:val="000000" w:themeColor="text1"/>
          <w:szCs w:val="24"/>
        </w:rPr>
        <w:t>kontrol</w:t>
      </w:r>
      <w:r>
        <w:rPr>
          <w:rFonts w:cs="Times New Roman"/>
          <w:color w:val="000000" w:themeColor="text1"/>
          <w:szCs w:val="24"/>
        </w:rPr>
        <w:t xml:space="preserve"> </w:t>
      </w:r>
      <w:r w:rsidRPr="00ED7EF9">
        <w:rPr>
          <w:rFonts w:cs="Times New Roman"/>
          <w:color w:val="000000" w:themeColor="text1"/>
          <w:szCs w:val="24"/>
        </w:rPr>
        <w:t>deseniyle</w:t>
      </w:r>
      <w:r>
        <w:rPr>
          <w:rFonts w:cs="Times New Roman"/>
          <w:color w:val="000000" w:themeColor="text1"/>
          <w:szCs w:val="24"/>
        </w:rPr>
        <w:t xml:space="preserve"> </w:t>
      </w:r>
      <w:r w:rsidRPr="00ED7EF9">
        <w:rPr>
          <w:rFonts w:cs="Times New Roman"/>
          <w:color w:val="000000" w:themeColor="text1"/>
          <w:szCs w:val="24"/>
        </w:rPr>
        <w:t>gerçekleştirilmiştir.</w:t>
      </w:r>
      <w:r>
        <w:rPr>
          <w:rFonts w:cs="Times New Roman"/>
          <w:color w:val="000000" w:themeColor="text1"/>
          <w:szCs w:val="24"/>
        </w:rPr>
        <w:t xml:space="preserve"> </w:t>
      </w:r>
      <w:r w:rsidRPr="00ED7EF9">
        <w:rPr>
          <w:rFonts w:cs="Times New Roman"/>
          <w:color w:val="000000" w:themeColor="text1"/>
          <w:szCs w:val="24"/>
        </w:rPr>
        <w:t>Analitik-vaka</w:t>
      </w:r>
      <w:r>
        <w:rPr>
          <w:rFonts w:cs="Times New Roman"/>
          <w:color w:val="000000" w:themeColor="text1"/>
          <w:szCs w:val="24"/>
        </w:rPr>
        <w:t xml:space="preserve"> </w:t>
      </w:r>
      <w:r w:rsidRPr="00ED7EF9">
        <w:rPr>
          <w:rFonts w:cs="Times New Roman"/>
          <w:color w:val="000000" w:themeColor="text1"/>
          <w:szCs w:val="24"/>
        </w:rPr>
        <w:t>kontrol</w:t>
      </w:r>
      <w:r>
        <w:rPr>
          <w:rFonts w:cs="Times New Roman"/>
          <w:color w:val="000000" w:themeColor="text1"/>
          <w:szCs w:val="24"/>
        </w:rPr>
        <w:t xml:space="preserve"> </w:t>
      </w:r>
      <w:r w:rsidRPr="00ED7EF9">
        <w:rPr>
          <w:rFonts w:cs="Times New Roman"/>
          <w:color w:val="000000" w:themeColor="text1"/>
          <w:szCs w:val="24"/>
        </w:rPr>
        <w:t>çalışmalarının</w:t>
      </w:r>
      <w:r>
        <w:rPr>
          <w:rFonts w:cs="Times New Roman"/>
          <w:color w:val="000000" w:themeColor="text1"/>
          <w:szCs w:val="24"/>
        </w:rPr>
        <w:t xml:space="preserve"> </w:t>
      </w:r>
      <w:r w:rsidRPr="00ED7EF9">
        <w:rPr>
          <w:rFonts w:cs="Times New Roman"/>
          <w:color w:val="000000" w:themeColor="text1"/>
          <w:szCs w:val="24"/>
        </w:rPr>
        <w:t>tamamı</w:t>
      </w:r>
      <w:r>
        <w:rPr>
          <w:rFonts w:cs="Times New Roman"/>
          <w:color w:val="000000" w:themeColor="text1"/>
          <w:szCs w:val="24"/>
        </w:rPr>
        <w:t xml:space="preserve"> </w:t>
      </w:r>
      <w:r w:rsidR="00DB519D" w:rsidRPr="00DB519D">
        <w:rPr>
          <w:rFonts w:cs="Times New Roman"/>
          <w:i/>
          <w:color w:val="000000" w:themeColor="text1"/>
          <w:szCs w:val="24"/>
        </w:rPr>
        <w:t>Demodex</w:t>
      </w:r>
      <w:r>
        <w:rPr>
          <w:rFonts w:cs="Times New Roman"/>
          <w:color w:val="000000" w:themeColor="text1"/>
          <w:szCs w:val="24"/>
        </w:rPr>
        <w:t xml:space="preserve"> </w:t>
      </w:r>
      <w:r w:rsidRPr="00ED7EF9">
        <w:rPr>
          <w:rFonts w:cs="Times New Roman"/>
          <w:color w:val="000000" w:themeColor="text1"/>
          <w:szCs w:val="24"/>
        </w:rPr>
        <w:t>türündeki</w:t>
      </w:r>
      <w:r>
        <w:rPr>
          <w:rFonts w:cs="Times New Roman"/>
          <w:color w:val="000000" w:themeColor="text1"/>
          <w:szCs w:val="24"/>
        </w:rPr>
        <w:t xml:space="preserve"> </w:t>
      </w:r>
      <w:r w:rsidRPr="00ED7EF9">
        <w:rPr>
          <w:rFonts w:cs="Times New Roman"/>
          <w:color w:val="000000" w:themeColor="text1"/>
          <w:szCs w:val="24"/>
        </w:rPr>
        <w:t>çalışmalarda</w:t>
      </w:r>
      <w:r>
        <w:rPr>
          <w:rFonts w:cs="Times New Roman"/>
          <w:color w:val="000000" w:themeColor="text1"/>
          <w:szCs w:val="24"/>
        </w:rPr>
        <w:t xml:space="preserve"> </w:t>
      </w:r>
      <w:r w:rsidRPr="00ED7EF9">
        <w:rPr>
          <w:rFonts w:cs="Times New Roman"/>
          <w:color w:val="000000" w:themeColor="text1"/>
          <w:szCs w:val="24"/>
        </w:rPr>
        <w:t>uygulanmıştır.</w:t>
      </w:r>
    </w:p>
    <w:p w14:paraId="72379C37" w14:textId="77777777" w:rsidR="00FD51D3" w:rsidRPr="00ED7EF9" w:rsidRDefault="00FD51D3" w:rsidP="00FD51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firstLine="0"/>
        <w:rPr>
          <w:rFonts w:cs="Times New Roman"/>
          <w:color w:val="000000"/>
          <w:szCs w:val="24"/>
        </w:rPr>
      </w:pPr>
    </w:p>
    <w:p w14:paraId="5A70E037" w14:textId="77777777" w:rsidR="00FD51D3" w:rsidRPr="00ED7EF9" w:rsidRDefault="00FD51D3" w:rsidP="00FD51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tLeast"/>
        <w:ind w:firstLine="0"/>
        <w:jc w:val="center"/>
        <w:rPr>
          <w:rFonts w:cs="Times New Roman"/>
          <w:color w:val="000000"/>
          <w:szCs w:val="24"/>
        </w:rPr>
      </w:pPr>
      <w:r w:rsidRPr="00ED7EF9">
        <w:rPr>
          <w:rFonts w:cs="Times New Roman"/>
          <w:noProof/>
          <w:szCs w:val="24"/>
          <w:lang w:eastAsia="tr-TR"/>
        </w:rPr>
        <w:drawing>
          <wp:inline distT="0" distB="0" distL="0" distR="0" wp14:anchorId="7D9B19A9" wp14:editId="42345557">
            <wp:extent cx="5410800" cy="2235600"/>
            <wp:effectExtent l="0" t="0" r="19050" b="12700"/>
            <wp:docPr id="4" name="Grafik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7568FF2" w14:textId="77777777" w:rsidR="00FD51D3" w:rsidRPr="00ED7EF9" w:rsidRDefault="00FD51D3" w:rsidP="00FD51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567" w:hanging="567"/>
        <w:jc w:val="center"/>
        <w:rPr>
          <w:rFonts w:cs="Times New Roman"/>
          <w:b/>
          <w:color w:val="000000"/>
          <w:szCs w:val="24"/>
        </w:rPr>
      </w:pPr>
      <w:r w:rsidRPr="00ED7EF9">
        <w:rPr>
          <w:rFonts w:cs="Times New Roman"/>
          <w:b/>
          <w:color w:val="000000"/>
          <w:szCs w:val="24"/>
        </w:rPr>
        <w:t>Şekil</w:t>
      </w:r>
      <w:r>
        <w:rPr>
          <w:rFonts w:cs="Times New Roman"/>
          <w:b/>
          <w:color w:val="000000"/>
          <w:szCs w:val="24"/>
        </w:rPr>
        <w:t xml:space="preserve"> </w:t>
      </w:r>
      <w:r w:rsidRPr="00ED7EF9">
        <w:rPr>
          <w:rFonts w:cs="Times New Roman"/>
          <w:b/>
          <w:color w:val="000000"/>
          <w:szCs w:val="24"/>
        </w:rPr>
        <w:t>3.</w:t>
      </w:r>
      <w:r>
        <w:rPr>
          <w:rFonts w:cs="Times New Roman"/>
          <w:b/>
          <w:color w:val="000000"/>
          <w:szCs w:val="24"/>
        </w:rPr>
        <w:t xml:space="preserve"> </w:t>
      </w:r>
      <w:r w:rsidRPr="00ED7EF9">
        <w:rPr>
          <w:rFonts w:cs="Times New Roman"/>
          <w:color w:val="000000"/>
          <w:szCs w:val="24"/>
        </w:rPr>
        <w:t>Çalışma</w:t>
      </w:r>
      <w:r>
        <w:rPr>
          <w:rFonts w:cs="Times New Roman"/>
          <w:color w:val="000000"/>
          <w:szCs w:val="24"/>
        </w:rPr>
        <w:t xml:space="preserve"> </w:t>
      </w:r>
      <w:r w:rsidRPr="00ED7EF9">
        <w:rPr>
          <w:rFonts w:cs="Times New Roman"/>
          <w:color w:val="000000"/>
          <w:szCs w:val="24"/>
        </w:rPr>
        <w:t>desenine</w:t>
      </w:r>
      <w:r>
        <w:rPr>
          <w:rFonts w:cs="Times New Roman"/>
          <w:color w:val="000000"/>
          <w:szCs w:val="24"/>
        </w:rPr>
        <w:t xml:space="preserve"> </w:t>
      </w:r>
      <w:r w:rsidRPr="00ED7EF9">
        <w:rPr>
          <w:rFonts w:cs="Times New Roman"/>
          <w:color w:val="000000"/>
          <w:szCs w:val="24"/>
        </w:rPr>
        <w:t>göre</w:t>
      </w:r>
      <w:r>
        <w:rPr>
          <w:rFonts w:cs="Times New Roman"/>
          <w:color w:val="000000"/>
          <w:szCs w:val="24"/>
        </w:rPr>
        <w:t xml:space="preserve"> </w:t>
      </w:r>
      <w:r w:rsidRPr="00ED7EF9">
        <w:rPr>
          <w:rFonts w:cs="Times New Roman"/>
          <w:color w:val="000000"/>
          <w:szCs w:val="24"/>
        </w:rPr>
        <w:t>dağılım</w:t>
      </w:r>
      <w:r>
        <w:rPr>
          <w:rFonts w:cs="Times New Roman"/>
          <w:color w:val="000000"/>
          <w:szCs w:val="24"/>
        </w:rPr>
        <w:t>.</w:t>
      </w:r>
    </w:p>
    <w:p w14:paraId="0EDD1B52" w14:textId="77777777" w:rsidR="00FD51D3" w:rsidRPr="00ED7EF9" w:rsidRDefault="00FD51D3" w:rsidP="00FD51D3">
      <w:pPr>
        <w:spacing w:after="120"/>
        <w:rPr>
          <w:rFonts w:cs="Times New Roman"/>
          <w:szCs w:val="24"/>
        </w:rPr>
      </w:pPr>
    </w:p>
    <w:p w14:paraId="536DDB8D" w14:textId="74136D10" w:rsidR="00FD51D3" w:rsidRPr="00ED7EF9" w:rsidRDefault="00FD51D3" w:rsidP="00FD51D3">
      <w:pPr>
        <w:autoSpaceDE w:val="0"/>
        <w:autoSpaceDN w:val="0"/>
        <w:adjustRightInd w:val="0"/>
        <w:spacing w:after="120"/>
        <w:ind w:firstLine="0"/>
        <w:rPr>
          <w:rFonts w:cs="Times New Roman"/>
          <w:b/>
          <w:bCs/>
          <w:color w:val="000000"/>
          <w:szCs w:val="24"/>
        </w:rPr>
      </w:pPr>
      <w:r w:rsidRPr="00ED7EF9">
        <w:rPr>
          <w:rFonts w:cs="Times New Roman"/>
          <w:b/>
          <w:bCs/>
          <w:color w:val="000000"/>
          <w:szCs w:val="24"/>
        </w:rPr>
        <w:t>4.1.</w:t>
      </w:r>
      <w:r>
        <w:rPr>
          <w:rFonts w:cs="Times New Roman"/>
          <w:b/>
          <w:bCs/>
          <w:color w:val="000000"/>
          <w:szCs w:val="24"/>
        </w:rPr>
        <w:t>3</w:t>
      </w:r>
      <w:r w:rsidRPr="00ED7EF9">
        <w:rPr>
          <w:rFonts w:cs="Times New Roman"/>
          <w:b/>
          <w:bCs/>
          <w:color w:val="000000"/>
          <w:szCs w:val="24"/>
        </w:rPr>
        <w:t>.</w:t>
      </w:r>
      <w:r>
        <w:rPr>
          <w:rFonts w:cs="Times New Roman"/>
          <w:b/>
          <w:bCs/>
          <w:color w:val="000000"/>
          <w:szCs w:val="24"/>
        </w:rPr>
        <w:t xml:space="preserve"> </w:t>
      </w:r>
      <w:r w:rsidRPr="00ED7EF9">
        <w:rPr>
          <w:rFonts w:cs="Times New Roman"/>
          <w:b/>
          <w:bCs/>
          <w:color w:val="000000"/>
          <w:szCs w:val="24"/>
        </w:rPr>
        <w:t>Çalışmaya</w:t>
      </w:r>
      <w:r>
        <w:rPr>
          <w:rFonts w:cs="Times New Roman"/>
          <w:b/>
          <w:bCs/>
          <w:color w:val="000000"/>
          <w:szCs w:val="24"/>
        </w:rPr>
        <w:t xml:space="preserve"> </w:t>
      </w:r>
      <w:r w:rsidRPr="00ED7EF9">
        <w:rPr>
          <w:rFonts w:cs="Times New Roman"/>
          <w:b/>
          <w:bCs/>
          <w:color w:val="000000"/>
          <w:szCs w:val="24"/>
        </w:rPr>
        <w:t>Dahil</w:t>
      </w:r>
      <w:r>
        <w:rPr>
          <w:rFonts w:cs="Times New Roman"/>
          <w:b/>
          <w:bCs/>
          <w:color w:val="000000"/>
          <w:szCs w:val="24"/>
        </w:rPr>
        <w:t xml:space="preserve"> </w:t>
      </w:r>
      <w:r w:rsidRPr="00ED7EF9">
        <w:rPr>
          <w:rFonts w:cs="Times New Roman"/>
          <w:b/>
          <w:bCs/>
          <w:color w:val="000000"/>
          <w:szCs w:val="24"/>
        </w:rPr>
        <w:t>Edilen</w:t>
      </w:r>
      <w:r>
        <w:rPr>
          <w:rFonts w:cs="Times New Roman"/>
          <w:b/>
          <w:bCs/>
          <w:color w:val="000000"/>
          <w:szCs w:val="24"/>
        </w:rPr>
        <w:t xml:space="preserve"> </w:t>
      </w:r>
      <w:r w:rsidRPr="00ED7EF9">
        <w:rPr>
          <w:rFonts w:cs="Times New Roman"/>
          <w:b/>
          <w:bCs/>
          <w:color w:val="000000"/>
          <w:szCs w:val="24"/>
        </w:rPr>
        <w:t>Araştırmaların</w:t>
      </w:r>
      <w:r>
        <w:rPr>
          <w:rFonts w:cs="Times New Roman"/>
          <w:b/>
          <w:bCs/>
          <w:color w:val="000000"/>
          <w:szCs w:val="24"/>
        </w:rPr>
        <w:t xml:space="preserve"> </w:t>
      </w:r>
      <w:r w:rsidRPr="00ED7EF9">
        <w:rPr>
          <w:rFonts w:cs="Times New Roman"/>
          <w:b/>
          <w:bCs/>
          <w:color w:val="000000"/>
          <w:szCs w:val="24"/>
        </w:rPr>
        <w:t>Ektoparazit</w:t>
      </w:r>
      <w:r>
        <w:rPr>
          <w:rFonts w:cs="Times New Roman"/>
          <w:b/>
          <w:bCs/>
          <w:color w:val="000000"/>
          <w:szCs w:val="24"/>
        </w:rPr>
        <w:t xml:space="preserve"> </w:t>
      </w:r>
      <w:r w:rsidRPr="00ED7EF9">
        <w:rPr>
          <w:rFonts w:cs="Times New Roman"/>
          <w:b/>
          <w:bCs/>
          <w:color w:val="000000"/>
          <w:szCs w:val="24"/>
        </w:rPr>
        <w:t>Türüne</w:t>
      </w:r>
      <w:r>
        <w:rPr>
          <w:rFonts w:cs="Times New Roman"/>
          <w:b/>
          <w:bCs/>
          <w:color w:val="000000"/>
          <w:szCs w:val="24"/>
        </w:rPr>
        <w:t xml:space="preserve"> </w:t>
      </w:r>
      <w:r w:rsidRPr="00ED7EF9">
        <w:rPr>
          <w:rFonts w:cs="Times New Roman"/>
          <w:b/>
          <w:bCs/>
          <w:color w:val="000000"/>
          <w:szCs w:val="24"/>
        </w:rPr>
        <w:t>Göre</w:t>
      </w:r>
      <w:r>
        <w:rPr>
          <w:rFonts w:cs="Times New Roman"/>
          <w:b/>
          <w:bCs/>
          <w:color w:val="000000"/>
          <w:szCs w:val="24"/>
        </w:rPr>
        <w:t xml:space="preserve"> </w:t>
      </w:r>
      <w:r w:rsidRPr="00ED7EF9">
        <w:rPr>
          <w:rFonts w:cs="Times New Roman"/>
          <w:b/>
          <w:bCs/>
          <w:color w:val="000000"/>
          <w:szCs w:val="24"/>
        </w:rPr>
        <w:t>Dağılımı</w:t>
      </w:r>
    </w:p>
    <w:p w14:paraId="388C83FE" w14:textId="77777777" w:rsidR="00FD51D3" w:rsidRPr="00ED7EF9" w:rsidRDefault="00FD51D3" w:rsidP="00FD51D3">
      <w:pPr>
        <w:spacing w:after="120"/>
        <w:rPr>
          <w:rFonts w:cs="Times New Roman"/>
          <w:szCs w:val="24"/>
        </w:rPr>
      </w:pPr>
    </w:p>
    <w:p w14:paraId="01B083F7" w14:textId="52F4402B" w:rsidR="00FD51D3" w:rsidRPr="00ED7EF9" w:rsidRDefault="00FD51D3" w:rsidP="00FD51D3">
      <w:pPr>
        <w:spacing w:after="120"/>
        <w:rPr>
          <w:rFonts w:cs="Times New Roman"/>
          <w:szCs w:val="24"/>
        </w:rPr>
      </w:pPr>
      <w:r w:rsidRPr="00ED7EF9">
        <w:rPr>
          <w:rFonts w:cs="Times New Roman"/>
          <w:szCs w:val="24"/>
        </w:rPr>
        <w:t>Araştırmaya</w:t>
      </w:r>
      <w:r>
        <w:rPr>
          <w:rFonts w:cs="Times New Roman"/>
          <w:szCs w:val="24"/>
        </w:rPr>
        <w:t xml:space="preserve"> </w:t>
      </w:r>
      <w:r w:rsidRPr="00ED7EF9">
        <w:rPr>
          <w:rFonts w:cs="Times New Roman"/>
          <w:szCs w:val="24"/>
        </w:rPr>
        <w:t>dahil</w:t>
      </w:r>
      <w:r>
        <w:rPr>
          <w:rFonts w:cs="Times New Roman"/>
          <w:szCs w:val="24"/>
        </w:rPr>
        <w:t xml:space="preserve"> </w:t>
      </w:r>
      <w:r w:rsidRPr="00ED7EF9">
        <w:rPr>
          <w:rFonts w:cs="Times New Roman"/>
          <w:szCs w:val="24"/>
        </w:rPr>
        <w:t>edilen</w:t>
      </w:r>
      <w:r>
        <w:rPr>
          <w:rFonts w:cs="Times New Roman"/>
          <w:szCs w:val="24"/>
        </w:rPr>
        <w:t xml:space="preserve"> </w:t>
      </w:r>
      <w:r w:rsidRPr="00ED7EF9">
        <w:rPr>
          <w:rFonts w:cs="Times New Roman"/>
          <w:szCs w:val="24"/>
        </w:rPr>
        <w:t>çalışmalarda</w:t>
      </w:r>
      <w:r>
        <w:rPr>
          <w:rFonts w:cs="Times New Roman"/>
          <w:szCs w:val="24"/>
        </w:rPr>
        <w:t xml:space="preserve"> </w:t>
      </w:r>
      <w:r w:rsidRPr="00ED7EF9">
        <w:rPr>
          <w:rFonts w:cs="Times New Roman"/>
          <w:szCs w:val="24"/>
        </w:rPr>
        <w:t>ektoparazit</w:t>
      </w:r>
      <w:r>
        <w:rPr>
          <w:rFonts w:cs="Times New Roman"/>
          <w:szCs w:val="24"/>
        </w:rPr>
        <w:t xml:space="preserve"> </w:t>
      </w:r>
      <w:r w:rsidRPr="00ED7EF9">
        <w:rPr>
          <w:rFonts w:cs="Times New Roman"/>
          <w:szCs w:val="24"/>
        </w:rPr>
        <w:t>türleri</w:t>
      </w:r>
      <w:r>
        <w:rPr>
          <w:rFonts w:cs="Times New Roman"/>
          <w:szCs w:val="24"/>
        </w:rPr>
        <w:t xml:space="preserve"> </w:t>
      </w:r>
      <w:r w:rsidRPr="00ED7EF9">
        <w:rPr>
          <w:rFonts w:cs="Times New Roman"/>
          <w:szCs w:val="24"/>
        </w:rPr>
        <w:t>değerlendirildiğinde;</w:t>
      </w:r>
      <w:r>
        <w:rPr>
          <w:rFonts w:cs="Times New Roman"/>
          <w:szCs w:val="24"/>
        </w:rPr>
        <w:t xml:space="preserve"> </w:t>
      </w:r>
      <w:r w:rsidRPr="00ED7EF9">
        <w:rPr>
          <w:rFonts w:cs="Times New Roman"/>
          <w:szCs w:val="24"/>
        </w:rPr>
        <w:t>en</w:t>
      </w:r>
      <w:r>
        <w:rPr>
          <w:rFonts w:cs="Times New Roman"/>
          <w:szCs w:val="24"/>
        </w:rPr>
        <w:t xml:space="preserve"> </w:t>
      </w:r>
      <w:r w:rsidRPr="00ED7EF9">
        <w:rPr>
          <w:rFonts w:cs="Times New Roman"/>
          <w:szCs w:val="24"/>
        </w:rPr>
        <w:t>çok</w:t>
      </w:r>
      <w:r>
        <w:rPr>
          <w:rFonts w:cs="Times New Roman"/>
          <w:szCs w:val="24"/>
        </w:rPr>
        <w:t xml:space="preserve"> </w:t>
      </w:r>
      <w:r w:rsidRPr="00ED7EF9">
        <w:rPr>
          <w:rFonts w:cs="Times New Roman"/>
          <w:szCs w:val="24"/>
        </w:rPr>
        <w:t>incelenen</w:t>
      </w:r>
      <w:r>
        <w:rPr>
          <w:rFonts w:cs="Times New Roman"/>
          <w:szCs w:val="24"/>
        </w:rPr>
        <w:t xml:space="preserve"> </w:t>
      </w:r>
      <w:r w:rsidRPr="00ED7EF9">
        <w:rPr>
          <w:rFonts w:cs="Times New Roman"/>
          <w:szCs w:val="24"/>
        </w:rPr>
        <w:t>türün</w:t>
      </w:r>
      <w:r>
        <w:rPr>
          <w:rFonts w:cs="Times New Roman"/>
          <w:szCs w:val="24"/>
        </w:rPr>
        <w:t xml:space="preserve"> </w:t>
      </w:r>
      <w:r w:rsidR="00DB519D" w:rsidRPr="00DB519D">
        <w:rPr>
          <w:rFonts w:cs="Times New Roman"/>
          <w:i/>
          <w:szCs w:val="24"/>
        </w:rPr>
        <w:t>Demodex</w:t>
      </w:r>
      <w:r>
        <w:rPr>
          <w:rFonts w:cs="Times New Roman"/>
          <w:szCs w:val="24"/>
        </w:rPr>
        <w:t xml:space="preserve"> </w:t>
      </w:r>
      <w:r w:rsidRPr="00ED7EF9">
        <w:rPr>
          <w:rFonts w:cs="Times New Roman"/>
          <w:szCs w:val="24"/>
        </w:rPr>
        <w:t>olduğu</w:t>
      </w:r>
      <w:r>
        <w:rPr>
          <w:rFonts w:cs="Times New Roman"/>
          <w:szCs w:val="24"/>
        </w:rPr>
        <w:t xml:space="preserve"> </w:t>
      </w:r>
      <w:r w:rsidRPr="00ED7EF9">
        <w:rPr>
          <w:rFonts w:cs="Times New Roman"/>
          <w:szCs w:val="24"/>
        </w:rPr>
        <w:t>(%55,</w:t>
      </w:r>
      <w:r>
        <w:rPr>
          <w:rFonts w:cs="Times New Roman"/>
          <w:szCs w:val="24"/>
        </w:rPr>
        <w:t xml:space="preserve"> </w:t>
      </w:r>
      <w:r w:rsidRPr="00ED7EF9">
        <w:rPr>
          <w:rFonts w:cs="Times New Roman"/>
          <w:szCs w:val="24"/>
        </w:rPr>
        <w:t>n=72)</w:t>
      </w:r>
      <w:r>
        <w:rPr>
          <w:rFonts w:cs="Times New Roman"/>
          <w:szCs w:val="24"/>
        </w:rPr>
        <w:t xml:space="preserve"> </w:t>
      </w:r>
      <w:r w:rsidRPr="00ED7EF9">
        <w:rPr>
          <w:rFonts w:cs="Times New Roman"/>
          <w:szCs w:val="24"/>
        </w:rPr>
        <w:t>bunu</w:t>
      </w:r>
      <w:r>
        <w:rPr>
          <w:rFonts w:cs="Times New Roman"/>
          <w:szCs w:val="24"/>
        </w:rPr>
        <w:t xml:space="preserve"> </w:t>
      </w:r>
      <w:r w:rsidR="00DB519D" w:rsidRPr="00DB519D">
        <w:rPr>
          <w:rFonts w:cs="Times New Roman"/>
          <w:i/>
          <w:szCs w:val="24"/>
        </w:rPr>
        <w:t>Pediculus</w:t>
      </w:r>
      <w:r>
        <w:rPr>
          <w:rFonts w:cs="Times New Roman"/>
          <w:szCs w:val="24"/>
        </w:rPr>
        <w:t xml:space="preserve"> </w:t>
      </w:r>
      <w:r w:rsidRPr="00ED7EF9">
        <w:rPr>
          <w:rFonts w:cs="Times New Roman"/>
          <w:szCs w:val="24"/>
        </w:rPr>
        <w:t>(%20,</w:t>
      </w:r>
      <w:r>
        <w:rPr>
          <w:rFonts w:cs="Times New Roman"/>
          <w:szCs w:val="24"/>
        </w:rPr>
        <w:t xml:space="preserve"> </w:t>
      </w:r>
      <w:r w:rsidRPr="00ED7EF9">
        <w:rPr>
          <w:rFonts w:cs="Times New Roman"/>
          <w:szCs w:val="24"/>
        </w:rPr>
        <w:t>n=27),</w:t>
      </w:r>
      <w:r>
        <w:rPr>
          <w:rFonts w:cs="Times New Roman"/>
          <w:szCs w:val="24"/>
        </w:rPr>
        <w:t xml:space="preserve"> </w:t>
      </w:r>
      <w:r w:rsidRPr="00ED7EF9">
        <w:rPr>
          <w:rFonts w:cs="Times New Roman"/>
          <w:szCs w:val="24"/>
        </w:rPr>
        <w:t>İxodida</w:t>
      </w:r>
      <w:r>
        <w:rPr>
          <w:rFonts w:cs="Times New Roman"/>
          <w:szCs w:val="24"/>
        </w:rPr>
        <w:t xml:space="preserve"> </w:t>
      </w:r>
      <w:r w:rsidRPr="00ED7EF9">
        <w:rPr>
          <w:rFonts w:cs="Times New Roman"/>
          <w:szCs w:val="24"/>
        </w:rPr>
        <w:t>(%18,</w:t>
      </w:r>
      <w:r>
        <w:rPr>
          <w:rFonts w:cs="Times New Roman"/>
          <w:szCs w:val="24"/>
        </w:rPr>
        <w:t xml:space="preserve"> </w:t>
      </w:r>
      <w:r w:rsidRPr="00ED7EF9">
        <w:rPr>
          <w:rFonts w:cs="Times New Roman"/>
          <w:szCs w:val="24"/>
        </w:rPr>
        <w:t>n=24),</w:t>
      </w:r>
      <w:r>
        <w:rPr>
          <w:rFonts w:cs="Times New Roman"/>
          <w:szCs w:val="24"/>
        </w:rPr>
        <w:t xml:space="preserve"> </w:t>
      </w:r>
      <w:r w:rsidRPr="00BD1242">
        <w:rPr>
          <w:rFonts w:cs="Times New Roman"/>
          <w:i/>
          <w:iCs/>
          <w:szCs w:val="24"/>
        </w:rPr>
        <w:t>Scabies</w:t>
      </w:r>
      <w:r>
        <w:rPr>
          <w:rFonts w:cs="Times New Roman"/>
          <w:szCs w:val="24"/>
        </w:rPr>
        <w:t xml:space="preserve"> </w:t>
      </w:r>
      <w:r w:rsidRPr="00ED7EF9">
        <w:rPr>
          <w:rFonts w:cs="Times New Roman"/>
          <w:szCs w:val="24"/>
        </w:rPr>
        <w:t>(%3,</w:t>
      </w:r>
      <w:r>
        <w:rPr>
          <w:rFonts w:cs="Times New Roman"/>
          <w:szCs w:val="24"/>
        </w:rPr>
        <w:t xml:space="preserve"> </w:t>
      </w:r>
      <w:r w:rsidRPr="00ED7EF9">
        <w:rPr>
          <w:rFonts w:cs="Times New Roman"/>
          <w:szCs w:val="24"/>
        </w:rPr>
        <w:t>n=4),</w:t>
      </w:r>
      <w:r>
        <w:rPr>
          <w:rFonts w:cs="Times New Roman"/>
          <w:szCs w:val="24"/>
        </w:rPr>
        <w:t xml:space="preserve"> </w:t>
      </w:r>
      <w:r w:rsidR="00DB519D" w:rsidRPr="00DB519D">
        <w:rPr>
          <w:rFonts w:cs="Times New Roman"/>
          <w:i/>
          <w:szCs w:val="24"/>
        </w:rPr>
        <w:t>Pediculus</w:t>
      </w:r>
      <w:r>
        <w:rPr>
          <w:rFonts w:cs="Times New Roman"/>
          <w:szCs w:val="24"/>
        </w:rPr>
        <w:t xml:space="preserve"> </w:t>
      </w:r>
      <w:r w:rsidRPr="00ED7EF9">
        <w:rPr>
          <w:rFonts w:cs="Times New Roman"/>
          <w:szCs w:val="24"/>
        </w:rPr>
        <w:t>ve</w:t>
      </w:r>
      <w:r>
        <w:rPr>
          <w:rFonts w:cs="Times New Roman"/>
          <w:szCs w:val="24"/>
        </w:rPr>
        <w:t xml:space="preserve"> </w:t>
      </w:r>
      <w:r w:rsidRPr="00BD1242">
        <w:rPr>
          <w:rFonts w:cs="Times New Roman"/>
          <w:i/>
          <w:iCs/>
          <w:szCs w:val="24"/>
        </w:rPr>
        <w:t>Scabies</w:t>
      </w:r>
      <w:r>
        <w:rPr>
          <w:rFonts w:cs="Times New Roman"/>
          <w:szCs w:val="24"/>
        </w:rPr>
        <w:t xml:space="preserve"> </w:t>
      </w:r>
      <w:r w:rsidRPr="00ED7EF9">
        <w:rPr>
          <w:rFonts w:cs="Times New Roman"/>
          <w:szCs w:val="24"/>
        </w:rPr>
        <w:t>birlikte</w:t>
      </w:r>
      <w:r>
        <w:rPr>
          <w:rFonts w:cs="Times New Roman"/>
          <w:szCs w:val="24"/>
        </w:rPr>
        <w:t xml:space="preserve"> </w:t>
      </w:r>
      <w:r w:rsidRPr="00ED7EF9">
        <w:rPr>
          <w:rFonts w:cs="Times New Roman"/>
          <w:szCs w:val="24"/>
        </w:rPr>
        <w:t>(%2,</w:t>
      </w:r>
      <w:r>
        <w:rPr>
          <w:rFonts w:cs="Times New Roman"/>
          <w:szCs w:val="24"/>
        </w:rPr>
        <w:t xml:space="preserve"> </w:t>
      </w:r>
      <w:r w:rsidRPr="00ED7EF9">
        <w:rPr>
          <w:rFonts w:cs="Times New Roman"/>
          <w:szCs w:val="24"/>
        </w:rPr>
        <w:t>n=3),</w:t>
      </w:r>
      <w:r>
        <w:rPr>
          <w:rFonts w:cs="Times New Roman"/>
          <w:szCs w:val="24"/>
        </w:rPr>
        <w:t xml:space="preserve"> </w:t>
      </w:r>
      <w:r w:rsidR="00DB519D" w:rsidRPr="00DB519D">
        <w:rPr>
          <w:rFonts w:cs="Times New Roman"/>
          <w:i/>
          <w:szCs w:val="24"/>
        </w:rPr>
        <w:t>Pediculus</w:t>
      </w:r>
      <w:r>
        <w:rPr>
          <w:rFonts w:cs="Times New Roman"/>
          <w:szCs w:val="24"/>
        </w:rPr>
        <w:t xml:space="preserve"> </w:t>
      </w:r>
      <w:r w:rsidRPr="00ED7EF9">
        <w:rPr>
          <w:rFonts w:cs="Times New Roman"/>
          <w:szCs w:val="24"/>
        </w:rPr>
        <w:t>ve</w:t>
      </w:r>
      <w:r>
        <w:rPr>
          <w:rFonts w:cs="Times New Roman"/>
          <w:szCs w:val="24"/>
        </w:rPr>
        <w:t xml:space="preserve"> </w:t>
      </w:r>
      <w:r w:rsidR="006819CB" w:rsidRPr="006819CB">
        <w:rPr>
          <w:rFonts w:cs="Times New Roman"/>
          <w:i/>
          <w:szCs w:val="24"/>
        </w:rPr>
        <w:t>Pulex</w:t>
      </w:r>
      <w:r>
        <w:rPr>
          <w:rFonts w:cs="Times New Roman"/>
          <w:szCs w:val="24"/>
        </w:rPr>
        <w:t xml:space="preserve"> </w:t>
      </w:r>
      <w:r w:rsidRPr="00ED7EF9">
        <w:rPr>
          <w:rFonts w:cs="Times New Roman"/>
          <w:szCs w:val="24"/>
        </w:rPr>
        <w:t>birlikte</w:t>
      </w:r>
      <w:r>
        <w:rPr>
          <w:rFonts w:cs="Times New Roman"/>
          <w:szCs w:val="24"/>
        </w:rPr>
        <w:t xml:space="preserve"> </w:t>
      </w:r>
      <w:r w:rsidRPr="00ED7EF9">
        <w:rPr>
          <w:rFonts w:cs="Times New Roman"/>
          <w:szCs w:val="24"/>
        </w:rPr>
        <w:t>(%1,</w:t>
      </w:r>
      <w:r>
        <w:rPr>
          <w:rFonts w:cs="Times New Roman"/>
          <w:szCs w:val="24"/>
        </w:rPr>
        <w:t xml:space="preserve"> </w:t>
      </w:r>
      <w:r w:rsidRPr="00ED7EF9">
        <w:rPr>
          <w:rFonts w:cs="Times New Roman"/>
          <w:szCs w:val="24"/>
        </w:rPr>
        <w:t>n=1)</w:t>
      </w:r>
      <w:r>
        <w:rPr>
          <w:rFonts w:cs="Times New Roman"/>
          <w:szCs w:val="24"/>
        </w:rPr>
        <w:t xml:space="preserve"> </w:t>
      </w:r>
      <w:r w:rsidRPr="00ED7EF9">
        <w:rPr>
          <w:rFonts w:cs="Times New Roman"/>
          <w:szCs w:val="24"/>
        </w:rPr>
        <w:t>ile</w:t>
      </w:r>
      <w:r>
        <w:rPr>
          <w:rFonts w:cs="Times New Roman"/>
          <w:szCs w:val="24"/>
        </w:rPr>
        <w:t xml:space="preserve"> </w:t>
      </w:r>
      <w:r w:rsidRPr="00ED7EF9">
        <w:rPr>
          <w:rFonts w:cs="Times New Roman"/>
          <w:szCs w:val="24"/>
        </w:rPr>
        <w:t>miyaz</w:t>
      </w:r>
      <w:r>
        <w:rPr>
          <w:rFonts w:cs="Times New Roman"/>
          <w:szCs w:val="24"/>
        </w:rPr>
        <w:t xml:space="preserve"> </w:t>
      </w:r>
      <w:r w:rsidRPr="00ED7EF9">
        <w:rPr>
          <w:rFonts w:cs="Times New Roman"/>
          <w:szCs w:val="24"/>
        </w:rPr>
        <w:t>sinekleri</w:t>
      </w:r>
      <w:r>
        <w:rPr>
          <w:rFonts w:cs="Times New Roman"/>
          <w:szCs w:val="24"/>
        </w:rPr>
        <w:t xml:space="preserve"> </w:t>
      </w:r>
      <w:r w:rsidRPr="00ED7EF9">
        <w:rPr>
          <w:rFonts w:cs="Times New Roman"/>
          <w:szCs w:val="24"/>
        </w:rPr>
        <w:t>(%1,</w:t>
      </w:r>
      <w:r>
        <w:rPr>
          <w:rFonts w:cs="Times New Roman"/>
          <w:szCs w:val="24"/>
        </w:rPr>
        <w:t xml:space="preserve"> </w:t>
      </w:r>
      <w:r w:rsidRPr="00ED7EF9">
        <w:rPr>
          <w:rFonts w:cs="Times New Roman"/>
          <w:szCs w:val="24"/>
        </w:rPr>
        <w:t>n=1)</w:t>
      </w:r>
      <w:r>
        <w:rPr>
          <w:rFonts w:cs="Times New Roman"/>
          <w:szCs w:val="24"/>
        </w:rPr>
        <w:t xml:space="preserve"> </w:t>
      </w:r>
      <w:r w:rsidRPr="00ED7EF9">
        <w:rPr>
          <w:rFonts w:cs="Times New Roman"/>
          <w:szCs w:val="24"/>
        </w:rPr>
        <w:t>olduğu</w:t>
      </w:r>
      <w:r>
        <w:rPr>
          <w:rFonts w:cs="Times New Roman"/>
          <w:szCs w:val="24"/>
        </w:rPr>
        <w:t xml:space="preserve"> </w:t>
      </w:r>
      <w:r w:rsidRPr="00ED7EF9">
        <w:rPr>
          <w:rFonts w:cs="Times New Roman"/>
          <w:szCs w:val="24"/>
        </w:rPr>
        <w:t>tespit</w:t>
      </w:r>
      <w:r>
        <w:rPr>
          <w:rFonts w:cs="Times New Roman"/>
          <w:szCs w:val="24"/>
        </w:rPr>
        <w:t xml:space="preserve"> </w:t>
      </w:r>
      <w:r w:rsidRPr="00ED7EF9">
        <w:rPr>
          <w:rFonts w:cs="Times New Roman"/>
          <w:szCs w:val="24"/>
        </w:rPr>
        <w:t>edilmiştir.</w:t>
      </w:r>
    </w:p>
    <w:p w14:paraId="6BC3424A" w14:textId="77777777" w:rsidR="00FD51D3" w:rsidRPr="00ED7EF9" w:rsidRDefault="00FD51D3" w:rsidP="00FD51D3">
      <w:pPr>
        <w:spacing w:after="120"/>
        <w:rPr>
          <w:rFonts w:cs="Times New Roman"/>
          <w:szCs w:val="24"/>
        </w:rPr>
      </w:pPr>
    </w:p>
    <w:p w14:paraId="3CD30D7E" w14:textId="77777777" w:rsidR="00FD51D3" w:rsidRPr="00ED7EF9" w:rsidRDefault="00FD51D3" w:rsidP="00FD51D3">
      <w:pPr>
        <w:spacing w:line="240" w:lineRule="atLeast"/>
        <w:ind w:firstLine="0"/>
        <w:jc w:val="center"/>
        <w:rPr>
          <w:rFonts w:cs="Times New Roman"/>
          <w:szCs w:val="24"/>
        </w:rPr>
      </w:pPr>
      <w:r w:rsidRPr="00ED7EF9">
        <w:rPr>
          <w:rFonts w:cs="Times New Roman"/>
          <w:noProof/>
          <w:szCs w:val="24"/>
          <w:lang w:eastAsia="tr-TR"/>
        </w:rPr>
        <w:drawing>
          <wp:inline distT="0" distB="0" distL="0" distR="0" wp14:anchorId="6CBAC87D" wp14:editId="54AA541A">
            <wp:extent cx="5407200" cy="3045600"/>
            <wp:effectExtent l="0" t="0" r="22225" b="21590"/>
            <wp:docPr id="670518684" name="Grafik 1">
              <a:extLst xmlns:a="http://schemas.openxmlformats.org/drawingml/2006/main">
                <a:ext uri="{FF2B5EF4-FFF2-40B4-BE49-F238E27FC236}">
                  <a16:creationId xmlns:a16="http://schemas.microsoft.com/office/drawing/2014/main" id="{0D1949BC-CDB9-351F-49B8-E56E43F36A18}"/>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7B967E1" w14:textId="77777777" w:rsidR="00FD51D3" w:rsidRDefault="00FD51D3" w:rsidP="00FD51D3">
      <w:pPr>
        <w:autoSpaceDE w:val="0"/>
        <w:autoSpaceDN w:val="0"/>
        <w:adjustRightInd w:val="0"/>
        <w:spacing w:before="120" w:after="120"/>
        <w:ind w:left="567" w:hanging="567"/>
        <w:jc w:val="center"/>
        <w:rPr>
          <w:rFonts w:cs="Times New Roman"/>
          <w:szCs w:val="24"/>
        </w:rPr>
      </w:pPr>
      <w:r w:rsidRPr="00ED7EF9">
        <w:rPr>
          <w:rFonts w:cs="Times New Roman"/>
          <w:b/>
          <w:szCs w:val="24"/>
        </w:rPr>
        <w:t>Şekil</w:t>
      </w:r>
      <w:r>
        <w:rPr>
          <w:rFonts w:cs="Times New Roman"/>
          <w:b/>
          <w:szCs w:val="24"/>
        </w:rPr>
        <w:t xml:space="preserve"> </w:t>
      </w:r>
      <w:r w:rsidRPr="00ED7EF9">
        <w:rPr>
          <w:rFonts w:cs="Times New Roman"/>
          <w:b/>
          <w:szCs w:val="24"/>
        </w:rPr>
        <w:t>4</w:t>
      </w:r>
      <w:r w:rsidRPr="00ED7EF9">
        <w:rPr>
          <w:rFonts w:cs="Times New Roman"/>
          <w:szCs w:val="24"/>
        </w:rPr>
        <w:t>.</w:t>
      </w:r>
      <w:r>
        <w:rPr>
          <w:rFonts w:cs="Times New Roman"/>
          <w:szCs w:val="24"/>
        </w:rPr>
        <w:t xml:space="preserve"> </w:t>
      </w:r>
      <w:r w:rsidRPr="00ED7EF9">
        <w:rPr>
          <w:rFonts w:cs="Times New Roman"/>
          <w:szCs w:val="24"/>
        </w:rPr>
        <w:t>İncelenen</w:t>
      </w:r>
      <w:r>
        <w:rPr>
          <w:rFonts w:cs="Times New Roman"/>
          <w:szCs w:val="24"/>
        </w:rPr>
        <w:t xml:space="preserve"> </w:t>
      </w:r>
      <w:r w:rsidRPr="00ED7EF9">
        <w:rPr>
          <w:rFonts w:cs="Times New Roman"/>
          <w:szCs w:val="24"/>
        </w:rPr>
        <w:t>çalışmaların</w:t>
      </w:r>
      <w:r>
        <w:rPr>
          <w:rFonts w:cs="Times New Roman"/>
          <w:szCs w:val="24"/>
        </w:rPr>
        <w:t xml:space="preserve"> </w:t>
      </w:r>
      <w:r w:rsidRPr="00ED7EF9">
        <w:rPr>
          <w:rFonts w:cs="Times New Roman"/>
          <w:szCs w:val="24"/>
        </w:rPr>
        <w:t>ektoparazit</w:t>
      </w:r>
      <w:r>
        <w:rPr>
          <w:rFonts w:cs="Times New Roman"/>
          <w:szCs w:val="24"/>
        </w:rPr>
        <w:t xml:space="preserve"> </w:t>
      </w:r>
      <w:r w:rsidRPr="00ED7EF9">
        <w:rPr>
          <w:rFonts w:cs="Times New Roman"/>
          <w:szCs w:val="24"/>
        </w:rPr>
        <w:t>türlerine</w:t>
      </w:r>
      <w:r>
        <w:rPr>
          <w:rFonts w:cs="Times New Roman"/>
          <w:szCs w:val="24"/>
        </w:rPr>
        <w:t xml:space="preserve"> </w:t>
      </w:r>
      <w:r w:rsidRPr="00ED7EF9">
        <w:rPr>
          <w:rFonts w:cs="Times New Roman"/>
          <w:szCs w:val="24"/>
        </w:rPr>
        <w:t>göre</w:t>
      </w:r>
      <w:r>
        <w:rPr>
          <w:rFonts w:cs="Times New Roman"/>
          <w:szCs w:val="24"/>
        </w:rPr>
        <w:t xml:space="preserve"> </w:t>
      </w:r>
      <w:r w:rsidRPr="00ED7EF9">
        <w:rPr>
          <w:rFonts w:cs="Times New Roman"/>
          <w:szCs w:val="24"/>
        </w:rPr>
        <w:t>dağılımı.</w:t>
      </w:r>
    </w:p>
    <w:p w14:paraId="6ED2D2B1" w14:textId="77777777" w:rsidR="00FD51D3" w:rsidRPr="00ED7EF9" w:rsidRDefault="00FD51D3" w:rsidP="00FD51D3">
      <w:pPr>
        <w:autoSpaceDE w:val="0"/>
        <w:autoSpaceDN w:val="0"/>
        <w:adjustRightInd w:val="0"/>
        <w:spacing w:before="120" w:after="120"/>
        <w:ind w:left="567" w:hanging="567"/>
        <w:jc w:val="center"/>
        <w:rPr>
          <w:rFonts w:cs="Times New Roman"/>
          <w:szCs w:val="24"/>
        </w:rPr>
      </w:pPr>
    </w:p>
    <w:p w14:paraId="28E9B3BB" w14:textId="041EC9AD" w:rsidR="00FD51D3" w:rsidRPr="00ED7EF9" w:rsidRDefault="00FD51D3" w:rsidP="00FD51D3">
      <w:pPr>
        <w:spacing w:after="200" w:line="276" w:lineRule="auto"/>
        <w:ind w:firstLine="0"/>
        <w:jc w:val="left"/>
        <w:rPr>
          <w:rFonts w:cs="Times New Roman"/>
          <w:b/>
          <w:bCs/>
          <w:color w:val="000000"/>
          <w:szCs w:val="24"/>
        </w:rPr>
      </w:pPr>
      <w:r w:rsidRPr="00ED7EF9">
        <w:rPr>
          <w:rFonts w:cs="Times New Roman"/>
          <w:b/>
          <w:bCs/>
          <w:color w:val="000000"/>
          <w:szCs w:val="24"/>
        </w:rPr>
        <w:t>4.1.</w:t>
      </w:r>
      <w:r>
        <w:rPr>
          <w:rFonts w:cs="Times New Roman"/>
          <w:b/>
          <w:bCs/>
          <w:color w:val="000000"/>
          <w:szCs w:val="24"/>
        </w:rPr>
        <w:t>4</w:t>
      </w:r>
      <w:r w:rsidRPr="00ED7EF9">
        <w:rPr>
          <w:rFonts w:cs="Times New Roman"/>
          <w:b/>
          <w:bCs/>
          <w:color w:val="000000"/>
          <w:szCs w:val="24"/>
        </w:rPr>
        <w:t>.</w:t>
      </w:r>
      <w:r>
        <w:rPr>
          <w:rFonts w:cs="Times New Roman"/>
          <w:color w:val="000000"/>
          <w:szCs w:val="24"/>
        </w:rPr>
        <w:t xml:space="preserve"> </w:t>
      </w:r>
      <w:r w:rsidRPr="00ED7EF9">
        <w:rPr>
          <w:rFonts w:cs="Times New Roman"/>
          <w:b/>
          <w:bCs/>
          <w:color w:val="000000"/>
          <w:szCs w:val="24"/>
        </w:rPr>
        <w:t>Çalışmaya</w:t>
      </w:r>
      <w:r>
        <w:rPr>
          <w:rFonts w:cs="Times New Roman"/>
          <w:b/>
          <w:bCs/>
          <w:color w:val="000000"/>
          <w:szCs w:val="24"/>
        </w:rPr>
        <w:t xml:space="preserve"> </w:t>
      </w:r>
      <w:r w:rsidRPr="00ED7EF9">
        <w:rPr>
          <w:rFonts w:cs="Times New Roman"/>
          <w:b/>
          <w:bCs/>
          <w:color w:val="000000"/>
          <w:szCs w:val="24"/>
        </w:rPr>
        <w:t>Dahil</w:t>
      </w:r>
      <w:r>
        <w:rPr>
          <w:rFonts w:cs="Times New Roman"/>
          <w:b/>
          <w:bCs/>
          <w:color w:val="000000"/>
          <w:szCs w:val="24"/>
        </w:rPr>
        <w:t xml:space="preserve"> </w:t>
      </w:r>
      <w:r w:rsidRPr="00ED7EF9">
        <w:rPr>
          <w:rFonts w:cs="Times New Roman"/>
          <w:b/>
          <w:bCs/>
          <w:color w:val="000000"/>
          <w:szCs w:val="24"/>
        </w:rPr>
        <w:t>Edilen</w:t>
      </w:r>
      <w:r>
        <w:rPr>
          <w:rFonts w:cs="Times New Roman"/>
          <w:b/>
          <w:bCs/>
          <w:color w:val="000000"/>
          <w:szCs w:val="24"/>
        </w:rPr>
        <w:t xml:space="preserve"> </w:t>
      </w:r>
      <w:r w:rsidRPr="00ED7EF9">
        <w:rPr>
          <w:rFonts w:cs="Times New Roman"/>
          <w:b/>
          <w:bCs/>
          <w:color w:val="000000"/>
          <w:szCs w:val="24"/>
        </w:rPr>
        <w:t>Araştırmaların</w:t>
      </w:r>
      <w:r>
        <w:rPr>
          <w:rFonts w:cs="Times New Roman"/>
          <w:b/>
          <w:bCs/>
          <w:color w:val="000000"/>
          <w:szCs w:val="24"/>
        </w:rPr>
        <w:t xml:space="preserve"> </w:t>
      </w:r>
      <w:r w:rsidRPr="00ED7EF9">
        <w:rPr>
          <w:rFonts w:cs="Times New Roman"/>
          <w:b/>
          <w:bCs/>
          <w:color w:val="000000"/>
          <w:szCs w:val="24"/>
        </w:rPr>
        <w:t>Yayın</w:t>
      </w:r>
      <w:r>
        <w:rPr>
          <w:rFonts w:cs="Times New Roman"/>
          <w:b/>
          <w:bCs/>
          <w:color w:val="000000"/>
          <w:szCs w:val="24"/>
        </w:rPr>
        <w:t xml:space="preserve"> </w:t>
      </w:r>
      <w:r w:rsidRPr="00ED7EF9">
        <w:rPr>
          <w:rFonts w:cs="Times New Roman"/>
          <w:b/>
          <w:bCs/>
          <w:color w:val="000000"/>
          <w:szCs w:val="24"/>
        </w:rPr>
        <w:t>Türüne</w:t>
      </w:r>
      <w:r>
        <w:rPr>
          <w:rFonts w:cs="Times New Roman"/>
          <w:b/>
          <w:bCs/>
          <w:color w:val="000000"/>
          <w:szCs w:val="24"/>
        </w:rPr>
        <w:t xml:space="preserve"> </w:t>
      </w:r>
      <w:r w:rsidRPr="00ED7EF9">
        <w:rPr>
          <w:rFonts w:cs="Times New Roman"/>
          <w:b/>
          <w:bCs/>
          <w:color w:val="000000"/>
          <w:szCs w:val="24"/>
        </w:rPr>
        <w:t>Göre</w:t>
      </w:r>
      <w:r>
        <w:rPr>
          <w:rFonts w:cs="Times New Roman"/>
          <w:b/>
          <w:bCs/>
          <w:color w:val="000000"/>
          <w:szCs w:val="24"/>
        </w:rPr>
        <w:t xml:space="preserve"> </w:t>
      </w:r>
      <w:r w:rsidRPr="00ED7EF9">
        <w:rPr>
          <w:rFonts w:cs="Times New Roman"/>
          <w:b/>
          <w:bCs/>
          <w:color w:val="000000"/>
          <w:szCs w:val="24"/>
        </w:rPr>
        <w:t>Dağılımı</w:t>
      </w:r>
    </w:p>
    <w:p w14:paraId="28A0E846" w14:textId="77777777" w:rsidR="00FD51D3" w:rsidRPr="00ED7EF9" w:rsidRDefault="00FD51D3" w:rsidP="00FD51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cs="Times New Roman"/>
          <w:color w:val="000000"/>
          <w:szCs w:val="24"/>
        </w:rPr>
      </w:pPr>
    </w:p>
    <w:p w14:paraId="3FFB8904" w14:textId="77777777" w:rsidR="00FD51D3" w:rsidRPr="00ED7EF9" w:rsidRDefault="00FD51D3" w:rsidP="00FD51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cs="Times New Roman"/>
          <w:color w:val="000000"/>
          <w:szCs w:val="24"/>
        </w:rPr>
      </w:pPr>
      <w:r w:rsidRPr="00ED7EF9">
        <w:rPr>
          <w:rFonts w:cs="Times New Roman"/>
          <w:color w:val="000000"/>
          <w:szCs w:val="24"/>
        </w:rPr>
        <w:t>Tablo</w:t>
      </w:r>
      <w:r>
        <w:rPr>
          <w:rFonts w:cs="Times New Roman"/>
          <w:color w:val="000000"/>
          <w:szCs w:val="24"/>
        </w:rPr>
        <w:t xml:space="preserve"> </w:t>
      </w:r>
      <w:r w:rsidRPr="00ED7EF9">
        <w:rPr>
          <w:rFonts w:cs="Times New Roman"/>
          <w:color w:val="000000"/>
          <w:szCs w:val="24"/>
        </w:rPr>
        <w:t>2’de</w:t>
      </w:r>
      <w:r>
        <w:rPr>
          <w:rFonts w:cs="Times New Roman"/>
          <w:color w:val="000000"/>
          <w:szCs w:val="24"/>
        </w:rPr>
        <w:t xml:space="preserve"> </w:t>
      </w:r>
      <w:r w:rsidRPr="00ED7EF9">
        <w:rPr>
          <w:rFonts w:cs="Times New Roman"/>
          <w:color w:val="000000"/>
          <w:szCs w:val="24"/>
        </w:rPr>
        <w:t>görüldüğü</w:t>
      </w:r>
      <w:r>
        <w:rPr>
          <w:rFonts w:cs="Times New Roman"/>
          <w:color w:val="000000"/>
          <w:szCs w:val="24"/>
        </w:rPr>
        <w:t xml:space="preserve"> </w:t>
      </w:r>
      <w:r w:rsidRPr="00ED7EF9">
        <w:rPr>
          <w:rFonts w:cs="Times New Roman"/>
          <w:color w:val="000000"/>
          <w:szCs w:val="24"/>
        </w:rPr>
        <w:t>gibi</w:t>
      </w:r>
      <w:r>
        <w:rPr>
          <w:rFonts w:cs="Times New Roman"/>
          <w:color w:val="000000"/>
          <w:szCs w:val="24"/>
        </w:rPr>
        <w:t xml:space="preserve"> </w:t>
      </w:r>
      <w:r w:rsidRPr="00ED7EF9">
        <w:rPr>
          <w:rFonts w:cs="Times New Roman"/>
          <w:color w:val="000000"/>
          <w:szCs w:val="24"/>
        </w:rPr>
        <w:t>çalışmaların</w:t>
      </w:r>
      <w:r>
        <w:rPr>
          <w:rFonts w:cs="Times New Roman"/>
          <w:color w:val="000000"/>
          <w:szCs w:val="24"/>
        </w:rPr>
        <w:t xml:space="preserve"> </w:t>
      </w:r>
      <w:r w:rsidRPr="00ED7EF9">
        <w:rPr>
          <w:rFonts w:cs="Times New Roman"/>
          <w:color w:val="000000"/>
          <w:szCs w:val="24"/>
        </w:rPr>
        <w:t>106</w:t>
      </w:r>
      <w:r>
        <w:rPr>
          <w:rFonts w:cs="Times New Roman"/>
          <w:color w:val="000000"/>
          <w:szCs w:val="24"/>
        </w:rPr>
        <w:t xml:space="preserve"> </w:t>
      </w:r>
      <w:r w:rsidRPr="00ED7EF9">
        <w:rPr>
          <w:rFonts w:cs="Times New Roman"/>
          <w:color w:val="000000"/>
          <w:szCs w:val="24"/>
        </w:rPr>
        <w:t>tanesi</w:t>
      </w:r>
      <w:r>
        <w:rPr>
          <w:rFonts w:cs="Times New Roman"/>
          <w:color w:val="000000"/>
          <w:szCs w:val="24"/>
        </w:rPr>
        <w:t xml:space="preserve"> </w:t>
      </w:r>
      <w:r w:rsidRPr="00ED7EF9">
        <w:rPr>
          <w:rFonts w:cs="Times New Roman"/>
          <w:color w:val="000000"/>
          <w:szCs w:val="24"/>
        </w:rPr>
        <w:t>makale,</w:t>
      </w:r>
      <w:r>
        <w:rPr>
          <w:rFonts w:cs="Times New Roman"/>
          <w:color w:val="000000"/>
          <w:szCs w:val="24"/>
        </w:rPr>
        <w:t xml:space="preserve"> </w:t>
      </w:r>
      <w:r w:rsidRPr="00ED7EF9">
        <w:rPr>
          <w:rFonts w:cs="Times New Roman"/>
          <w:color w:val="000000"/>
          <w:szCs w:val="24"/>
        </w:rPr>
        <w:t>26</w:t>
      </w:r>
      <w:r>
        <w:rPr>
          <w:rFonts w:cs="Times New Roman"/>
          <w:color w:val="000000"/>
          <w:szCs w:val="24"/>
        </w:rPr>
        <w:t xml:space="preserve"> </w:t>
      </w:r>
      <w:r w:rsidRPr="00ED7EF9">
        <w:rPr>
          <w:rFonts w:cs="Times New Roman"/>
          <w:color w:val="000000"/>
          <w:szCs w:val="24"/>
        </w:rPr>
        <w:t>tanesi</w:t>
      </w:r>
      <w:r>
        <w:rPr>
          <w:rFonts w:cs="Times New Roman"/>
          <w:color w:val="000000"/>
          <w:szCs w:val="24"/>
        </w:rPr>
        <w:t xml:space="preserve"> </w:t>
      </w:r>
      <w:r w:rsidRPr="00ED7EF9">
        <w:rPr>
          <w:rFonts w:cs="Times New Roman"/>
          <w:color w:val="000000"/>
          <w:szCs w:val="24"/>
        </w:rPr>
        <w:t>ise</w:t>
      </w:r>
      <w:r>
        <w:rPr>
          <w:rFonts w:cs="Times New Roman"/>
          <w:color w:val="000000"/>
          <w:szCs w:val="24"/>
        </w:rPr>
        <w:t xml:space="preserve"> </w:t>
      </w:r>
      <w:r w:rsidRPr="00ED7EF9">
        <w:rPr>
          <w:rFonts w:cs="Times New Roman"/>
          <w:color w:val="000000"/>
          <w:szCs w:val="24"/>
        </w:rPr>
        <w:t>tezdir.</w:t>
      </w:r>
      <w:r>
        <w:rPr>
          <w:rFonts w:cs="Times New Roman"/>
          <w:color w:val="000000"/>
          <w:szCs w:val="24"/>
        </w:rPr>
        <w:t xml:space="preserve"> </w:t>
      </w:r>
      <w:r w:rsidRPr="00ED7EF9">
        <w:rPr>
          <w:rFonts w:cs="Times New Roman"/>
          <w:szCs w:val="24"/>
        </w:rPr>
        <w:t>Ektoparazitlerle</w:t>
      </w:r>
      <w:r>
        <w:rPr>
          <w:rFonts w:cs="Times New Roman"/>
          <w:szCs w:val="24"/>
        </w:rPr>
        <w:t xml:space="preserve"> </w:t>
      </w:r>
      <w:r w:rsidRPr="00ED7EF9">
        <w:rPr>
          <w:rFonts w:cs="Times New Roman"/>
          <w:szCs w:val="24"/>
        </w:rPr>
        <w:t>ilgili</w:t>
      </w:r>
      <w:r>
        <w:rPr>
          <w:rFonts w:cs="Times New Roman"/>
          <w:szCs w:val="24"/>
        </w:rPr>
        <w:t xml:space="preserve"> </w:t>
      </w:r>
      <w:r w:rsidRPr="00ED7EF9">
        <w:rPr>
          <w:rFonts w:cs="Times New Roman"/>
          <w:szCs w:val="24"/>
        </w:rPr>
        <w:t>yapılan</w:t>
      </w:r>
      <w:r>
        <w:rPr>
          <w:rFonts w:cs="Times New Roman"/>
          <w:szCs w:val="24"/>
        </w:rPr>
        <w:t xml:space="preserve"> </w:t>
      </w:r>
      <w:r w:rsidRPr="00ED7EF9">
        <w:rPr>
          <w:rFonts w:cs="Times New Roman"/>
          <w:szCs w:val="24"/>
        </w:rPr>
        <w:t>çalışmaların</w:t>
      </w:r>
      <w:r>
        <w:rPr>
          <w:rFonts w:cs="Times New Roman"/>
          <w:szCs w:val="24"/>
        </w:rPr>
        <w:t xml:space="preserve"> </w:t>
      </w:r>
      <w:r w:rsidRPr="00ED7EF9">
        <w:rPr>
          <w:rFonts w:cs="Times New Roman"/>
          <w:szCs w:val="24"/>
        </w:rPr>
        <w:t>%80.3’i</w:t>
      </w:r>
      <w:r>
        <w:rPr>
          <w:rFonts w:cs="Times New Roman"/>
          <w:szCs w:val="24"/>
        </w:rPr>
        <w:t xml:space="preserve"> </w:t>
      </w:r>
      <w:r w:rsidRPr="00ED7EF9">
        <w:rPr>
          <w:rFonts w:cs="Times New Roman"/>
          <w:szCs w:val="24"/>
        </w:rPr>
        <w:t>(n=106)</w:t>
      </w:r>
      <w:r>
        <w:rPr>
          <w:rFonts w:cs="Times New Roman"/>
          <w:szCs w:val="24"/>
        </w:rPr>
        <w:t xml:space="preserve"> </w:t>
      </w:r>
      <w:r w:rsidRPr="00ED7EF9">
        <w:rPr>
          <w:rFonts w:cs="Times New Roman"/>
          <w:szCs w:val="24"/>
        </w:rPr>
        <w:t>bilimsel</w:t>
      </w:r>
      <w:r>
        <w:rPr>
          <w:rFonts w:cs="Times New Roman"/>
          <w:szCs w:val="24"/>
        </w:rPr>
        <w:t xml:space="preserve"> </w:t>
      </w:r>
      <w:r w:rsidRPr="00ED7EF9">
        <w:rPr>
          <w:rFonts w:cs="Times New Roman"/>
          <w:szCs w:val="24"/>
        </w:rPr>
        <w:t>araştırma</w:t>
      </w:r>
      <w:r>
        <w:rPr>
          <w:rFonts w:cs="Times New Roman"/>
          <w:szCs w:val="24"/>
        </w:rPr>
        <w:t xml:space="preserve"> </w:t>
      </w:r>
      <w:r w:rsidRPr="00ED7EF9">
        <w:rPr>
          <w:rFonts w:cs="Times New Roman"/>
          <w:szCs w:val="24"/>
        </w:rPr>
        <w:t>kapsamında</w:t>
      </w:r>
      <w:r>
        <w:rPr>
          <w:rFonts w:cs="Times New Roman"/>
          <w:szCs w:val="24"/>
        </w:rPr>
        <w:t xml:space="preserve"> </w:t>
      </w:r>
      <w:r w:rsidRPr="00ED7EF9">
        <w:rPr>
          <w:rFonts w:cs="Times New Roman"/>
          <w:szCs w:val="24"/>
        </w:rPr>
        <w:t>%10,6’sı</w:t>
      </w:r>
      <w:r>
        <w:rPr>
          <w:rFonts w:cs="Times New Roman"/>
          <w:szCs w:val="24"/>
        </w:rPr>
        <w:t xml:space="preserve"> </w:t>
      </w:r>
      <w:r w:rsidRPr="00ED7EF9">
        <w:rPr>
          <w:rFonts w:cs="Times New Roman"/>
          <w:szCs w:val="24"/>
        </w:rPr>
        <w:t>(n=14)</w:t>
      </w:r>
      <w:r>
        <w:rPr>
          <w:rFonts w:cs="Times New Roman"/>
          <w:szCs w:val="24"/>
        </w:rPr>
        <w:t xml:space="preserve"> </w:t>
      </w:r>
      <w:r w:rsidRPr="00ED7EF9">
        <w:rPr>
          <w:rFonts w:cs="Times New Roman"/>
          <w:szCs w:val="24"/>
        </w:rPr>
        <w:t>uzmanlık</w:t>
      </w:r>
      <w:r>
        <w:rPr>
          <w:rFonts w:cs="Times New Roman"/>
          <w:szCs w:val="24"/>
        </w:rPr>
        <w:t xml:space="preserve"> </w:t>
      </w:r>
      <w:r w:rsidRPr="00ED7EF9">
        <w:rPr>
          <w:rFonts w:cs="Times New Roman"/>
          <w:szCs w:val="24"/>
        </w:rPr>
        <w:t>tez</w:t>
      </w:r>
      <w:r>
        <w:rPr>
          <w:rFonts w:cs="Times New Roman"/>
          <w:szCs w:val="24"/>
        </w:rPr>
        <w:t xml:space="preserve"> </w:t>
      </w:r>
      <w:r w:rsidRPr="00ED7EF9">
        <w:rPr>
          <w:rFonts w:cs="Times New Roman"/>
          <w:szCs w:val="24"/>
        </w:rPr>
        <w:t>çalışması</w:t>
      </w:r>
      <w:r>
        <w:rPr>
          <w:rFonts w:cs="Times New Roman"/>
          <w:szCs w:val="24"/>
        </w:rPr>
        <w:t xml:space="preserve"> </w:t>
      </w:r>
      <w:r w:rsidRPr="00ED7EF9">
        <w:rPr>
          <w:rFonts w:cs="Times New Roman"/>
          <w:szCs w:val="24"/>
        </w:rPr>
        <w:t>olarak,</w:t>
      </w:r>
      <w:r>
        <w:rPr>
          <w:rFonts w:cs="Times New Roman"/>
          <w:szCs w:val="24"/>
        </w:rPr>
        <w:t xml:space="preserve"> </w:t>
      </w:r>
      <w:r w:rsidRPr="00ED7EF9">
        <w:rPr>
          <w:rFonts w:cs="Times New Roman"/>
          <w:szCs w:val="24"/>
        </w:rPr>
        <w:t>%6.1’i</w:t>
      </w:r>
      <w:r>
        <w:rPr>
          <w:rFonts w:cs="Times New Roman"/>
          <w:szCs w:val="24"/>
        </w:rPr>
        <w:t xml:space="preserve"> </w:t>
      </w:r>
      <w:r w:rsidRPr="00ED7EF9">
        <w:rPr>
          <w:rFonts w:cs="Times New Roman"/>
          <w:szCs w:val="24"/>
        </w:rPr>
        <w:t>(n=8)</w:t>
      </w:r>
      <w:r>
        <w:rPr>
          <w:rFonts w:cs="Times New Roman"/>
          <w:szCs w:val="24"/>
        </w:rPr>
        <w:t xml:space="preserve"> </w:t>
      </w:r>
      <w:r w:rsidRPr="00ED7EF9">
        <w:rPr>
          <w:rFonts w:cs="Times New Roman"/>
          <w:szCs w:val="24"/>
        </w:rPr>
        <w:t>yüksek</w:t>
      </w:r>
      <w:r>
        <w:rPr>
          <w:rFonts w:cs="Times New Roman"/>
          <w:szCs w:val="24"/>
        </w:rPr>
        <w:t xml:space="preserve"> </w:t>
      </w:r>
      <w:r w:rsidRPr="00ED7EF9">
        <w:rPr>
          <w:rFonts w:cs="Times New Roman"/>
          <w:szCs w:val="24"/>
        </w:rPr>
        <w:t>lisans</w:t>
      </w:r>
      <w:r>
        <w:rPr>
          <w:rFonts w:cs="Times New Roman"/>
          <w:szCs w:val="24"/>
        </w:rPr>
        <w:t xml:space="preserve"> </w:t>
      </w:r>
      <w:r w:rsidRPr="00ED7EF9">
        <w:rPr>
          <w:rFonts w:cs="Times New Roman"/>
          <w:szCs w:val="24"/>
        </w:rPr>
        <w:t>tez</w:t>
      </w:r>
      <w:r>
        <w:rPr>
          <w:rFonts w:cs="Times New Roman"/>
          <w:szCs w:val="24"/>
        </w:rPr>
        <w:t xml:space="preserve"> </w:t>
      </w:r>
      <w:r w:rsidRPr="00ED7EF9">
        <w:rPr>
          <w:rFonts w:cs="Times New Roman"/>
          <w:szCs w:val="24"/>
        </w:rPr>
        <w:t>çalışması</w:t>
      </w:r>
      <w:r>
        <w:rPr>
          <w:rFonts w:cs="Times New Roman"/>
          <w:szCs w:val="24"/>
        </w:rPr>
        <w:t xml:space="preserve"> </w:t>
      </w:r>
      <w:r w:rsidRPr="00ED7EF9">
        <w:rPr>
          <w:rFonts w:cs="Times New Roman"/>
          <w:szCs w:val="24"/>
        </w:rPr>
        <w:t>ve</w:t>
      </w:r>
      <w:r>
        <w:rPr>
          <w:rFonts w:cs="Times New Roman"/>
          <w:szCs w:val="24"/>
        </w:rPr>
        <w:t xml:space="preserve"> </w:t>
      </w:r>
      <w:r w:rsidRPr="00ED7EF9">
        <w:rPr>
          <w:rFonts w:cs="Times New Roman"/>
          <w:szCs w:val="24"/>
        </w:rPr>
        <w:t>%3’ünün</w:t>
      </w:r>
      <w:r>
        <w:rPr>
          <w:rFonts w:cs="Times New Roman"/>
          <w:szCs w:val="24"/>
        </w:rPr>
        <w:t xml:space="preserve"> </w:t>
      </w:r>
      <w:r w:rsidRPr="00ED7EF9">
        <w:rPr>
          <w:rFonts w:cs="Times New Roman"/>
          <w:szCs w:val="24"/>
        </w:rPr>
        <w:t>(n=4)</w:t>
      </w:r>
      <w:r>
        <w:rPr>
          <w:rFonts w:cs="Times New Roman"/>
          <w:szCs w:val="24"/>
        </w:rPr>
        <w:t xml:space="preserve"> </w:t>
      </w:r>
      <w:r w:rsidRPr="00ED7EF9">
        <w:rPr>
          <w:rFonts w:cs="Times New Roman"/>
          <w:szCs w:val="24"/>
        </w:rPr>
        <w:t>doktora</w:t>
      </w:r>
      <w:r>
        <w:rPr>
          <w:rFonts w:cs="Times New Roman"/>
          <w:szCs w:val="24"/>
        </w:rPr>
        <w:t xml:space="preserve"> </w:t>
      </w:r>
      <w:r w:rsidRPr="00ED7EF9">
        <w:rPr>
          <w:rFonts w:cs="Times New Roman"/>
          <w:szCs w:val="24"/>
        </w:rPr>
        <w:t>tez</w:t>
      </w:r>
      <w:r>
        <w:rPr>
          <w:rFonts w:cs="Times New Roman"/>
          <w:szCs w:val="24"/>
        </w:rPr>
        <w:t xml:space="preserve"> </w:t>
      </w:r>
      <w:r w:rsidRPr="00ED7EF9">
        <w:rPr>
          <w:rFonts w:cs="Times New Roman"/>
          <w:szCs w:val="24"/>
        </w:rPr>
        <w:t>çalışması</w:t>
      </w:r>
      <w:r>
        <w:rPr>
          <w:rFonts w:cs="Times New Roman"/>
          <w:szCs w:val="24"/>
        </w:rPr>
        <w:t xml:space="preserve"> </w:t>
      </w:r>
      <w:r w:rsidRPr="00ED7EF9">
        <w:rPr>
          <w:rFonts w:cs="Times New Roman"/>
          <w:szCs w:val="24"/>
        </w:rPr>
        <w:t>olarak</w:t>
      </w:r>
      <w:r>
        <w:rPr>
          <w:rFonts w:cs="Times New Roman"/>
          <w:szCs w:val="24"/>
        </w:rPr>
        <w:t xml:space="preserve"> </w:t>
      </w:r>
      <w:r w:rsidRPr="00ED7EF9">
        <w:rPr>
          <w:rFonts w:cs="Times New Roman"/>
          <w:szCs w:val="24"/>
        </w:rPr>
        <w:t>gerçekleştirildiği</w:t>
      </w:r>
      <w:r>
        <w:rPr>
          <w:rFonts w:cs="Times New Roman"/>
          <w:szCs w:val="24"/>
        </w:rPr>
        <w:t xml:space="preserve"> </w:t>
      </w:r>
      <w:r w:rsidRPr="00ED7EF9">
        <w:rPr>
          <w:rFonts w:cs="Times New Roman"/>
          <w:szCs w:val="24"/>
        </w:rPr>
        <w:t>tespit</w:t>
      </w:r>
      <w:r>
        <w:rPr>
          <w:rFonts w:cs="Times New Roman"/>
          <w:szCs w:val="24"/>
        </w:rPr>
        <w:t xml:space="preserve"> </w:t>
      </w:r>
      <w:r w:rsidRPr="00ED7EF9">
        <w:rPr>
          <w:rFonts w:cs="Times New Roman"/>
          <w:szCs w:val="24"/>
        </w:rPr>
        <w:t>edilmiştir.</w:t>
      </w:r>
    </w:p>
    <w:p w14:paraId="2FC43226" w14:textId="77777777" w:rsidR="00FD51D3" w:rsidRDefault="00FD51D3" w:rsidP="00FD51D3">
      <w:pPr>
        <w:autoSpaceDE w:val="0"/>
        <w:autoSpaceDN w:val="0"/>
        <w:adjustRightInd w:val="0"/>
        <w:spacing w:after="120"/>
        <w:rPr>
          <w:rFonts w:cs="Times New Roman"/>
          <w:color w:val="000000"/>
          <w:szCs w:val="24"/>
        </w:rPr>
      </w:pPr>
    </w:p>
    <w:p w14:paraId="20B19B7E" w14:textId="77777777" w:rsidR="00FD51D3" w:rsidRDefault="00FD51D3" w:rsidP="00A5759E">
      <w:pPr>
        <w:autoSpaceDE w:val="0"/>
        <w:autoSpaceDN w:val="0"/>
        <w:adjustRightInd w:val="0"/>
        <w:spacing w:after="120"/>
        <w:rPr>
          <w:rFonts w:cs="Times New Roman"/>
          <w:color w:val="000000"/>
          <w:szCs w:val="24"/>
        </w:rPr>
      </w:pPr>
    </w:p>
    <w:p w14:paraId="14C4B187" w14:textId="2D957CA1" w:rsidR="00FD51D3" w:rsidRDefault="00FD51D3" w:rsidP="00414520">
      <w:pPr>
        <w:autoSpaceDE w:val="0"/>
        <w:autoSpaceDN w:val="0"/>
        <w:adjustRightInd w:val="0"/>
        <w:spacing w:before="120" w:after="120"/>
        <w:ind w:firstLine="0"/>
        <w:rPr>
          <w:rFonts w:cs="Times New Roman"/>
          <w:color w:val="000000"/>
          <w:szCs w:val="24"/>
        </w:rPr>
      </w:pPr>
      <w:r w:rsidRPr="00ED7EF9">
        <w:rPr>
          <w:rFonts w:cs="Times New Roman"/>
          <w:b/>
          <w:color w:val="000000"/>
          <w:szCs w:val="24"/>
        </w:rPr>
        <w:lastRenderedPageBreak/>
        <w:t>Tablo</w:t>
      </w:r>
      <w:r>
        <w:rPr>
          <w:rFonts w:cs="Times New Roman"/>
          <w:b/>
          <w:color w:val="000000"/>
          <w:szCs w:val="24"/>
        </w:rPr>
        <w:t xml:space="preserve"> </w:t>
      </w:r>
      <w:r w:rsidR="00741850">
        <w:rPr>
          <w:rFonts w:cs="Times New Roman"/>
          <w:b/>
          <w:color w:val="000000"/>
          <w:szCs w:val="24"/>
        </w:rPr>
        <w:t>1</w:t>
      </w:r>
      <w:r w:rsidRPr="00ED7EF9">
        <w:rPr>
          <w:rFonts w:cs="Times New Roman"/>
          <w:b/>
          <w:color w:val="000000"/>
          <w:szCs w:val="24"/>
        </w:rPr>
        <w:t>.</w:t>
      </w:r>
      <w:r>
        <w:rPr>
          <w:rFonts w:cs="Times New Roman"/>
          <w:color w:val="000000"/>
          <w:szCs w:val="24"/>
        </w:rPr>
        <w:t xml:space="preserve"> </w:t>
      </w:r>
      <w:r w:rsidRPr="00ED7EF9">
        <w:rPr>
          <w:rFonts w:cs="Times New Roman"/>
          <w:color w:val="000000"/>
          <w:szCs w:val="24"/>
        </w:rPr>
        <w:t>Dahil</w:t>
      </w:r>
      <w:r>
        <w:rPr>
          <w:rFonts w:cs="Times New Roman"/>
          <w:color w:val="000000"/>
          <w:szCs w:val="24"/>
        </w:rPr>
        <w:t xml:space="preserve"> </w:t>
      </w:r>
      <w:r w:rsidRPr="00ED7EF9">
        <w:rPr>
          <w:rFonts w:cs="Times New Roman"/>
          <w:color w:val="000000"/>
          <w:szCs w:val="24"/>
        </w:rPr>
        <w:t>edilen</w:t>
      </w:r>
      <w:r>
        <w:rPr>
          <w:rFonts w:cs="Times New Roman"/>
          <w:color w:val="000000"/>
          <w:szCs w:val="24"/>
        </w:rPr>
        <w:t xml:space="preserve"> </w:t>
      </w:r>
      <w:r w:rsidRPr="00ED7EF9">
        <w:rPr>
          <w:rFonts w:cs="Times New Roman"/>
          <w:color w:val="000000"/>
          <w:szCs w:val="24"/>
        </w:rPr>
        <w:t>çalışmaların</w:t>
      </w:r>
      <w:r>
        <w:rPr>
          <w:rFonts w:cs="Times New Roman"/>
          <w:color w:val="000000"/>
          <w:szCs w:val="24"/>
        </w:rPr>
        <w:t xml:space="preserve"> </w:t>
      </w:r>
      <w:r w:rsidRPr="00ED7EF9">
        <w:rPr>
          <w:rFonts w:cs="Times New Roman"/>
          <w:color w:val="000000"/>
          <w:szCs w:val="24"/>
        </w:rPr>
        <w:t>türlerine</w:t>
      </w:r>
      <w:r>
        <w:rPr>
          <w:rFonts w:cs="Times New Roman"/>
          <w:color w:val="000000"/>
          <w:szCs w:val="24"/>
        </w:rPr>
        <w:t xml:space="preserve"> </w:t>
      </w:r>
      <w:r w:rsidRPr="00ED7EF9">
        <w:rPr>
          <w:rFonts w:cs="Times New Roman"/>
          <w:color w:val="000000"/>
          <w:szCs w:val="24"/>
        </w:rPr>
        <w:t>göre</w:t>
      </w:r>
      <w:r>
        <w:rPr>
          <w:rFonts w:cs="Times New Roman"/>
          <w:color w:val="000000"/>
          <w:szCs w:val="24"/>
        </w:rPr>
        <w:t xml:space="preserve"> </w:t>
      </w:r>
      <w:r w:rsidRPr="00ED7EF9">
        <w:rPr>
          <w:rFonts w:cs="Times New Roman"/>
          <w:color w:val="000000"/>
          <w:szCs w:val="24"/>
        </w:rPr>
        <w:t>dağılımı</w:t>
      </w:r>
      <w:r>
        <w:rPr>
          <w:rFonts w:cs="Times New Roman"/>
          <w:color w:val="000000"/>
          <w:szCs w:val="24"/>
        </w:rPr>
        <w:t>.</w:t>
      </w: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8"/>
        <w:gridCol w:w="2469"/>
        <w:gridCol w:w="3492"/>
      </w:tblGrid>
      <w:tr w:rsidR="00FD51D3" w14:paraId="4C93B82F" w14:textId="77777777" w:rsidTr="002E693C">
        <w:trPr>
          <w:trHeight w:val="23"/>
        </w:trPr>
        <w:tc>
          <w:tcPr>
            <w:tcW w:w="1938" w:type="dxa"/>
            <w:tcBorders>
              <w:top w:val="single" w:sz="4" w:space="0" w:color="auto"/>
              <w:bottom w:val="single" w:sz="4" w:space="0" w:color="auto"/>
            </w:tcBorders>
            <w:vAlign w:val="center"/>
          </w:tcPr>
          <w:p w14:paraId="58DB33BA" w14:textId="77777777" w:rsidR="00FD51D3" w:rsidRPr="00DF193C" w:rsidRDefault="00FD51D3" w:rsidP="00A5759E">
            <w:pPr>
              <w:autoSpaceDE w:val="0"/>
              <w:autoSpaceDN w:val="0"/>
              <w:adjustRightInd w:val="0"/>
              <w:spacing w:line="240" w:lineRule="atLeast"/>
              <w:ind w:firstLine="0"/>
              <w:jc w:val="center"/>
              <w:rPr>
                <w:rFonts w:cs="Times New Roman"/>
                <w:color w:val="000000"/>
                <w:sz w:val="20"/>
                <w:szCs w:val="20"/>
              </w:rPr>
            </w:pPr>
            <w:r w:rsidRPr="00DF193C">
              <w:rPr>
                <w:rFonts w:cs="Times New Roman"/>
                <w:b/>
                <w:bCs/>
                <w:color w:val="000000"/>
                <w:sz w:val="20"/>
                <w:szCs w:val="20"/>
              </w:rPr>
              <w:t>Çalışma türü</w:t>
            </w:r>
          </w:p>
        </w:tc>
        <w:tc>
          <w:tcPr>
            <w:tcW w:w="2469" w:type="dxa"/>
            <w:tcBorders>
              <w:top w:val="single" w:sz="4" w:space="0" w:color="auto"/>
              <w:bottom w:val="single" w:sz="4" w:space="0" w:color="auto"/>
            </w:tcBorders>
            <w:vAlign w:val="center"/>
          </w:tcPr>
          <w:p w14:paraId="6C5C3C70" w14:textId="77777777" w:rsidR="00FD51D3" w:rsidRPr="00DF193C" w:rsidRDefault="00FD51D3" w:rsidP="00A5759E">
            <w:pPr>
              <w:autoSpaceDE w:val="0"/>
              <w:autoSpaceDN w:val="0"/>
              <w:adjustRightInd w:val="0"/>
              <w:spacing w:line="240" w:lineRule="atLeast"/>
              <w:ind w:firstLine="0"/>
              <w:jc w:val="center"/>
              <w:rPr>
                <w:rFonts w:cs="Times New Roman"/>
                <w:color w:val="000000"/>
                <w:sz w:val="20"/>
                <w:szCs w:val="20"/>
              </w:rPr>
            </w:pPr>
          </w:p>
        </w:tc>
        <w:tc>
          <w:tcPr>
            <w:tcW w:w="3492" w:type="dxa"/>
            <w:tcBorders>
              <w:top w:val="single" w:sz="4" w:space="0" w:color="auto"/>
              <w:bottom w:val="single" w:sz="4" w:space="0" w:color="auto"/>
            </w:tcBorders>
            <w:vAlign w:val="center"/>
          </w:tcPr>
          <w:p w14:paraId="298774AC" w14:textId="77777777" w:rsidR="00FD51D3" w:rsidRPr="00DF193C" w:rsidRDefault="00FD51D3" w:rsidP="00A5759E">
            <w:pPr>
              <w:autoSpaceDE w:val="0"/>
              <w:autoSpaceDN w:val="0"/>
              <w:adjustRightInd w:val="0"/>
              <w:spacing w:line="240" w:lineRule="atLeast"/>
              <w:ind w:firstLine="0"/>
              <w:jc w:val="center"/>
              <w:rPr>
                <w:rFonts w:cs="Times New Roman"/>
                <w:color w:val="000000"/>
                <w:sz w:val="20"/>
                <w:szCs w:val="20"/>
              </w:rPr>
            </w:pPr>
            <w:r w:rsidRPr="00DF193C">
              <w:rPr>
                <w:rFonts w:cs="Times New Roman"/>
                <w:b/>
                <w:bCs/>
                <w:color w:val="000000"/>
                <w:sz w:val="20"/>
                <w:szCs w:val="20"/>
              </w:rPr>
              <w:t>Çalışma Sayısı</w:t>
            </w:r>
          </w:p>
        </w:tc>
      </w:tr>
      <w:tr w:rsidR="00FD51D3" w14:paraId="630CB1AE" w14:textId="77777777" w:rsidTr="002E693C">
        <w:trPr>
          <w:trHeight w:val="23"/>
        </w:trPr>
        <w:tc>
          <w:tcPr>
            <w:tcW w:w="1938" w:type="dxa"/>
            <w:tcBorders>
              <w:top w:val="single" w:sz="4" w:space="0" w:color="auto"/>
            </w:tcBorders>
            <w:vAlign w:val="center"/>
          </w:tcPr>
          <w:p w14:paraId="5A0DCAC6" w14:textId="77777777" w:rsidR="00FD51D3" w:rsidRPr="002E693C" w:rsidRDefault="00FD51D3" w:rsidP="002E693C">
            <w:pPr>
              <w:autoSpaceDE w:val="0"/>
              <w:autoSpaceDN w:val="0"/>
              <w:adjustRightInd w:val="0"/>
              <w:ind w:left="695" w:firstLine="0"/>
              <w:jc w:val="left"/>
              <w:rPr>
                <w:rFonts w:cs="Times New Roman"/>
                <w:color w:val="000000"/>
                <w:sz w:val="22"/>
              </w:rPr>
            </w:pPr>
            <w:r w:rsidRPr="002E693C">
              <w:rPr>
                <w:rFonts w:cs="Times New Roman"/>
                <w:color w:val="000000"/>
                <w:sz w:val="22"/>
              </w:rPr>
              <w:t>Makale</w:t>
            </w:r>
          </w:p>
        </w:tc>
        <w:tc>
          <w:tcPr>
            <w:tcW w:w="2469" w:type="dxa"/>
            <w:tcBorders>
              <w:top w:val="single" w:sz="4" w:space="0" w:color="auto"/>
            </w:tcBorders>
            <w:vAlign w:val="center"/>
          </w:tcPr>
          <w:p w14:paraId="5E28F6C1" w14:textId="77777777" w:rsidR="00FD51D3" w:rsidRPr="002E693C" w:rsidRDefault="00FD51D3" w:rsidP="002E693C">
            <w:pPr>
              <w:autoSpaceDE w:val="0"/>
              <w:autoSpaceDN w:val="0"/>
              <w:adjustRightInd w:val="0"/>
              <w:ind w:firstLine="0"/>
              <w:jc w:val="center"/>
              <w:rPr>
                <w:rFonts w:cs="Times New Roman"/>
                <w:color w:val="000000"/>
                <w:sz w:val="22"/>
              </w:rPr>
            </w:pPr>
          </w:p>
        </w:tc>
        <w:tc>
          <w:tcPr>
            <w:tcW w:w="3492" w:type="dxa"/>
            <w:tcBorders>
              <w:top w:val="single" w:sz="4" w:space="0" w:color="auto"/>
            </w:tcBorders>
            <w:vAlign w:val="center"/>
          </w:tcPr>
          <w:p w14:paraId="648F285F" w14:textId="77777777" w:rsidR="00FD51D3" w:rsidRPr="002E693C" w:rsidRDefault="00FD51D3" w:rsidP="002E693C">
            <w:pPr>
              <w:autoSpaceDE w:val="0"/>
              <w:autoSpaceDN w:val="0"/>
              <w:adjustRightInd w:val="0"/>
              <w:ind w:firstLine="0"/>
              <w:jc w:val="center"/>
              <w:rPr>
                <w:rFonts w:cs="Times New Roman"/>
                <w:color w:val="000000"/>
                <w:sz w:val="22"/>
              </w:rPr>
            </w:pPr>
            <w:r w:rsidRPr="002E693C">
              <w:rPr>
                <w:rFonts w:cs="Times New Roman"/>
                <w:color w:val="000000"/>
                <w:sz w:val="22"/>
              </w:rPr>
              <w:t>106</w:t>
            </w:r>
          </w:p>
        </w:tc>
      </w:tr>
      <w:tr w:rsidR="00FD51D3" w14:paraId="27B3B953" w14:textId="77777777" w:rsidTr="002E693C">
        <w:trPr>
          <w:trHeight w:val="23"/>
        </w:trPr>
        <w:tc>
          <w:tcPr>
            <w:tcW w:w="1938" w:type="dxa"/>
            <w:vAlign w:val="center"/>
          </w:tcPr>
          <w:p w14:paraId="790952FF" w14:textId="77777777" w:rsidR="00FD51D3" w:rsidRPr="002E693C" w:rsidRDefault="00FD51D3" w:rsidP="002E693C">
            <w:pPr>
              <w:autoSpaceDE w:val="0"/>
              <w:autoSpaceDN w:val="0"/>
              <w:adjustRightInd w:val="0"/>
              <w:ind w:left="695" w:firstLine="0"/>
              <w:jc w:val="left"/>
              <w:rPr>
                <w:rFonts w:cs="Times New Roman"/>
                <w:color w:val="000000"/>
                <w:sz w:val="22"/>
              </w:rPr>
            </w:pPr>
            <w:r w:rsidRPr="002E693C">
              <w:rPr>
                <w:rFonts w:cs="Times New Roman"/>
                <w:color w:val="000000"/>
                <w:sz w:val="22"/>
              </w:rPr>
              <w:t>Tez</w:t>
            </w:r>
          </w:p>
        </w:tc>
        <w:tc>
          <w:tcPr>
            <w:tcW w:w="2469" w:type="dxa"/>
            <w:vAlign w:val="center"/>
          </w:tcPr>
          <w:p w14:paraId="75C20B53" w14:textId="77777777" w:rsidR="00FD51D3" w:rsidRPr="002E693C" w:rsidRDefault="00FD51D3" w:rsidP="002E693C">
            <w:pPr>
              <w:autoSpaceDE w:val="0"/>
              <w:autoSpaceDN w:val="0"/>
              <w:adjustRightInd w:val="0"/>
              <w:ind w:firstLine="0"/>
              <w:jc w:val="center"/>
              <w:rPr>
                <w:rFonts w:cs="Times New Roman"/>
                <w:color w:val="000000"/>
                <w:sz w:val="22"/>
              </w:rPr>
            </w:pPr>
          </w:p>
        </w:tc>
        <w:tc>
          <w:tcPr>
            <w:tcW w:w="3492" w:type="dxa"/>
            <w:vAlign w:val="center"/>
          </w:tcPr>
          <w:p w14:paraId="303977BF" w14:textId="77777777" w:rsidR="00FD51D3" w:rsidRPr="002E693C" w:rsidRDefault="00FD51D3" w:rsidP="002E693C">
            <w:pPr>
              <w:autoSpaceDE w:val="0"/>
              <w:autoSpaceDN w:val="0"/>
              <w:adjustRightInd w:val="0"/>
              <w:ind w:firstLine="0"/>
              <w:jc w:val="center"/>
              <w:rPr>
                <w:rFonts w:cs="Times New Roman"/>
                <w:color w:val="000000"/>
                <w:sz w:val="22"/>
              </w:rPr>
            </w:pPr>
          </w:p>
        </w:tc>
      </w:tr>
      <w:tr w:rsidR="00FD51D3" w14:paraId="2E86FD24" w14:textId="77777777" w:rsidTr="002E693C">
        <w:trPr>
          <w:trHeight w:val="23"/>
        </w:trPr>
        <w:tc>
          <w:tcPr>
            <w:tcW w:w="1938" w:type="dxa"/>
            <w:vAlign w:val="center"/>
          </w:tcPr>
          <w:p w14:paraId="34D95DF3" w14:textId="77777777" w:rsidR="00FD51D3" w:rsidRPr="002E693C" w:rsidRDefault="00FD51D3" w:rsidP="002E693C">
            <w:pPr>
              <w:autoSpaceDE w:val="0"/>
              <w:autoSpaceDN w:val="0"/>
              <w:adjustRightInd w:val="0"/>
              <w:ind w:firstLine="0"/>
              <w:jc w:val="center"/>
              <w:rPr>
                <w:rFonts w:cs="Times New Roman"/>
                <w:color w:val="000000"/>
                <w:sz w:val="22"/>
              </w:rPr>
            </w:pPr>
          </w:p>
        </w:tc>
        <w:tc>
          <w:tcPr>
            <w:tcW w:w="2469" w:type="dxa"/>
            <w:vAlign w:val="center"/>
          </w:tcPr>
          <w:p w14:paraId="11F600FB" w14:textId="77777777" w:rsidR="00FD51D3" w:rsidRPr="002E693C" w:rsidRDefault="00FD51D3" w:rsidP="002E693C">
            <w:pPr>
              <w:autoSpaceDE w:val="0"/>
              <w:autoSpaceDN w:val="0"/>
              <w:adjustRightInd w:val="0"/>
              <w:ind w:firstLine="0"/>
              <w:jc w:val="left"/>
              <w:rPr>
                <w:rFonts w:cs="Times New Roman"/>
                <w:color w:val="000000"/>
                <w:sz w:val="22"/>
              </w:rPr>
            </w:pPr>
            <w:r w:rsidRPr="002E693C">
              <w:rPr>
                <w:rFonts w:cs="Times New Roman"/>
                <w:color w:val="000000"/>
                <w:sz w:val="22"/>
              </w:rPr>
              <w:t>Uzmanlık Tezi</w:t>
            </w:r>
          </w:p>
        </w:tc>
        <w:tc>
          <w:tcPr>
            <w:tcW w:w="3492" w:type="dxa"/>
            <w:vAlign w:val="center"/>
          </w:tcPr>
          <w:p w14:paraId="25905E86" w14:textId="77777777" w:rsidR="00FD51D3" w:rsidRPr="002E693C" w:rsidRDefault="00FD51D3" w:rsidP="002E693C">
            <w:pPr>
              <w:autoSpaceDE w:val="0"/>
              <w:autoSpaceDN w:val="0"/>
              <w:adjustRightInd w:val="0"/>
              <w:ind w:firstLine="0"/>
              <w:jc w:val="center"/>
              <w:rPr>
                <w:rFonts w:cs="Times New Roman"/>
                <w:color w:val="000000"/>
                <w:sz w:val="22"/>
              </w:rPr>
            </w:pPr>
            <w:r w:rsidRPr="002E693C">
              <w:rPr>
                <w:rFonts w:cs="Times New Roman"/>
                <w:color w:val="000000"/>
                <w:sz w:val="22"/>
              </w:rPr>
              <w:t>14</w:t>
            </w:r>
          </w:p>
        </w:tc>
      </w:tr>
      <w:tr w:rsidR="00FD51D3" w14:paraId="2CF71728" w14:textId="77777777" w:rsidTr="002E693C">
        <w:trPr>
          <w:trHeight w:val="23"/>
        </w:trPr>
        <w:tc>
          <w:tcPr>
            <w:tcW w:w="1938" w:type="dxa"/>
            <w:vAlign w:val="center"/>
          </w:tcPr>
          <w:p w14:paraId="0BAA2C57" w14:textId="77777777" w:rsidR="00FD51D3" w:rsidRPr="002E693C" w:rsidRDefault="00FD51D3" w:rsidP="002E693C">
            <w:pPr>
              <w:autoSpaceDE w:val="0"/>
              <w:autoSpaceDN w:val="0"/>
              <w:adjustRightInd w:val="0"/>
              <w:ind w:firstLine="0"/>
              <w:jc w:val="center"/>
              <w:rPr>
                <w:rFonts w:cs="Times New Roman"/>
                <w:color w:val="000000"/>
                <w:sz w:val="22"/>
              </w:rPr>
            </w:pPr>
          </w:p>
        </w:tc>
        <w:tc>
          <w:tcPr>
            <w:tcW w:w="2469" w:type="dxa"/>
            <w:vAlign w:val="center"/>
          </w:tcPr>
          <w:p w14:paraId="1A73CC6A" w14:textId="77777777" w:rsidR="00FD51D3" w:rsidRPr="002E693C" w:rsidRDefault="00FD51D3" w:rsidP="002E693C">
            <w:pPr>
              <w:autoSpaceDE w:val="0"/>
              <w:autoSpaceDN w:val="0"/>
              <w:adjustRightInd w:val="0"/>
              <w:ind w:firstLine="0"/>
              <w:jc w:val="left"/>
              <w:rPr>
                <w:rFonts w:cs="Times New Roman"/>
                <w:color w:val="000000"/>
                <w:sz w:val="22"/>
              </w:rPr>
            </w:pPr>
            <w:r w:rsidRPr="002E693C">
              <w:rPr>
                <w:rFonts w:cs="Times New Roman"/>
                <w:color w:val="000000"/>
                <w:sz w:val="22"/>
              </w:rPr>
              <w:t>Doktora Tezi</w:t>
            </w:r>
          </w:p>
        </w:tc>
        <w:tc>
          <w:tcPr>
            <w:tcW w:w="3492" w:type="dxa"/>
            <w:vAlign w:val="center"/>
          </w:tcPr>
          <w:p w14:paraId="6775CAEF" w14:textId="77777777" w:rsidR="00FD51D3" w:rsidRPr="002E693C" w:rsidRDefault="00FD51D3" w:rsidP="002E693C">
            <w:pPr>
              <w:autoSpaceDE w:val="0"/>
              <w:autoSpaceDN w:val="0"/>
              <w:adjustRightInd w:val="0"/>
              <w:ind w:firstLine="0"/>
              <w:jc w:val="center"/>
              <w:rPr>
                <w:rFonts w:cs="Times New Roman"/>
                <w:color w:val="000000"/>
                <w:sz w:val="22"/>
              </w:rPr>
            </w:pPr>
            <w:r w:rsidRPr="002E693C">
              <w:rPr>
                <w:rFonts w:cs="Times New Roman"/>
                <w:color w:val="000000"/>
                <w:sz w:val="22"/>
              </w:rPr>
              <w:t>4</w:t>
            </w:r>
          </w:p>
        </w:tc>
      </w:tr>
      <w:tr w:rsidR="00FD51D3" w14:paraId="3653D326" w14:textId="77777777" w:rsidTr="002E693C">
        <w:trPr>
          <w:trHeight w:val="23"/>
        </w:trPr>
        <w:tc>
          <w:tcPr>
            <w:tcW w:w="1938" w:type="dxa"/>
            <w:vAlign w:val="center"/>
          </w:tcPr>
          <w:p w14:paraId="1E401554" w14:textId="77777777" w:rsidR="00FD51D3" w:rsidRPr="002E693C" w:rsidRDefault="00FD51D3" w:rsidP="002E693C">
            <w:pPr>
              <w:autoSpaceDE w:val="0"/>
              <w:autoSpaceDN w:val="0"/>
              <w:adjustRightInd w:val="0"/>
              <w:ind w:firstLine="0"/>
              <w:jc w:val="center"/>
              <w:rPr>
                <w:rFonts w:cs="Times New Roman"/>
                <w:color w:val="000000"/>
                <w:sz w:val="22"/>
              </w:rPr>
            </w:pPr>
          </w:p>
        </w:tc>
        <w:tc>
          <w:tcPr>
            <w:tcW w:w="2469" w:type="dxa"/>
            <w:vAlign w:val="center"/>
          </w:tcPr>
          <w:p w14:paraId="1B7EE90C" w14:textId="77777777" w:rsidR="00FD51D3" w:rsidRPr="002E693C" w:rsidRDefault="00FD51D3" w:rsidP="002E693C">
            <w:pPr>
              <w:autoSpaceDE w:val="0"/>
              <w:autoSpaceDN w:val="0"/>
              <w:adjustRightInd w:val="0"/>
              <w:ind w:firstLine="0"/>
              <w:jc w:val="left"/>
              <w:rPr>
                <w:rFonts w:cs="Times New Roman"/>
                <w:color w:val="000000"/>
                <w:sz w:val="22"/>
              </w:rPr>
            </w:pPr>
            <w:r w:rsidRPr="002E693C">
              <w:rPr>
                <w:rFonts w:cs="Times New Roman"/>
                <w:color w:val="000000"/>
                <w:sz w:val="22"/>
              </w:rPr>
              <w:t>Yüksek Lisans Tezi</w:t>
            </w:r>
          </w:p>
        </w:tc>
        <w:tc>
          <w:tcPr>
            <w:tcW w:w="3492" w:type="dxa"/>
            <w:vAlign w:val="center"/>
          </w:tcPr>
          <w:p w14:paraId="6EBF274E" w14:textId="77777777" w:rsidR="00FD51D3" w:rsidRPr="002E693C" w:rsidRDefault="00FD51D3" w:rsidP="002E693C">
            <w:pPr>
              <w:autoSpaceDE w:val="0"/>
              <w:autoSpaceDN w:val="0"/>
              <w:adjustRightInd w:val="0"/>
              <w:ind w:firstLine="0"/>
              <w:jc w:val="center"/>
              <w:rPr>
                <w:rFonts w:cs="Times New Roman"/>
                <w:color w:val="000000"/>
                <w:sz w:val="22"/>
              </w:rPr>
            </w:pPr>
            <w:r w:rsidRPr="002E693C">
              <w:rPr>
                <w:rFonts w:cs="Times New Roman"/>
                <w:color w:val="000000"/>
                <w:sz w:val="22"/>
              </w:rPr>
              <w:t>8</w:t>
            </w:r>
          </w:p>
        </w:tc>
      </w:tr>
      <w:tr w:rsidR="00FD51D3" w14:paraId="7B4D273C" w14:textId="77777777" w:rsidTr="002E693C">
        <w:trPr>
          <w:trHeight w:val="23"/>
        </w:trPr>
        <w:tc>
          <w:tcPr>
            <w:tcW w:w="1938" w:type="dxa"/>
            <w:tcBorders>
              <w:bottom w:val="single" w:sz="4" w:space="0" w:color="auto"/>
            </w:tcBorders>
            <w:vAlign w:val="center"/>
          </w:tcPr>
          <w:p w14:paraId="48D81D5D" w14:textId="77777777" w:rsidR="00FD51D3" w:rsidRPr="002E693C" w:rsidRDefault="00FD51D3" w:rsidP="002E693C">
            <w:pPr>
              <w:autoSpaceDE w:val="0"/>
              <w:autoSpaceDN w:val="0"/>
              <w:adjustRightInd w:val="0"/>
              <w:ind w:firstLine="0"/>
              <w:jc w:val="center"/>
              <w:rPr>
                <w:rFonts w:cs="Times New Roman"/>
                <w:color w:val="000000"/>
                <w:sz w:val="22"/>
              </w:rPr>
            </w:pPr>
            <w:r w:rsidRPr="002E693C">
              <w:rPr>
                <w:rFonts w:cs="Times New Roman"/>
                <w:b/>
                <w:color w:val="000000"/>
                <w:sz w:val="22"/>
              </w:rPr>
              <w:t>Toplam</w:t>
            </w:r>
          </w:p>
        </w:tc>
        <w:tc>
          <w:tcPr>
            <w:tcW w:w="2469" w:type="dxa"/>
            <w:tcBorders>
              <w:bottom w:val="single" w:sz="4" w:space="0" w:color="auto"/>
            </w:tcBorders>
            <w:vAlign w:val="center"/>
          </w:tcPr>
          <w:p w14:paraId="25EB5A58" w14:textId="77777777" w:rsidR="00FD51D3" w:rsidRPr="002E693C" w:rsidRDefault="00FD51D3" w:rsidP="002E693C">
            <w:pPr>
              <w:autoSpaceDE w:val="0"/>
              <w:autoSpaceDN w:val="0"/>
              <w:adjustRightInd w:val="0"/>
              <w:ind w:firstLine="0"/>
              <w:jc w:val="center"/>
              <w:rPr>
                <w:rFonts w:cs="Times New Roman"/>
                <w:color w:val="000000"/>
                <w:sz w:val="22"/>
              </w:rPr>
            </w:pPr>
          </w:p>
        </w:tc>
        <w:tc>
          <w:tcPr>
            <w:tcW w:w="3492" w:type="dxa"/>
            <w:tcBorders>
              <w:bottom w:val="single" w:sz="4" w:space="0" w:color="auto"/>
            </w:tcBorders>
            <w:vAlign w:val="center"/>
          </w:tcPr>
          <w:p w14:paraId="50F5A87A" w14:textId="77777777" w:rsidR="00FD51D3" w:rsidRPr="002E693C" w:rsidRDefault="00FD51D3" w:rsidP="002E693C">
            <w:pPr>
              <w:autoSpaceDE w:val="0"/>
              <w:autoSpaceDN w:val="0"/>
              <w:adjustRightInd w:val="0"/>
              <w:ind w:firstLine="0"/>
              <w:jc w:val="center"/>
              <w:rPr>
                <w:rFonts w:cs="Times New Roman"/>
                <w:color w:val="000000"/>
                <w:sz w:val="22"/>
              </w:rPr>
            </w:pPr>
            <w:r w:rsidRPr="002E693C">
              <w:rPr>
                <w:rFonts w:cs="Times New Roman"/>
                <w:color w:val="000000"/>
                <w:sz w:val="22"/>
              </w:rPr>
              <w:t>132</w:t>
            </w:r>
          </w:p>
        </w:tc>
      </w:tr>
    </w:tbl>
    <w:p w14:paraId="59E71D9C" w14:textId="77777777" w:rsidR="00FD51D3" w:rsidRPr="00ED7EF9" w:rsidRDefault="00FD51D3" w:rsidP="00FD51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firstLine="0"/>
        <w:jc w:val="center"/>
        <w:rPr>
          <w:rFonts w:cs="Times New Roman"/>
          <w:color w:val="000000"/>
          <w:szCs w:val="24"/>
        </w:rPr>
      </w:pPr>
    </w:p>
    <w:p w14:paraId="1267CA68" w14:textId="4DD3741D" w:rsidR="00FD51D3" w:rsidRPr="00ED7EF9" w:rsidRDefault="00FD51D3" w:rsidP="00FD51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firstLine="0"/>
        <w:rPr>
          <w:rFonts w:cs="Times New Roman"/>
          <w:b/>
          <w:bCs/>
          <w:color w:val="000000"/>
          <w:szCs w:val="24"/>
        </w:rPr>
      </w:pPr>
      <w:r w:rsidRPr="00ED7EF9">
        <w:rPr>
          <w:rFonts w:cs="Times New Roman"/>
          <w:b/>
          <w:bCs/>
          <w:color w:val="000000"/>
          <w:szCs w:val="24"/>
        </w:rPr>
        <w:t>4.1.</w:t>
      </w:r>
      <w:r>
        <w:rPr>
          <w:rFonts w:cs="Times New Roman"/>
          <w:b/>
          <w:bCs/>
          <w:color w:val="000000"/>
          <w:szCs w:val="24"/>
        </w:rPr>
        <w:t>5</w:t>
      </w:r>
      <w:r w:rsidRPr="00ED7EF9">
        <w:rPr>
          <w:rFonts w:cs="Times New Roman"/>
          <w:b/>
          <w:bCs/>
          <w:color w:val="000000"/>
          <w:szCs w:val="24"/>
        </w:rPr>
        <w:t>.</w:t>
      </w:r>
      <w:r>
        <w:rPr>
          <w:rFonts w:cs="Times New Roman"/>
          <w:b/>
          <w:bCs/>
          <w:color w:val="000000"/>
          <w:szCs w:val="24"/>
        </w:rPr>
        <w:t xml:space="preserve"> </w:t>
      </w:r>
      <w:r w:rsidRPr="00ED7EF9">
        <w:rPr>
          <w:rFonts w:cs="Times New Roman"/>
          <w:b/>
          <w:bCs/>
          <w:color w:val="000000"/>
          <w:szCs w:val="24"/>
        </w:rPr>
        <w:t>Çalışmaya</w:t>
      </w:r>
      <w:r>
        <w:rPr>
          <w:rFonts w:cs="Times New Roman"/>
          <w:b/>
          <w:bCs/>
          <w:color w:val="000000"/>
          <w:szCs w:val="24"/>
        </w:rPr>
        <w:t xml:space="preserve"> </w:t>
      </w:r>
      <w:r w:rsidRPr="00ED7EF9">
        <w:rPr>
          <w:rFonts w:cs="Times New Roman"/>
          <w:b/>
          <w:bCs/>
          <w:color w:val="000000"/>
          <w:szCs w:val="24"/>
        </w:rPr>
        <w:t>Dahil</w:t>
      </w:r>
      <w:r>
        <w:rPr>
          <w:rFonts w:cs="Times New Roman"/>
          <w:b/>
          <w:bCs/>
          <w:color w:val="000000"/>
          <w:szCs w:val="24"/>
        </w:rPr>
        <w:t xml:space="preserve"> </w:t>
      </w:r>
      <w:r w:rsidRPr="00ED7EF9">
        <w:rPr>
          <w:rFonts w:cs="Times New Roman"/>
          <w:b/>
          <w:bCs/>
          <w:color w:val="000000"/>
          <w:szCs w:val="24"/>
        </w:rPr>
        <w:t>Edilen</w:t>
      </w:r>
      <w:r>
        <w:rPr>
          <w:rFonts w:cs="Times New Roman"/>
          <w:b/>
          <w:bCs/>
          <w:color w:val="000000"/>
          <w:szCs w:val="24"/>
        </w:rPr>
        <w:t xml:space="preserve"> </w:t>
      </w:r>
      <w:r w:rsidRPr="00ED7EF9">
        <w:rPr>
          <w:rFonts w:cs="Times New Roman"/>
          <w:b/>
          <w:bCs/>
          <w:color w:val="000000"/>
          <w:szCs w:val="24"/>
        </w:rPr>
        <w:t>Araştırmaların</w:t>
      </w:r>
      <w:r>
        <w:rPr>
          <w:rFonts w:cs="Times New Roman"/>
          <w:b/>
          <w:bCs/>
          <w:color w:val="000000"/>
          <w:szCs w:val="24"/>
        </w:rPr>
        <w:t xml:space="preserve"> </w:t>
      </w:r>
      <w:r w:rsidRPr="00ED7EF9">
        <w:rPr>
          <w:rFonts w:cs="Times New Roman"/>
          <w:b/>
          <w:bCs/>
          <w:color w:val="000000"/>
          <w:szCs w:val="24"/>
        </w:rPr>
        <w:t>Anabilim</w:t>
      </w:r>
      <w:r>
        <w:rPr>
          <w:rFonts w:cs="Times New Roman"/>
          <w:b/>
          <w:bCs/>
          <w:color w:val="000000"/>
          <w:szCs w:val="24"/>
        </w:rPr>
        <w:t xml:space="preserve"> </w:t>
      </w:r>
      <w:r w:rsidRPr="00ED7EF9">
        <w:rPr>
          <w:rFonts w:cs="Times New Roman"/>
          <w:b/>
          <w:bCs/>
          <w:color w:val="000000"/>
          <w:szCs w:val="24"/>
        </w:rPr>
        <w:t>Dalına</w:t>
      </w:r>
      <w:r>
        <w:rPr>
          <w:rFonts w:cs="Times New Roman"/>
          <w:b/>
          <w:bCs/>
          <w:color w:val="000000"/>
          <w:szCs w:val="24"/>
        </w:rPr>
        <w:t xml:space="preserve"> </w:t>
      </w:r>
      <w:r w:rsidRPr="00ED7EF9">
        <w:rPr>
          <w:rFonts w:cs="Times New Roman"/>
          <w:b/>
          <w:bCs/>
          <w:color w:val="000000"/>
          <w:szCs w:val="24"/>
        </w:rPr>
        <w:t>Göre</w:t>
      </w:r>
      <w:r>
        <w:rPr>
          <w:rFonts w:cs="Times New Roman"/>
          <w:b/>
          <w:bCs/>
          <w:color w:val="000000"/>
          <w:szCs w:val="24"/>
        </w:rPr>
        <w:t xml:space="preserve"> </w:t>
      </w:r>
      <w:r w:rsidRPr="00ED7EF9">
        <w:rPr>
          <w:rFonts w:cs="Times New Roman"/>
          <w:b/>
          <w:bCs/>
          <w:color w:val="000000"/>
          <w:szCs w:val="24"/>
        </w:rPr>
        <w:t>Dağılımı</w:t>
      </w:r>
    </w:p>
    <w:p w14:paraId="32CCBE5D" w14:textId="77777777" w:rsidR="00FD51D3" w:rsidRPr="00ED7EF9" w:rsidRDefault="00FD51D3" w:rsidP="00FD51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cs="Times New Roman"/>
          <w:b/>
          <w:bCs/>
          <w:color w:val="000000"/>
          <w:szCs w:val="24"/>
        </w:rPr>
      </w:pPr>
    </w:p>
    <w:p w14:paraId="73AFD3AB" w14:textId="2786AA6D" w:rsidR="00FD51D3" w:rsidRPr="00ED7EF9" w:rsidRDefault="00FD51D3" w:rsidP="00FD51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cs="Times New Roman"/>
          <w:color w:val="000000"/>
          <w:szCs w:val="24"/>
        </w:rPr>
      </w:pPr>
      <w:r w:rsidRPr="00ED7EF9">
        <w:rPr>
          <w:rFonts w:cs="Times New Roman"/>
          <w:color w:val="000000"/>
          <w:szCs w:val="24"/>
        </w:rPr>
        <w:t>Şekil</w:t>
      </w:r>
      <w:r>
        <w:rPr>
          <w:rFonts w:cs="Times New Roman"/>
          <w:color w:val="000000"/>
          <w:szCs w:val="24"/>
        </w:rPr>
        <w:t xml:space="preserve"> </w:t>
      </w:r>
      <w:r w:rsidRPr="00ED7EF9">
        <w:rPr>
          <w:rFonts w:cs="Times New Roman"/>
          <w:color w:val="000000"/>
          <w:szCs w:val="24"/>
        </w:rPr>
        <w:t>2’de</w:t>
      </w:r>
      <w:r>
        <w:rPr>
          <w:rFonts w:cs="Times New Roman"/>
          <w:color w:val="000000"/>
          <w:szCs w:val="24"/>
        </w:rPr>
        <w:t xml:space="preserve"> </w:t>
      </w:r>
      <w:r w:rsidRPr="00ED7EF9">
        <w:rPr>
          <w:rFonts w:cs="Times New Roman"/>
          <w:color w:val="000000"/>
          <w:szCs w:val="24"/>
        </w:rPr>
        <w:t>görüldüğü</w:t>
      </w:r>
      <w:r>
        <w:rPr>
          <w:rFonts w:cs="Times New Roman"/>
          <w:color w:val="000000"/>
          <w:szCs w:val="24"/>
        </w:rPr>
        <w:t xml:space="preserve"> </w:t>
      </w:r>
      <w:r w:rsidRPr="00ED7EF9">
        <w:rPr>
          <w:rFonts w:cs="Times New Roman"/>
          <w:color w:val="000000"/>
          <w:szCs w:val="24"/>
        </w:rPr>
        <w:t>gibi</w:t>
      </w:r>
      <w:r>
        <w:rPr>
          <w:rFonts w:cs="Times New Roman"/>
          <w:color w:val="000000"/>
          <w:szCs w:val="24"/>
        </w:rPr>
        <w:t xml:space="preserve"> </w:t>
      </w:r>
      <w:r w:rsidRPr="00ED7EF9">
        <w:rPr>
          <w:rFonts w:cs="Times New Roman"/>
          <w:color w:val="000000"/>
          <w:szCs w:val="24"/>
        </w:rPr>
        <w:t>çalışmaların</w:t>
      </w:r>
      <w:r>
        <w:rPr>
          <w:rFonts w:cs="Times New Roman"/>
          <w:color w:val="000000"/>
          <w:szCs w:val="24"/>
        </w:rPr>
        <w:t xml:space="preserve"> </w:t>
      </w:r>
      <w:r w:rsidRPr="00ED7EF9">
        <w:rPr>
          <w:rFonts w:cs="Times New Roman"/>
          <w:color w:val="000000"/>
          <w:szCs w:val="24"/>
        </w:rPr>
        <w:t>%30.3’ü</w:t>
      </w:r>
      <w:r>
        <w:rPr>
          <w:rFonts w:cs="Times New Roman"/>
          <w:color w:val="000000"/>
          <w:szCs w:val="24"/>
        </w:rPr>
        <w:t xml:space="preserve"> </w:t>
      </w:r>
      <w:r w:rsidRPr="00ED7EF9">
        <w:rPr>
          <w:rFonts w:cs="Times New Roman"/>
          <w:color w:val="000000"/>
          <w:szCs w:val="24"/>
        </w:rPr>
        <w:t>(n=40)</w:t>
      </w:r>
      <w:r>
        <w:rPr>
          <w:rFonts w:cs="Times New Roman"/>
          <w:color w:val="000000"/>
          <w:szCs w:val="24"/>
        </w:rPr>
        <w:t xml:space="preserve"> </w:t>
      </w:r>
      <w:r w:rsidRPr="00ED7EF9">
        <w:rPr>
          <w:rFonts w:cs="Times New Roman"/>
          <w:color w:val="000000"/>
          <w:szCs w:val="24"/>
        </w:rPr>
        <w:t>Parazitoloji,</w:t>
      </w:r>
      <w:r>
        <w:rPr>
          <w:rFonts w:cs="Times New Roman"/>
          <w:color w:val="000000"/>
          <w:szCs w:val="24"/>
        </w:rPr>
        <w:t xml:space="preserve"> </w:t>
      </w:r>
      <w:r w:rsidRPr="00ED7EF9">
        <w:rPr>
          <w:rFonts w:cs="Times New Roman"/>
          <w:color w:val="000000"/>
          <w:szCs w:val="24"/>
        </w:rPr>
        <w:t>%18.2’si</w:t>
      </w:r>
      <w:r>
        <w:rPr>
          <w:rFonts w:cs="Times New Roman"/>
          <w:color w:val="000000"/>
          <w:szCs w:val="24"/>
        </w:rPr>
        <w:t xml:space="preserve"> </w:t>
      </w:r>
      <w:r w:rsidR="000C7D26">
        <w:rPr>
          <w:rFonts w:cs="Times New Roman"/>
          <w:color w:val="000000"/>
          <w:szCs w:val="24"/>
        </w:rPr>
        <w:t>(n=25</w:t>
      </w:r>
      <w:r w:rsidRPr="00ED7EF9">
        <w:rPr>
          <w:rFonts w:cs="Times New Roman"/>
          <w:color w:val="000000"/>
          <w:szCs w:val="24"/>
        </w:rPr>
        <w:t>)</w:t>
      </w:r>
      <w:r>
        <w:rPr>
          <w:rFonts w:cs="Times New Roman"/>
          <w:color w:val="000000"/>
          <w:szCs w:val="24"/>
        </w:rPr>
        <w:t xml:space="preserve"> </w:t>
      </w:r>
      <w:r w:rsidRPr="00ED7EF9">
        <w:rPr>
          <w:rFonts w:cs="Times New Roman"/>
          <w:color w:val="000000"/>
          <w:szCs w:val="24"/>
        </w:rPr>
        <w:t>Dermatoloji,</w:t>
      </w:r>
      <w:r>
        <w:rPr>
          <w:rFonts w:cs="Times New Roman"/>
          <w:color w:val="000000"/>
          <w:szCs w:val="24"/>
        </w:rPr>
        <w:t xml:space="preserve"> </w:t>
      </w:r>
      <w:r w:rsidRPr="00ED7EF9">
        <w:rPr>
          <w:rFonts w:cs="Times New Roman"/>
          <w:color w:val="000000"/>
          <w:szCs w:val="24"/>
        </w:rPr>
        <w:t>%15.9’u</w:t>
      </w:r>
      <w:r>
        <w:rPr>
          <w:rFonts w:cs="Times New Roman"/>
          <w:color w:val="000000"/>
          <w:szCs w:val="24"/>
        </w:rPr>
        <w:t xml:space="preserve"> </w:t>
      </w:r>
      <w:r w:rsidR="000C7D26">
        <w:rPr>
          <w:rFonts w:cs="Times New Roman"/>
          <w:color w:val="000000"/>
          <w:szCs w:val="24"/>
        </w:rPr>
        <w:t>(n=21</w:t>
      </w:r>
      <w:r w:rsidRPr="00ED7EF9">
        <w:rPr>
          <w:rFonts w:cs="Times New Roman"/>
          <w:color w:val="000000"/>
          <w:szCs w:val="24"/>
        </w:rPr>
        <w:t>)</w:t>
      </w:r>
      <w:r>
        <w:rPr>
          <w:rFonts w:cs="Times New Roman"/>
          <w:color w:val="000000"/>
          <w:szCs w:val="24"/>
        </w:rPr>
        <w:t xml:space="preserve"> </w:t>
      </w:r>
      <w:r w:rsidRPr="00ED7EF9">
        <w:rPr>
          <w:rFonts w:cs="Times New Roman"/>
          <w:color w:val="000000"/>
          <w:szCs w:val="24"/>
        </w:rPr>
        <w:t>Mikrobiyoloji,</w:t>
      </w:r>
      <w:r>
        <w:rPr>
          <w:rFonts w:cs="Times New Roman"/>
          <w:color w:val="000000"/>
          <w:szCs w:val="24"/>
        </w:rPr>
        <w:t xml:space="preserve"> </w:t>
      </w:r>
      <w:r w:rsidRPr="00ED7EF9">
        <w:rPr>
          <w:rFonts w:cs="Times New Roman"/>
          <w:color w:val="000000"/>
          <w:szCs w:val="24"/>
        </w:rPr>
        <w:t>%7.6’sı</w:t>
      </w:r>
      <w:r>
        <w:rPr>
          <w:rFonts w:cs="Times New Roman"/>
          <w:color w:val="000000"/>
          <w:szCs w:val="24"/>
        </w:rPr>
        <w:t xml:space="preserve"> </w:t>
      </w:r>
      <w:r w:rsidRPr="00ED7EF9">
        <w:rPr>
          <w:rFonts w:cs="Times New Roman"/>
          <w:color w:val="000000"/>
          <w:szCs w:val="24"/>
        </w:rPr>
        <w:t>(n=10)</w:t>
      </w:r>
      <w:r>
        <w:rPr>
          <w:rFonts w:cs="Times New Roman"/>
          <w:color w:val="000000"/>
          <w:szCs w:val="24"/>
        </w:rPr>
        <w:t xml:space="preserve"> </w:t>
      </w:r>
      <w:r w:rsidRPr="00ED7EF9">
        <w:rPr>
          <w:rFonts w:cs="Times New Roman"/>
          <w:color w:val="000000"/>
          <w:szCs w:val="24"/>
        </w:rPr>
        <w:t>Enfeksiyon</w:t>
      </w:r>
      <w:r>
        <w:rPr>
          <w:rFonts w:cs="Times New Roman"/>
          <w:color w:val="000000"/>
          <w:szCs w:val="24"/>
        </w:rPr>
        <w:t xml:space="preserve"> </w:t>
      </w:r>
      <w:r w:rsidRPr="00ED7EF9">
        <w:rPr>
          <w:rFonts w:cs="Times New Roman"/>
          <w:color w:val="000000"/>
          <w:szCs w:val="24"/>
        </w:rPr>
        <w:t>Hastalıkları</w:t>
      </w:r>
      <w:r>
        <w:rPr>
          <w:rFonts w:cs="Times New Roman"/>
          <w:color w:val="000000"/>
          <w:szCs w:val="24"/>
        </w:rPr>
        <w:t xml:space="preserve"> </w:t>
      </w:r>
      <w:r w:rsidRPr="00ED7EF9">
        <w:rPr>
          <w:rFonts w:cs="Times New Roman"/>
          <w:color w:val="000000"/>
          <w:szCs w:val="24"/>
        </w:rPr>
        <w:t>ve</w:t>
      </w:r>
      <w:r>
        <w:rPr>
          <w:rFonts w:cs="Times New Roman"/>
          <w:color w:val="000000"/>
          <w:szCs w:val="24"/>
        </w:rPr>
        <w:t xml:space="preserve"> </w:t>
      </w:r>
      <w:r w:rsidRPr="00ED7EF9">
        <w:rPr>
          <w:rFonts w:cs="Times New Roman"/>
          <w:color w:val="000000"/>
          <w:szCs w:val="24"/>
        </w:rPr>
        <w:t>%5.3’ü</w:t>
      </w:r>
      <w:r>
        <w:rPr>
          <w:rFonts w:cs="Times New Roman"/>
          <w:color w:val="000000"/>
          <w:szCs w:val="24"/>
        </w:rPr>
        <w:t xml:space="preserve"> </w:t>
      </w:r>
      <w:r w:rsidRPr="00ED7EF9">
        <w:rPr>
          <w:rFonts w:cs="Times New Roman"/>
          <w:color w:val="000000"/>
          <w:szCs w:val="24"/>
        </w:rPr>
        <w:t>(n=7)</w:t>
      </w:r>
      <w:r>
        <w:rPr>
          <w:rFonts w:cs="Times New Roman"/>
          <w:color w:val="000000"/>
          <w:szCs w:val="24"/>
        </w:rPr>
        <w:t xml:space="preserve"> </w:t>
      </w:r>
      <w:r w:rsidRPr="00ED7EF9">
        <w:rPr>
          <w:rFonts w:cs="Times New Roman"/>
          <w:color w:val="000000"/>
          <w:szCs w:val="24"/>
        </w:rPr>
        <w:t>Çacuk</w:t>
      </w:r>
      <w:r>
        <w:rPr>
          <w:rFonts w:cs="Times New Roman"/>
          <w:color w:val="000000"/>
          <w:szCs w:val="24"/>
        </w:rPr>
        <w:t xml:space="preserve"> </w:t>
      </w:r>
      <w:r w:rsidRPr="00ED7EF9">
        <w:rPr>
          <w:rFonts w:cs="Times New Roman"/>
          <w:color w:val="000000"/>
          <w:szCs w:val="24"/>
        </w:rPr>
        <w:t>Sağlığı</w:t>
      </w:r>
      <w:r>
        <w:rPr>
          <w:rFonts w:cs="Times New Roman"/>
          <w:color w:val="000000"/>
          <w:szCs w:val="24"/>
        </w:rPr>
        <w:t xml:space="preserve"> </w:t>
      </w:r>
      <w:r w:rsidRPr="00ED7EF9">
        <w:rPr>
          <w:rFonts w:cs="Times New Roman"/>
          <w:color w:val="000000"/>
          <w:szCs w:val="24"/>
        </w:rPr>
        <w:t>ve</w:t>
      </w:r>
      <w:r>
        <w:rPr>
          <w:rFonts w:cs="Times New Roman"/>
          <w:color w:val="000000"/>
          <w:szCs w:val="24"/>
        </w:rPr>
        <w:t xml:space="preserve"> </w:t>
      </w:r>
      <w:r w:rsidRPr="00ED7EF9">
        <w:rPr>
          <w:rFonts w:cs="Times New Roman"/>
          <w:color w:val="000000"/>
          <w:szCs w:val="24"/>
        </w:rPr>
        <w:t>Hastalıkları</w:t>
      </w:r>
      <w:r>
        <w:rPr>
          <w:rFonts w:cs="Times New Roman"/>
          <w:color w:val="000000"/>
          <w:szCs w:val="24"/>
        </w:rPr>
        <w:t xml:space="preserve"> </w:t>
      </w:r>
      <w:r w:rsidRPr="00ED7EF9">
        <w:rPr>
          <w:rFonts w:cs="Times New Roman"/>
          <w:color w:val="000000"/>
          <w:szCs w:val="24"/>
        </w:rPr>
        <w:t>ve</w:t>
      </w:r>
      <w:r>
        <w:rPr>
          <w:rFonts w:cs="Times New Roman"/>
          <w:color w:val="000000"/>
          <w:szCs w:val="24"/>
        </w:rPr>
        <w:t xml:space="preserve"> </w:t>
      </w:r>
      <w:r w:rsidRPr="00ED7EF9">
        <w:rPr>
          <w:rFonts w:cs="Times New Roman"/>
          <w:color w:val="000000"/>
          <w:szCs w:val="24"/>
        </w:rPr>
        <w:t>%4.5’i</w:t>
      </w:r>
      <w:r w:rsidR="000C7D26">
        <w:rPr>
          <w:rFonts w:cs="Times New Roman"/>
          <w:color w:val="000000"/>
          <w:szCs w:val="24"/>
        </w:rPr>
        <w:t xml:space="preserve"> (n=6</w:t>
      </w:r>
      <w:r>
        <w:rPr>
          <w:rFonts w:cs="Times New Roman"/>
          <w:color w:val="000000"/>
          <w:szCs w:val="24"/>
        </w:rPr>
        <w:t xml:space="preserve"> </w:t>
      </w:r>
      <w:r w:rsidRPr="00ED7EF9">
        <w:rPr>
          <w:rFonts w:cs="Times New Roman"/>
          <w:color w:val="000000"/>
          <w:szCs w:val="24"/>
        </w:rPr>
        <w:t>Biyoloji</w:t>
      </w:r>
      <w:r>
        <w:rPr>
          <w:rFonts w:cs="Times New Roman"/>
          <w:color w:val="000000"/>
          <w:szCs w:val="24"/>
        </w:rPr>
        <w:t xml:space="preserve"> </w:t>
      </w:r>
      <w:r w:rsidRPr="00ED7EF9">
        <w:rPr>
          <w:rFonts w:cs="Times New Roman"/>
          <w:color w:val="000000"/>
          <w:szCs w:val="24"/>
        </w:rPr>
        <w:t>anabilim</w:t>
      </w:r>
      <w:r>
        <w:rPr>
          <w:rFonts w:cs="Times New Roman"/>
          <w:color w:val="000000"/>
          <w:szCs w:val="24"/>
        </w:rPr>
        <w:t xml:space="preserve"> </w:t>
      </w:r>
      <w:r w:rsidRPr="00ED7EF9">
        <w:rPr>
          <w:rFonts w:cs="Times New Roman"/>
          <w:color w:val="000000"/>
          <w:szCs w:val="24"/>
        </w:rPr>
        <w:t>dallarında</w:t>
      </w:r>
      <w:r>
        <w:rPr>
          <w:rFonts w:cs="Times New Roman"/>
          <w:color w:val="000000"/>
          <w:szCs w:val="24"/>
        </w:rPr>
        <w:t xml:space="preserve"> </w:t>
      </w:r>
      <w:r w:rsidRPr="00ED7EF9">
        <w:rPr>
          <w:rFonts w:cs="Times New Roman"/>
          <w:color w:val="000000"/>
          <w:szCs w:val="24"/>
        </w:rPr>
        <w:t>yapılmıştır.</w:t>
      </w:r>
      <w:r>
        <w:rPr>
          <w:rFonts w:cs="Times New Roman"/>
          <w:color w:val="000000"/>
          <w:szCs w:val="24"/>
        </w:rPr>
        <w:t xml:space="preserve"> </w:t>
      </w:r>
      <w:r w:rsidRPr="00ED7EF9">
        <w:rPr>
          <w:rFonts w:cs="Times New Roman"/>
          <w:color w:val="000000"/>
          <w:szCs w:val="24"/>
        </w:rPr>
        <w:t>%3</w:t>
      </w:r>
      <w:r>
        <w:rPr>
          <w:rFonts w:cs="Times New Roman"/>
          <w:color w:val="000000"/>
          <w:szCs w:val="24"/>
        </w:rPr>
        <w:t xml:space="preserve"> </w:t>
      </w:r>
      <w:r w:rsidRPr="00ED7EF9">
        <w:rPr>
          <w:rFonts w:cs="Times New Roman"/>
          <w:color w:val="000000"/>
          <w:szCs w:val="24"/>
        </w:rPr>
        <w:t>(n=4)</w:t>
      </w:r>
      <w:r>
        <w:rPr>
          <w:rFonts w:cs="Times New Roman"/>
          <w:color w:val="000000"/>
          <w:szCs w:val="24"/>
        </w:rPr>
        <w:t xml:space="preserve"> </w:t>
      </w:r>
      <w:r w:rsidRPr="00ED7EF9">
        <w:rPr>
          <w:rFonts w:cs="Times New Roman"/>
          <w:color w:val="000000"/>
          <w:szCs w:val="24"/>
        </w:rPr>
        <w:t>çalışma</w:t>
      </w:r>
      <w:r>
        <w:rPr>
          <w:rFonts w:cs="Times New Roman"/>
          <w:color w:val="000000"/>
          <w:szCs w:val="24"/>
        </w:rPr>
        <w:t xml:space="preserve"> </w:t>
      </w:r>
      <w:r w:rsidRPr="00ED7EF9">
        <w:rPr>
          <w:rFonts w:cs="Times New Roman"/>
          <w:color w:val="000000"/>
          <w:szCs w:val="24"/>
        </w:rPr>
        <w:t>Acil</w:t>
      </w:r>
      <w:r>
        <w:rPr>
          <w:rFonts w:cs="Times New Roman"/>
          <w:color w:val="000000"/>
          <w:szCs w:val="24"/>
        </w:rPr>
        <w:t xml:space="preserve"> </w:t>
      </w:r>
      <w:r w:rsidRPr="00ED7EF9">
        <w:rPr>
          <w:rFonts w:cs="Times New Roman"/>
          <w:color w:val="000000"/>
          <w:szCs w:val="24"/>
        </w:rPr>
        <w:t>Tıp,</w:t>
      </w:r>
      <w:r>
        <w:rPr>
          <w:rFonts w:cs="Times New Roman"/>
          <w:color w:val="000000"/>
          <w:szCs w:val="24"/>
        </w:rPr>
        <w:t xml:space="preserve"> </w:t>
      </w:r>
      <w:r w:rsidRPr="00ED7EF9">
        <w:rPr>
          <w:rFonts w:cs="Times New Roman"/>
          <w:color w:val="000000"/>
          <w:szCs w:val="24"/>
        </w:rPr>
        <w:t>Göz</w:t>
      </w:r>
      <w:r>
        <w:rPr>
          <w:rFonts w:cs="Times New Roman"/>
          <w:color w:val="000000"/>
          <w:szCs w:val="24"/>
        </w:rPr>
        <w:t xml:space="preserve"> </w:t>
      </w:r>
      <w:r w:rsidRPr="00ED7EF9">
        <w:rPr>
          <w:rFonts w:cs="Times New Roman"/>
          <w:color w:val="000000"/>
          <w:szCs w:val="24"/>
        </w:rPr>
        <w:t>Hastalıklar</w:t>
      </w:r>
      <w:r>
        <w:rPr>
          <w:rFonts w:cs="Times New Roman"/>
          <w:color w:val="000000"/>
          <w:szCs w:val="24"/>
        </w:rPr>
        <w:t xml:space="preserve"> </w:t>
      </w:r>
      <w:r w:rsidRPr="00ED7EF9">
        <w:rPr>
          <w:rFonts w:cs="Times New Roman"/>
          <w:color w:val="000000"/>
          <w:szCs w:val="24"/>
        </w:rPr>
        <w:t>ve</w:t>
      </w:r>
      <w:r>
        <w:rPr>
          <w:rFonts w:cs="Times New Roman"/>
          <w:color w:val="000000"/>
          <w:szCs w:val="24"/>
        </w:rPr>
        <w:t xml:space="preserve"> </w:t>
      </w:r>
      <w:r w:rsidRPr="00ED7EF9">
        <w:rPr>
          <w:rFonts w:cs="Times New Roman"/>
          <w:color w:val="000000"/>
          <w:szCs w:val="24"/>
        </w:rPr>
        <w:t>Halk</w:t>
      </w:r>
      <w:r>
        <w:rPr>
          <w:rFonts w:cs="Times New Roman"/>
          <w:color w:val="000000"/>
          <w:szCs w:val="24"/>
        </w:rPr>
        <w:t xml:space="preserve"> </w:t>
      </w:r>
      <w:r w:rsidRPr="00ED7EF9">
        <w:rPr>
          <w:rFonts w:cs="Times New Roman"/>
          <w:color w:val="000000"/>
          <w:szCs w:val="24"/>
        </w:rPr>
        <w:t>Sağlığı,</w:t>
      </w:r>
      <w:r>
        <w:rPr>
          <w:rFonts w:cs="Times New Roman"/>
          <w:color w:val="000000"/>
          <w:szCs w:val="24"/>
        </w:rPr>
        <w:t xml:space="preserve"> </w:t>
      </w:r>
      <w:r w:rsidRPr="00ED7EF9">
        <w:rPr>
          <w:rFonts w:cs="Times New Roman"/>
          <w:color w:val="000000"/>
          <w:szCs w:val="24"/>
        </w:rPr>
        <w:t>%2.3</w:t>
      </w:r>
      <w:r>
        <w:rPr>
          <w:rFonts w:cs="Times New Roman"/>
          <w:color w:val="000000"/>
          <w:szCs w:val="24"/>
        </w:rPr>
        <w:t xml:space="preserve"> </w:t>
      </w:r>
      <w:r w:rsidRPr="00ED7EF9">
        <w:rPr>
          <w:rFonts w:cs="Times New Roman"/>
          <w:color w:val="000000"/>
          <w:szCs w:val="24"/>
        </w:rPr>
        <w:t>(n=3)</w:t>
      </w:r>
      <w:r>
        <w:rPr>
          <w:rFonts w:cs="Times New Roman"/>
          <w:color w:val="000000"/>
          <w:szCs w:val="24"/>
        </w:rPr>
        <w:t xml:space="preserve"> </w:t>
      </w:r>
      <w:r w:rsidRPr="00ED7EF9">
        <w:rPr>
          <w:rFonts w:cs="Times New Roman"/>
          <w:color w:val="000000"/>
          <w:szCs w:val="24"/>
        </w:rPr>
        <w:t>çalışma</w:t>
      </w:r>
      <w:r>
        <w:rPr>
          <w:rFonts w:cs="Times New Roman"/>
          <w:color w:val="000000"/>
          <w:szCs w:val="24"/>
        </w:rPr>
        <w:t xml:space="preserve"> </w:t>
      </w:r>
      <w:r w:rsidRPr="00ED7EF9">
        <w:rPr>
          <w:rFonts w:cs="Times New Roman"/>
          <w:color w:val="000000"/>
          <w:szCs w:val="24"/>
        </w:rPr>
        <w:t>Endokrin,</w:t>
      </w:r>
      <w:r>
        <w:rPr>
          <w:rFonts w:cs="Times New Roman"/>
          <w:color w:val="000000"/>
          <w:szCs w:val="24"/>
        </w:rPr>
        <w:t xml:space="preserve"> </w:t>
      </w:r>
      <w:r w:rsidRPr="00ED7EF9">
        <w:rPr>
          <w:rFonts w:cs="Times New Roman"/>
          <w:color w:val="000000"/>
          <w:szCs w:val="24"/>
        </w:rPr>
        <w:t>%1.5</w:t>
      </w:r>
      <w:r>
        <w:rPr>
          <w:rFonts w:cs="Times New Roman"/>
          <w:color w:val="000000"/>
          <w:szCs w:val="24"/>
        </w:rPr>
        <w:t xml:space="preserve"> </w:t>
      </w:r>
      <w:r w:rsidRPr="00ED7EF9">
        <w:rPr>
          <w:rFonts w:cs="Times New Roman"/>
          <w:color w:val="000000"/>
          <w:szCs w:val="24"/>
        </w:rPr>
        <w:t>(n=2)</w:t>
      </w:r>
      <w:r>
        <w:rPr>
          <w:rFonts w:cs="Times New Roman"/>
          <w:color w:val="000000"/>
          <w:szCs w:val="24"/>
        </w:rPr>
        <w:t xml:space="preserve">  </w:t>
      </w:r>
      <w:r w:rsidRPr="00ED7EF9">
        <w:rPr>
          <w:rFonts w:cs="Times New Roman"/>
          <w:color w:val="000000"/>
          <w:szCs w:val="24"/>
        </w:rPr>
        <w:t>çalışma</w:t>
      </w:r>
      <w:r>
        <w:rPr>
          <w:rFonts w:cs="Times New Roman"/>
          <w:color w:val="000000"/>
          <w:szCs w:val="24"/>
        </w:rPr>
        <w:t xml:space="preserve"> </w:t>
      </w:r>
      <w:r w:rsidRPr="00ED7EF9">
        <w:rPr>
          <w:rFonts w:cs="Times New Roman"/>
          <w:color w:val="000000"/>
          <w:szCs w:val="24"/>
        </w:rPr>
        <w:t>ise</w:t>
      </w:r>
      <w:r>
        <w:rPr>
          <w:rFonts w:cs="Times New Roman"/>
          <w:color w:val="000000"/>
          <w:szCs w:val="24"/>
        </w:rPr>
        <w:t xml:space="preserve"> </w:t>
      </w:r>
      <w:r w:rsidRPr="00ED7EF9">
        <w:rPr>
          <w:rFonts w:cs="Times New Roman"/>
          <w:color w:val="000000"/>
          <w:szCs w:val="24"/>
        </w:rPr>
        <w:t>Aile</w:t>
      </w:r>
      <w:r>
        <w:rPr>
          <w:rFonts w:cs="Times New Roman"/>
          <w:color w:val="000000"/>
          <w:szCs w:val="24"/>
        </w:rPr>
        <w:t xml:space="preserve"> </w:t>
      </w:r>
      <w:r w:rsidRPr="00ED7EF9">
        <w:rPr>
          <w:rFonts w:cs="Times New Roman"/>
          <w:color w:val="000000"/>
          <w:szCs w:val="24"/>
        </w:rPr>
        <w:t>Hekimliği</w:t>
      </w:r>
      <w:r>
        <w:rPr>
          <w:rFonts w:cs="Times New Roman"/>
          <w:color w:val="000000"/>
          <w:szCs w:val="24"/>
        </w:rPr>
        <w:t xml:space="preserve"> </w:t>
      </w:r>
      <w:r w:rsidRPr="00ED7EF9">
        <w:rPr>
          <w:rFonts w:cs="Times New Roman"/>
          <w:color w:val="000000"/>
          <w:szCs w:val="24"/>
        </w:rPr>
        <w:t>ve</w:t>
      </w:r>
      <w:r>
        <w:rPr>
          <w:rFonts w:cs="Times New Roman"/>
          <w:color w:val="000000"/>
          <w:szCs w:val="24"/>
        </w:rPr>
        <w:t xml:space="preserve"> </w:t>
      </w:r>
      <w:r w:rsidRPr="00ED7EF9">
        <w:rPr>
          <w:rFonts w:cs="Times New Roman"/>
          <w:color w:val="000000"/>
          <w:szCs w:val="24"/>
        </w:rPr>
        <w:t>Sağlık</w:t>
      </w:r>
      <w:r>
        <w:rPr>
          <w:rFonts w:cs="Times New Roman"/>
          <w:color w:val="000000"/>
          <w:szCs w:val="24"/>
        </w:rPr>
        <w:t xml:space="preserve"> </w:t>
      </w:r>
      <w:r w:rsidRPr="00ED7EF9">
        <w:rPr>
          <w:rFonts w:cs="Times New Roman"/>
          <w:color w:val="000000"/>
          <w:szCs w:val="24"/>
        </w:rPr>
        <w:t>MYO</w:t>
      </w:r>
      <w:r>
        <w:rPr>
          <w:rFonts w:cs="Times New Roman"/>
          <w:color w:val="000000"/>
          <w:szCs w:val="24"/>
        </w:rPr>
        <w:t xml:space="preserve"> </w:t>
      </w:r>
      <w:r w:rsidRPr="00ED7EF9">
        <w:rPr>
          <w:rFonts w:cs="Times New Roman"/>
          <w:color w:val="000000"/>
          <w:szCs w:val="24"/>
        </w:rPr>
        <w:t>dallarında</w:t>
      </w:r>
      <w:r>
        <w:rPr>
          <w:rFonts w:cs="Times New Roman"/>
          <w:color w:val="000000"/>
          <w:szCs w:val="24"/>
        </w:rPr>
        <w:t xml:space="preserve"> </w:t>
      </w:r>
      <w:r w:rsidRPr="00ED7EF9">
        <w:rPr>
          <w:rFonts w:cs="Times New Roman"/>
          <w:color w:val="000000"/>
          <w:szCs w:val="24"/>
        </w:rPr>
        <w:t>gerçekleştirilmiştir.</w:t>
      </w:r>
      <w:r>
        <w:rPr>
          <w:rFonts w:cs="Times New Roman"/>
          <w:color w:val="000000"/>
          <w:szCs w:val="24"/>
        </w:rPr>
        <w:t xml:space="preserve"> </w:t>
      </w:r>
      <w:r w:rsidRPr="00ED7EF9">
        <w:rPr>
          <w:rFonts w:cs="Times New Roman"/>
          <w:color w:val="000000"/>
          <w:szCs w:val="24"/>
        </w:rPr>
        <w:t>Hastalıklar,</w:t>
      </w:r>
      <w:r>
        <w:rPr>
          <w:rFonts w:cs="Times New Roman"/>
          <w:color w:val="000000"/>
          <w:szCs w:val="24"/>
        </w:rPr>
        <w:t xml:space="preserve"> </w:t>
      </w:r>
      <w:r w:rsidRPr="00ED7EF9">
        <w:rPr>
          <w:rFonts w:cs="Times New Roman"/>
          <w:color w:val="000000"/>
          <w:szCs w:val="24"/>
        </w:rPr>
        <w:t>Fizyoloji,</w:t>
      </w:r>
      <w:r>
        <w:rPr>
          <w:rFonts w:cs="Times New Roman"/>
          <w:color w:val="000000"/>
          <w:szCs w:val="24"/>
        </w:rPr>
        <w:t xml:space="preserve"> </w:t>
      </w:r>
      <w:r w:rsidRPr="00ED7EF9">
        <w:rPr>
          <w:rFonts w:cs="Times New Roman"/>
          <w:color w:val="000000"/>
          <w:szCs w:val="24"/>
        </w:rPr>
        <w:t>Göğüs</w:t>
      </w:r>
      <w:r>
        <w:rPr>
          <w:rFonts w:cs="Times New Roman"/>
          <w:color w:val="000000"/>
          <w:szCs w:val="24"/>
        </w:rPr>
        <w:t xml:space="preserve"> </w:t>
      </w:r>
      <w:r w:rsidRPr="00ED7EF9">
        <w:rPr>
          <w:rFonts w:cs="Times New Roman"/>
          <w:color w:val="000000"/>
          <w:szCs w:val="24"/>
        </w:rPr>
        <w:t>Hastalıkları,</w:t>
      </w:r>
      <w:r>
        <w:rPr>
          <w:rFonts w:cs="Times New Roman"/>
          <w:color w:val="000000"/>
          <w:szCs w:val="24"/>
        </w:rPr>
        <w:t xml:space="preserve"> </w:t>
      </w:r>
      <w:r w:rsidRPr="00ED7EF9">
        <w:rPr>
          <w:rFonts w:cs="Times New Roman"/>
          <w:color w:val="000000"/>
          <w:szCs w:val="24"/>
        </w:rPr>
        <w:t>Kardiyoloji</w:t>
      </w:r>
      <w:r>
        <w:rPr>
          <w:rFonts w:cs="Times New Roman"/>
          <w:color w:val="000000"/>
          <w:szCs w:val="24"/>
        </w:rPr>
        <w:t xml:space="preserve"> </w:t>
      </w:r>
      <w:r w:rsidRPr="00ED7EF9">
        <w:rPr>
          <w:rFonts w:cs="Times New Roman"/>
          <w:color w:val="000000"/>
          <w:szCs w:val="24"/>
        </w:rPr>
        <w:t>ve</w:t>
      </w:r>
      <w:r>
        <w:rPr>
          <w:rFonts w:cs="Times New Roman"/>
          <w:color w:val="000000"/>
          <w:szCs w:val="24"/>
        </w:rPr>
        <w:t xml:space="preserve"> </w:t>
      </w:r>
      <w:r w:rsidRPr="00ED7EF9">
        <w:rPr>
          <w:rFonts w:cs="Times New Roman"/>
          <w:color w:val="000000"/>
          <w:szCs w:val="24"/>
        </w:rPr>
        <w:t>Psikiyatri</w:t>
      </w:r>
      <w:r>
        <w:rPr>
          <w:rFonts w:cs="Times New Roman"/>
          <w:color w:val="000000"/>
          <w:szCs w:val="24"/>
        </w:rPr>
        <w:t xml:space="preserve"> </w:t>
      </w:r>
      <w:r w:rsidRPr="00ED7EF9">
        <w:rPr>
          <w:rFonts w:cs="Times New Roman"/>
          <w:color w:val="000000"/>
          <w:szCs w:val="24"/>
        </w:rPr>
        <w:t>anabilim</w:t>
      </w:r>
      <w:r>
        <w:rPr>
          <w:rFonts w:cs="Times New Roman"/>
          <w:color w:val="000000"/>
          <w:szCs w:val="24"/>
        </w:rPr>
        <w:t xml:space="preserve"> </w:t>
      </w:r>
      <w:r w:rsidRPr="00ED7EF9">
        <w:rPr>
          <w:rFonts w:cs="Times New Roman"/>
          <w:color w:val="000000"/>
          <w:szCs w:val="24"/>
        </w:rPr>
        <w:t>dallarında</w:t>
      </w:r>
      <w:r>
        <w:rPr>
          <w:rFonts w:cs="Times New Roman"/>
          <w:color w:val="000000"/>
          <w:szCs w:val="24"/>
        </w:rPr>
        <w:t xml:space="preserve"> </w:t>
      </w:r>
      <w:r w:rsidRPr="00ED7EF9">
        <w:rPr>
          <w:rFonts w:cs="Times New Roman"/>
          <w:color w:val="000000"/>
          <w:szCs w:val="24"/>
        </w:rPr>
        <w:t>ise</w:t>
      </w:r>
      <w:r>
        <w:rPr>
          <w:rFonts w:cs="Times New Roman"/>
          <w:color w:val="000000"/>
          <w:szCs w:val="24"/>
        </w:rPr>
        <w:t xml:space="preserve"> </w:t>
      </w:r>
      <w:r w:rsidRPr="00ED7EF9">
        <w:rPr>
          <w:rFonts w:cs="Times New Roman"/>
          <w:color w:val="000000"/>
          <w:szCs w:val="24"/>
        </w:rPr>
        <w:t>%0.8</w:t>
      </w:r>
      <w:r>
        <w:rPr>
          <w:rFonts w:cs="Times New Roman"/>
          <w:color w:val="000000"/>
          <w:szCs w:val="24"/>
        </w:rPr>
        <w:t xml:space="preserve"> </w:t>
      </w:r>
      <w:r w:rsidRPr="00ED7EF9">
        <w:rPr>
          <w:rFonts w:cs="Times New Roman"/>
          <w:color w:val="000000"/>
          <w:szCs w:val="24"/>
        </w:rPr>
        <w:t>(n=1)</w:t>
      </w:r>
      <w:r>
        <w:rPr>
          <w:rFonts w:cs="Times New Roman"/>
          <w:color w:val="000000"/>
          <w:szCs w:val="24"/>
        </w:rPr>
        <w:t xml:space="preserve"> </w:t>
      </w:r>
      <w:r w:rsidRPr="00ED7EF9">
        <w:rPr>
          <w:rFonts w:cs="Times New Roman"/>
          <w:color w:val="000000"/>
          <w:szCs w:val="24"/>
        </w:rPr>
        <w:t>çalışma</w:t>
      </w:r>
      <w:r>
        <w:rPr>
          <w:rFonts w:cs="Times New Roman"/>
          <w:color w:val="000000"/>
          <w:szCs w:val="24"/>
        </w:rPr>
        <w:t xml:space="preserve"> </w:t>
      </w:r>
      <w:r w:rsidRPr="00ED7EF9">
        <w:rPr>
          <w:rFonts w:cs="Times New Roman"/>
          <w:color w:val="000000"/>
          <w:szCs w:val="24"/>
        </w:rPr>
        <w:t>yapılmıştır.</w:t>
      </w:r>
    </w:p>
    <w:p w14:paraId="3B5837D0" w14:textId="77777777" w:rsidR="00FD51D3" w:rsidRPr="00ED7EF9" w:rsidRDefault="00FD51D3" w:rsidP="00FD51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cs="Times New Roman"/>
          <w:color w:val="000000"/>
          <w:szCs w:val="24"/>
        </w:rPr>
      </w:pPr>
    </w:p>
    <w:p w14:paraId="42620798" w14:textId="77777777" w:rsidR="00FD51D3" w:rsidRPr="00ED7EF9" w:rsidRDefault="00FD51D3" w:rsidP="00FD51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tLeast"/>
        <w:ind w:firstLine="0"/>
        <w:jc w:val="center"/>
        <w:rPr>
          <w:rFonts w:cs="Times New Roman"/>
          <w:color w:val="000000"/>
          <w:szCs w:val="24"/>
        </w:rPr>
      </w:pPr>
      <w:r w:rsidRPr="00ED7EF9">
        <w:rPr>
          <w:rFonts w:cs="Times New Roman"/>
          <w:noProof/>
          <w:szCs w:val="24"/>
          <w:lang w:eastAsia="tr-TR"/>
        </w:rPr>
        <w:drawing>
          <wp:inline distT="0" distB="0" distL="0" distR="0" wp14:anchorId="25694A7B" wp14:editId="535B0CC6">
            <wp:extent cx="5414400" cy="2998800"/>
            <wp:effectExtent l="0" t="0" r="15240" b="11430"/>
            <wp:docPr id="217700086" name="Grafik 1">
              <a:extLst xmlns:a="http://schemas.openxmlformats.org/drawingml/2006/main">
                <a:ext uri="{FF2B5EF4-FFF2-40B4-BE49-F238E27FC236}">
                  <a16:creationId xmlns:a16="http://schemas.microsoft.com/office/drawing/2014/main" id="{0B96974A-FB58-A061-547C-142EECDF68C4}"/>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5CA34AD" w14:textId="77777777" w:rsidR="00FD51D3" w:rsidRDefault="00FD51D3" w:rsidP="00FD51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567" w:hanging="567"/>
        <w:jc w:val="center"/>
        <w:rPr>
          <w:rFonts w:cs="Times New Roman"/>
          <w:color w:val="000000"/>
          <w:szCs w:val="24"/>
        </w:rPr>
      </w:pPr>
      <w:r w:rsidRPr="00ED7EF9">
        <w:rPr>
          <w:rFonts w:cs="Times New Roman"/>
          <w:b/>
          <w:color w:val="000000"/>
          <w:szCs w:val="24"/>
        </w:rPr>
        <w:t>Şekil</w:t>
      </w:r>
      <w:r>
        <w:rPr>
          <w:rFonts w:cs="Times New Roman"/>
          <w:b/>
          <w:color w:val="000000"/>
          <w:szCs w:val="24"/>
        </w:rPr>
        <w:t xml:space="preserve"> </w:t>
      </w:r>
      <w:r w:rsidRPr="00ED7EF9">
        <w:rPr>
          <w:rFonts w:cs="Times New Roman"/>
          <w:b/>
          <w:color w:val="000000"/>
          <w:szCs w:val="24"/>
        </w:rPr>
        <w:t>5.</w:t>
      </w:r>
      <w:r>
        <w:rPr>
          <w:rFonts w:cs="Times New Roman"/>
          <w:color w:val="000000"/>
          <w:szCs w:val="24"/>
        </w:rPr>
        <w:t xml:space="preserve"> </w:t>
      </w:r>
      <w:r w:rsidRPr="00ED7EF9">
        <w:rPr>
          <w:rFonts w:cs="Times New Roman"/>
          <w:color w:val="000000"/>
          <w:szCs w:val="24"/>
        </w:rPr>
        <w:t>Çalışmaların</w:t>
      </w:r>
      <w:r>
        <w:rPr>
          <w:rFonts w:cs="Times New Roman"/>
          <w:color w:val="000000"/>
          <w:szCs w:val="24"/>
        </w:rPr>
        <w:t xml:space="preserve"> </w:t>
      </w:r>
      <w:r w:rsidRPr="00ED7EF9">
        <w:rPr>
          <w:rFonts w:cs="Times New Roman"/>
          <w:color w:val="000000"/>
          <w:szCs w:val="24"/>
        </w:rPr>
        <w:t>anabilim</w:t>
      </w:r>
      <w:r>
        <w:rPr>
          <w:rFonts w:cs="Times New Roman"/>
          <w:color w:val="000000"/>
          <w:szCs w:val="24"/>
        </w:rPr>
        <w:t xml:space="preserve"> </w:t>
      </w:r>
      <w:r w:rsidRPr="00ED7EF9">
        <w:rPr>
          <w:rFonts w:cs="Times New Roman"/>
          <w:color w:val="000000"/>
          <w:szCs w:val="24"/>
        </w:rPr>
        <w:t>dalına</w:t>
      </w:r>
      <w:r>
        <w:rPr>
          <w:rFonts w:cs="Times New Roman"/>
          <w:color w:val="000000"/>
          <w:szCs w:val="24"/>
        </w:rPr>
        <w:t xml:space="preserve"> </w:t>
      </w:r>
      <w:r w:rsidRPr="00ED7EF9">
        <w:rPr>
          <w:rFonts w:cs="Times New Roman"/>
          <w:color w:val="000000"/>
          <w:szCs w:val="24"/>
        </w:rPr>
        <w:t>göre</w:t>
      </w:r>
      <w:r>
        <w:rPr>
          <w:rFonts w:cs="Times New Roman"/>
          <w:color w:val="000000"/>
          <w:szCs w:val="24"/>
        </w:rPr>
        <w:t xml:space="preserve"> </w:t>
      </w:r>
      <w:r w:rsidRPr="00ED7EF9">
        <w:rPr>
          <w:rFonts w:cs="Times New Roman"/>
          <w:color w:val="000000"/>
          <w:szCs w:val="24"/>
        </w:rPr>
        <w:t>dağılımı</w:t>
      </w:r>
      <w:r>
        <w:rPr>
          <w:rFonts w:cs="Times New Roman"/>
          <w:color w:val="000000"/>
          <w:szCs w:val="24"/>
        </w:rPr>
        <w:t>.</w:t>
      </w:r>
    </w:p>
    <w:p w14:paraId="79539E3F" w14:textId="77777777" w:rsidR="00FD51D3" w:rsidRPr="00ED7EF9" w:rsidRDefault="00FD51D3" w:rsidP="002E693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firstLine="0"/>
        <w:rPr>
          <w:rFonts w:cs="Times New Roman"/>
          <w:color w:val="000000"/>
          <w:szCs w:val="24"/>
        </w:rPr>
      </w:pPr>
    </w:p>
    <w:p w14:paraId="17EAC915" w14:textId="40EF185E" w:rsidR="00FD51D3" w:rsidRPr="00ED7EF9" w:rsidRDefault="00FD51D3" w:rsidP="00FD51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firstLine="0"/>
        <w:rPr>
          <w:rFonts w:cs="Times New Roman"/>
          <w:b/>
          <w:bCs/>
          <w:color w:val="000000"/>
          <w:szCs w:val="24"/>
        </w:rPr>
      </w:pPr>
      <w:r w:rsidRPr="00ED7EF9">
        <w:rPr>
          <w:rFonts w:cs="Times New Roman"/>
          <w:b/>
          <w:bCs/>
          <w:color w:val="000000"/>
          <w:szCs w:val="24"/>
        </w:rPr>
        <w:lastRenderedPageBreak/>
        <w:t>4.1.</w:t>
      </w:r>
      <w:r>
        <w:rPr>
          <w:rFonts w:cs="Times New Roman"/>
          <w:b/>
          <w:bCs/>
          <w:color w:val="000000"/>
          <w:szCs w:val="24"/>
        </w:rPr>
        <w:t xml:space="preserve">6. </w:t>
      </w:r>
      <w:r w:rsidRPr="00ED7EF9">
        <w:rPr>
          <w:rFonts w:cs="Times New Roman"/>
          <w:b/>
          <w:bCs/>
          <w:color w:val="000000"/>
          <w:szCs w:val="24"/>
        </w:rPr>
        <w:t>Çalışmaya</w:t>
      </w:r>
      <w:r>
        <w:rPr>
          <w:rFonts w:cs="Times New Roman"/>
          <w:b/>
          <w:bCs/>
          <w:color w:val="000000"/>
          <w:szCs w:val="24"/>
        </w:rPr>
        <w:t xml:space="preserve"> </w:t>
      </w:r>
      <w:r w:rsidRPr="00ED7EF9">
        <w:rPr>
          <w:rFonts w:cs="Times New Roman"/>
          <w:b/>
          <w:bCs/>
          <w:color w:val="000000"/>
          <w:szCs w:val="24"/>
        </w:rPr>
        <w:t>Dahil</w:t>
      </w:r>
      <w:r>
        <w:rPr>
          <w:rFonts w:cs="Times New Roman"/>
          <w:b/>
          <w:bCs/>
          <w:color w:val="000000"/>
          <w:szCs w:val="24"/>
        </w:rPr>
        <w:t xml:space="preserve"> </w:t>
      </w:r>
      <w:r w:rsidRPr="00ED7EF9">
        <w:rPr>
          <w:rFonts w:cs="Times New Roman"/>
          <w:b/>
          <w:bCs/>
          <w:color w:val="000000"/>
          <w:szCs w:val="24"/>
        </w:rPr>
        <w:t>Edilen</w:t>
      </w:r>
      <w:r>
        <w:rPr>
          <w:rFonts w:cs="Times New Roman"/>
          <w:b/>
          <w:bCs/>
          <w:color w:val="000000"/>
          <w:szCs w:val="24"/>
        </w:rPr>
        <w:t xml:space="preserve"> </w:t>
      </w:r>
      <w:r w:rsidRPr="00ED7EF9">
        <w:rPr>
          <w:rFonts w:cs="Times New Roman"/>
          <w:b/>
          <w:bCs/>
          <w:color w:val="000000"/>
          <w:szCs w:val="24"/>
        </w:rPr>
        <w:t>Araştırmaların</w:t>
      </w:r>
      <w:r>
        <w:rPr>
          <w:rFonts w:cs="Times New Roman"/>
          <w:b/>
          <w:bCs/>
          <w:color w:val="000000"/>
          <w:szCs w:val="24"/>
        </w:rPr>
        <w:t xml:space="preserve"> </w:t>
      </w:r>
      <w:r w:rsidRPr="00ED7EF9">
        <w:rPr>
          <w:rFonts w:cs="Times New Roman"/>
          <w:b/>
          <w:bCs/>
          <w:color w:val="000000"/>
          <w:szCs w:val="24"/>
        </w:rPr>
        <w:t>Anabilim</w:t>
      </w:r>
      <w:r>
        <w:rPr>
          <w:rFonts w:cs="Times New Roman"/>
          <w:b/>
          <w:bCs/>
          <w:color w:val="000000"/>
          <w:szCs w:val="24"/>
        </w:rPr>
        <w:t xml:space="preserve"> </w:t>
      </w:r>
      <w:r w:rsidRPr="00ED7EF9">
        <w:rPr>
          <w:rFonts w:cs="Times New Roman"/>
          <w:b/>
          <w:bCs/>
          <w:color w:val="000000"/>
          <w:szCs w:val="24"/>
        </w:rPr>
        <w:t>Dallarına</w:t>
      </w:r>
      <w:r>
        <w:rPr>
          <w:rFonts w:cs="Times New Roman"/>
          <w:b/>
          <w:bCs/>
          <w:color w:val="000000"/>
          <w:szCs w:val="24"/>
        </w:rPr>
        <w:t xml:space="preserve"> </w:t>
      </w:r>
      <w:r w:rsidRPr="00ED7EF9">
        <w:rPr>
          <w:rFonts w:cs="Times New Roman"/>
          <w:b/>
          <w:bCs/>
          <w:color w:val="000000"/>
          <w:szCs w:val="24"/>
        </w:rPr>
        <w:t>Göre</w:t>
      </w:r>
      <w:r>
        <w:rPr>
          <w:rFonts w:cs="Times New Roman"/>
          <w:b/>
          <w:bCs/>
          <w:color w:val="000000"/>
          <w:szCs w:val="24"/>
        </w:rPr>
        <w:t xml:space="preserve"> </w:t>
      </w:r>
      <w:r w:rsidRPr="00ED7EF9">
        <w:rPr>
          <w:rFonts w:cs="Times New Roman"/>
          <w:b/>
          <w:bCs/>
          <w:color w:val="000000"/>
          <w:szCs w:val="24"/>
        </w:rPr>
        <w:t>Parazit</w:t>
      </w:r>
      <w:r>
        <w:rPr>
          <w:rFonts w:cs="Times New Roman"/>
          <w:b/>
          <w:bCs/>
          <w:color w:val="000000"/>
          <w:szCs w:val="24"/>
        </w:rPr>
        <w:t xml:space="preserve"> </w:t>
      </w:r>
      <w:r w:rsidRPr="00ED7EF9">
        <w:rPr>
          <w:rFonts w:cs="Times New Roman"/>
          <w:b/>
          <w:bCs/>
          <w:color w:val="000000"/>
          <w:szCs w:val="24"/>
        </w:rPr>
        <w:t>Türleri</w:t>
      </w:r>
    </w:p>
    <w:p w14:paraId="2530D737" w14:textId="77777777" w:rsidR="00FD51D3" w:rsidRPr="00ED7EF9" w:rsidRDefault="00FD51D3" w:rsidP="00FD51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cs="Times New Roman"/>
          <w:b/>
          <w:bCs/>
          <w:color w:val="000000"/>
          <w:szCs w:val="24"/>
        </w:rPr>
      </w:pPr>
    </w:p>
    <w:p w14:paraId="5DBD0F60" w14:textId="361A095E" w:rsidR="00FD51D3" w:rsidRPr="00ED7EF9" w:rsidRDefault="00FD51D3" w:rsidP="00FD51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cs="Times New Roman"/>
          <w:color w:val="000000"/>
          <w:szCs w:val="24"/>
        </w:rPr>
      </w:pPr>
      <w:r w:rsidRPr="00ED7EF9">
        <w:rPr>
          <w:rFonts w:cs="Times New Roman"/>
          <w:color w:val="000000"/>
          <w:szCs w:val="24"/>
        </w:rPr>
        <w:t>Anabilim</w:t>
      </w:r>
      <w:r>
        <w:rPr>
          <w:rFonts w:cs="Times New Roman"/>
          <w:color w:val="000000"/>
          <w:szCs w:val="24"/>
        </w:rPr>
        <w:t xml:space="preserve"> </w:t>
      </w:r>
      <w:r w:rsidRPr="00ED7EF9">
        <w:rPr>
          <w:rFonts w:cs="Times New Roman"/>
          <w:color w:val="000000"/>
          <w:szCs w:val="24"/>
        </w:rPr>
        <w:t>dallarının</w:t>
      </w:r>
      <w:r>
        <w:rPr>
          <w:rFonts w:cs="Times New Roman"/>
          <w:color w:val="000000"/>
          <w:szCs w:val="24"/>
        </w:rPr>
        <w:t xml:space="preserve"> </w:t>
      </w:r>
      <w:r w:rsidRPr="00ED7EF9">
        <w:rPr>
          <w:rFonts w:cs="Times New Roman"/>
          <w:color w:val="000000"/>
          <w:szCs w:val="24"/>
        </w:rPr>
        <w:t>hangi</w:t>
      </w:r>
      <w:r>
        <w:rPr>
          <w:rFonts w:cs="Times New Roman"/>
          <w:color w:val="000000"/>
          <w:szCs w:val="24"/>
        </w:rPr>
        <w:t xml:space="preserve"> </w:t>
      </w:r>
      <w:r w:rsidRPr="00ED7EF9">
        <w:rPr>
          <w:rFonts w:cs="Times New Roman"/>
          <w:color w:val="000000"/>
          <w:szCs w:val="24"/>
        </w:rPr>
        <w:t>parazit</w:t>
      </w:r>
      <w:r>
        <w:rPr>
          <w:rFonts w:cs="Times New Roman"/>
          <w:color w:val="000000"/>
          <w:szCs w:val="24"/>
        </w:rPr>
        <w:t xml:space="preserve"> </w:t>
      </w:r>
      <w:r w:rsidRPr="00ED7EF9">
        <w:rPr>
          <w:rFonts w:cs="Times New Roman"/>
          <w:color w:val="000000"/>
          <w:szCs w:val="24"/>
        </w:rPr>
        <w:t>türü</w:t>
      </w:r>
      <w:r>
        <w:rPr>
          <w:rFonts w:cs="Times New Roman"/>
          <w:color w:val="000000"/>
          <w:szCs w:val="24"/>
        </w:rPr>
        <w:t xml:space="preserve"> </w:t>
      </w:r>
      <w:r w:rsidRPr="00ED7EF9">
        <w:rPr>
          <w:rFonts w:cs="Times New Roman"/>
          <w:color w:val="000000"/>
          <w:szCs w:val="24"/>
        </w:rPr>
        <w:t>ile</w:t>
      </w:r>
      <w:r>
        <w:rPr>
          <w:rFonts w:cs="Times New Roman"/>
          <w:color w:val="000000"/>
          <w:szCs w:val="24"/>
        </w:rPr>
        <w:t xml:space="preserve"> </w:t>
      </w:r>
      <w:r w:rsidRPr="00ED7EF9">
        <w:rPr>
          <w:rFonts w:cs="Times New Roman"/>
          <w:color w:val="000000"/>
          <w:szCs w:val="24"/>
        </w:rPr>
        <w:t>ilgili</w:t>
      </w:r>
      <w:r>
        <w:rPr>
          <w:rFonts w:cs="Times New Roman"/>
          <w:color w:val="000000"/>
          <w:szCs w:val="24"/>
        </w:rPr>
        <w:t xml:space="preserve"> </w:t>
      </w:r>
      <w:r w:rsidRPr="00ED7EF9">
        <w:rPr>
          <w:rFonts w:cs="Times New Roman"/>
          <w:color w:val="000000"/>
          <w:szCs w:val="24"/>
        </w:rPr>
        <w:t>çalışmalar</w:t>
      </w:r>
      <w:r>
        <w:rPr>
          <w:rFonts w:cs="Times New Roman"/>
          <w:color w:val="000000"/>
          <w:szCs w:val="24"/>
        </w:rPr>
        <w:t xml:space="preserve"> </w:t>
      </w:r>
      <w:r w:rsidRPr="00ED7EF9">
        <w:rPr>
          <w:rFonts w:cs="Times New Roman"/>
          <w:color w:val="000000"/>
          <w:szCs w:val="24"/>
        </w:rPr>
        <w:t>yürüttüğü</w:t>
      </w:r>
      <w:r>
        <w:rPr>
          <w:rFonts w:cs="Times New Roman"/>
          <w:color w:val="000000"/>
          <w:szCs w:val="24"/>
        </w:rPr>
        <w:t xml:space="preserve"> </w:t>
      </w:r>
      <w:r w:rsidRPr="00ED7EF9">
        <w:rPr>
          <w:rFonts w:cs="Times New Roman"/>
          <w:color w:val="000000"/>
          <w:szCs w:val="24"/>
        </w:rPr>
        <w:t>incelendiğinde,</w:t>
      </w:r>
      <w:r>
        <w:rPr>
          <w:rFonts w:cs="Times New Roman"/>
          <w:color w:val="000000"/>
          <w:szCs w:val="24"/>
        </w:rPr>
        <w:t xml:space="preserve"> </w:t>
      </w:r>
      <w:r w:rsidRPr="00ED7EF9">
        <w:rPr>
          <w:rFonts w:cs="Times New Roman"/>
          <w:color w:val="000000"/>
          <w:szCs w:val="24"/>
        </w:rPr>
        <w:t>en</w:t>
      </w:r>
      <w:r>
        <w:rPr>
          <w:rFonts w:cs="Times New Roman"/>
          <w:color w:val="000000"/>
          <w:szCs w:val="24"/>
        </w:rPr>
        <w:t xml:space="preserve"> </w:t>
      </w:r>
      <w:r w:rsidRPr="00ED7EF9">
        <w:rPr>
          <w:rFonts w:cs="Times New Roman"/>
          <w:color w:val="000000"/>
          <w:szCs w:val="24"/>
        </w:rPr>
        <w:t>fazla</w:t>
      </w:r>
      <w:r>
        <w:rPr>
          <w:rFonts w:cs="Times New Roman"/>
          <w:color w:val="000000"/>
          <w:szCs w:val="24"/>
        </w:rPr>
        <w:t xml:space="preserve"> </w:t>
      </w:r>
      <w:r w:rsidRPr="00ED7EF9">
        <w:rPr>
          <w:rFonts w:cs="Times New Roman"/>
          <w:color w:val="000000"/>
          <w:szCs w:val="24"/>
        </w:rPr>
        <w:t>çalışmanın</w:t>
      </w:r>
      <w:r>
        <w:rPr>
          <w:rFonts w:cs="Times New Roman"/>
          <w:color w:val="000000"/>
          <w:szCs w:val="24"/>
        </w:rPr>
        <w:t xml:space="preserve"> </w:t>
      </w:r>
      <w:r w:rsidRPr="00ED7EF9">
        <w:rPr>
          <w:rFonts w:cs="Times New Roman"/>
          <w:color w:val="000000"/>
          <w:szCs w:val="24"/>
        </w:rPr>
        <w:t>yapıldığı</w:t>
      </w:r>
      <w:r>
        <w:rPr>
          <w:rFonts w:cs="Times New Roman"/>
          <w:color w:val="000000"/>
          <w:szCs w:val="24"/>
        </w:rPr>
        <w:t xml:space="preserve"> </w:t>
      </w:r>
      <w:r w:rsidRPr="00ED7EF9">
        <w:rPr>
          <w:rFonts w:cs="Times New Roman"/>
          <w:color w:val="000000"/>
          <w:szCs w:val="24"/>
        </w:rPr>
        <w:t>Parazitoloji</w:t>
      </w:r>
      <w:r>
        <w:rPr>
          <w:rFonts w:cs="Times New Roman"/>
          <w:color w:val="000000"/>
          <w:szCs w:val="24"/>
        </w:rPr>
        <w:t xml:space="preserve"> </w:t>
      </w:r>
      <w:r w:rsidRPr="00ED7EF9">
        <w:rPr>
          <w:rFonts w:cs="Times New Roman"/>
          <w:color w:val="000000"/>
          <w:szCs w:val="24"/>
        </w:rPr>
        <w:t>anabilim</w:t>
      </w:r>
      <w:r>
        <w:rPr>
          <w:rFonts w:cs="Times New Roman"/>
          <w:color w:val="000000"/>
          <w:szCs w:val="24"/>
        </w:rPr>
        <w:t xml:space="preserve"> </w:t>
      </w:r>
      <w:r w:rsidRPr="00ED7EF9">
        <w:rPr>
          <w:rFonts w:cs="Times New Roman"/>
          <w:color w:val="000000"/>
          <w:szCs w:val="24"/>
        </w:rPr>
        <w:t>dalında</w:t>
      </w:r>
      <w:r>
        <w:rPr>
          <w:rFonts w:cs="Times New Roman"/>
          <w:color w:val="000000"/>
          <w:szCs w:val="24"/>
        </w:rPr>
        <w:t xml:space="preserve"> </w:t>
      </w:r>
      <w:r w:rsidRPr="00ED7EF9">
        <w:rPr>
          <w:rFonts w:cs="Times New Roman"/>
          <w:color w:val="000000"/>
          <w:szCs w:val="24"/>
        </w:rPr>
        <w:t>%52.5</w:t>
      </w:r>
      <w:r>
        <w:rPr>
          <w:rFonts w:cs="Times New Roman"/>
          <w:color w:val="000000"/>
          <w:szCs w:val="24"/>
        </w:rPr>
        <w:t xml:space="preserve"> </w:t>
      </w:r>
      <w:r w:rsidRPr="00ED7EF9">
        <w:rPr>
          <w:rFonts w:cs="Times New Roman"/>
          <w:color w:val="000000"/>
          <w:szCs w:val="24"/>
        </w:rPr>
        <w:t>(n=21),</w:t>
      </w:r>
      <w:r>
        <w:rPr>
          <w:rFonts w:cs="Times New Roman"/>
          <w:color w:val="000000"/>
          <w:szCs w:val="24"/>
        </w:rPr>
        <w:t xml:space="preserve"> </w:t>
      </w:r>
      <w:r w:rsidRPr="00ED7EF9">
        <w:rPr>
          <w:rFonts w:cs="Times New Roman"/>
          <w:color w:val="000000"/>
          <w:szCs w:val="24"/>
        </w:rPr>
        <w:t>Dermotoloji</w:t>
      </w:r>
      <w:r>
        <w:rPr>
          <w:rFonts w:cs="Times New Roman"/>
          <w:color w:val="000000"/>
          <w:szCs w:val="24"/>
        </w:rPr>
        <w:t xml:space="preserve"> </w:t>
      </w:r>
      <w:r w:rsidRPr="00ED7EF9">
        <w:rPr>
          <w:rFonts w:cs="Times New Roman"/>
          <w:color w:val="000000"/>
          <w:szCs w:val="24"/>
        </w:rPr>
        <w:t>anabilim</w:t>
      </w:r>
      <w:r>
        <w:rPr>
          <w:rFonts w:cs="Times New Roman"/>
          <w:color w:val="000000"/>
          <w:szCs w:val="24"/>
        </w:rPr>
        <w:t xml:space="preserve"> </w:t>
      </w:r>
      <w:r w:rsidRPr="00ED7EF9">
        <w:rPr>
          <w:rFonts w:cs="Times New Roman"/>
          <w:color w:val="000000"/>
          <w:szCs w:val="24"/>
        </w:rPr>
        <w:t>dalında</w:t>
      </w:r>
      <w:r>
        <w:rPr>
          <w:rFonts w:cs="Times New Roman"/>
          <w:color w:val="000000"/>
          <w:szCs w:val="24"/>
        </w:rPr>
        <w:t xml:space="preserve"> </w:t>
      </w:r>
      <w:r w:rsidRPr="00ED7EF9">
        <w:rPr>
          <w:rFonts w:cs="Times New Roman"/>
          <w:color w:val="000000"/>
          <w:szCs w:val="24"/>
        </w:rPr>
        <w:t>%91.7’si</w:t>
      </w:r>
      <w:r>
        <w:rPr>
          <w:rFonts w:cs="Times New Roman"/>
          <w:color w:val="000000"/>
          <w:szCs w:val="24"/>
        </w:rPr>
        <w:t xml:space="preserve"> </w:t>
      </w:r>
      <w:r w:rsidRPr="00ED7EF9">
        <w:rPr>
          <w:rFonts w:cs="Times New Roman"/>
          <w:color w:val="000000"/>
          <w:szCs w:val="24"/>
        </w:rPr>
        <w:t>(n=22)</w:t>
      </w:r>
      <w:r>
        <w:rPr>
          <w:rFonts w:cs="Times New Roman"/>
          <w:color w:val="000000"/>
          <w:szCs w:val="24"/>
        </w:rPr>
        <w:t xml:space="preserve"> </w:t>
      </w:r>
      <w:r w:rsidRPr="00ED7EF9">
        <w:rPr>
          <w:rFonts w:cs="Times New Roman"/>
          <w:color w:val="000000"/>
          <w:szCs w:val="24"/>
        </w:rPr>
        <w:t>ve</w:t>
      </w:r>
      <w:r>
        <w:rPr>
          <w:rFonts w:cs="Times New Roman"/>
          <w:color w:val="000000"/>
          <w:szCs w:val="24"/>
        </w:rPr>
        <w:t xml:space="preserve"> </w:t>
      </w:r>
      <w:r w:rsidRPr="00ED7EF9">
        <w:rPr>
          <w:rFonts w:cs="Times New Roman"/>
          <w:color w:val="000000"/>
          <w:szCs w:val="24"/>
        </w:rPr>
        <w:t>Mikrobiyoloji</w:t>
      </w:r>
      <w:r>
        <w:rPr>
          <w:rFonts w:cs="Times New Roman"/>
          <w:color w:val="000000"/>
          <w:szCs w:val="24"/>
        </w:rPr>
        <w:t xml:space="preserve"> </w:t>
      </w:r>
      <w:r w:rsidRPr="00ED7EF9">
        <w:rPr>
          <w:rFonts w:cs="Times New Roman"/>
          <w:color w:val="000000"/>
          <w:szCs w:val="24"/>
        </w:rPr>
        <w:t>anabilim</w:t>
      </w:r>
      <w:r>
        <w:rPr>
          <w:rFonts w:cs="Times New Roman"/>
          <w:color w:val="000000"/>
          <w:szCs w:val="24"/>
        </w:rPr>
        <w:t xml:space="preserve"> </w:t>
      </w:r>
      <w:r w:rsidRPr="00ED7EF9">
        <w:rPr>
          <w:rFonts w:cs="Times New Roman"/>
          <w:color w:val="000000"/>
          <w:szCs w:val="24"/>
        </w:rPr>
        <w:t>dalında</w:t>
      </w:r>
      <w:r>
        <w:rPr>
          <w:rFonts w:cs="Times New Roman"/>
          <w:color w:val="000000"/>
          <w:szCs w:val="24"/>
        </w:rPr>
        <w:t xml:space="preserve"> </w:t>
      </w:r>
      <w:r w:rsidRPr="00ED7EF9">
        <w:rPr>
          <w:rFonts w:cs="Times New Roman"/>
          <w:color w:val="000000"/>
          <w:szCs w:val="24"/>
        </w:rPr>
        <w:t>%52.4’ü</w:t>
      </w:r>
      <w:r>
        <w:rPr>
          <w:rFonts w:cs="Times New Roman"/>
          <w:color w:val="000000"/>
          <w:szCs w:val="24"/>
        </w:rPr>
        <w:t xml:space="preserve"> </w:t>
      </w:r>
      <w:r w:rsidRPr="00ED7EF9">
        <w:rPr>
          <w:rFonts w:cs="Times New Roman"/>
          <w:color w:val="000000"/>
          <w:szCs w:val="24"/>
        </w:rPr>
        <w:t>(n=11)</w:t>
      </w:r>
      <w:r>
        <w:rPr>
          <w:rFonts w:cs="Times New Roman"/>
          <w:color w:val="000000"/>
          <w:szCs w:val="24"/>
        </w:rPr>
        <w:t xml:space="preserve"> </w:t>
      </w:r>
      <w:r w:rsidR="00DB519D" w:rsidRPr="00DB519D">
        <w:rPr>
          <w:rFonts w:cs="Times New Roman"/>
          <w:i/>
          <w:color w:val="000000"/>
          <w:szCs w:val="24"/>
        </w:rPr>
        <w:t>Demodex</w:t>
      </w:r>
      <w:r>
        <w:rPr>
          <w:rFonts w:cs="Times New Roman"/>
          <w:color w:val="000000"/>
          <w:szCs w:val="24"/>
        </w:rPr>
        <w:t xml:space="preserve"> </w:t>
      </w:r>
      <w:r w:rsidRPr="00ED7EF9">
        <w:rPr>
          <w:rFonts w:cs="Times New Roman"/>
          <w:color w:val="000000"/>
          <w:szCs w:val="24"/>
        </w:rPr>
        <w:t>parazit</w:t>
      </w:r>
      <w:r>
        <w:rPr>
          <w:rFonts w:cs="Times New Roman"/>
          <w:color w:val="000000"/>
          <w:szCs w:val="24"/>
        </w:rPr>
        <w:t xml:space="preserve"> </w:t>
      </w:r>
      <w:r w:rsidRPr="00ED7EF9">
        <w:rPr>
          <w:rFonts w:cs="Times New Roman"/>
          <w:color w:val="000000"/>
          <w:szCs w:val="24"/>
        </w:rPr>
        <w:t>türü</w:t>
      </w:r>
      <w:r>
        <w:rPr>
          <w:rFonts w:cs="Times New Roman"/>
          <w:color w:val="000000"/>
          <w:szCs w:val="24"/>
        </w:rPr>
        <w:t xml:space="preserve"> </w:t>
      </w:r>
      <w:r w:rsidRPr="00ED7EF9">
        <w:rPr>
          <w:rFonts w:cs="Times New Roman"/>
          <w:color w:val="000000"/>
          <w:szCs w:val="24"/>
        </w:rPr>
        <w:t>ile</w:t>
      </w:r>
      <w:r>
        <w:rPr>
          <w:rFonts w:cs="Times New Roman"/>
          <w:color w:val="000000"/>
          <w:szCs w:val="24"/>
        </w:rPr>
        <w:t xml:space="preserve"> </w:t>
      </w:r>
      <w:r w:rsidRPr="00ED7EF9">
        <w:rPr>
          <w:rFonts w:cs="Times New Roman"/>
          <w:color w:val="000000"/>
          <w:szCs w:val="24"/>
        </w:rPr>
        <w:t>ilgili</w:t>
      </w:r>
      <w:r>
        <w:rPr>
          <w:rFonts w:cs="Times New Roman"/>
          <w:color w:val="000000"/>
          <w:szCs w:val="24"/>
        </w:rPr>
        <w:t xml:space="preserve"> </w:t>
      </w:r>
      <w:r w:rsidRPr="00ED7EF9">
        <w:rPr>
          <w:rFonts w:cs="Times New Roman"/>
          <w:color w:val="000000"/>
          <w:szCs w:val="24"/>
        </w:rPr>
        <w:t>çalışmalardır.</w:t>
      </w:r>
      <w:r>
        <w:rPr>
          <w:rFonts w:cs="Times New Roman"/>
          <w:color w:val="000000"/>
          <w:szCs w:val="24"/>
        </w:rPr>
        <w:t xml:space="preserve"> </w:t>
      </w:r>
      <w:r w:rsidRPr="00ED7EF9">
        <w:rPr>
          <w:rFonts w:cs="Times New Roman"/>
          <w:color w:val="000000"/>
          <w:szCs w:val="24"/>
        </w:rPr>
        <w:t>Enfeksiyon</w:t>
      </w:r>
      <w:r>
        <w:rPr>
          <w:rFonts w:cs="Times New Roman"/>
          <w:color w:val="000000"/>
          <w:szCs w:val="24"/>
        </w:rPr>
        <w:t xml:space="preserve"> </w:t>
      </w:r>
      <w:r w:rsidRPr="00ED7EF9">
        <w:rPr>
          <w:rFonts w:cs="Times New Roman"/>
          <w:color w:val="000000"/>
          <w:szCs w:val="24"/>
        </w:rPr>
        <w:t>Hastalıkları</w:t>
      </w:r>
      <w:r>
        <w:rPr>
          <w:rFonts w:cs="Times New Roman"/>
          <w:color w:val="000000"/>
          <w:szCs w:val="24"/>
        </w:rPr>
        <w:t xml:space="preserve"> </w:t>
      </w:r>
      <w:r w:rsidRPr="00ED7EF9">
        <w:rPr>
          <w:rFonts w:cs="Times New Roman"/>
          <w:color w:val="000000"/>
          <w:szCs w:val="24"/>
        </w:rPr>
        <w:t>(%70,</w:t>
      </w:r>
      <w:r>
        <w:rPr>
          <w:rFonts w:cs="Times New Roman"/>
          <w:color w:val="000000"/>
          <w:szCs w:val="24"/>
        </w:rPr>
        <w:t xml:space="preserve"> </w:t>
      </w:r>
      <w:r w:rsidRPr="00ED7EF9">
        <w:rPr>
          <w:rFonts w:cs="Times New Roman"/>
          <w:color w:val="000000"/>
          <w:szCs w:val="24"/>
        </w:rPr>
        <w:t>n=7),</w:t>
      </w:r>
      <w:r>
        <w:rPr>
          <w:rFonts w:cs="Times New Roman"/>
          <w:color w:val="000000"/>
          <w:szCs w:val="24"/>
        </w:rPr>
        <w:t xml:space="preserve"> </w:t>
      </w:r>
      <w:r w:rsidRPr="00ED7EF9">
        <w:rPr>
          <w:rFonts w:cs="Times New Roman"/>
          <w:color w:val="000000"/>
          <w:szCs w:val="24"/>
        </w:rPr>
        <w:t>Çocuk</w:t>
      </w:r>
      <w:r>
        <w:rPr>
          <w:rFonts w:cs="Times New Roman"/>
          <w:color w:val="000000"/>
          <w:szCs w:val="24"/>
        </w:rPr>
        <w:t xml:space="preserve"> </w:t>
      </w:r>
      <w:r w:rsidRPr="00ED7EF9">
        <w:rPr>
          <w:rFonts w:cs="Times New Roman"/>
          <w:color w:val="000000"/>
          <w:szCs w:val="24"/>
        </w:rPr>
        <w:t>Sağlığı</w:t>
      </w:r>
      <w:r>
        <w:rPr>
          <w:rFonts w:cs="Times New Roman"/>
          <w:color w:val="000000"/>
          <w:szCs w:val="24"/>
        </w:rPr>
        <w:t xml:space="preserve"> </w:t>
      </w:r>
      <w:r w:rsidRPr="00ED7EF9">
        <w:rPr>
          <w:rFonts w:cs="Times New Roman"/>
          <w:color w:val="000000"/>
          <w:szCs w:val="24"/>
        </w:rPr>
        <w:t>ve</w:t>
      </w:r>
      <w:r>
        <w:rPr>
          <w:rFonts w:cs="Times New Roman"/>
          <w:color w:val="000000"/>
          <w:szCs w:val="24"/>
        </w:rPr>
        <w:t xml:space="preserve"> </w:t>
      </w:r>
      <w:r w:rsidRPr="00ED7EF9">
        <w:rPr>
          <w:rFonts w:cs="Times New Roman"/>
          <w:color w:val="000000"/>
          <w:szCs w:val="24"/>
        </w:rPr>
        <w:t>Hastalıkları</w:t>
      </w:r>
      <w:r>
        <w:rPr>
          <w:rFonts w:cs="Times New Roman"/>
          <w:color w:val="000000"/>
          <w:szCs w:val="24"/>
        </w:rPr>
        <w:t xml:space="preserve"> </w:t>
      </w:r>
      <w:r w:rsidRPr="00ED7EF9">
        <w:rPr>
          <w:rFonts w:cs="Times New Roman"/>
          <w:color w:val="000000"/>
          <w:szCs w:val="24"/>
        </w:rPr>
        <w:t>(%71.4,</w:t>
      </w:r>
      <w:r>
        <w:rPr>
          <w:rFonts w:cs="Times New Roman"/>
          <w:color w:val="000000"/>
          <w:szCs w:val="24"/>
        </w:rPr>
        <w:t xml:space="preserve"> </w:t>
      </w:r>
      <w:r w:rsidRPr="00ED7EF9">
        <w:rPr>
          <w:rFonts w:cs="Times New Roman"/>
          <w:color w:val="000000"/>
          <w:szCs w:val="24"/>
        </w:rPr>
        <w:t>n=5),</w:t>
      </w:r>
      <w:r>
        <w:rPr>
          <w:rFonts w:cs="Times New Roman"/>
          <w:color w:val="000000"/>
          <w:szCs w:val="24"/>
        </w:rPr>
        <w:t xml:space="preserve"> </w:t>
      </w:r>
      <w:r w:rsidRPr="00ED7EF9">
        <w:rPr>
          <w:rFonts w:cs="Times New Roman"/>
          <w:color w:val="000000"/>
          <w:szCs w:val="24"/>
        </w:rPr>
        <w:t>Acil</w:t>
      </w:r>
      <w:r>
        <w:rPr>
          <w:rFonts w:cs="Times New Roman"/>
          <w:color w:val="000000"/>
          <w:szCs w:val="24"/>
        </w:rPr>
        <w:t xml:space="preserve"> </w:t>
      </w:r>
      <w:r w:rsidRPr="00ED7EF9">
        <w:rPr>
          <w:rFonts w:cs="Times New Roman"/>
          <w:color w:val="000000"/>
          <w:szCs w:val="24"/>
        </w:rPr>
        <w:t>Tıp</w:t>
      </w:r>
      <w:r>
        <w:rPr>
          <w:rFonts w:cs="Times New Roman"/>
          <w:color w:val="000000"/>
          <w:szCs w:val="24"/>
        </w:rPr>
        <w:t xml:space="preserve"> </w:t>
      </w:r>
      <w:r w:rsidRPr="00ED7EF9">
        <w:rPr>
          <w:rFonts w:cs="Times New Roman"/>
          <w:color w:val="000000"/>
          <w:szCs w:val="24"/>
        </w:rPr>
        <w:t>(%100,</w:t>
      </w:r>
      <w:r>
        <w:rPr>
          <w:rFonts w:cs="Times New Roman"/>
          <w:color w:val="000000"/>
          <w:szCs w:val="24"/>
        </w:rPr>
        <w:t xml:space="preserve"> </w:t>
      </w:r>
      <w:r w:rsidRPr="00ED7EF9">
        <w:rPr>
          <w:rFonts w:cs="Times New Roman"/>
          <w:color w:val="000000"/>
          <w:szCs w:val="24"/>
        </w:rPr>
        <w:t>n=4)</w:t>
      </w:r>
      <w:r>
        <w:rPr>
          <w:rFonts w:cs="Times New Roman"/>
          <w:color w:val="000000"/>
          <w:szCs w:val="24"/>
        </w:rPr>
        <w:t xml:space="preserve"> </w:t>
      </w:r>
      <w:r w:rsidRPr="00ED7EF9">
        <w:rPr>
          <w:rFonts w:cs="Times New Roman"/>
          <w:color w:val="000000"/>
          <w:szCs w:val="24"/>
        </w:rPr>
        <w:t>anabilim</w:t>
      </w:r>
      <w:r>
        <w:rPr>
          <w:rFonts w:cs="Times New Roman"/>
          <w:color w:val="000000"/>
          <w:szCs w:val="24"/>
        </w:rPr>
        <w:t xml:space="preserve"> </w:t>
      </w:r>
      <w:r w:rsidRPr="00ED7EF9">
        <w:rPr>
          <w:rFonts w:cs="Times New Roman"/>
          <w:color w:val="000000"/>
          <w:szCs w:val="24"/>
        </w:rPr>
        <w:t>dallarında</w:t>
      </w:r>
      <w:r>
        <w:rPr>
          <w:rFonts w:cs="Times New Roman"/>
          <w:color w:val="000000"/>
          <w:szCs w:val="24"/>
        </w:rPr>
        <w:t xml:space="preserve"> </w:t>
      </w:r>
      <w:r w:rsidRPr="00ED7EF9">
        <w:rPr>
          <w:rFonts w:cs="Times New Roman"/>
          <w:color w:val="000000"/>
          <w:szCs w:val="24"/>
        </w:rPr>
        <w:t>kene</w:t>
      </w:r>
      <w:r>
        <w:rPr>
          <w:rFonts w:cs="Times New Roman"/>
          <w:color w:val="000000"/>
          <w:szCs w:val="24"/>
        </w:rPr>
        <w:t xml:space="preserve"> </w:t>
      </w:r>
      <w:r w:rsidRPr="00ED7EF9">
        <w:rPr>
          <w:rFonts w:cs="Times New Roman"/>
          <w:color w:val="000000"/>
          <w:szCs w:val="24"/>
        </w:rPr>
        <w:t>türünün</w:t>
      </w:r>
      <w:r>
        <w:rPr>
          <w:rFonts w:cs="Times New Roman"/>
          <w:color w:val="000000"/>
          <w:szCs w:val="24"/>
        </w:rPr>
        <w:t xml:space="preserve"> </w:t>
      </w:r>
      <w:r w:rsidRPr="00ED7EF9">
        <w:rPr>
          <w:rFonts w:cs="Times New Roman"/>
          <w:color w:val="000000"/>
          <w:szCs w:val="24"/>
        </w:rPr>
        <w:t>daha</w:t>
      </w:r>
      <w:r>
        <w:rPr>
          <w:rFonts w:cs="Times New Roman"/>
          <w:color w:val="000000"/>
          <w:szCs w:val="24"/>
        </w:rPr>
        <w:t xml:space="preserve"> </w:t>
      </w:r>
      <w:r w:rsidRPr="00ED7EF9">
        <w:rPr>
          <w:rFonts w:cs="Times New Roman"/>
          <w:color w:val="000000"/>
          <w:szCs w:val="24"/>
        </w:rPr>
        <w:t>fazla</w:t>
      </w:r>
      <w:r>
        <w:rPr>
          <w:rFonts w:cs="Times New Roman"/>
          <w:color w:val="000000"/>
          <w:szCs w:val="24"/>
        </w:rPr>
        <w:t xml:space="preserve"> </w:t>
      </w:r>
      <w:r w:rsidRPr="00ED7EF9">
        <w:rPr>
          <w:rFonts w:cs="Times New Roman"/>
          <w:color w:val="000000"/>
          <w:szCs w:val="24"/>
        </w:rPr>
        <w:t>çalışıldığı</w:t>
      </w:r>
      <w:r>
        <w:rPr>
          <w:rFonts w:cs="Times New Roman"/>
          <w:color w:val="000000"/>
          <w:szCs w:val="24"/>
        </w:rPr>
        <w:t xml:space="preserve"> </w:t>
      </w:r>
      <w:r w:rsidRPr="00ED7EF9">
        <w:rPr>
          <w:rFonts w:cs="Times New Roman"/>
          <w:color w:val="000000"/>
          <w:szCs w:val="24"/>
        </w:rPr>
        <w:t>görülmüştür.</w:t>
      </w:r>
      <w:r>
        <w:rPr>
          <w:rFonts w:cs="Times New Roman"/>
          <w:color w:val="000000"/>
          <w:szCs w:val="24"/>
        </w:rPr>
        <w:t xml:space="preserve"> </w:t>
      </w:r>
      <w:r w:rsidRPr="00ED7EF9">
        <w:rPr>
          <w:rFonts w:cs="Times New Roman"/>
          <w:color w:val="000000"/>
          <w:szCs w:val="24"/>
        </w:rPr>
        <w:t>Endokrin,</w:t>
      </w:r>
      <w:r>
        <w:rPr>
          <w:rFonts w:cs="Times New Roman"/>
          <w:color w:val="000000"/>
          <w:szCs w:val="24"/>
        </w:rPr>
        <w:t xml:space="preserve"> </w:t>
      </w:r>
      <w:r w:rsidRPr="00ED7EF9">
        <w:rPr>
          <w:rFonts w:cs="Times New Roman"/>
          <w:color w:val="000000"/>
          <w:szCs w:val="24"/>
        </w:rPr>
        <w:t>Fizyoloji,</w:t>
      </w:r>
      <w:r>
        <w:rPr>
          <w:rFonts w:cs="Times New Roman"/>
          <w:color w:val="000000"/>
          <w:szCs w:val="24"/>
        </w:rPr>
        <w:t xml:space="preserve"> </w:t>
      </w:r>
      <w:r w:rsidRPr="00ED7EF9">
        <w:rPr>
          <w:rFonts w:cs="Times New Roman"/>
          <w:color w:val="000000"/>
          <w:szCs w:val="24"/>
        </w:rPr>
        <w:t>Göz</w:t>
      </w:r>
      <w:r>
        <w:rPr>
          <w:rFonts w:cs="Times New Roman"/>
          <w:color w:val="000000"/>
          <w:szCs w:val="24"/>
        </w:rPr>
        <w:t xml:space="preserve"> </w:t>
      </w:r>
      <w:r w:rsidRPr="00ED7EF9">
        <w:rPr>
          <w:rFonts w:cs="Times New Roman"/>
          <w:color w:val="000000"/>
          <w:szCs w:val="24"/>
        </w:rPr>
        <w:t>Hastalıkları,</w:t>
      </w:r>
      <w:r>
        <w:rPr>
          <w:rFonts w:cs="Times New Roman"/>
          <w:color w:val="000000"/>
          <w:szCs w:val="24"/>
        </w:rPr>
        <w:t xml:space="preserve"> </w:t>
      </w:r>
      <w:r w:rsidRPr="00ED7EF9">
        <w:rPr>
          <w:rFonts w:cs="Times New Roman"/>
          <w:color w:val="000000"/>
          <w:szCs w:val="24"/>
        </w:rPr>
        <w:t>Kardiyoloji,</w:t>
      </w:r>
      <w:r>
        <w:rPr>
          <w:rFonts w:cs="Times New Roman"/>
          <w:color w:val="000000"/>
          <w:szCs w:val="24"/>
        </w:rPr>
        <w:t xml:space="preserve"> </w:t>
      </w:r>
      <w:r w:rsidRPr="00ED7EF9">
        <w:rPr>
          <w:rFonts w:cs="Times New Roman"/>
          <w:color w:val="000000"/>
          <w:szCs w:val="24"/>
        </w:rPr>
        <w:t>Psikiyatri</w:t>
      </w:r>
      <w:r>
        <w:rPr>
          <w:rFonts w:cs="Times New Roman"/>
          <w:color w:val="000000"/>
          <w:szCs w:val="24"/>
        </w:rPr>
        <w:t xml:space="preserve"> </w:t>
      </w:r>
      <w:r w:rsidRPr="00ED7EF9">
        <w:rPr>
          <w:rFonts w:cs="Times New Roman"/>
          <w:color w:val="000000"/>
          <w:szCs w:val="24"/>
        </w:rPr>
        <w:t>ve</w:t>
      </w:r>
      <w:r>
        <w:rPr>
          <w:rFonts w:cs="Times New Roman"/>
          <w:color w:val="000000"/>
          <w:szCs w:val="24"/>
        </w:rPr>
        <w:t xml:space="preserve"> </w:t>
      </w:r>
      <w:r w:rsidRPr="00ED7EF9">
        <w:rPr>
          <w:rFonts w:cs="Times New Roman"/>
          <w:color w:val="000000"/>
          <w:szCs w:val="24"/>
        </w:rPr>
        <w:t>Göğüs</w:t>
      </w:r>
      <w:r>
        <w:rPr>
          <w:rFonts w:cs="Times New Roman"/>
          <w:color w:val="000000"/>
          <w:szCs w:val="24"/>
        </w:rPr>
        <w:t xml:space="preserve"> </w:t>
      </w:r>
      <w:r w:rsidRPr="00ED7EF9">
        <w:rPr>
          <w:rFonts w:cs="Times New Roman"/>
          <w:color w:val="000000"/>
          <w:szCs w:val="24"/>
        </w:rPr>
        <w:t>Hastalıkları</w:t>
      </w:r>
      <w:r>
        <w:rPr>
          <w:rFonts w:cs="Times New Roman"/>
          <w:color w:val="000000"/>
          <w:szCs w:val="24"/>
        </w:rPr>
        <w:t xml:space="preserve"> </w:t>
      </w:r>
      <w:r w:rsidRPr="00ED7EF9">
        <w:rPr>
          <w:rFonts w:cs="Times New Roman"/>
          <w:color w:val="000000"/>
          <w:szCs w:val="24"/>
        </w:rPr>
        <w:t>anabilim</w:t>
      </w:r>
      <w:r>
        <w:rPr>
          <w:rFonts w:cs="Times New Roman"/>
          <w:color w:val="000000"/>
          <w:szCs w:val="24"/>
        </w:rPr>
        <w:t xml:space="preserve"> </w:t>
      </w:r>
      <w:r w:rsidRPr="00ED7EF9">
        <w:rPr>
          <w:rFonts w:cs="Times New Roman"/>
          <w:color w:val="000000"/>
          <w:szCs w:val="24"/>
        </w:rPr>
        <w:t>dallarında</w:t>
      </w:r>
      <w:r>
        <w:rPr>
          <w:rFonts w:cs="Times New Roman"/>
          <w:color w:val="000000"/>
          <w:szCs w:val="24"/>
        </w:rPr>
        <w:t xml:space="preserve"> </w:t>
      </w:r>
      <w:r w:rsidRPr="00ED7EF9">
        <w:rPr>
          <w:rFonts w:cs="Times New Roman"/>
          <w:color w:val="000000"/>
          <w:szCs w:val="24"/>
        </w:rPr>
        <w:t>yapılan</w:t>
      </w:r>
      <w:r>
        <w:rPr>
          <w:rFonts w:cs="Times New Roman"/>
          <w:color w:val="000000"/>
          <w:szCs w:val="24"/>
        </w:rPr>
        <w:t xml:space="preserve"> </w:t>
      </w:r>
      <w:r w:rsidRPr="00ED7EF9">
        <w:rPr>
          <w:rFonts w:cs="Times New Roman"/>
          <w:color w:val="000000"/>
          <w:szCs w:val="24"/>
        </w:rPr>
        <w:t>çalışmaların</w:t>
      </w:r>
      <w:r>
        <w:rPr>
          <w:rFonts w:cs="Times New Roman"/>
          <w:color w:val="000000"/>
          <w:szCs w:val="24"/>
        </w:rPr>
        <w:t xml:space="preserve"> </w:t>
      </w:r>
      <w:r w:rsidRPr="00ED7EF9">
        <w:rPr>
          <w:rFonts w:cs="Times New Roman"/>
          <w:color w:val="000000"/>
          <w:szCs w:val="24"/>
        </w:rPr>
        <w:t>tamamında</w:t>
      </w:r>
      <w:r>
        <w:rPr>
          <w:rFonts w:cs="Times New Roman"/>
          <w:color w:val="000000"/>
          <w:szCs w:val="24"/>
        </w:rPr>
        <w:t xml:space="preserve"> </w:t>
      </w:r>
      <w:r w:rsidR="00DB519D" w:rsidRPr="00DB519D">
        <w:rPr>
          <w:rFonts w:cs="Times New Roman"/>
          <w:i/>
          <w:color w:val="000000"/>
          <w:szCs w:val="24"/>
        </w:rPr>
        <w:t>Demodex</w:t>
      </w:r>
      <w:r>
        <w:rPr>
          <w:rFonts w:cs="Times New Roman"/>
          <w:color w:val="000000"/>
          <w:szCs w:val="24"/>
        </w:rPr>
        <w:t xml:space="preserve"> </w:t>
      </w:r>
      <w:r w:rsidRPr="00ED7EF9">
        <w:rPr>
          <w:rFonts w:cs="Times New Roman"/>
          <w:color w:val="000000"/>
          <w:szCs w:val="24"/>
        </w:rPr>
        <w:t>türü</w:t>
      </w:r>
      <w:r>
        <w:rPr>
          <w:rFonts w:cs="Times New Roman"/>
          <w:color w:val="000000"/>
          <w:szCs w:val="24"/>
        </w:rPr>
        <w:t xml:space="preserve"> </w:t>
      </w:r>
      <w:r w:rsidRPr="00ED7EF9">
        <w:rPr>
          <w:rFonts w:cs="Times New Roman"/>
          <w:color w:val="000000"/>
          <w:szCs w:val="24"/>
        </w:rPr>
        <w:t>çalışılmıştır.</w:t>
      </w:r>
    </w:p>
    <w:p w14:paraId="3903D122" w14:textId="77777777" w:rsidR="00FD51D3" w:rsidRPr="00ED7EF9" w:rsidRDefault="00FD51D3" w:rsidP="00FD51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cs="Times New Roman"/>
          <w:b/>
          <w:bCs/>
          <w:color w:val="000000"/>
          <w:szCs w:val="24"/>
        </w:rPr>
      </w:pPr>
    </w:p>
    <w:p w14:paraId="627AD779" w14:textId="77777777" w:rsidR="00FD51D3" w:rsidRPr="00ED7EF9" w:rsidRDefault="00FD51D3" w:rsidP="00FD51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tLeast"/>
        <w:ind w:firstLine="0"/>
        <w:jc w:val="center"/>
        <w:rPr>
          <w:rFonts w:cs="Times New Roman"/>
          <w:b/>
          <w:bCs/>
          <w:color w:val="000000"/>
          <w:szCs w:val="24"/>
        </w:rPr>
      </w:pPr>
      <w:r w:rsidRPr="00ED7EF9">
        <w:rPr>
          <w:rFonts w:cs="Times New Roman"/>
          <w:noProof/>
          <w:szCs w:val="24"/>
          <w:lang w:eastAsia="tr-TR"/>
        </w:rPr>
        <w:drawing>
          <wp:inline distT="0" distB="0" distL="0" distR="0" wp14:anchorId="6705FBB1" wp14:editId="6B95A77D">
            <wp:extent cx="5428800" cy="3506400"/>
            <wp:effectExtent l="0" t="0" r="19685" b="18415"/>
            <wp:docPr id="365181492" name="Grafik 1">
              <a:extLst xmlns:a="http://schemas.openxmlformats.org/drawingml/2006/main">
                <a:ext uri="{FF2B5EF4-FFF2-40B4-BE49-F238E27FC236}">
                  <a16:creationId xmlns:a16="http://schemas.microsoft.com/office/drawing/2014/main" id="{09E58071-1F14-3C13-D3D3-A35E50EDFCA2}"/>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DA919CC" w14:textId="77777777" w:rsidR="00FD51D3" w:rsidRPr="00ED7EF9" w:rsidRDefault="00FD51D3" w:rsidP="00FD51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567" w:hanging="567"/>
        <w:jc w:val="center"/>
        <w:rPr>
          <w:rFonts w:cs="Times New Roman"/>
          <w:color w:val="000000"/>
          <w:szCs w:val="24"/>
        </w:rPr>
      </w:pPr>
      <w:r w:rsidRPr="00ED7EF9">
        <w:rPr>
          <w:rFonts w:cs="Times New Roman"/>
          <w:b/>
          <w:color w:val="000000"/>
          <w:szCs w:val="24"/>
        </w:rPr>
        <w:t>Şekil</w:t>
      </w:r>
      <w:r>
        <w:rPr>
          <w:rFonts w:cs="Times New Roman"/>
          <w:b/>
          <w:color w:val="000000"/>
          <w:szCs w:val="24"/>
        </w:rPr>
        <w:t xml:space="preserve"> </w:t>
      </w:r>
      <w:r w:rsidRPr="00ED7EF9">
        <w:rPr>
          <w:rFonts w:cs="Times New Roman"/>
          <w:b/>
          <w:color w:val="000000"/>
          <w:szCs w:val="24"/>
        </w:rPr>
        <w:t>6.</w:t>
      </w:r>
      <w:r>
        <w:rPr>
          <w:rFonts w:cs="Times New Roman"/>
          <w:b/>
          <w:color w:val="000000"/>
          <w:szCs w:val="24"/>
        </w:rPr>
        <w:t xml:space="preserve"> </w:t>
      </w:r>
      <w:r w:rsidRPr="00ED7EF9">
        <w:rPr>
          <w:rFonts w:cs="Times New Roman"/>
          <w:color w:val="000000"/>
          <w:szCs w:val="24"/>
        </w:rPr>
        <w:t>Anabilim</w:t>
      </w:r>
      <w:r>
        <w:rPr>
          <w:rFonts w:cs="Times New Roman"/>
          <w:color w:val="000000"/>
          <w:szCs w:val="24"/>
        </w:rPr>
        <w:t xml:space="preserve"> </w:t>
      </w:r>
      <w:r w:rsidRPr="00ED7EF9">
        <w:rPr>
          <w:rFonts w:cs="Times New Roman"/>
          <w:color w:val="000000"/>
          <w:szCs w:val="24"/>
        </w:rPr>
        <w:t>dallarına</w:t>
      </w:r>
      <w:r>
        <w:rPr>
          <w:rFonts w:cs="Times New Roman"/>
          <w:color w:val="000000"/>
          <w:szCs w:val="24"/>
        </w:rPr>
        <w:t xml:space="preserve"> </w:t>
      </w:r>
      <w:r w:rsidRPr="00ED7EF9">
        <w:rPr>
          <w:rFonts w:cs="Times New Roman"/>
          <w:color w:val="000000"/>
          <w:szCs w:val="24"/>
        </w:rPr>
        <w:t>göre</w:t>
      </w:r>
      <w:r>
        <w:rPr>
          <w:rFonts w:cs="Times New Roman"/>
          <w:color w:val="000000"/>
          <w:szCs w:val="24"/>
        </w:rPr>
        <w:t xml:space="preserve"> </w:t>
      </w:r>
      <w:r w:rsidRPr="00ED7EF9">
        <w:rPr>
          <w:rFonts w:cs="Times New Roman"/>
          <w:color w:val="000000"/>
          <w:szCs w:val="24"/>
        </w:rPr>
        <w:t>parazit</w:t>
      </w:r>
      <w:r>
        <w:rPr>
          <w:rFonts w:cs="Times New Roman"/>
          <w:color w:val="000000"/>
          <w:szCs w:val="24"/>
        </w:rPr>
        <w:t xml:space="preserve"> </w:t>
      </w:r>
      <w:r w:rsidRPr="00ED7EF9">
        <w:rPr>
          <w:rFonts w:cs="Times New Roman"/>
          <w:color w:val="000000"/>
          <w:szCs w:val="24"/>
        </w:rPr>
        <w:t>türleri</w:t>
      </w:r>
      <w:r>
        <w:rPr>
          <w:rFonts w:cs="Times New Roman"/>
          <w:color w:val="000000"/>
          <w:szCs w:val="24"/>
        </w:rPr>
        <w:t xml:space="preserve"> </w:t>
      </w:r>
      <w:r w:rsidRPr="00ED7EF9">
        <w:rPr>
          <w:rFonts w:cs="Times New Roman"/>
          <w:color w:val="000000"/>
          <w:szCs w:val="24"/>
        </w:rPr>
        <w:t>dağılımı</w:t>
      </w:r>
      <w:r>
        <w:rPr>
          <w:rFonts w:cs="Times New Roman"/>
          <w:color w:val="000000"/>
          <w:szCs w:val="24"/>
        </w:rPr>
        <w:t>.</w:t>
      </w:r>
    </w:p>
    <w:p w14:paraId="7B4F5C9B" w14:textId="77777777" w:rsidR="00FD51D3" w:rsidRPr="00ED7EF9" w:rsidRDefault="00FD51D3" w:rsidP="00FD51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cs="Times New Roman"/>
          <w:b/>
          <w:bCs/>
          <w:color w:val="000000"/>
          <w:szCs w:val="24"/>
        </w:rPr>
      </w:pPr>
    </w:p>
    <w:p w14:paraId="2EA09AAC" w14:textId="47EB3750" w:rsidR="00FD51D3" w:rsidRPr="00ED7EF9" w:rsidRDefault="00FD51D3" w:rsidP="00FD51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firstLine="0"/>
        <w:rPr>
          <w:rFonts w:cs="Times New Roman"/>
          <w:b/>
          <w:bCs/>
          <w:color w:val="000000"/>
          <w:szCs w:val="24"/>
        </w:rPr>
      </w:pPr>
      <w:r w:rsidRPr="00ED7EF9">
        <w:rPr>
          <w:rFonts w:cs="Times New Roman"/>
          <w:b/>
          <w:bCs/>
          <w:color w:val="000000"/>
          <w:szCs w:val="24"/>
        </w:rPr>
        <w:t>4.1.</w:t>
      </w:r>
      <w:r>
        <w:rPr>
          <w:rFonts w:cs="Times New Roman"/>
          <w:b/>
          <w:bCs/>
          <w:color w:val="000000"/>
          <w:szCs w:val="24"/>
        </w:rPr>
        <w:t>7</w:t>
      </w:r>
      <w:r w:rsidRPr="00ED7EF9">
        <w:rPr>
          <w:rFonts w:cs="Times New Roman"/>
          <w:b/>
          <w:bCs/>
          <w:color w:val="000000"/>
          <w:szCs w:val="24"/>
        </w:rPr>
        <w:t>.</w:t>
      </w:r>
      <w:r>
        <w:rPr>
          <w:rFonts w:cs="Times New Roman"/>
          <w:b/>
          <w:bCs/>
          <w:color w:val="000000"/>
          <w:szCs w:val="24"/>
        </w:rPr>
        <w:t xml:space="preserve"> </w:t>
      </w:r>
      <w:r w:rsidRPr="00ED7EF9">
        <w:rPr>
          <w:rFonts w:cs="Times New Roman"/>
          <w:b/>
          <w:bCs/>
          <w:color w:val="000000"/>
          <w:szCs w:val="24"/>
        </w:rPr>
        <w:t>Çalışmaya</w:t>
      </w:r>
      <w:r>
        <w:rPr>
          <w:rFonts w:cs="Times New Roman"/>
          <w:b/>
          <w:bCs/>
          <w:color w:val="000000"/>
          <w:szCs w:val="24"/>
        </w:rPr>
        <w:t xml:space="preserve"> </w:t>
      </w:r>
      <w:r w:rsidRPr="00ED7EF9">
        <w:rPr>
          <w:rFonts w:cs="Times New Roman"/>
          <w:b/>
          <w:bCs/>
          <w:color w:val="000000"/>
          <w:szCs w:val="24"/>
        </w:rPr>
        <w:t>Dahil</w:t>
      </w:r>
      <w:r>
        <w:rPr>
          <w:rFonts w:cs="Times New Roman"/>
          <w:b/>
          <w:bCs/>
          <w:color w:val="000000"/>
          <w:szCs w:val="24"/>
        </w:rPr>
        <w:t xml:space="preserve"> </w:t>
      </w:r>
      <w:r w:rsidRPr="00ED7EF9">
        <w:rPr>
          <w:rFonts w:cs="Times New Roman"/>
          <w:b/>
          <w:bCs/>
          <w:color w:val="000000"/>
          <w:szCs w:val="24"/>
        </w:rPr>
        <w:t>Edilen</w:t>
      </w:r>
      <w:r>
        <w:rPr>
          <w:rFonts w:cs="Times New Roman"/>
          <w:b/>
          <w:bCs/>
          <w:color w:val="000000"/>
          <w:szCs w:val="24"/>
        </w:rPr>
        <w:t xml:space="preserve"> </w:t>
      </w:r>
      <w:r w:rsidRPr="00ED7EF9">
        <w:rPr>
          <w:rFonts w:cs="Times New Roman"/>
          <w:b/>
          <w:bCs/>
          <w:color w:val="000000"/>
          <w:szCs w:val="24"/>
        </w:rPr>
        <w:t>Araştırmaların</w:t>
      </w:r>
      <w:r>
        <w:rPr>
          <w:rFonts w:cs="Times New Roman"/>
          <w:b/>
          <w:bCs/>
          <w:color w:val="000000"/>
          <w:szCs w:val="24"/>
        </w:rPr>
        <w:t xml:space="preserve"> </w:t>
      </w:r>
      <w:r w:rsidRPr="00ED7EF9">
        <w:rPr>
          <w:rFonts w:cs="Times New Roman"/>
          <w:b/>
          <w:bCs/>
          <w:color w:val="000000"/>
          <w:szCs w:val="24"/>
        </w:rPr>
        <w:t>Yayınlandığı</w:t>
      </w:r>
      <w:r>
        <w:rPr>
          <w:rFonts w:cs="Times New Roman"/>
          <w:b/>
          <w:bCs/>
          <w:color w:val="000000"/>
          <w:szCs w:val="24"/>
        </w:rPr>
        <w:t xml:space="preserve"> </w:t>
      </w:r>
      <w:r w:rsidR="008E366B">
        <w:rPr>
          <w:rFonts w:cs="Times New Roman"/>
          <w:b/>
          <w:bCs/>
          <w:color w:val="000000"/>
          <w:szCs w:val="24"/>
        </w:rPr>
        <w:t>Dergilere</w:t>
      </w:r>
      <w:r>
        <w:rPr>
          <w:rFonts w:cs="Times New Roman"/>
          <w:b/>
          <w:bCs/>
          <w:color w:val="000000"/>
          <w:szCs w:val="24"/>
        </w:rPr>
        <w:t xml:space="preserve"> </w:t>
      </w:r>
      <w:r w:rsidR="008A00D6">
        <w:rPr>
          <w:rFonts w:cs="Times New Roman"/>
          <w:b/>
          <w:bCs/>
          <w:color w:val="000000"/>
          <w:szCs w:val="24"/>
        </w:rPr>
        <w:t xml:space="preserve">ve İndekslerine </w:t>
      </w:r>
      <w:r w:rsidRPr="00ED7EF9">
        <w:rPr>
          <w:rFonts w:cs="Times New Roman"/>
          <w:b/>
          <w:bCs/>
          <w:color w:val="000000"/>
          <w:szCs w:val="24"/>
        </w:rPr>
        <w:t>Göre</w:t>
      </w:r>
      <w:r>
        <w:rPr>
          <w:rFonts w:cs="Times New Roman"/>
          <w:b/>
          <w:bCs/>
          <w:color w:val="000000"/>
          <w:szCs w:val="24"/>
        </w:rPr>
        <w:t xml:space="preserve"> </w:t>
      </w:r>
      <w:r w:rsidRPr="00ED7EF9">
        <w:rPr>
          <w:rFonts w:cs="Times New Roman"/>
          <w:b/>
          <w:bCs/>
          <w:color w:val="000000"/>
          <w:szCs w:val="24"/>
        </w:rPr>
        <w:t>Dağılımı</w:t>
      </w:r>
    </w:p>
    <w:p w14:paraId="625A95C5" w14:textId="479B6884" w:rsidR="00FD51D3" w:rsidRPr="009F6182" w:rsidRDefault="009F6182" w:rsidP="00FD51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cs="Times New Roman"/>
          <w:color w:val="000000"/>
          <w:szCs w:val="24"/>
        </w:rPr>
      </w:pPr>
      <w:r w:rsidRPr="009F6182">
        <w:rPr>
          <w:rFonts w:cs="Times New Roman"/>
          <w:color w:val="000000"/>
          <w:szCs w:val="24"/>
        </w:rPr>
        <w:t xml:space="preserve">Araştırmaya dahil edilen </w:t>
      </w:r>
      <w:r>
        <w:rPr>
          <w:rFonts w:cs="Times New Roman"/>
          <w:color w:val="000000"/>
          <w:szCs w:val="24"/>
        </w:rPr>
        <w:t xml:space="preserve">makalelerin </w:t>
      </w:r>
      <w:r w:rsidRPr="009F6182">
        <w:rPr>
          <w:rFonts w:cs="Times New Roman"/>
          <w:color w:val="000000"/>
          <w:szCs w:val="24"/>
        </w:rPr>
        <w:t>yayınlandığı dergileri</w:t>
      </w:r>
      <w:r>
        <w:rPr>
          <w:rFonts w:cs="Times New Roman"/>
          <w:color w:val="000000"/>
          <w:szCs w:val="24"/>
        </w:rPr>
        <w:t xml:space="preserve">n index durumlarına bakıldığında %90’ı (n=96) TR Dizinde, %7’si (n=7) ESCI ve %3’ü (n=3) SCI indexinde yer almaktadır (Şekil 7). </w:t>
      </w:r>
    </w:p>
    <w:p w14:paraId="483085E0" w14:textId="0B38F352" w:rsidR="00FD51D3" w:rsidRDefault="009F6182" w:rsidP="00FD51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cs="Times New Roman"/>
          <w:color w:val="000000"/>
          <w:szCs w:val="24"/>
        </w:rPr>
      </w:pPr>
      <w:r>
        <w:rPr>
          <w:noProof/>
          <w:lang w:eastAsia="tr-TR"/>
        </w:rPr>
        <w:lastRenderedPageBreak/>
        <w:drawing>
          <wp:inline distT="0" distB="0" distL="0" distR="0" wp14:anchorId="2191BDD7" wp14:editId="20946490">
            <wp:extent cx="5672666" cy="3623733"/>
            <wp:effectExtent l="0" t="0" r="17145" b="8890"/>
            <wp:docPr id="1468136743" name="Grafik 1">
              <a:extLst xmlns:a="http://schemas.openxmlformats.org/drawingml/2006/main">
                <a:ext uri="{FF2B5EF4-FFF2-40B4-BE49-F238E27FC236}">
                  <a16:creationId xmlns:a16="http://schemas.microsoft.com/office/drawing/2014/main" id="{145AFEDE-386D-A3B9-FD33-0985FE5703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88CBE04" w14:textId="3AA4CEE1" w:rsidR="00FD51D3" w:rsidRDefault="009F6182" w:rsidP="009F61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center"/>
        <w:rPr>
          <w:rFonts w:cs="Times New Roman"/>
          <w:color w:val="000000"/>
          <w:szCs w:val="24"/>
        </w:rPr>
      </w:pPr>
      <w:r w:rsidRPr="009F6182">
        <w:rPr>
          <w:rFonts w:cs="Times New Roman"/>
          <w:b/>
          <w:bCs/>
          <w:color w:val="000000"/>
          <w:szCs w:val="24"/>
        </w:rPr>
        <w:t>Şekil 7.</w:t>
      </w:r>
      <w:r>
        <w:rPr>
          <w:rFonts w:cs="Times New Roman"/>
          <w:color w:val="000000"/>
          <w:szCs w:val="24"/>
        </w:rPr>
        <w:t xml:space="preserve"> Dergilerin indexlerine göre dağılımı</w:t>
      </w:r>
    </w:p>
    <w:p w14:paraId="4ED4326C" w14:textId="1E31FDA0" w:rsidR="001A1B20" w:rsidRDefault="001A1B20" w:rsidP="001A1B20"/>
    <w:p w14:paraId="1D05E5C8" w14:textId="6EBAAEC8" w:rsidR="00CA534B" w:rsidRDefault="009F6182" w:rsidP="00881F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noProof/>
        </w:rPr>
      </w:pPr>
      <w:r w:rsidRPr="00ED7EF9">
        <w:rPr>
          <w:rFonts w:cs="Times New Roman"/>
          <w:color w:val="000000"/>
          <w:szCs w:val="24"/>
        </w:rPr>
        <w:t>Çalışmaların</w:t>
      </w:r>
      <w:r>
        <w:rPr>
          <w:rFonts w:cs="Times New Roman"/>
          <w:color w:val="000000"/>
          <w:szCs w:val="24"/>
        </w:rPr>
        <w:t xml:space="preserve"> </w:t>
      </w:r>
      <w:r w:rsidRPr="00ED7EF9">
        <w:rPr>
          <w:rFonts w:cs="Times New Roman"/>
          <w:color w:val="000000"/>
          <w:szCs w:val="24"/>
        </w:rPr>
        <w:t>yayınlandığı</w:t>
      </w:r>
      <w:r>
        <w:rPr>
          <w:rFonts w:cs="Times New Roman"/>
          <w:color w:val="000000"/>
          <w:szCs w:val="24"/>
        </w:rPr>
        <w:t xml:space="preserve"> (makalelerin) dergiler </w:t>
      </w:r>
      <w:r w:rsidRPr="00ED7EF9">
        <w:rPr>
          <w:rFonts w:cs="Times New Roman"/>
          <w:color w:val="000000"/>
          <w:szCs w:val="24"/>
        </w:rPr>
        <w:t>açısından</w:t>
      </w:r>
      <w:r>
        <w:rPr>
          <w:rFonts w:cs="Times New Roman"/>
          <w:color w:val="000000"/>
          <w:szCs w:val="24"/>
        </w:rPr>
        <w:t xml:space="preserve"> </w:t>
      </w:r>
      <w:r w:rsidRPr="00ED7EF9">
        <w:rPr>
          <w:rFonts w:cs="Times New Roman"/>
          <w:color w:val="000000"/>
          <w:szCs w:val="24"/>
        </w:rPr>
        <w:t>değerlendirmesi</w:t>
      </w:r>
      <w:r>
        <w:rPr>
          <w:rFonts w:cs="Times New Roman"/>
          <w:color w:val="000000"/>
          <w:szCs w:val="24"/>
        </w:rPr>
        <w:t xml:space="preserve"> </w:t>
      </w:r>
      <w:r w:rsidRPr="00ED7EF9">
        <w:rPr>
          <w:rFonts w:cs="Times New Roman"/>
          <w:color w:val="000000"/>
          <w:szCs w:val="24"/>
        </w:rPr>
        <w:t>yapıldığında</w:t>
      </w:r>
      <w:r>
        <w:rPr>
          <w:rFonts w:cs="Times New Roman"/>
          <w:color w:val="000000"/>
          <w:szCs w:val="24"/>
        </w:rPr>
        <w:t xml:space="preserve"> </w:t>
      </w:r>
      <w:r>
        <w:rPr>
          <w:rFonts w:cs="Times New Roman"/>
          <w:color w:val="000000" w:themeColor="text1"/>
          <w:szCs w:val="24"/>
        </w:rPr>
        <w:t xml:space="preserve">106 </w:t>
      </w:r>
      <w:r w:rsidRPr="00ED7EF9">
        <w:rPr>
          <w:rFonts w:cs="Times New Roman"/>
          <w:color w:val="000000" w:themeColor="text1"/>
          <w:szCs w:val="24"/>
        </w:rPr>
        <w:t>çalışmanın</w:t>
      </w:r>
      <w:r>
        <w:rPr>
          <w:rFonts w:cs="Times New Roman"/>
          <w:color w:val="000000" w:themeColor="text1"/>
          <w:szCs w:val="24"/>
        </w:rPr>
        <w:t xml:space="preserve"> </w:t>
      </w:r>
      <w:r w:rsidRPr="00ED7EF9">
        <w:rPr>
          <w:rFonts w:cs="Times New Roman"/>
          <w:color w:val="000000" w:themeColor="text1"/>
          <w:szCs w:val="24"/>
        </w:rPr>
        <w:t>%</w:t>
      </w:r>
      <w:r>
        <w:rPr>
          <w:rFonts w:cs="Times New Roman"/>
          <w:color w:val="000000" w:themeColor="text1"/>
          <w:szCs w:val="24"/>
        </w:rPr>
        <w:t xml:space="preserve">31.8’i </w:t>
      </w:r>
      <w:r w:rsidRPr="00ED7EF9">
        <w:rPr>
          <w:rFonts w:cs="Times New Roman"/>
          <w:color w:val="000000" w:themeColor="text1"/>
          <w:szCs w:val="24"/>
        </w:rPr>
        <w:t>(n=30)</w:t>
      </w:r>
      <w:r>
        <w:rPr>
          <w:rFonts w:cs="Times New Roman"/>
          <w:color w:val="000000" w:themeColor="text1"/>
          <w:szCs w:val="24"/>
        </w:rPr>
        <w:t xml:space="preserve"> </w:t>
      </w:r>
      <w:r w:rsidRPr="00ED7EF9">
        <w:rPr>
          <w:rFonts w:cs="Times New Roman"/>
          <w:color w:val="000000"/>
          <w:szCs w:val="24"/>
        </w:rPr>
        <w:t>Türkiye</w:t>
      </w:r>
      <w:r>
        <w:rPr>
          <w:rFonts w:cs="Times New Roman"/>
          <w:color w:val="000000"/>
          <w:szCs w:val="24"/>
        </w:rPr>
        <w:t xml:space="preserve"> </w:t>
      </w:r>
      <w:r w:rsidRPr="00ED7EF9">
        <w:rPr>
          <w:rFonts w:cs="Times New Roman"/>
          <w:color w:val="000000"/>
          <w:szCs w:val="24"/>
        </w:rPr>
        <w:t>Parazitoloji</w:t>
      </w:r>
      <w:r>
        <w:rPr>
          <w:rFonts w:cs="Times New Roman"/>
          <w:color w:val="000000"/>
          <w:szCs w:val="24"/>
        </w:rPr>
        <w:t xml:space="preserve"> </w:t>
      </w:r>
      <w:r w:rsidRPr="00ED7EF9">
        <w:rPr>
          <w:rFonts w:cs="Times New Roman"/>
          <w:color w:val="000000"/>
          <w:szCs w:val="24"/>
        </w:rPr>
        <w:t>Dergisinde</w:t>
      </w:r>
      <w:r>
        <w:rPr>
          <w:rFonts w:cs="Times New Roman"/>
          <w:color w:val="000000"/>
          <w:szCs w:val="24"/>
        </w:rPr>
        <w:t xml:space="preserve"> </w:t>
      </w:r>
      <w:r w:rsidRPr="00ED7EF9">
        <w:rPr>
          <w:rFonts w:cs="Times New Roman"/>
          <w:color w:val="000000"/>
          <w:szCs w:val="24"/>
        </w:rPr>
        <w:t>yayınlanmış,</w:t>
      </w:r>
      <w:r>
        <w:rPr>
          <w:rFonts w:cs="Times New Roman"/>
          <w:color w:val="000000"/>
          <w:szCs w:val="24"/>
        </w:rPr>
        <w:t xml:space="preserve"> </w:t>
      </w:r>
      <w:r w:rsidRPr="00ED7EF9">
        <w:rPr>
          <w:rFonts w:cs="Times New Roman"/>
          <w:color w:val="000000"/>
          <w:szCs w:val="24"/>
        </w:rPr>
        <w:t>%</w:t>
      </w:r>
      <w:r>
        <w:rPr>
          <w:rFonts w:cs="Times New Roman"/>
          <w:color w:val="000000"/>
          <w:szCs w:val="24"/>
        </w:rPr>
        <w:t>4</w:t>
      </w:r>
      <w:r w:rsidRPr="00ED7EF9">
        <w:rPr>
          <w:rFonts w:cs="Times New Roman"/>
          <w:color w:val="000000"/>
          <w:szCs w:val="24"/>
        </w:rPr>
        <w:t>.</w:t>
      </w:r>
      <w:r>
        <w:rPr>
          <w:rFonts w:cs="Times New Roman"/>
          <w:color w:val="000000"/>
          <w:szCs w:val="24"/>
        </w:rPr>
        <w:t>2</w:t>
      </w:r>
      <w:r w:rsidRPr="00ED7EF9">
        <w:rPr>
          <w:rFonts w:cs="Times New Roman"/>
          <w:color w:val="000000"/>
          <w:szCs w:val="24"/>
        </w:rPr>
        <w:t>’i</w:t>
      </w:r>
      <w:r>
        <w:rPr>
          <w:rFonts w:cs="Times New Roman"/>
          <w:color w:val="000000"/>
          <w:szCs w:val="24"/>
        </w:rPr>
        <w:t xml:space="preserve"> </w:t>
      </w:r>
      <w:r w:rsidRPr="00ED7EF9">
        <w:rPr>
          <w:rFonts w:cs="Times New Roman"/>
          <w:color w:val="000000"/>
          <w:szCs w:val="24"/>
        </w:rPr>
        <w:t>(n=4)</w:t>
      </w:r>
      <w:r>
        <w:rPr>
          <w:rFonts w:cs="Times New Roman"/>
          <w:color w:val="000000"/>
          <w:szCs w:val="24"/>
        </w:rPr>
        <w:t xml:space="preserve"> </w:t>
      </w:r>
      <w:r w:rsidRPr="00ED7EF9">
        <w:rPr>
          <w:rFonts w:cs="Times New Roman"/>
          <w:color w:val="000000"/>
          <w:szCs w:val="24"/>
        </w:rPr>
        <w:t>Türkiye</w:t>
      </w:r>
      <w:r>
        <w:rPr>
          <w:rFonts w:cs="Times New Roman"/>
          <w:color w:val="000000"/>
          <w:szCs w:val="24"/>
        </w:rPr>
        <w:t xml:space="preserve"> </w:t>
      </w:r>
      <w:r w:rsidRPr="00ED7EF9">
        <w:rPr>
          <w:rFonts w:cs="Times New Roman"/>
          <w:color w:val="000000"/>
          <w:szCs w:val="24"/>
        </w:rPr>
        <w:t>Hijyen</w:t>
      </w:r>
      <w:r>
        <w:rPr>
          <w:rFonts w:cs="Times New Roman"/>
          <w:color w:val="000000"/>
          <w:szCs w:val="24"/>
        </w:rPr>
        <w:t xml:space="preserve"> </w:t>
      </w:r>
      <w:r w:rsidRPr="00ED7EF9">
        <w:rPr>
          <w:rFonts w:cs="Times New Roman"/>
          <w:color w:val="000000"/>
          <w:szCs w:val="24"/>
        </w:rPr>
        <w:t>ve</w:t>
      </w:r>
      <w:r>
        <w:rPr>
          <w:rFonts w:cs="Times New Roman"/>
          <w:color w:val="000000"/>
          <w:szCs w:val="24"/>
        </w:rPr>
        <w:t xml:space="preserve"> </w:t>
      </w:r>
      <w:r w:rsidRPr="00ED7EF9">
        <w:rPr>
          <w:rFonts w:cs="Times New Roman"/>
          <w:color w:val="000000"/>
          <w:szCs w:val="24"/>
        </w:rPr>
        <w:t>Deneysel</w:t>
      </w:r>
      <w:r>
        <w:rPr>
          <w:rFonts w:cs="Times New Roman"/>
          <w:color w:val="000000"/>
          <w:szCs w:val="24"/>
        </w:rPr>
        <w:t xml:space="preserve"> </w:t>
      </w:r>
      <w:r w:rsidRPr="00ED7EF9">
        <w:rPr>
          <w:rFonts w:cs="Times New Roman"/>
          <w:color w:val="000000"/>
          <w:szCs w:val="24"/>
        </w:rPr>
        <w:t>Biyoloji</w:t>
      </w:r>
      <w:r>
        <w:rPr>
          <w:rFonts w:cs="Times New Roman"/>
          <w:color w:val="000000"/>
          <w:szCs w:val="24"/>
        </w:rPr>
        <w:t xml:space="preserve"> </w:t>
      </w:r>
      <w:r w:rsidRPr="00ED7EF9">
        <w:rPr>
          <w:rFonts w:cs="Times New Roman"/>
          <w:color w:val="000000"/>
          <w:szCs w:val="24"/>
        </w:rPr>
        <w:t>Dergisi</w:t>
      </w:r>
      <w:r>
        <w:rPr>
          <w:rFonts w:cs="Times New Roman"/>
          <w:color w:val="000000"/>
          <w:szCs w:val="24"/>
        </w:rPr>
        <w:t xml:space="preserve"> </w:t>
      </w:r>
      <w:r w:rsidRPr="00ED7EF9">
        <w:rPr>
          <w:rFonts w:cs="Times New Roman"/>
          <w:color w:val="000000"/>
          <w:szCs w:val="24"/>
        </w:rPr>
        <w:t>ve</w:t>
      </w:r>
      <w:r>
        <w:rPr>
          <w:rFonts w:cs="Times New Roman"/>
          <w:color w:val="000000"/>
          <w:szCs w:val="24"/>
        </w:rPr>
        <w:t xml:space="preserve"> </w:t>
      </w:r>
      <w:r w:rsidRPr="00ED7EF9">
        <w:rPr>
          <w:rFonts w:cs="Times New Roman"/>
          <w:color w:val="000000"/>
          <w:szCs w:val="24"/>
        </w:rPr>
        <w:t>Yüzüncü</w:t>
      </w:r>
      <w:r>
        <w:rPr>
          <w:rFonts w:cs="Times New Roman"/>
          <w:color w:val="000000"/>
          <w:szCs w:val="24"/>
        </w:rPr>
        <w:t xml:space="preserve"> </w:t>
      </w:r>
      <w:r w:rsidRPr="00ED7EF9">
        <w:rPr>
          <w:rFonts w:cs="Times New Roman"/>
          <w:color w:val="000000"/>
          <w:szCs w:val="24"/>
        </w:rPr>
        <w:t>Yıl</w:t>
      </w:r>
      <w:r>
        <w:rPr>
          <w:rFonts w:cs="Times New Roman"/>
          <w:color w:val="000000"/>
          <w:szCs w:val="24"/>
        </w:rPr>
        <w:t xml:space="preserve"> </w:t>
      </w:r>
      <w:r w:rsidRPr="00ED7EF9">
        <w:rPr>
          <w:rFonts w:cs="Times New Roman"/>
          <w:color w:val="000000"/>
          <w:szCs w:val="24"/>
        </w:rPr>
        <w:t>Üniversitesi</w:t>
      </w:r>
      <w:r>
        <w:rPr>
          <w:rFonts w:cs="Times New Roman"/>
          <w:color w:val="000000"/>
          <w:szCs w:val="24"/>
        </w:rPr>
        <w:t xml:space="preserve"> </w:t>
      </w:r>
      <w:r w:rsidRPr="00ED7EF9">
        <w:rPr>
          <w:rFonts w:cs="Times New Roman"/>
          <w:color w:val="000000"/>
          <w:szCs w:val="24"/>
        </w:rPr>
        <w:t>dergisinde</w:t>
      </w:r>
      <w:r>
        <w:rPr>
          <w:rFonts w:cs="Times New Roman"/>
          <w:color w:val="000000"/>
          <w:szCs w:val="24"/>
        </w:rPr>
        <w:t xml:space="preserve"> </w:t>
      </w:r>
      <w:r w:rsidRPr="00ED7EF9">
        <w:rPr>
          <w:rFonts w:cs="Times New Roman"/>
          <w:color w:val="000000"/>
          <w:szCs w:val="24"/>
        </w:rPr>
        <w:t>yayımlandığı</w:t>
      </w:r>
      <w:r>
        <w:rPr>
          <w:rFonts w:cs="Times New Roman"/>
          <w:color w:val="000000"/>
          <w:szCs w:val="24"/>
        </w:rPr>
        <w:t xml:space="preserve"> </w:t>
      </w:r>
      <w:r w:rsidRPr="00ED7EF9">
        <w:rPr>
          <w:rFonts w:cs="Times New Roman"/>
          <w:color w:val="000000"/>
          <w:szCs w:val="24"/>
        </w:rPr>
        <w:t>tespit</w:t>
      </w:r>
      <w:r>
        <w:rPr>
          <w:rFonts w:cs="Times New Roman"/>
          <w:color w:val="000000"/>
          <w:szCs w:val="24"/>
        </w:rPr>
        <w:t xml:space="preserve"> </w:t>
      </w:r>
      <w:r w:rsidRPr="00ED7EF9">
        <w:rPr>
          <w:rFonts w:cs="Times New Roman"/>
          <w:color w:val="000000"/>
          <w:szCs w:val="24"/>
        </w:rPr>
        <w:t>edilmiştir.</w:t>
      </w:r>
      <w:r>
        <w:rPr>
          <w:rFonts w:cs="Times New Roman"/>
          <w:color w:val="000000"/>
          <w:szCs w:val="24"/>
        </w:rPr>
        <w:t xml:space="preserve"> </w:t>
      </w:r>
      <w:r w:rsidRPr="00ED7EF9">
        <w:rPr>
          <w:rFonts w:cs="Times New Roman"/>
          <w:color w:val="000000"/>
          <w:szCs w:val="24"/>
        </w:rPr>
        <w:t>Acta</w:t>
      </w:r>
      <w:r>
        <w:rPr>
          <w:rFonts w:cs="Times New Roman"/>
          <w:color w:val="000000"/>
          <w:szCs w:val="24"/>
        </w:rPr>
        <w:t xml:space="preserve"> </w:t>
      </w:r>
      <w:r w:rsidRPr="00ED7EF9">
        <w:rPr>
          <w:rFonts w:cs="Times New Roman"/>
          <w:color w:val="000000"/>
          <w:szCs w:val="24"/>
        </w:rPr>
        <w:t>Parasitologica,</w:t>
      </w:r>
      <w:r>
        <w:rPr>
          <w:rFonts w:cs="Times New Roman"/>
          <w:color w:val="000000"/>
          <w:szCs w:val="24"/>
        </w:rPr>
        <w:t xml:space="preserve"> </w:t>
      </w:r>
      <w:r w:rsidRPr="00ED7EF9">
        <w:rPr>
          <w:rFonts w:cs="Times New Roman"/>
          <w:color w:val="000000"/>
          <w:szCs w:val="24"/>
        </w:rPr>
        <w:t>İnönü</w:t>
      </w:r>
      <w:r>
        <w:rPr>
          <w:rFonts w:cs="Times New Roman"/>
          <w:color w:val="000000"/>
          <w:szCs w:val="24"/>
        </w:rPr>
        <w:t xml:space="preserve"> </w:t>
      </w:r>
      <w:r w:rsidRPr="00ED7EF9">
        <w:rPr>
          <w:rFonts w:cs="Times New Roman"/>
          <w:color w:val="000000"/>
          <w:szCs w:val="24"/>
        </w:rPr>
        <w:t>Üniversitesi</w:t>
      </w:r>
      <w:r>
        <w:rPr>
          <w:rFonts w:cs="Times New Roman"/>
          <w:color w:val="000000"/>
          <w:szCs w:val="24"/>
        </w:rPr>
        <w:t xml:space="preserve"> </w:t>
      </w:r>
      <w:r w:rsidRPr="00ED7EF9">
        <w:rPr>
          <w:rFonts w:cs="Times New Roman"/>
          <w:color w:val="000000"/>
          <w:szCs w:val="24"/>
        </w:rPr>
        <w:t>Sağlık</w:t>
      </w:r>
      <w:r>
        <w:rPr>
          <w:rFonts w:cs="Times New Roman"/>
          <w:color w:val="000000"/>
          <w:szCs w:val="24"/>
        </w:rPr>
        <w:t xml:space="preserve"> </w:t>
      </w:r>
      <w:r w:rsidRPr="00ED7EF9">
        <w:rPr>
          <w:rFonts w:cs="Times New Roman"/>
          <w:color w:val="000000"/>
          <w:szCs w:val="24"/>
        </w:rPr>
        <w:t>Bilimleri</w:t>
      </w:r>
      <w:r>
        <w:rPr>
          <w:rFonts w:cs="Times New Roman"/>
          <w:color w:val="000000"/>
          <w:szCs w:val="24"/>
        </w:rPr>
        <w:t xml:space="preserve"> </w:t>
      </w:r>
      <w:r w:rsidRPr="00ED7EF9">
        <w:rPr>
          <w:rFonts w:cs="Times New Roman"/>
          <w:color w:val="000000"/>
          <w:szCs w:val="24"/>
        </w:rPr>
        <w:t>Dergisi,</w:t>
      </w:r>
      <w:r>
        <w:rPr>
          <w:rFonts w:cs="Times New Roman"/>
          <w:color w:val="000000"/>
          <w:szCs w:val="24"/>
        </w:rPr>
        <w:t xml:space="preserve"> </w:t>
      </w:r>
      <w:r w:rsidRPr="00ED7EF9">
        <w:rPr>
          <w:rFonts w:cs="Times New Roman"/>
          <w:color w:val="000000"/>
          <w:szCs w:val="24"/>
        </w:rPr>
        <w:t>Journal</w:t>
      </w:r>
      <w:r>
        <w:rPr>
          <w:rFonts w:cs="Times New Roman"/>
          <w:color w:val="000000"/>
          <w:szCs w:val="24"/>
        </w:rPr>
        <w:t xml:space="preserve"> </w:t>
      </w:r>
      <w:r w:rsidRPr="00ED7EF9">
        <w:rPr>
          <w:rFonts w:cs="Times New Roman"/>
          <w:color w:val="000000"/>
          <w:szCs w:val="24"/>
        </w:rPr>
        <w:t>Of</w:t>
      </w:r>
      <w:r>
        <w:rPr>
          <w:rFonts w:cs="Times New Roman"/>
          <w:color w:val="000000"/>
          <w:szCs w:val="24"/>
        </w:rPr>
        <w:t xml:space="preserve"> </w:t>
      </w:r>
      <w:r w:rsidRPr="00ED7EF9">
        <w:rPr>
          <w:rFonts w:cs="Times New Roman"/>
          <w:color w:val="000000"/>
          <w:szCs w:val="24"/>
        </w:rPr>
        <w:t>Contemporary</w:t>
      </w:r>
      <w:r>
        <w:rPr>
          <w:rFonts w:cs="Times New Roman"/>
          <w:color w:val="000000"/>
          <w:szCs w:val="24"/>
        </w:rPr>
        <w:t xml:space="preserve"> </w:t>
      </w:r>
      <w:r w:rsidRPr="00ED7EF9">
        <w:rPr>
          <w:rFonts w:cs="Times New Roman"/>
          <w:color w:val="000000"/>
          <w:szCs w:val="24"/>
        </w:rPr>
        <w:t>Medicine,</w:t>
      </w:r>
      <w:r>
        <w:rPr>
          <w:rFonts w:cs="Times New Roman"/>
          <w:color w:val="000000"/>
          <w:szCs w:val="24"/>
        </w:rPr>
        <w:t xml:space="preserve"> </w:t>
      </w:r>
      <w:r w:rsidRPr="00ED7EF9">
        <w:rPr>
          <w:rFonts w:cs="Times New Roman"/>
          <w:color w:val="000000"/>
          <w:szCs w:val="24"/>
        </w:rPr>
        <w:t>Klimik</w:t>
      </w:r>
      <w:r>
        <w:rPr>
          <w:rFonts w:cs="Times New Roman"/>
          <w:color w:val="000000"/>
          <w:szCs w:val="24"/>
        </w:rPr>
        <w:t xml:space="preserve"> </w:t>
      </w:r>
      <w:r w:rsidRPr="00ED7EF9">
        <w:rPr>
          <w:rFonts w:cs="Times New Roman"/>
          <w:color w:val="000000"/>
          <w:szCs w:val="24"/>
        </w:rPr>
        <w:t>Dergisi</w:t>
      </w:r>
      <w:r>
        <w:rPr>
          <w:rFonts w:cs="Times New Roman"/>
          <w:color w:val="000000"/>
          <w:szCs w:val="24"/>
        </w:rPr>
        <w:t xml:space="preserve"> </w:t>
      </w:r>
      <w:r w:rsidRPr="00ED7EF9">
        <w:rPr>
          <w:rFonts w:cs="Times New Roman"/>
          <w:color w:val="000000"/>
          <w:szCs w:val="24"/>
        </w:rPr>
        <w:t>ve</w:t>
      </w:r>
      <w:r>
        <w:rPr>
          <w:rFonts w:cs="Times New Roman"/>
          <w:color w:val="000000"/>
          <w:szCs w:val="24"/>
        </w:rPr>
        <w:t xml:space="preserve"> </w:t>
      </w:r>
      <w:r w:rsidRPr="00ED7EF9">
        <w:rPr>
          <w:rFonts w:cs="Times New Roman"/>
          <w:color w:val="000000"/>
          <w:szCs w:val="24"/>
        </w:rPr>
        <w:t>Mustafa</w:t>
      </w:r>
      <w:r>
        <w:rPr>
          <w:rFonts w:cs="Times New Roman"/>
          <w:color w:val="000000"/>
          <w:szCs w:val="24"/>
        </w:rPr>
        <w:t xml:space="preserve"> </w:t>
      </w:r>
      <w:r w:rsidRPr="00ED7EF9">
        <w:rPr>
          <w:rFonts w:cs="Times New Roman"/>
          <w:color w:val="000000"/>
          <w:szCs w:val="24"/>
        </w:rPr>
        <w:t>Kemal</w:t>
      </w:r>
      <w:r>
        <w:rPr>
          <w:rFonts w:cs="Times New Roman"/>
          <w:color w:val="000000"/>
          <w:szCs w:val="24"/>
        </w:rPr>
        <w:t xml:space="preserve"> </w:t>
      </w:r>
      <w:r w:rsidRPr="00ED7EF9">
        <w:rPr>
          <w:rFonts w:cs="Times New Roman"/>
          <w:color w:val="000000"/>
          <w:szCs w:val="24"/>
        </w:rPr>
        <w:t>Üniversitesi</w:t>
      </w:r>
      <w:r>
        <w:rPr>
          <w:rFonts w:cs="Times New Roman"/>
          <w:color w:val="000000"/>
          <w:szCs w:val="24"/>
        </w:rPr>
        <w:t xml:space="preserve"> </w:t>
      </w:r>
      <w:r w:rsidRPr="00ED7EF9">
        <w:rPr>
          <w:rFonts w:cs="Times New Roman"/>
          <w:color w:val="000000"/>
          <w:szCs w:val="24"/>
        </w:rPr>
        <w:t>Tıp</w:t>
      </w:r>
      <w:r>
        <w:rPr>
          <w:rFonts w:cs="Times New Roman"/>
          <w:color w:val="000000"/>
          <w:szCs w:val="24"/>
        </w:rPr>
        <w:t xml:space="preserve"> </w:t>
      </w:r>
      <w:r w:rsidRPr="00ED7EF9">
        <w:rPr>
          <w:rFonts w:cs="Times New Roman"/>
          <w:color w:val="000000"/>
          <w:szCs w:val="24"/>
        </w:rPr>
        <w:t>Dergisinde</w:t>
      </w:r>
      <w:r>
        <w:rPr>
          <w:rFonts w:cs="Times New Roman"/>
          <w:color w:val="000000"/>
          <w:szCs w:val="24"/>
        </w:rPr>
        <w:t xml:space="preserve"> </w:t>
      </w:r>
      <w:r w:rsidRPr="00ED7EF9">
        <w:rPr>
          <w:rFonts w:cs="Times New Roman"/>
          <w:color w:val="000000"/>
          <w:szCs w:val="24"/>
        </w:rPr>
        <w:t>çalışmaların</w:t>
      </w:r>
      <w:r>
        <w:rPr>
          <w:rFonts w:cs="Times New Roman"/>
          <w:color w:val="000000"/>
          <w:szCs w:val="24"/>
        </w:rPr>
        <w:t xml:space="preserve"> </w:t>
      </w:r>
      <w:r w:rsidRPr="00ED7EF9">
        <w:rPr>
          <w:rFonts w:cs="Times New Roman"/>
          <w:color w:val="000000"/>
          <w:szCs w:val="24"/>
        </w:rPr>
        <w:t>%</w:t>
      </w:r>
      <w:r>
        <w:rPr>
          <w:rFonts w:cs="Times New Roman"/>
          <w:color w:val="000000"/>
          <w:szCs w:val="24"/>
        </w:rPr>
        <w:t>3</w:t>
      </w:r>
      <w:r w:rsidRPr="00ED7EF9">
        <w:rPr>
          <w:rFonts w:cs="Times New Roman"/>
          <w:color w:val="000000"/>
          <w:szCs w:val="24"/>
        </w:rPr>
        <w:t>.</w:t>
      </w:r>
      <w:r>
        <w:rPr>
          <w:rFonts w:cs="Times New Roman"/>
          <w:color w:val="000000"/>
          <w:szCs w:val="24"/>
        </w:rPr>
        <w:t>2</w:t>
      </w:r>
      <w:r w:rsidRPr="00ED7EF9">
        <w:rPr>
          <w:rFonts w:cs="Times New Roman"/>
          <w:color w:val="000000"/>
          <w:szCs w:val="24"/>
        </w:rPr>
        <w:t>’i</w:t>
      </w:r>
      <w:r>
        <w:rPr>
          <w:rFonts w:cs="Times New Roman"/>
          <w:color w:val="000000"/>
          <w:szCs w:val="24"/>
        </w:rPr>
        <w:t xml:space="preserve"> </w:t>
      </w:r>
      <w:r w:rsidRPr="00ED7EF9">
        <w:rPr>
          <w:rFonts w:cs="Times New Roman"/>
          <w:color w:val="000000"/>
          <w:szCs w:val="24"/>
        </w:rPr>
        <w:t>(n=3)</w:t>
      </w:r>
      <w:r>
        <w:rPr>
          <w:rFonts w:cs="Times New Roman"/>
          <w:color w:val="000000"/>
          <w:szCs w:val="24"/>
        </w:rPr>
        <w:t xml:space="preserve"> </w:t>
      </w:r>
      <w:r w:rsidRPr="00ED7EF9">
        <w:rPr>
          <w:rFonts w:cs="Times New Roman"/>
          <w:color w:val="000000"/>
          <w:szCs w:val="24"/>
        </w:rPr>
        <w:t>yayınlanmıştır.</w:t>
      </w:r>
      <w:r>
        <w:rPr>
          <w:rFonts w:cs="Times New Roman"/>
          <w:color w:val="000000"/>
          <w:szCs w:val="24"/>
        </w:rPr>
        <w:t xml:space="preserve"> </w:t>
      </w:r>
      <w:r w:rsidRPr="00ED7EF9">
        <w:rPr>
          <w:rFonts w:cs="Times New Roman"/>
          <w:color w:val="000000"/>
          <w:szCs w:val="24"/>
        </w:rPr>
        <w:t>Acarological</w:t>
      </w:r>
      <w:r>
        <w:rPr>
          <w:rFonts w:cs="Times New Roman"/>
          <w:color w:val="000000"/>
          <w:szCs w:val="24"/>
        </w:rPr>
        <w:t xml:space="preserve"> </w:t>
      </w:r>
      <w:r w:rsidRPr="00ED7EF9">
        <w:rPr>
          <w:rFonts w:cs="Times New Roman"/>
          <w:color w:val="000000"/>
          <w:szCs w:val="24"/>
        </w:rPr>
        <w:t>Studies,</w:t>
      </w:r>
      <w:r>
        <w:rPr>
          <w:rFonts w:cs="Times New Roman"/>
          <w:color w:val="000000"/>
          <w:szCs w:val="24"/>
        </w:rPr>
        <w:t xml:space="preserve"> </w:t>
      </w:r>
      <w:r w:rsidRPr="00ED7EF9">
        <w:rPr>
          <w:rFonts w:cs="Times New Roman"/>
          <w:color w:val="000000"/>
          <w:szCs w:val="24"/>
        </w:rPr>
        <w:t>Advances</w:t>
      </w:r>
      <w:r>
        <w:rPr>
          <w:rFonts w:cs="Times New Roman"/>
          <w:color w:val="000000"/>
          <w:szCs w:val="24"/>
        </w:rPr>
        <w:t xml:space="preserve"> </w:t>
      </w:r>
      <w:r w:rsidRPr="00ED7EF9">
        <w:rPr>
          <w:rFonts w:cs="Times New Roman"/>
          <w:color w:val="000000"/>
          <w:szCs w:val="24"/>
        </w:rPr>
        <w:t>in</w:t>
      </w:r>
      <w:r>
        <w:rPr>
          <w:rFonts w:cs="Times New Roman"/>
          <w:color w:val="000000"/>
          <w:szCs w:val="24"/>
        </w:rPr>
        <w:t xml:space="preserve"> </w:t>
      </w:r>
      <w:r w:rsidRPr="00ED7EF9">
        <w:rPr>
          <w:rFonts w:cs="Times New Roman"/>
          <w:color w:val="000000"/>
          <w:szCs w:val="24"/>
        </w:rPr>
        <w:t>Dermatology</w:t>
      </w:r>
      <w:r>
        <w:rPr>
          <w:rFonts w:cs="Times New Roman"/>
          <w:color w:val="000000"/>
          <w:szCs w:val="24"/>
        </w:rPr>
        <w:t xml:space="preserve"> </w:t>
      </w:r>
      <w:r w:rsidRPr="00ED7EF9">
        <w:rPr>
          <w:rFonts w:cs="Times New Roman"/>
          <w:color w:val="000000"/>
          <w:szCs w:val="24"/>
        </w:rPr>
        <w:t>and</w:t>
      </w:r>
      <w:r>
        <w:rPr>
          <w:rFonts w:cs="Times New Roman"/>
          <w:color w:val="000000"/>
          <w:szCs w:val="24"/>
        </w:rPr>
        <w:t xml:space="preserve"> </w:t>
      </w:r>
      <w:r w:rsidRPr="00ED7EF9">
        <w:rPr>
          <w:rFonts w:cs="Times New Roman"/>
          <w:color w:val="000000"/>
          <w:szCs w:val="24"/>
        </w:rPr>
        <w:t>Allergology,</w:t>
      </w:r>
      <w:r>
        <w:rPr>
          <w:rFonts w:cs="Times New Roman"/>
          <w:color w:val="000000"/>
          <w:szCs w:val="24"/>
        </w:rPr>
        <w:t xml:space="preserve"> </w:t>
      </w:r>
      <w:r w:rsidRPr="00ED7EF9">
        <w:rPr>
          <w:rFonts w:cs="Times New Roman"/>
          <w:color w:val="000000"/>
          <w:szCs w:val="24"/>
        </w:rPr>
        <w:t>Ankara</w:t>
      </w:r>
      <w:r>
        <w:rPr>
          <w:rFonts w:cs="Times New Roman"/>
          <w:color w:val="000000"/>
          <w:szCs w:val="24"/>
        </w:rPr>
        <w:t xml:space="preserve"> </w:t>
      </w:r>
      <w:r w:rsidRPr="00ED7EF9">
        <w:rPr>
          <w:rFonts w:cs="Times New Roman"/>
          <w:color w:val="000000"/>
          <w:szCs w:val="24"/>
        </w:rPr>
        <w:t>Sağlık</w:t>
      </w:r>
      <w:r>
        <w:rPr>
          <w:rFonts w:cs="Times New Roman"/>
          <w:color w:val="000000"/>
          <w:szCs w:val="24"/>
        </w:rPr>
        <w:t xml:space="preserve"> </w:t>
      </w:r>
      <w:r w:rsidRPr="00ED7EF9">
        <w:rPr>
          <w:rFonts w:cs="Times New Roman"/>
          <w:color w:val="000000"/>
          <w:szCs w:val="24"/>
        </w:rPr>
        <w:t>Bilimleri</w:t>
      </w:r>
      <w:r>
        <w:rPr>
          <w:rFonts w:cs="Times New Roman"/>
          <w:color w:val="000000"/>
          <w:szCs w:val="24"/>
        </w:rPr>
        <w:t xml:space="preserve"> </w:t>
      </w:r>
      <w:r w:rsidRPr="00ED7EF9">
        <w:rPr>
          <w:rFonts w:cs="Times New Roman"/>
          <w:color w:val="000000"/>
          <w:szCs w:val="24"/>
        </w:rPr>
        <w:t>Üniversitesi,</w:t>
      </w:r>
      <w:r>
        <w:rPr>
          <w:rFonts w:cs="Times New Roman"/>
          <w:color w:val="000000"/>
          <w:szCs w:val="24"/>
        </w:rPr>
        <w:t xml:space="preserve"> </w:t>
      </w:r>
      <w:r w:rsidRPr="00ED7EF9">
        <w:rPr>
          <w:rFonts w:cs="Times New Roman"/>
          <w:color w:val="000000"/>
          <w:szCs w:val="24"/>
        </w:rPr>
        <w:t>Dicle</w:t>
      </w:r>
      <w:r>
        <w:rPr>
          <w:rFonts w:cs="Times New Roman"/>
          <w:color w:val="000000"/>
          <w:szCs w:val="24"/>
        </w:rPr>
        <w:t xml:space="preserve"> </w:t>
      </w:r>
      <w:r w:rsidRPr="00ED7EF9">
        <w:rPr>
          <w:rFonts w:cs="Times New Roman"/>
          <w:color w:val="000000"/>
          <w:szCs w:val="24"/>
        </w:rPr>
        <w:t>Tıp</w:t>
      </w:r>
      <w:r>
        <w:rPr>
          <w:rFonts w:cs="Times New Roman"/>
          <w:color w:val="000000"/>
          <w:szCs w:val="24"/>
        </w:rPr>
        <w:t xml:space="preserve"> </w:t>
      </w:r>
      <w:r w:rsidRPr="00ED7EF9">
        <w:rPr>
          <w:rFonts w:cs="Times New Roman"/>
          <w:color w:val="000000"/>
          <w:szCs w:val="24"/>
        </w:rPr>
        <w:t>Dergisi,</w:t>
      </w:r>
      <w:r>
        <w:rPr>
          <w:rFonts w:cs="Times New Roman"/>
          <w:color w:val="000000"/>
          <w:szCs w:val="24"/>
        </w:rPr>
        <w:t xml:space="preserve"> </w:t>
      </w:r>
      <w:r w:rsidRPr="00ED7EF9">
        <w:rPr>
          <w:rFonts w:cs="Times New Roman"/>
          <w:color w:val="000000"/>
          <w:szCs w:val="24"/>
        </w:rPr>
        <w:t>Ege</w:t>
      </w:r>
      <w:r>
        <w:rPr>
          <w:rFonts w:cs="Times New Roman"/>
          <w:color w:val="000000"/>
          <w:szCs w:val="24"/>
        </w:rPr>
        <w:t xml:space="preserve"> </w:t>
      </w:r>
      <w:r w:rsidRPr="00ED7EF9">
        <w:rPr>
          <w:rFonts w:cs="Times New Roman"/>
          <w:color w:val="000000"/>
          <w:szCs w:val="24"/>
        </w:rPr>
        <w:t>Üniversitesi,</w:t>
      </w:r>
      <w:r>
        <w:rPr>
          <w:rFonts w:cs="Times New Roman"/>
          <w:color w:val="000000"/>
          <w:szCs w:val="24"/>
        </w:rPr>
        <w:t xml:space="preserve"> </w:t>
      </w:r>
      <w:r w:rsidRPr="00ED7EF9">
        <w:rPr>
          <w:rFonts w:cs="Times New Roman"/>
          <w:color w:val="000000"/>
          <w:szCs w:val="24"/>
        </w:rPr>
        <w:t>Iran</w:t>
      </w:r>
      <w:r>
        <w:rPr>
          <w:rFonts w:cs="Times New Roman"/>
          <w:color w:val="000000"/>
          <w:szCs w:val="24"/>
        </w:rPr>
        <w:t xml:space="preserve"> </w:t>
      </w:r>
      <w:r w:rsidRPr="00ED7EF9">
        <w:rPr>
          <w:rFonts w:cs="Times New Roman"/>
          <w:color w:val="000000"/>
          <w:szCs w:val="24"/>
        </w:rPr>
        <w:t>Journal</w:t>
      </w:r>
      <w:r>
        <w:rPr>
          <w:rFonts w:cs="Times New Roman"/>
          <w:color w:val="000000"/>
          <w:szCs w:val="24"/>
        </w:rPr>
        <w:t xml:space="preserve"> </w:t>
      </w:r>
      <w:r w:rsidRPr="00ED7EF9">
        <w:rPr>
          <w:rFonts w:cs="Times New Roman"/>
          <w:color w:val="000000"/>
          <w:szCs w:val="24"/>
        </w:rPr>
        <w:t>Odtü</w:t>
      </w:r>
      <w:r>
        <w:rPr>
          <w:rFonts w:cs="Times New Roman"/>
          <w:color w:val="000000"/>
          <w:szCs w:val="24"/>
        </w:rPr>
        <w:t xml:space="preserve"> </w:t>
      </w:r>
      <w:r w:rsidRPr="00ED7EF9">
        <w:rPr>
          <w:rFonts w:cs="Times New Roman"/>
          <w:color w:val="000000"/>
          <w:szCs w:val="24"/>
        </w:rPr>
        <w:t>Tıp</w:t>
      </w:r>
      <w:r>
        <w:rPr>
          <w:rFonts w:cs="Times New Roman"/>
          <w:color w:val="000000"/>
          <w:szCs w:val="24"/>
        </w:rPr>
        <w:t xml:space="preserve"> </w:t>
      </w:r>
      <w:r w:rsidRPr="00ED7EF9">
        <w:rPr>
          <w:rFonts w:cs="Times New Roman"/>
          <w:color w:val="000000"/>
          <w:szCs w:val="24"/>
        </w:rPr>
        <w:t>Dergisi</w:t>
      </w:r>
      <w:r>
        <w:rPr>
          <w:rFonts w:cs="Times New Roman"/>
          <w:color w:val="000000"/>
          <w:szCs w:val="24"/>
        </w:rPr>
        <w:t xml:space="preserve"> </w:t>
      </w:r>
      <w:r w:rsidRPr="00ED7EF9">
        <w:rPr>
          <w:rFonts w:cs="Times New Roman"/>
          <w:color w:val="000000"/>
          <w:szCs w:val="24"/>
        </w:rPr>
        <w:t>Parasitol,</w:t>
      </w:r>
      <w:r>
        <w:rPr>
          <w:rFonts w:cs="Times New Roman"/>
          <w:color w:val="000000"/>
          <w:szCs w:val="24"/>
        </w:rPr>
        <w:t xml:space="preserve"> </w:t>
      </w:r>
      <w:r w:rsidRPr="00ED7EF9">
        <w:rPr>
          <w:rFonts w:cs="Times New Roman"/>
          <w:color w:val="000000"/>
          <w:szCs w:val="24"/>
        </w:rPr>
        <w:t>İnönü</w:t>
      </w:r>
      <w:r>
        <w:rPr>
          <w:rFonts w:cs="Times New Roman"/>
          <w:color w:val="000000"/>
          <w:szCs w:val="24"/>
        </w:rPr>
        <w:t xml:space="preserve"> </w:t>
      </w:r>
      <w:r w:rsidRPr="00ED7EF9">
        <w:rPr>
          <w:rFonts w:cs="Times New Roman"/>
          <w:color w:val="000000"/>
          <w:szCs w:val="24"/>
        </w:rPr>
        <w:t>Ünı̇versı̇tesı̇</w:t>
      </w:r>
      <w:r>
        <w:rPr>
          <w:rFonts w:cs="Times New Roman"/>
          <w:color w:val="000000"/>
          <w:szCs w:val="24"/>
        </w:rPr>
        <w:t xml:space="preserve"> </w:t>
      </w:r>
      <w:r w:rsidRPr="00ED7EF9">
        <w:rPr>
          <w:rFonts w:cs="Times New Roman"/>
          <w:color w:val="000000"/>
          <w:szCs w:val="24"/>
        </w:rPr>
        <w:t>Tıp</w:t>
      </w:r>
      <w:r>
        <w:rPr>
          <w:rFonts w:cs="Times New Roman"/>
          <w:color w:val="000000"/>
          <w:szCs w:val="24"/>
        </w:rPr>
        <w:t xml:space="preserve"> </w:t>
      </w:r>
      <w:r w:rsidRPr="00ED7EF9">
        <w:rPr>
          <w:rFonts w:cs="Times New Roman"/>
          <w:color w:val="000000"/>
          <w:szCs w:val="24"/>
        </w:rPr>
        <w:t>Fakültesı̇,</w:t>
      </w:r>
      <w:r>
        <w:rPr>
          <w:rFonts w:cs="Times New Roman"/>
          <w:color w:val="000000"/>
          <w:szCs w:val="24"/>
        </w:rPr>
        <w:t xml:space="preserve"> </w:t>
      </w:r>
      <w:r w:rsidRPr="00ED7EF9">
        <w:rPr>
          <w:rFonts w:cs="Times New Roman"/>
          <w:color w:val="000000"/>
          <w:szCs w:val="24"/>
        </w:rPr>
        <w:t>Journal</w:t>
      </w:r>
      <w:r>
        <w:rPr>
          <w:rFonts w:cs="Times New Roman"/>
          <w:color w:val="000000"/>
          <w:szCs w:val="24"/>
        </w:rPr>
        <w:t xml:space="preserve"> </w:t>
      </w:r>
      <w:r w:rsidRPr="00ED7EF9">
        <w:rPr>
          <w:rFonts w:cs="Times New Roman"/>
          <w:color w:val="000000"/>
          <w:szCs w:val="24"/>
        </w:rPr>
        <w:t>of</w:t>
      </w:r>
      <w:r>
        <w:rPr>
          <w:rFonts w:cs="Times New Roman"/>
          <w:color w:val="000000"/>
          <w:szCs w:val="24"/>
        </w:rPr>
        <w:t xml:space="preserve"> </w:t>
      </w:r>
      <w:r w:rsidRPr="00ED7EF9">
        <w:rPr>
          <w:rFonts w:cs="Times New Roman"/>
          <w:color w:val="000000"/>
          <w:szCs w:val="24"/>
        </w:rPr>
        <w:t>Medical</w:t>
      </w:r>
      <w:r>
        <w:rPr>
          <w:rFonts w:cs="Times New Roman"/>
          <w:color w:val="000000"/>
          <w:szCs w:val="24"/>
        </w:rPr>
        <w:t xml:space="preserve"> </w:t>
      </w:r>
      <w:r w:rsidRPr="00ED7EF9">
        <w:rPr>
          <w:rFonts w:cs="Times New Roman"/>
          <w:color w:val="000000"/>
          <w:szCs w:val="24"/>
        </w:rPr>
        <w:t>Entomology,</w:t>
      </w:r>
      <w:r>
        <w:rPr>
          <w:rFonts w:cs="Times New Roman"/>
          <w:color w:val="000000"/>
          <w:szCs w:val="24"/>
        </w:rPr>
        <w:t xml:space="preserve"> </w:t>
      </w:r>
      <w:r w:rsidRPr="00ED7EF9">
        <w:rPr>
          <w:rFonts w:cs="Times New Roman"/>
          <w:color w:val="000000"/>
          <w:szCs w:val="24"/>
        </w:rPr>
        <w:t>Kocaeli</w:t>
      </w:r>
      <w:r>
        <w:rPr>
          <w:rFonts w:cs="Times New Roman"/>
          <w:color w:val="000000"/>
          <w:szCs w:val="24"/>
        </w:rPr>
        <w:t xml:space="preserve"> </w:t>
      </w:r>
      <w:r w:rsidRPr="00ED7EF9">
        <w:rPr>
          <w:rFonts w:cs="Times New Roman"/>
          <w:color w:val="000000"/>
          <w:szCs w:val="24"/>
        </w:rPr>
        <w:t>Üniversitesi,</w:t>
      </w:r>
      <w:r>
        <w:rPr>
          <w:rFonts w:cs="Times New Roman"/>
          <w:color w:val="000000"/>
          <w:szCs w:val="24"/>
        </w:rPr>
        <w:t xml:space="preserve"> </w:t>
      </w:r>
      <w:r w:rsidRPr="00ED7EF9">
        <w:rPr>
          <w:rFonts w:cs="Times New Roman"/>
          <w:color w:val="000000"/>
          <w:szCs w:val="24"/>
        </w:rPr>
        <w:t>Trakya</w:t>
      </w:r>
      <w:r>
        <w:rPr>
          <w:rFonts w:cs="Times New Roman"/>
          <w:color w:val="000000"/>
          <w:szCs w:val="24"/>
        </w:rPr>
        <w:t xml:space="preserve"> </w:t>
      </w:r>
      <w:r w:rsidRPr="00ED7EF9">
        <w:rPr>
          <w:rFonts w:cs="Times New Roman"/>
          <w:color w:val="000000"/>
          <w:szCs w:val="24"/>
        </w:rPr>
        <w:t>Üniv</w:t>
      </w:r>
      <w:r>
        <w:rPr>
          <w:rFonts w:cs="Times New Roman"/>
          <w:color w:val="000000"/>
          <w:szCs w:val="24"/>
        </w:rPr>
        <w:t xml:space="preserve"> </w:t>
      </w:r>
      <w:r w:rsidRPr="00ED7EF9">
        <w:rPr>
          <w:rFonts w:cs="Times New Roman"/>
          <w:color w:val="000000"/>
          <w:szCs w:val="24"/>
        </w:rPr>
        <w:t>Tıp</w:t>
      </w:r>
      <w:r>
        <w:rPr>
          <w:rFonts w:cs="Times New Roman"/>
          <w:color w:val="000000"/>
          <w:szCs w:val="24"/>
        </w:rPr>
        <w:t xml:space="preserve"> </w:t>
      </w:r>
      <w:r w:rsidRPr="00ED7EF9">
        <w:rPr>
          <w:rFonts w:cs="Times New Roman"/>
          <w:color w:val="000000"/>
          <w:szCs w:val="24"/>
        </w:rPr>
        <w:t>Fak</w:t>
      </w:r>
      <w:r>
        <w:rPr>
          <w:rFonts w:cs="Times New Roman"/>
          <w:color w:val="000000"/>
          <w:szCs w:val="24"/>
        </w:rPr>
        <w:t xml:space="preserve"> </w:t>
      </w:r>
      <w:r w:rsidRPr="00ED7EF9">
        <w:rPr>
          <w:rFonts w:cs="Times New Roman"/>
          <w:color w:val="000000"/>
          <w:szCs w:val="24"/>
        </w:rPr>
        <w:t>Dergisi</w:t>
      </w:r>
      <w:r>
        <w:rPr>
          <w:rFonts w:cs="Times New Roman"/>
          <w:color w:val="000000"/>
          <w:szCs w:val="24"/>
        </w:rPr>
        <w:t xml:space="preserve"> </w:t>
      </w:r>
      <w:r w:rsidRPr="00ED7EF9">
        <w:rPr>
          <w:rFonts w:cs="Times New Roman"/>
          <w:color w:val="000000"/>
          <w:szCs w:val="24"/>
        </w:rPr>
        <w:t>gibi</w:t>
      </w:r>
      <w:r>
        <w:rPr>
          <w:rFonts w:cs="Times New Roman"/>
          <w:color w:val="000000"/>
          <w:szCs w:val="24"/>
        </w:rPr>
        <w:t xml:space="preserve"> </w:t>
      </w:r>
      <w:r w:rsidRPr="00ED7EF9">
        <w:rPr>
          <w:rFonts w:cs="Times New Roman"/>
          <w:color w:val="000000"/>
          <w:szCs w:val="24"/>
        </w:rPr>
        <w:t>indeksli</w:t>
      </w:r>
      <w:r>
        <w:rPr>
          <w:rFonts w:cs="Times New Roman"/>
          <w:color w:val="000000"/>
          <w:szCs w:val="24"/>
        </w:rPr>
        <w:t xml:space="preserve"> </w:t>
      </w:r>
      <w:r w:rsidRPr="00ED7EF9">
        <w:rPr>
          <w:rFonts w:cs="Times New Roman"/>
          <w:color w:val="000000"/>
          <w:szCs w:val="24"/>
        </w:rPr>
        <w:t>yayın</w:t>
      </w:r>
      <w:r>
        <w:rPr>
          <w:rFonts w:cs="Times New Roman"/>
          <w:color w:val="000000"/>
          <w:szCs w:val="24"/>
        </w:rPr>
        <w:t xml:space="preserve"> </w:t>
      </w:r>
      <w:r w:rsidRPr="00ED7EF9">
        <w:rPr>
          <w:rFonts w:cs="Times New Roman"/>
          <w:color w:val="000000"/>
          <w:szCs w:val="24"/>
        </w:rPr>
        <w:t>organlarında</w:t>
      </w:r>
      <w:r>
        <w:rPr>
          <w:rFonts w:cs="Times New Roman"/>
          <w:color w:val="000000"/>
          <w:szCs w:val="24"/>
        </w:rPr>
        <w:t xml:space="preserve"> </w:t>
      </w:r>
      <w:r w:rsidRPr="00ED7EF9">
        <w:rPr>
          <w:rFonts w:cs="Times New Roman"/>
          <w:color w:val="000000"/>
          <w:szCs w:val="24"/>
        </w:rPr>
        <w:t>%</w:t>
      </w:r>
      <w:r>
        <w:rPr>
          <w:rFonts w:cs="Times New Roman"/>
          <w:color w:val="000000"/>
          <w:szCs w:val="24"/>
        </w:rPr>
        <w:t>2</w:t>
      </w:r>
      <w:r w:rsidRPr="00ED7EF9">
        <w:rPr>
          <w:rFonts w:cs="Times New Roman"/>
          <w:color w:val="000000"/>
          <w:szCs w:val="24"/>
        </w:rPr>
        <w:t>.</w:t>
      </w:r>
      <w:r>
        <w:rPr>
          <w:rFonts w:cs="Times New Roman"/>
          <w:color w:val="000000"/>
          <w:szCs w:val="24"/>
        </w:rPr>
        <w:t xml:space="preserve">1 </w:t>
      </w:r>
      <w:r w:rsidRPr="00ED7EF9">
        <w:rPr>
          <w:rFonts w:cs="Times New Roman"/>
          <w:color w:val="000000"/>
          <w:szCs w:val="24"/>
        </w:rPr>
        <w:t>(n=2)</w:t>
      </w:r>
      <w:r>
        <w:rPr>
          <w:rFonts w:cs="Times New Roman"/>
          <w:color w:val="000000"/>
          <w:szCs w:val="24"/>
        </w:rPr>
        <w:t xml:space="preserve"> </w:t>
      </w:r>
      <w:r w:rsidRPr="00ED7EF9">
        <w:rPr>
          <w:rFonts w:cs="Times New Roman"/>
          <w:color w:val="000000"/>
          <w:szCs w:val="24"/>
        </w:rPr>
        <w:t>çalışma</w:t>
      </w:r>
      <w:r>
        <w:rPr>
          <w:rFonts w:cs="Times New Roman"/>
          <w:color w:val="000000"/>
          <w:szCs w:val="24"/>
        </w:rPr>
        <w:t xml:space="preserve"> </w:t>
      </w:r>
      <w:r w:rsidRPr="00ED7EF9">
        <w:rPr>
          <w:rFonts w:cs="Times New Roman"/>
          <w:color w:val="000000"/>
          <w:szCs w:val="24"/>
        </w:rPr>
        <w:t>ile</w:t>
      </w:r>
      <w:r>
        <w:rPr>
          <w:rFonts w:cs="Times New Roman"/>
          <w:color w:val="000000"/>
          <w:szCs w:val="24"/>
        </w:rPr>
        <w:t xml:space="preserve"> </w:t>
      </w:r>
      <w:r w:rsidRPr="00ED7EF9">
        <w:rPr>
          <w:rFonts w:cs="Times New Roman"/>
          <w:color w:val="000000"/>
          <w:szCs w:val="24"/>
        </w:rPr>
        <w:t>meta</w:t>
      </w:r>
      <w:r w:rsidRPr="00ED7EF9">
        <w:rPr>
          <w:rFonts w:ascii="MS Mincho" w:eastAsia="MS Mincho" w:hAnsi="MS Mincho" w:cs="MS Mincho" w:hint="eastAsia"/>
          <w:color w:val="000000"/>
          <w:szCs w:val="24"/>
        </w:rPr>
        <w:t>‑</w:t>
      </w:r>
      <w:r w:rsidRPr="00ED7EF9">
        <w:rPr>
          <w:rFonts w:cs="Times New Roman"/>
          <w:color w:val="000000"/>
          <w:szCs w:val="24"/>
        </w:rPr>
        <w:t>senteze</w:t>
      </w:r>
      <w:r>
        <w:rPr>
          <w:rFonts w:cs="Times New Roman"/>
          <w:color w:val="000000"/>
          <w:szCs w:val="24"/>
        </w:rPr>
        <w:t xml:space="preserve"> </w:t>
      </w:r>
      <w:r w:rsidRPr="00ED7EF9">
        <w:rPr>
          <w:rFonts w:cs="Times New Roman"/>
          <w:color w:val="000000"/>
          <w:szCs w:val="24"/>
        </w:rPr>
        <w:t>katkı</w:t>
      </w:r>
      <w:r>
        <w:rPr>
          <w:rFonts w:cs="Times New Roman"/>
          <w:color w:val="000000"/>
          <w:szCs w:val="24"/>
        </w:rPr>
        <w:t xml:space="preserve"> </w:t>
      </w:r>
      <w:r w:rsidRPr="00ED7EF9">
        <w:rPr>
          <w:rFonts w:cs="Times New Roman"/>
          <w:color w:val="000000"/>
          <w:szCs w:val="24"/>
        </w:rPr>
        <w:t>sağlanmaktadı</w:t>
      </w:r>
      <w:r>
        <w:rPr>
          <w:rFonts w:cs="Times New Roman"/>
          <w:color w:val="000000"/>
          <w:szCs w:val="24"/>
        </w:rPr>
        <w:t>r (Şekil 8).</w:t>
      </w:r>
      <w:r w:rsidRPr="009F6182">
        <w:rPr>
          <w:noProof/>
        </w:rPr>
        <w:t xml:space="preserve"> </w:t>
      </w:r>
    </w:p>
    <w:p w14:paraId="64500C2B" w14:textId="77777777" w:rsidR="00C14982" w:rsidRDefault="00C14982" w:rsidP="00881F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noProof/>
        </w:rPr>
      </w:pPr>
    </w:p>
    <w:p w14:paraId="2159649D" w14:textId="77777777" w:rsidR="00C14982" w:rsidRDefault="00C14982" w:rsidP="00881F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noProof/>
        </w:rPr>
      </w:pPr>
    </w:p>
    <w:p w14:paraId="7D75A7AF" w14:textId="77777777" w:rsidR="00C14982" w:rsidRDefault="00C14982" w:rsidP="00881F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noProof/>
        </w:rPr>
      </w:pPr>
    </w:p>
    <w:p w14:paraId="25AEDDCF" w14:textId="77777777" w:rsidR="00C14982" w:rsidRDefault="00C14982" w:rsidP="00881F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noProof/>
        </w:rPr>
      </w:pPr>
    </w:p>
    <w:p w14:paraId="595BCC36" w14:textId="77777777" w:rsidR="00C14982" w:rsidRDefault="00C14982" w:rsidP="00C149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firstLine="142"/>
        <w:rPr>
          <w:noProof/>
        </w:rPr>
      </w:pPr>
      <w:r>
        <w:rPr>
          <w:noProof/>
          <w:lang w:eastAsia="tr-TR"/>
        </w:rPr>
        <w:lastRenderedPageBreak/>
        <w:drawing>
          <wp:inline distT="0" distB="0" distL="0" distR="0" wp14:anchorId="7C58E93D" wp14:editId="257E247C">
            <wp:extent cx="5198745" cy="7921256"/>
            <wp:effectExtent l="0" t="0" r="1905"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2782" cy="7927407"/>
                    </a:xfrm>
                    <a:prstGeom prst="rect">
                      <a:avLst/>
                    </a:prstGeom>
                    <a:noFill/>
                    <a:ln>
                      <a:noFill/>
                    </a:ln>
                  </pic:spPr>
                </pic:pic>
              </a:graphicData>
            </a:graphic>
          </wp:inline>
        </w:drawing>
      </w:r>
    </w:p>
    <w:p w14:paraId="1DCCF8C3" w14:textId="77777777" w:rsidR="00C14982" w:rsidRDefault="00C14982" w:rsidP="00C149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firstLine="142"/>
        <w:rPr>
          <w:noProof/>
        </w:rPr>
      </w:pPr>
    </w:p>
    <w:p w14:paraId="54048CEE" w14:textId="77777777" w:rsidR="00C14982" w:rsidRDefault="00C14982" w:rsidP="00C14982">
      <w:pPr>
        <w:tabs>
          <w:tab w:val="left" w:pos="560"/>
          <w:tab w:val="center" w:pos="3443"/>
        </w:tabs>
        <w:autoSpaceDE w:val="0"/>
        <w:autoSpaceDN w:val="0"/>
        <w:adjustRightInd w:val="0"/>
        <w:spacing w:before="120" w:after="120"/>
        <w:ind w:firstLine="0"/>
        <w:rPr>
          <w:rFonts w:cs="Times New Roman"/>
          <w:color w:val="000000"/>
          <w:szCs w:val="24"/>
        </w:rPr>
      </w:pPr>
      <w:r w:rsidRPr="00ED7EF9">
        <w:rPr>
          <w:rFonts w:cs="Times New Roman"/>
          <w:b/>
          <w:bCs/>
          <w:color w:val="000000"/>
          <w:szCs w:val="24"/>
        </w:rPr>
        <w:t>Şekil</w:t>
      </w:r>
      <w:r>
        <w:rPr>
          <w:rFonts w:cs="Times New Roman"/>
          <w:b/>
          <w:bCs/>
          <w:color w:val="000000"/>
          <w:szCs w:val="24"/>
        </w:rPr>
        <w:t xml:space="preserve"> 8</w:t>
      </w:r>
      <w:r w:rsidRPr="00ED7EF9">
        <w:rPr>
          <w:rFonts w:cs="Times New Roman"/>
          <w:b/>
          <w:bCs/>
          <w:color w:val="000000"/>
          <w:szCs w:val="24"/>
        </w:rPr>
        <w:t>.</w:t>
      </w:r>
      <w:r>
        <w:rPr>
          <w:rFonts w:cs="Times New Roman"/>
          <w:b/>
          <w:bCs/>
          <w:color w:val="000000"/>
          <w:szCs w:val="24"/>
        </w:rPr>
        <w:t xml:space="preserve"> </w:t>
      </w:r>
      <w:r>
        <w:rPr>
          <w:rFonts w:cs="Times New Roman"/>
          <w:color w:val="000000"/>
          <w:szCs w:val="24"/>
        </w:rPr>
        <w:t xml:space="preserve"> </w:t>
      </w:r>
      <w:r w:rsidRPr="00ED7EF9">
        <w:rPr>
          <w:rFonts w:cs="Times New Roman"/>
          <w:color w:val="000000"/>
          <w:szCs w:val="24"/>
        </w:rPr>
        <w:t>Ektoparazitler</w:t>
      </w:r>
      <w:r>
        <w:rPr>
          <w:rFonts w:cs="Times New Roman"/>
          <w:color w:val="000000"/>
          <w:szCs w:val="24"/>
        </w:rPr>
        <w:t xml:space="preserve"> </w:t>
      </w:r>
      <w:r w:rsidRPr="00ED7EF9">
        <w:rPr>
          <w:rFonts w:cs="Times New Roman"/>
          <w:color w:val="000000"/>
          <w:szCs w:val="24"/>
        </w:rPr>
        <w:t>ile</w:t>
      </w:r>
      <w:r>
        <w:rPr>
          <w:rFonts w:cs="Times New Roman"/>
          <w:color w:val="000000"/>
          <w:szCs w:val="24"/>
        </w:rPr>
        <w:t xml:space="preserve"> </w:t>
      </w:r>
      <w:r w:rsidRPr="00ED7EF9">
        <w:rPr>
          <w:rFonts w:cs="Times New Roman"/>
          <w:color w:val="000000"/>
          <w:szCs w:val="24"/>
        </w:rPr>
        <w:t>ilgili</w:t>
      </w:r>
      <w:r>
        <w:rPr>
          <w:rFonts w:cs="Times New Roman"/>
          <w:color w:val="000000"/>
          <w:szCs w:val="24"/>
        </w:rPr>
        <w:t xml:space="preserve"> </w:t>
      </w:r>
      <w:r w:rsidRPr="00ED7EF9">
        <w:rPr>
          <w:rFonts w:cs="Times New Roman"/>
          <w:color w:val="000000"/>
          <w:szCs w:val="24"/>
        </w:rPr>
        <w:t>yapılan</w:t>
      </w:r>
      <w:r>
        <w:rPr>
          <w:rFonts w:cs="Times New Roman"/>
          <w:color w:val="000000"/>
          <w:szCs w:val="24"/>
        </w:rPr>
        <w:t xml:space="preserve"> </w:t>
      </w:r>
      <w:r w:rsidRPr="00ED7EF9">
        <w:rPr>
          <w:rFonts w:cs="Times New Roman"/>
          <w:color w:val="000000"/>
          <w:szCs w:val="24"/>
        </w:rPr>
        <w:t>çalışmaların</w:t>
      </w:r>
      <w:r>
        <w:rPr>
          <w:rFonts w:cs="Times New Roman"/>
          <w:color w:val="000000"/>
          <w:szCs w:val="24"/>
        </w:rPr>
        <w:t xml:space="preserve"> </w:t>
      </w:r>
      <w:r w:rsidRPr="00ED7EF9">
        <w:rPr>
          <w:rFonts w:cs="Times New Roman"/>
          <w:color w:val="000000"/>
          <w:szCs w:val="24"/>
        </w:rPr>
        <w:t>yayınlandığı</w:t>
      </w:r>
      <w:r>
        <w:rPr>
          <w:rFonts w:cs="Times New Roman"/>
          <w:color w:val="000000"/>
          <w:szCs w:val="24"/>
        </w:rPr>
        <w:t xml:space="preserve"> </w:t>
      </w:r>
      <w:r w:rsidRPr="00ED7EF9">
        <w:rPr>
          <w:rFonts w:cs="Times New Roman"/>
          <w:color w:val="000000"/>
          <w:szCs w:val="24"/>
        </w:rPr>
        <w:t>yere</w:t>
      </w:r>
      <w:r>
        <w:rPr>
          <w:rFonts w:cs="Times New Roman"/>
          <w:color w:val="000000"/>
          <w:szCs w:val="24"/>
        </w:rPr>
        <w:t xml:space="preserve"> </w:t>
      </w:r>
      <w:r w:rsidRPr="00ED7EF9">
        <w:rPr>
          <w:rFonts w:cs="Times New Roman"/>
          <w:color w:val="000000"/>
          <w:szCs w:val="24"/>
        </w:rPr>
        <w:t>göre</w:t>
      </w:r>
      <w:r>
        <w:rPr>
          <w:rFonts w:cs="Times New Roman"/>
          <w:color w:val="000000"/>
          <w:szCs w:val="24"/>
        </w:rPr>
        <w:t xml:space="preserve"> dağılım</w:t>
      </w:r>
    </w:p>
    <w:p w14:paraId="24684975" w14:textId="4D9F713C" w:rsidR="00FD51D3" w:rsidRPr="00ED7EF9" w:rsidRDefault="00FD51D3" w:rsidP="00C14982">
      <w:pPr>
        <w:tabs>
          <w:tab w:val="left" w:pos="560"/>
          <w:tab w:val="center" w:pos="3443"/>
        </w:tabs>
        <w:autoSpaceDE w:val="0"/>
        <w:autoSpaceDN w:val="0"/>
        <w:adjustRightInd w:val="0"/>
        <w:spacing w:before="120" w:after="120"/>
        <w:ind w:firstLine="0"/>
        <w:rPr>
          <w:rFonts w:cs="Times New Roman"/>
          <w:b/>
          <w:bCs/>
          <w:color w:val="000000"/>
          <w:szCs w:val="24"/>
        </w:rPr>
      </w:pPr>
      <w:r w:rsidRPr="00ED7EF9">
        <w:rPr>
          <w:rFonts w:cs="Times New Roman"/>
          <w:b/>
          <w:bCs/>
          <w:color w:val="000000"/>
          <w:szCs w:val="24"/>
        </w:rPr>
        <w:lastRenderedPageBreak/>
        <w:t>4.1.</w:t>
      </w:r>
      <w:r>
        <w:rPr>
          <w:rFonts w:cs="Times New Roman"/>
          <w:b/>
          <w:bCs/>
          <w:color w:val="000000"/>
          <w:szCs w:val="24"/>
        </w:rPr>
        <w:t>8</w:t>
      </w:r>
      <w:r w:rsidRPr="00ED7EF9">
        <w:rPr>
          <w:rFonts w:cs="Times New Roman"/>
          <w:b/>
          <w:bCs/>
          <w:color w:val="000000"/>
          <w:szCs w:val="24"/>
        </w:rPr>
        <w:t>.</w:t>
      </w:r>
      <w:r>
        <w:rPr>
          <w:rFonts w:cs="Times New Roman"/>
          <w:b/>
          <w:bCs/>
          <w:color w:val="000000"/>
          <w:szCs w:val="24"/>
        </w:rPr>
        <w:t xml:space="preserve"> </w:t>
      </w:r>
      <w:r w:rsidRPr="00ED7EF9">
        <w:rPr>
          <w:rFonts w:cs="Times New Roman"/>
          <w:b/>
          <w:bCs/>
          <w:color w:val="000000"/>
          <w:szCs w:val="24"/>
        </w:rPr>
        <w:t>Çalışmaya</w:t>
      </w:r>
      <w:r>
        <w:rPr>
          <w:rFonts w:cs="Times New Roman"/>
          <w:b/>
          <w:bCs/>
          <w:color w:val="000000"/>
          <w:szCs w:val="24"/>
        </w:rPr>
        <w:t xml:space="preserve"> </w:t>
      </w:r>
      <w:r w:rsidRPr="00ED7EF9">
        <w:rPr>
          <w:rFonts w:cs="Times New Roman"/>
          <w:b/>
          <w:bCs/>
          <w:color w:val="000000"/>
          <w:szCs w:val="24"/>
        </w:rPr>
        <w:t>Dahil</w:t>
      </w:r>
      <w:r>
        <w:rPr>
          <w:rFonts w:cs="Times New Roman"/>
          <w:b/>
          <w:bCs/>
          <w:color w:val="000000"/>
          <w:szCs w:val="24"/>
        </w:rPr>
        <w:t xml:space="preserve"> </w:t>
      </w:r>
      <w:r w:rsidRPr="00ED7EF9">
        <w:rPr>
          <w:rFonts w:cs="Times New Roman"/>
          <w:b/>
          <w:bCs/>
          <w:color w:val="000000"/>
          <w:szCs w:val="24"/>
        </w:rPr>
        <w:t>Edilen</w:t>
      </w:r>
      <w:r>
        <w:rPr>
          <w:rFonts w:cs="Times New Roman"/>
          <w:b/>
          <w:bCs/>
          <w:color w:val="000000"/>
          <w:szCs w:val="24"/>
        </w:rPr>
        <w:t xml:space="preserve"> </w:t>
      </w:r>
      <w:r w:rsidRPr="00ED7EF9">
        <w:rPr>
          <w:rFonts w:cs="Times New Roman"/>
          <w:b/>
          <w:bCs/>
          <w:color w:val="000000"/>
          <w:szCs w:val="24"/>
        </w:rPr>
        <w:t>Araştırmaların</w:t>
      </w:r>
      <w:r>
        <w:rPr>
          <w:rFonts w:cs="Times New Roman"/>
          <w:b/>
          <w:bCs/>
          <w:color w:val="000000"/>
          <w:szCs w:val="24"/>
        </w:rPr>
        <w:t xml:space="preserve"> </w:t>
      </w:r>
      <w:r w:rsidRPr="00ED7EF9">
        <w:rPr>
          <w:rFonts w:cs="Times New Roman"/>
          <w:b/>
          <w:bCs/>
          <w:color w:val="000000"/>
          <w:szCs w:val="24"/>
        </w:rPr>
        <w:t>Yapıldığı</w:t>
      </w:r>
      <w:r>
        <w:rPr>
          <w:rFonts w:cs="Times New Roman"/>
          <w:b/>
          <w:bCs/>
          <w:color w:val="000000"/>
          <w:szCs w:val="24"/>
        </w:rPr>
        <w:t xml:space="preserve"> </w:t>
      </w:r>
      <w:r w:rsidR="00800D85">
        <w:rPr>
          <w:rFonts w:cs="Times New Roman"/>
          <w:b/>
          <w:bCs/>
          <w:color w:val="000000"/>
          <w:szCs w:val="24"/>
        </w:rPr>
        <w:t>Şehirlere</w:t>
      </w:r>
      <w:r>
        <w:rPr>
          <w:rFonts w:cs="Times New Roman"/>
          <w:b/>
          <w:bCs/>
          <w:color w:val="000000"/>
          <w:szCs w:val="24"/>
        </w:rPr>
        <w:t xml:space="preserve"> </w:t>
      </w:r>
      <w:r w:rsidRPr="00ED7EF9">
        <w:rPr>
          <w:rFonts w:cs="Times New Roman"/>
          <w:b/>
          <w:bCs/>
          <w:color w:val="000000"/>
          <w:szCs w:val="24"/>
        </w:rPr>
        <w:t>Göre</w:t>
      </w:r>
      <w:r>
        <w:rPr>
          <w:rFonts w:cs="Times New Roman"/>
          <w:b/>
          <w:bCs/>
          <w:color w:val="000000"/>
          <w:szCs w:val="24"/>
        </w:rPr>
        <w:t xml:space="preserve"> </w:t>
      </w:r>
      <w:r w:rsidRPr="00ED7EF9">
        <w:rPr>
          <w:rFonts w:cs="Times New Roman"/>
          <w:b/>
          <w:bCs/>
          <w:color w:val="000000"/>
          <w:szCs w:val="24"/>
        </w:rPr>
        <w:t>Dağılımı</w:t>
      </w:r>
    </w:p>
    <w:p w14:paraId="4FD6DDC0" w14:textId="77777777" w:rsidR="00FD51D3" w:rsidRPr="00ED7EF9" w:rsidRDefault="00FD51D3" w:rsidP="00FD51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cs="Times New Roman"/>
          <w:color w:val="000000"/>
          <w:szCs w:val="24"/>
        </w:rPr>
      </w:pPr>
    </w:p>
    <w:p w14:paraId="0105FD33" w14:textId="41D6C858" w:rsidR="00FD51D3" w:rsidRPr="00ED7EF9" w:rsidRDefault="00FD51D3" w:rsidP="00FD51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cs="Times New Roman"/>
          <w:color w:val="000000" w:themeColor="text1"/>
          <w:szCs w:val="24"/>
        </w:rPr>
      </w:pPr>
      <w:r w:rsidRPr="00ED7EF9">
        <w:rPr>
          <w:rFonts w:cs="Times New Roman"/>
          <w:color w:val="000000" w:themeColor="text1"/>
          <w:szCs w:val="24"/>
        </w:rPr>
        <w:t>Meta</w:t>
      </w:r>
      <w:r w:rsidRPr="00ED7EF9">
        <w:rPr>
          <w:rFonts w:ascii="MS Mincho" w:eastAsia="MS Mincho" w:hAnsi="MS Mincho" w:cs="MS Mincho" w:hint="eastAsia"/>
          <w:color w:val="000000" w:themeColor="text1"/>
          <w:szCs w:val="24"/>
        </w:rPr>
        <w:t>‑</w:t>
      </w:r>
      <w:r w:rsidRPr="00ED7EF9">
        <w:rPr>
          <w:rFonts w:cs="Times New Roman"/>
          <w:color w:val="000000" w:themeColor="text1"/>
          <w:szCs w:val="24"/>
        </w:rPr>
        <w:t>senteze</w:t>
      </w:r>
      <w:r>
        <w:rPr>
          <w:rFonts w:cs="Times New Roman"/>
          <w:color w:val="000000" w:themeColor="text1"/>
          <w:szCs w:val="24"/>
        </w:rPr>
        <w:t xml:space="preserve"> </w:t>
      </w:r>
      <w:r w:rsidRPr="00ED7EF9">
        <w:rPr>
          <w:rFonts w:cs="Times New Roman"/>
          <w:color w:val="000000" w:themeColor="text1"/>
          <w:szCs w:val="24"/>
        </w:rPr>
        <w:t>dahil</w:t>
      </w:r>
      <w:r>
        <w:rPr>
          <w:rFonts w:cs="Times New Roman"/>
          <w:color w:val="000000" w:themeColor="text1"/>
          <w:szCs w:val="24"/>
        </w:rPr>
        <w:t xml:space="preserve"> </w:t>
      </w:r>
      <w:r w:rsidRPr="00ED7EF9">
        <w:rPr>
          <w:rFonts w:cs="Times New Roman"/>
          <w:color w:val="000000" w:themeColor="text1"/>
          <w:szCs w:val="24"/>
        </w:rPr>
        <w:t>edilen</w:t>
      </w:r>
      <w:r>
        <w:rPr>
          <w:rFonts w:cs="Times New Roman"/>
          <w:color w:val="000000" w:themeColor="text1"/>
          <w:szCs w:val="24"/>
        </w:rPr>
        <w:t xml:space="preserve"> </w:t>
      </w:r>
      <w:r w:rsidRPr="00ED7EF9">
        <w:rPr>
          <w:rFonts w:cs="Times New Roman"/>
          <w:color w:val="000000" w:themeColor="text1"/>
          <w:szCs w:val="24"/>
        </w:rPr>
        <w:t>saha</w:t>
      </w:r>
      <w:r>
        <w:rPr>
          <w:rFonts w:cs="Times New Roman"/>
          <w:color w:val="000000" w:themeColor="text1"/>
          <w:szCs w:val="24"/>
        </w:rPr>
        <w:t xml:space="preserve"> </w:t>
      </w:r>
      <w:r w:rsidRPr="00ED7EF9">
        <w:rPr>
          <w:rFonts w:cs="Times New Roman"/>
          <w:color w:val="000000" w:themeColor="text1"/>
          <w:szCs w:val="24"/>
        </w:rPr>
        <w:t>çalışmalarının</w:t>
      </w:r>
      <w:r>
        <w:rPr>
          <w:rFonts w:cs="Times New Roman"/>
          <w:color w:val="000000" w:themeColor="text1"/>
          <w:szCs w:val="24"/>
        </w:rPr>
        <w:t xml:space="preserve"> </w:t>
      </w:r>
      <w:r w:rsidRPr="00ED7EF9">
        <w:rPr>
          <w:rFonts w:cs="Times New Roman"/>
          <w:color w:val="000000" w:themeColor="text1"/>
          <w:szCs w:val="24"/>
        </w:rPr>
        <w:t>coğrafi</w:t>
      </w:r>
      <w:r>
        <w:rPr>
          <w:rFonts w:cs="Times New Roman"/>
          <w:color w:val="000000" w:themeColor="text1"/>
          <w:szCs w:val="24"/>
        </w:rPr>
        <w:t xml:space="preserve"> </w:t>
      </w:r>
      <w:r w:rsidRPr="00ED7EF9">
        <w:rPr>
          <w:rFonts w:cs="Times New Roman"/>
          <w:color w:val="000000" w:themeColor="text1"/>
          <w:szCs w:val="24"/>
        </w:rPr>
        <w:t>dağılımı</w:t>
      </w:r>
      <w:r>
        <w:rPr>
          <w:rFonts w:cs="Times New Roman"/>
          <w:color w:val="000000" w:themeColor="text1"/>
          <w:szCs w:val="24"/>
        </w:rPr>
        <w:t xml:space="preserve"> </w:t>
      </w:r>
      <w:r w:rsidRPr="00ED7EF9">
        <w:rPr>
          <w:rFonts w:cs="Times New Roman"/>
          <w:color w:val="000000" w:themeColor="text1"/>
          <w:szCs w:val="24"/>
        </w:rPr>
        <w:t>incelendiğinde,</w:t>
      </w:r>
      <w:r>
        <w:rPr>
          <w:rFonts w:cs="Times New Roman"/>
          <w:color w:val="000000" w:themeColor="text1"/>
          <w:szCs w:val="24"/>
        </w:rPr>
        <w:t xml:space="preserve"> </w:t>
      </w:r>
      <w:r w:rsidRPr="00ED7EF9">
        <w:rPr>
          <w:rFonts w:cs="Times New Roman"/>
          <w:color w:val="000000" w:themeColor="text1"/>
          <w:szCs w:val="24"/>
        </w:rPr>
        <w:t>en</w:t>
      </w:r>
      <w:r>
        <w:rPr>
          <w:rFonts w:cs="Times New Roman"/>
          <w:color w:val="000000" w:themeColor="text1"/>
          <w:szCs w:val="24"/>
        </w:rPr>
        <w:t xml:space="preserve"> </w:t>
      </w:r>
      <w:r w:rsidRPr="00ED7EF9">
        <w:rPr>
          <w:rFonts w:cs="Times New Roman"/>
          <w:color w:val="000000" w:themeColor="text1"/>
          <w:szCs w:val="24"/>
        </w:rPr>
        <w:t>yüksek</w:t>
      </w:r>
      <w:r>
        <w:rPr>
          <w:rFonts w:cs="Times New Roman"/>
          <w:color w:val="000000" w:themeColor="text1"/>
          <w:szCs w:val="24"/>
        </w:rPr>
        <w:t xml:space="preserve"> </w:t>
      </w:r>
      <w:r w:rsidRPr="00ED7EF9">
        <w:rPr>
          <w:rFonts w:cs="Times New Roman"/>
          <w:color w:val="000000" w:themeColor="text1"/>
          <w:szCs w:val="24"/>
        </w:rPr>
        <w:t>oran</w:t>
      </w:r>
      <w:r>
        <w:rPr>
          <w:rFonts w:cs="Times New Roman"/>
          <w:color w:val="000000" w:themeColor="text1"/>
          <w:szCs w:val="24"/>
        </w:rPr>
        <w:t xml:space="preserve"> </w:t>
      </w:r>
      <w:r w:rsidRPr="00ED7EF9">
        <w:rPr>
          <w:rFonts w:cs="Times New Roman"/>
          <w:color w:val="000000" w:themeColor="text1"/>
          <w:szCs w:val="24"/>
        </w:rPr>
        <w:t>%11</w:t>
      </w:r>
      <w:r>
        <w:rPr>
          <w:rFonts w:cs="Times New Roman"/>
          <w:color w:val="000000" w:themeColor="text1"/>
          <w:szCs w:val="24"/>
        </w:rPr>
        <w:t xml:space="preserve"> </w:t>
      </w:r>
      <w:r w:rsidRPr="00ED7EF9">
        <w:rPr>
          <w:rFonts w:cs="Times New Roman"/>
          <w:color w:val="000000" w:themeColor="text1"/>
          <w:szCs w:val="24"/>
        </w:rPr>
        <w:t>(n=15)</w:t>
      </w:r>
      <w:r>
        <w:rPr>
          <w:rFonts w:cs="Times New Roman"/>
          <w:color w:val="000000" w:themeColor="text1"/>
          <w:szCs w:val="24"/>
        </w:rPr>
        <w:t xml:space="preserve"> </w:t>
      </w:r>
      <w:r w:rsidRPr="00ED7EF9">
        <w:rPr>
          <w:rFonts w:cs="Times New Roman"/>
          <w:color w:val="000000" w:themeColor="text1"/>
          <w:szCs w:val="24"/>
        </w:rPr>
        <w:t>ile</w:t>
      </w:r>
      <w:r>
        <w:rPr>
          <w:rFonts w:cs="Times New Roman"/>
          <w:color w:val="000000" w:themeColor="text1"/>
          <w:szCs w:val="24"/>
        </w:rPr>
        <w:t xml:space="preserve"> </w:t>
      </w:r>
      <w:r w:rsidRPr="00ED7EF9">
        <w:rPr>
          <w:rFonts w:cs="Times New Roman"/>
          <w:color w:val="000000" w:themeColor="text1"/>
          <w:szCs w:val="24"/>
        </w:rPr>
        <w:t>Hatay</w:t>
      </w:r>
      <w:r>
        <w:rPr>
          <w:rFonts w:cs="Times New Roman"/>
          <w:color w:val="000000" w:themeColor="text1"/>
          <w:szCs w:val="24"/>
        </w:rPr>
        <w:t xml:space="preserve"> </w:t>
      </w:r>
      <w:r w:rsidRPr="00ED7EF9">
        <w:rPr>
          <w:rFonts w:cs="Times New Roman"/>
          <w:color w:val="000000" w:themeColor="text1"/>
          <w:szCs w:val="24"/>
        </w:rPr>
        <w:t>ilinde</w:t>
      </w:r>
      <w:r>
        <w:rPr>
          <w:rFonts w:cs="Times New Roman"/>
          <w:color w:val="000000" w:themeColor="text1"/>
          <w:szCs w:val="24"/>
        </w:rPr>
        <w:t xml:space="preserve"> </w:t>
      </w:r>
      <w:r w:rsidRPr="00ED7EF9">
        <w:rPr>
          <w:rFonts w:cs="Times New Roman"/>
          <w:color w:val="000000" w:themeColor="text1"/>
          <w:szCs w:val="24"/>
        </w:rPr>
        <w:t>gerçekleştirildiği</w:t>
      </w:r>
      <w:r>
        <w:rPr>
          <w:rFonts w:cs="Times New Roman"/>
          <w:color w:val="000000" w:themeColor="text1"/>
          <w:szCs w:val="24"/>
        </w:rPr>
        <w:t xml:space="preserve"> </w:t>
      </w:r>
      <w:r w:rsidRPr="00ED7EF9">
        <w:rPr>
          <w:rFonts w:cs="Times New Roman"/>
          <w:color w:val="000000" w:themeColor="text1"/>
          <w:szCs w:val="24"/>
        </w:rPr>
        <w:t>görülmektedir.</w:t>
      </w:r>
      <w:r>
        <w:rPr>
          <w:rFonts w:cs="Times New Roman"/>
          <w:color w:val="000000" w:themeColor="text1"/>
          <w:szCs w:val="24"/>
        </w:rPr>
        <w:t xml:space="preserve"> </w:t>
      </w:r>
      <w:r w:rsidRPr="00ED7EF9">
        <w:rPr>
          <w:rFonts w:cs="Times New Roman"/>
          <w:color w:val="000000" w:themeColor="text1"/>
          <w:szCs w:val="24"/>
        </w:rPr>
        <w:t>Ardından</w:t>
      </w:r>
      <w:r>
        <w:rPr>
          <w:rFonts w:cs="Times New Roman"/>
          <w:color w:val="000000" w:themeColor="text1"/>
          <w:szCs w:val="24"/>
        </w:rPr>
        <w:t xml:space="preserve"> </w:t>
      </w:r>
      <w:r w:rsidRPr="00ED7EF9">
        <w:rPr>
          <w:rFonts w:cs="Times New Roman"/>
          <w:color w:val="000000" w:themeColor="text1"/>
          <w:szCs w:val="24"/>
        </w:rPr>
        <w:t>Ankara’da</w:t>
      </w:r>
      <w:r>
        <w:rPr>
          <w:rFonts w:cs="Times New Roman"/>
          <w:color w:val="000000" w:themeColor="text1"/>
          <w:szCs w:val="24"/>
        </w:rPr>
        <w:t xml:space="preserve"> </w:t>
      </w:r>
      <w:r w:rsidRPr="00ED7EF9">
        <w:rPr>
          <w:rFonts w:cs="Times New Roman"/>
          <w:color w:val="000000" w:themeColor="text1"/>
          <w:szCs w:val="24"/>
        </w:rPr>
        <w:t>%10.3</w:t>
      </w:r>
      <w:r>
        <w:rPr>
          <w:rFonts w:cs="Times New Roman"/>
          <w:color w:val="000000" w:themeColor="text1"/>
          <w:szCs w:val="24"/>
        </w:rPr>
        <w:t xml:space="preserve"> </w:t>
      </w:r>
      <w:r w:rsidRPr="00ED7EF9">
        <w:rPr>
          <w:rFonts w:cs="Times New Roman"/>
          <w:color w:val="000000" w:themeColor="text1"/>
          <w:szCs w:val="24"/>
        </w:rPr>
        <w:t>(n=14)</w:t>
      </w:r>
      <w:r>
        <w:rPr>
          <w:rFonts w:cs="Times New Roman"/>
          <w:color w:val="000000" w:themeColor="text1"/>
          <w:szCs w:val="24"/>
        </w:rPr>
        <w:t xml:space="preserve"> </w:t>
      </w:r>
      <w:r w:rsidRPr="00ED7EF9">
        <w:rPr>
          <w:rFonts w:cs="Times New Roman"/>
          <w:color w:val="000000" w:themeColor="text1"/>
          <w:szCs w:val="24"/>
        </w:rPr>
        <w:t>çalışma</w:t>
      </w:r>
      <w:r>
        <w:rPr>
          <w:rFonts w:cs="Times New Roman"/>
          <w:color w:val="000000" w:themeColor="text1"/>
          <w:szCs w:val="24"/>
        </w:rPr>
        <w:t xml:space="preserve"> </w:t>
      </w:r>
      <w:r w:rsidRPr="00ED7EF9">
        <w:rPr>
          <w:rFonts w:cs="Times New Roman"/>
          <w:color w:val="000000" w:themeColor="text1"/>
          <w:szCs w:val="24"/>
        </w:rPr>
        <w:t>yürütülmüş</w:t>
      </w:r>
      <w:r>
        <w:rPr>
          <w:rFonts w:cs="Times New Roman"/>
          <w:color w:val="000000" w:themeColor="text1"/>
          <w:szCs w:val="24"/>
        </w:rPr>
        <w:t xml:space="preserve"> </w:t>
      </w:r>
      <w:r w:rsidRPr="00ED7EF9">
        <w:rPr>
          <w:rFonts w:cs="Times New Roman"/>
          <w:color w:val="000000" w:themeColor="text1"/>
          <w:szCs w:val="24"/>
        </w:rPr>
        <w:t>olup,</w:t>
      </w:r>
      <w:r>
        <w:rPr>
          <w:rFonts w:cs="Times New Roman"/>
          <w:color w:val="000000" w:themeColor="text1"/>
          <w:szCs w:val="24"/>
        </w:rPr>
        <w:t xml:space="preserve"> </w:t>
      </w:r>
      <w:r w:rsidRPr="00ED7EF9">
        <w:rPr>
          <w:rFonts w:cs="Times New Roman"/>
          <w:color w:val="000000" w:themeColor="text1"/>
          <w:szCs w:val="24"/>
        </w:rPr>
        <w:t>Malatya</w:t>
      </w:r>
      <w:r>
        <w:rPr>
          <w:rFonts w:cs="Times New Roman"/>
          <w:color w:val="000000" w:themeColor="text1"/>
          <w:szCs w:val="24"/>
        </w:rPr>
        <w:t xml:space="preserve"> </w:t>
      </w:r>
      <w:r w:rsidRPr="00ED7EF9">
        <w:rPr>
          <w:rFonts w:cs="Times New Roman"/>
          <w:color w:val="000000" w:themeColor="text1"/>
          <w:szCs w:val="24"/>
        </w:rPr>
        <w:t>%7.4</w:t>
      </w:r>
      <w:r>
        <w:rPr>
          <w:rFonts w:cs="Times New Roman"/>
          <w:color w:val="000000" w:themeColor="text1"/>
          <w:szCs w:val="24"/>
        </w:rPr>
        <w:t xml:space="preserve"> </w:t>
      </w:r>
      <w:r w:rsidRPr="00ED7EF9">
        <w:rPr>
          <w:rFonts w:cs="Times New Roman"/>
          <w:color w:val="000000" w:themeColor="text1"/>
          <w:szCs w:val="24"/>
        </w:rPr>
        <w:t>(n=10)</w:t>
      </w:r>
      <w:r>
        <w:rPr>
          <w:rFonts w:cs="Times New Roman"/>
          <w:color w:val="000000" w:themeColor="text1"/>
          <w:szCs w:val="24"/>
        </w:rPr>
        <w:t xml:space="preserve"> </w:t>
      </w:r>
      <w:r w:rsidRPr="00ED7EF9">
        <w:rPr>
          <w:rFonts w:cs="Times New Roman"/>
          <w:color w:val="000000" w:themeColor="text1"/>
          <w:szCs w:val="24"/>
        </w:rPr>
        <w:t>ile</w:t>
      </w:r>
      <w:r>
        <w:rPr>
          <w:rFonts w:cs="Times New Roman"/>
          <w:color w:val="000000" w:themeColor="text1"/>
          <w:szCs w:val="24"/>
        </w:rPr>
        <w:t xml:space="preserve"> </w:t>
      </w:r>
      <w:r w:rsidRPr="00ED7EF9">
        <w:rPr>
          <w:rFonts w:cs="Times New Roman"/>
          <w:color w:val="000000" w:themeColor="text1"/>
          <w:szCs w:val="24"/>
        </w:rPr>
        <w:t>üçüncü</w:t>
      </w:r>
      <w:r>
        <w:rPr>
          <w:rFonts w:cs="Times New Roman"/>
          <w:color w:val="000000" w:themeColor="text1"/>
          <w:szCs w:val="24"/>
        </w:rPr>
        <w:t xml:space="preserve"> </w:t>
      </w:r>
      <w:r w:rsidRPr="00ED7EF9">
        <w:rPr>
          <w:rFonts w:cs="Times New Roman"/>
          <w:color w:val="000000" w:themeColor="text1"/>
          <w:szCs w:val="24"/>
        </w:rPr>
        <w:t>sırada</w:t>
      </w:r>
      <w:r>
        <w:rPr>
          <w:rFonts w:cs="Times New Roman"/>
          <w:color w:val="000000" w:themeColor="text1"/>
          <w:szCs w:val="24"/>
        </w:rPr>
        <w:t xml:space="preserve"> </w:t>
      </w:r>
      <w:r w:rsidRPr="00ED7EF9">
        <w:rPr>
          <w:rFonts w:cs="Times New Roman"/>
          <w:color w:val="000000" w:themeColor="text1"/>
          <w:szCs w:val="24"/>
        </w:rPr>
        <w:t>yer</w:t>
      </w:r>
      <w:r>
        <w:rPr>
          <w:rFonts w:cs="Times New Roman"/>
          <w:color w:val="000000" w:themeColor="text1"/>
          <w:szCs w:val="24"/>
        </w:rPr>
        <w:t xml:space="preserve"> </w:t>
      </w:r>
      <w:r w:rsidRPr="00ED7EF9">
        <w:rPr>
          <w:rFonts w:cs="Times New Roman"/>
          <w:color w:val="000000" w:themeColor="text1"/>
          <w:szCs w:val="24"/>
        </w:rPr>
        <w:t>almaktadır.</w:t>
      </w:r>
      <w:r>
        <w:rPr>
          <w:rFonts w:cs="Times New Roman"/>
          <w:color w:val="000000" w:themeColor="text1"/>
          <w:szCs w:val="24"/>
        </w:rPr>
        <w:t xml:space="preserve"> </w:t>
      </w:r>
      <w:r w:rsidRPr="00ED7EF9">
        <w:rPr>
          <w:rFonts w:cs="Times New Roman"/>
          <w:color w:val="000000" w:themeColor="text1"/>
          <w:szCs w:val="24"/>
        </w:rPr>
        <w:t>İzmir</w:t>
      </w:r>
      <w:r>
        <w:rPr>
          <w:rFonts w:cs="Times New Roman"/>
          <w:color w:val="000000" w:themeColor="text1"/>
          <w:szCs w:val="24"/>
        </w:rPr>
        <w:t xml:space="preserve"> </w:t>
      </w:r>
      <w:r w:rsidRPr="00ED7EF9">
        <w:rPr>
          <w:rFonts w:cs="Times New Roman"/>
          <w:color w:val="000000" w:themeColor="text1"/>
          <w:szCs w:val="24"/>
        </w:rPr>
        <w:t>ve</w:t>
      </w:r>
      <w:r>
        <w:rPr>
          <w:rFonts w:cs="Times New Roman"/>
          <w:color w:val="000000" w:themeColor="text1"/>
          <w:szCs w:val="24"/>
        </w:rPr>
        <w:t xml:space="preserve"> </w:t>
      </w:r>
      <w:r w:rsidRPr="00ED7EF9">
        <w:rPr>
          <w:rFonts w:cs="Times New Roman"/>
          <w:color w:val="000000" w:themeColor="text1"/>
          <w:szCs w:val="24"/>
        </w:rPr>
        <w:t>Erzincan</w:t>
      </w:r>
      <w:r>
        <w:rPr>
          <w:rFonts w:cs="Times New Roman"/>
          <w:color w:val="000000" w:themeColor="text1"/>
          <w:szCs w:val="24"/>
        </w:rPr>
        <w:t xml:space="preserve"> </w:t>
      </w:r>
      <w:r w:rsidRPr="00ED7EF9">
        <w:rPr>
          <w:rFonts w:cs="Times New Roman"/>
          <w:color w:val="000000" w:themeColor="text1"/>
          <w:szCs w:val="24"/>
        </w:rPr>
        <w:t>illerindeki</w:t>
      </w:r>
      <w:r>
        <w:rPr>
          <w:rFonts w:cs="Times New Roman"/>
          <w:color w:val="000000" w:themeColor="text1"/>
          <w:szCs w:val="24"/>
        </w:rPr>
        <w:t xml:space="preserve"> </w:t>
      </w:r>
      <w:r w:rsidRPr="00ED7EF9">
        <w:rPr>
          <w:rFonts w:cs="Times New Roman"/>
          <w:color w:val="000000" w:themeColor="text1"/>
          <w:szCs w:val="24"/>
        </w:rPr>
        <w:t>çalışma</w:t>
      </w:r>
      <w:r>
        <w:rPr>
          <w:rFonts w:cs="Times New Roman"/>
          <w:color w:val="000000" w:themeColor="text1"/>
          <w:szCs w:val="24"/>
        </w:rPr>
        <w:t xml:space="preserve"> </w:t>
      </w:r>
      <w:r w:rsidRPr="00ED7EF9">
        <w:rPr>
          <w:rFonts w:cs="Times New Roman"/>
          <w:color w:val="000000" w:themeColor="text1"/>
          <w:szCs w:val="24"/>
        </w:rPr>
        <w:t>sayısı</w:t>
      </w:r>
      <w:r>
        <w:rPr>
          <w:rFonts w:cs="Times New Roman"/>
          <w:color w:val="000000" w:themeColor="text1"/>
          <w:szCs w:val="24"/>
        </w:rPr>
        <w:t xml:space="preserve"> </w:t>
      </w:r>
      <w:r w:rsidRPr="00ED7EF9">
        <w:rPr>
          <w:rFonts w:cs="Times New Roman"/>
          <w:color w:val="000000" w:themeColor="text1"/>
          <w:szCs w:val="24"/>
        </w:rPr>
        <w:t>her</w:t>
      </w:r>
      <w:r>
        <w:rPr>
          <w:rFonts w:cs="Times New Roman"/>
          <w:color w:val="000000" w:themeColor="text1"/>
          <w:szCs w:val="24"/>
        </w:rPr>
        <w:t xml:space="preserve"> </w:t>
      </w:r>
      <w:r w:rsidRPr="00ED7EF9">
        <w:rPr>
          <w:rFonts w:cs="Times New Roman"/>
          <w:color w:val="000000" w:themeColor="text1"/>
          <w:szCs w:val="24"/>
        </w:rPr>
        <w:t>biri</w:t>
      </w:r>
      <w:r>
        <w:rPr>
          <w:rFonts w:cs="Times New Roman"/>
          <w:color w:val="000000" w:themeColor="text1"/>
          <w:szCs w:val="24"/>
        </w:rPr>
        <w:t xml:space="preserve"> </w:t>
      </w:r>
      <w:r w:rsidRPr="00ED7EF9">
        <w:rPr>
          <w:rFonts w:cs="Times New Roman"/>
          <w:color w:val="000000" w:themeColor="text1"/>
          <w:szCs w:val="24"/>
        </w:rPr>
        <w:t>%4.4</w:t>
      </w:r>
      <w:r>
        <w:rPr>
          <w:rFonts w:cs="Times New Roman"/>
          <w:color w:val="000000" w:themeColor="text1"/>
          <w:szCs w:val="24"/>
        </w:rPr>
        <w:t xml:space="preserve"> </w:t>
      </w:r>
      <w:r w:rsidRPr="00ED7EF9">
        <w:rPr>
          <w:rFonts w:cs="Times New Roman"/>
          <w:color w:val="000000" w:themeColor="text1"/>
          <w:szCs w:val="24"/>
        </w:rPr>
        <w:t>(n=6)</w:t>
      </w:r>
      <w:r>
        <w:rPr>
          <w:rFonts w:cs="Times New Roman"/>
          <w:color w:val="000000" w:themeColor="text1"/>
          <w:szCs w:val="24"/>
        </w:rPr>
        <w:t xml:space="preserve"> </w:t>
      </w:r>
      <w:r w:rsidRPr="00ED7EF9">
        <w:rPr>
          <w:rFonts w:cs="Times New Roman"/>
          <w:color w:val="000000" w:themeColor="text1"/>
          <w:szCs w:val="24"/>
        </w:rPr>
        <w:t>düzeyinde</w:t>
      </w:r>
      <w:r>
        <w:rPr>
          <w:rFonts w:cs="Times New Roman"/>
          <w:color w:val="000000" w:themeColor="text1"/>
          <w:szCs w:val="24"/>
        </w:rPr>
        <w:t xml:space="preserve"> </w:t>
      </w:r>
      <w:r w:rsidRPr="00ED7EF9">
        <w:rPr>
          <w:rFonts w:cs="Times New Roman"/>
          <w:color w:val="000000" w:themeColor="text1"/>
          <w:szCs w:val="24"/>
        </w:rPr>
        <w:t>olup</w:t>
      </w:r>
      <w:r>
        <w:rPr>
          <w:rFonts w:cs="Times New Roman"/>
          <w:color w:val="000000" w:themeColor="text1"/>
          <w:szCs w:val="24"/>
        </w:rPr>
        <w:t xml:space="preserve"> </w:t>
      </w:r>
      <w:r w:rsidRPr="00ED7EF9">
        <w:rPr>
          <w:rFonts w:cs="Times New Roman"/>
          <w:color w:val="000000" w:themeColor="text1"/>
          <w:szCs w:val="24"/>
        </w:rPr>
        <w:t>bölgesel</w:t>
      </w:r>
      <w:r>
        <w:rPr>
          <w:rFonts w:cs="Times New Roman"/>
          <w:color w:val="000000" w:themeColor="text1"/>
          <w:szCs w:val="24"/>
        </w:rPr>
        <w:t xml:space="preserve"> </w:t>
      </w:r>
      <w:r w:rsidRPr="00ED7EF9">
        <w:rPr>
          <w:rFonts w:cs="Times New Roman"/>
          <w:color w:val="000000" w:themeColor="text1"/>
          <w:szCs w:val="24"/>
        </w:rPr>
        <w:t>izleme</w:t>
      </w:r>
      <w:r>
        <w:rPr>
          <w:rFonts w:cs="Times New Roman"/>
          <w:color w:val="000000" w:themeColor="text1"/>
          <w:szCs w:val="24"/>
        </w:rPr>
        <w:t xml:space="preserve"> </w:t>
      </w:r>
      <w:r w:rsidRPr="00ED7EF9">
        <w:rPr>
          <w:rFonts w:cs="Times New Roman"/>
          <w:color w:val="000000" w:themeColor="text1"/>
          <w:szCs w:val="24"/>
        </w:rPr>
        <w:t>faaliyetlerinin</w:t>
      </w:r>
      <w:r>
        <w:rPr>
          <w:rFonts w:cs="Times New Roman"/>
          <w:color w:val="000000" w:themeColor="text1"/>
          <w:szCs w:val="24"/>
        </w:rPr>
        <w:t xml:space="preserve"> </w:t>
      </w:r>
      <w:r w:rsidRPr="00ED7EF9">
        <w:rPr>
          <w:rFonts w:cs="Times New Roman"/>
          <w:color w:val="000000" w:themeColor="text1"/>
          <w:szCs w:val="24"/>
        </w:rPr>
        <w:t>Doğu</w:t>
      </w:r>
      <w:r>
        <w:rPr>
          <w:rFonts w:cs="Times New Roman"/>
          <w:color w:val="000000" w:themeColor="text1"/>
          <w:szCs w:val="24"/>
        </w:rPr>
        <w:t xml:space="preserve"> </w:t>
      </w:r>
      <w:r w:rsidRPr="00ED7EF9">
        <w:rPr>
          <w:rFonts w:cs="Times New Roman"/>
          <w:color w:val="000000" w:themeColor="text1"/>
          <w:szCs w:val="24"/>
        </w:rPr>
        <w:t>Anadolu</w:t>
      </w:r>
      <w:r>
        <w:rPr>
          <w:rFonts w:cs="Times New Roman"/>
          <w:color w:val="000000" w:themeColor="text1"/>
          <w:szCs w:val="24"/>
        </w:rPr>
        <w:t xml:space="preserve"> </w:t>
      </w:r>
      <w:r w:rsidRPr="00ED7EF9">
        <w:rPr>
          <w:rFonts w:cs="Times New Roman"/>
          <w:color w:val="000000" w:themeColor="text1"/>
          <w:szCs w:val="24"/>
        </w:rPr>
        <w:t>ve</w:t>
      </w:r>
      <w:r>
        <w:rPr>
          <w:rFonts w:cs="Times New Roman"/>
          <w:color w:val="000000" w:themeColor="text1"/>
          <w:szCs w:val="24"/>
        </w:rPr>
        <w:t xml:space="preserve"> </w:t>
      </w:r>
      <w:r w:rsidRPr="00ED7EF9">
        <w:rPr>
          <w:rFonts w:cs="Times New Roman"/>
          <w:color w:val="000000" w:themeColor="text1"/>
          <w:szCs w:val="24"/>
        </w:rPr>
        <w:t>Ege</w:t>
      </w:r>
      <w:r>
        <w:rPr>
          <w:rFonts w:cs="Times New Roman"/>
          <w:color w:val="000000" w:themeColor="text1"/>
          <w:szCs w:val="24"/>
        </w:rPr>
        <w:t xml:space="preserve"> </w:t>
      </w:r>
      <w:r w:rsidRPr="00ED7EF9">
        <w:rPr>
          <w:rFonts w:cs="Times New Roman"/>
          <w:color w:val="000000" w:themeColor="text1"/>
          <w:szCs w:val="24"/>
        </w:rPr>
        <w:t>Bölgesi’nden</w:t>
      </w:r>
      <w:r>
        <w:rPr>
          <w:rFonts w:cs="Times New Roman"/>
          <w:color w:val="000000" w:themeColor="text1"/>
          <w:szCs w:val="24"/>
        </w:rPr>
        <w:t xml:space="preserve"> </w:t>
      </w:r>
      <w:r w:rsidRPr="00ED7EF9">
        <w:rPr>
          <w:rFonts w:cs="Times New Roman"/>
          <w:color w:val="000000" w:themeColor="text1"/>
          <w:szCs w:val="24"/>
        </w:rPr>
        <w:t>de</w:t>
      </w:r>
      <w:r>
        <w:rPr>
          <w:rFonts w:cs="Times New Roman"/>
          <w:color w:val="000000" w:themeColor="text1"/>
          <w:szCs w:val="24"/>
        </w:rPr>
        <w:t xml:space="preserve"> </w:t>
      </w:r>
      <w:r w:rsidRPr="00ED7EF9">
        <w:rPr>
          <w:rFonts w:cs="Times New Roman"/>
          <w:color w:val="000000" w:themeColor="text1"/>
          <w:szCs w:val="24"/>
        </w:rPr>
        <w:t>yoğun</w:t>
      </w:r>
      <w:r>
        <w:rPr>
          <w:rFonts w:cs="Times New Roman"/>
          <w:color w:val="000000" w:themeColor="text1"/>
          <w:szCs w:val="24"/>
        </w:rPr>
        <w:t xml:space="preserve"> </w:t>
      </w:r>
      <w:r w:rsidRPr="00ED7EF9">
        <w:rPr>
          <w:rFonts w:cs="Times New Roman"/>
          <w:color w:val="000000" w:themeColor="text1"/>
          <w:szCs w:val="24"/>
        </w:rPr>
        <w:t>biçimde</w:t>
      </w:r>
      <w:r>
        <w:rPr>
          <w:rFonts w:cs="Times New Roman"/>
          <w:color w:val="000000" w:themeColor="text1"/>
          <w:szCs w:val="24"/>
        </w:rPr>
        <w:t xml:space="preserve"> </w:t>
      </w:r>
      <w:r w:rsidRPr="00ED7EF9">
        <w:rPr>
          <w:rFonts w:cs="Times New Roman"/>
          <w:color w:val="000000" w:themeColor="text1"/>
          <w:szCs w:val="24"/>
        </w:rPr>
        <w:t>sürdürüldüğünü</w:t>
      </w:r>
      <w:r>
        <w:rPr>
          <w:rFonts w:cs="Times New Roman"/>
          <w:color w:val="000000" w:themeColor="text1"/>
          <w:szCs w:val="24"/>
        </w:rPr>
        <w:t xml:space="preserve"> </w:t>
      </w:r>
      <w:r w:rsidRPr="00ED7EF9">
        <w:rPr>
          <w:rFonts w:cs="Times New Roman"/>
          <w:color w:val="000000" w:themeColor="text1"/>
          <w:szCs w:val="24"/>
        </w:rPr>
        <w:t>göstermektedir.</w:t>
      </w:r>
      <w:r>
        <w:rPr>
          <w:rFonts w:cs="Times New Roman"/>
          <w:color w:val="000000" w:themeColor="text1"/>
          <w:szCs w:val="24"/>
        </w:rPr>
        <w:t xml:space="preserve"> </w:t>
      </w:r>
      <w:r w:rsidRPr="00ED7EF9">
        <w:rPr>
          <w:rFonts w:cs="Times New Roman"/>
          <w:color w:val="000000" w:themeColor="text1"/>
          <w:szCs w:val="24"/>
        </w:rPr>
        <w:t>Sivas,</w:t>
      </w:r>
      <w:r>
        <w:rPr>
          <w:rFonts w:cs="Times New Roman"/>
          <w:color w:val="000000" w:themeColor="text1"/>
          <w:szCs w:val="24"/>
        </w:rPr>
        <w:t xml:space="preserve"> </w:t>
      </w:r>
      <w:r w:rsidRPr="00ED7EF9">
        <w:rPr>
          <w:rFonts w:cs="Times New Roman"/>
          <w:color w:val="000000" w:themeColor="text1"/>
          <w:szCs w:val="24"/>
        </w:rPr>
        <w:t>Afyon</w:t>
      </w:r>
      <w:r>
        <w:rPr>
          <w:rFonts w:cs="Times New Roman"/>
          <w:color w:val="000000" w:themeColor="text1"/>
          <w:szCs w:val="24"/>
        </w:rPr>
        <w:t xml:space="preserve"> </w:t>
      </w:r>
      <w:r w:rsidRPr="00ED7EF9">
        <w:rPr>
          <w:rFonts w:cs="Times New Roman"/>
          <w:color w:val="000000" w:themeColor="text1"/>
          <w:szCs w:val="24"/>
        </w:rPr>
        <w:t>ve</w:t>
      </w:r>
      <w:r>
        <w:rPr>
          <w:rFonts w:cs="Times New Roman"/>
          <w:color w:val="000000" w:themeColor="text1"/>
          <w:szCs w:val="24"/>
        </w:rPr>
        <w:t xml:space="preserve"> </w:t>
      </w:r>
      <w:r w:rsidRPr="00ED7EF9">
        <w:rPr>
          <w:rFonts w:cs="Times New Roman"/>
          <w:color w:val="000000" w:themeColor="text1"/>
          <w:szCs w:val="24"/>
        </w:rPr>
        <w:t>İstanbul’da</w:t>
      </w:r>
      <w:r>
        <w:rPr>
          <w:rFonts w:cs="Times New Roman"/>
          <w:color w:val="000000" w:themeColor="text1"/>
          <w:szCs w:val="24"/>
        </w:rPr>
        <w:t xml:space="preserve"> </w:t>
      </w:r>
      <w:r w:rsidRPr="00ED7EF9">
        <w:rPr>
          <w:rFonts w:cs="Times New Roman"/>
          <w:color w:val="000000" w:themeColor="text1"/>
          <w:szCs w:val="24"/>
        </w:rPr>
        <w:t>gerçekleştirilen</w:t>
      </w:r>
      <w:r>
        <w:rPr>
          <w:rFonts w:cs="Times New Roman"/>
          <w:color w:val="000000" w:themeColor="text1"/>
          <w:szCs w:val="24"/>
        </w:rPr>
        <w:t xml:space="preserve"> </w:t>
      </w:r>
      <w:r w:rsidRPr="00ED7EF9">
        <w:rPr>
          <w:rFonts w:cs="Times New Roman"/>
          <w:color w:val="000000" w:themeColor="text1"/>
          <w:szCs w:val="24"/>
        </w:rPr>
        <w:t>%3.7</w:t>
      </w:r>
      <w:r>
        <w:rPr>
          <w:rFonts w:cs="Times New Roman"/>
          <w:color w:val="000000" w:themeColor="text1"/>
          <w:szCs w:val="24"/>
        </w:rPr>
        <w:t xml:space="preserve"> </w:t>
      </w:r>
      <w:r w:rsidRPr="00ED7EF9">
        <w:rPr>
          <w:rFonts w:cs="Times New Roman"/>
          <w:color w:val="000000" w:themeColor="text1"/>
          <w:szCs w:val="24"/>
        </w:rPr>
        <w:t>(n=5)</w:t>
      </w:r>
      <w:r>
        <w:rPr>
          <w:rFonts w:cs="Times New Roman"/>
          <w:color w:val="000000" w:themeColor="text1"/>
          <w:szCs w:val="24"/>
        </w:rPr>
        <w:t xml:space="preserve"> </w:t>
      </w:r>
      <w:r w:rsidRPr="00ED7EF9">
        <w:rPr>
          <w:rFonts w:cs="Times New Roman"/>
          <w:color w:val="000000" w:themeColor="text1"/>
          <w:szCs w:val="24"/>
        </w:rPr>
        <w:t>çalışma,</w:t>
      </w:r>
      <w:r>
        <w:rPr>
          <w:rFonts w:cs="Times New Roman"/>
          <w:color w:val="000000" w:themeColor="text1"/>
          <w:szCs w:val="24"/>
        </w:rPr>
        <w:t xml:space="preserve"> </w:t>
      </w:r>
      <w:r w:rsidRPr="00ED7EF9">
        <w:rPr>
          <w:rFonts w:cs="Times New Roman"/>
          <w:color w:val="000000" w:themeColor="text1"/>
          <w:szCs w:val="24"/>
        </w:rPr>
        <w:t>Tokat,</w:t>
      </w:r>
      <w:r>
        <w:rPr>
          <w:rFonts w:cs="Times New Roman"/>
          <w:color w:val="000000" w:themeColor="text1"/>
          <w:szCs w:val="24"/>
        </w:rPr>
        <w:t xml:space="preserve"> </w:t>
      </w:r>
      <w:r w:rsidRPr="00ED7EF9">
        <w:rPr>
          <w:rFonts w:cs="Times New Roman"/>
          <w:color w:val="000000" w:themeColor="text1"/>
          <w:szCs w:val="24"/>
        </w:rPr>
        <w:t>Ordu</w:t>
      </w:r>
      <w:r>
        <w:rPr>
          <w:rFonts w:cs="Times New Roman"/>
          <w:color w:val="000000" w:themeColor="text1"/>
          <w:szCs w:val="24"/>
        </w:rPr>
        <w:t xml:space="preserve"> </w:t>
      </w:r>
      <w:r w:rsidRPr="00ED7EF9">
        <w:rPr>
          <w:rFonts w:cs="Times New Roman"/>
          <w:color w:val="000000" w:themeColor="text1"/>
          <w:szCs w:val="24"/>
        </w:rPr>
        <w:t>ve</w:t>
      </w:r>
      <w:r>
        <w:rPr>
          <w:rFonts w:cs="Times New Roman"/>
          <w:color w:val="000000" w:themeColor="text1"/>
          <w:szCs w:val="24"/>
        </w:rPr>
        <w:t xml:space="preserve"> </w:t>
      </w:r>
      <w:r w:rsidRPr="00ED7EF9">
        <w:rPr>
          <w:rFonts w:cs="Times New Roman"/>
          <w:color w:val="000000" w:themeColor="text1"/>
          <w:szCs w:val="24"/>
        </w:rPr>
        <w:t>Erzurum’da</w:t>
      </w:r>
      <w:r>
        <w:rPr>
          <w:rFonts w:cs="Times New Roman"/>
          <w:color w:val="000000" w:themeColor="text1"/>
          <w:szCs w:val="24"/>
        </w:rPr>
        <w:t xml:space="preserve"> </w:t>
      </w:r>
      <w:r w:rsidRPr="00ED7EF9">
        <w:rPr>
          <w:rFonts w:cs="Times New Roman"/>
          <w:color w:val="000000" w:themeColor="text1"/>
          <w:szCs w:val="24"/>
        </w:rPr>
        <w:t>her</w:t>
      </w:r>
      <w:r>
        <w:rPr>
          <w:rFonts w:cs="Times New Roman"/>
          <w:color w:val="000000" w:themeColor="text1"/>
          <w:szCs w:val="24"/>
        </w:rPr>
        <w:t xml:space="preserve"> </w:t>
      </w:r>
      <w:r w:rsidRPr="00ED7EF9">
        <w:rPr>
          <w:rFonts w:cs="Times New Roman"/>
          <w:color w:val="000000" w:themeColor="text1"/>
          <w:szCs w:val="24"/>
        </w:rPr>
        <w:t>biri</w:t>
      </w:r>
      <w:r>
        <w:rPr>
          <w:rFonts w:cs="Times New Roman"/>
          <w:color w:val="000000" w:themeColor="text1"/>
          <w:szCs w:val="24"/>
        </w:rPr>
        <w:t xml:space="preserve"> </w:t>
      </w:r>
      <w:r w:rsidRPr="00ED7EF9">
        <w:rPr>
          <w:rFonts w:cs="Times New Roman"/>
          <w:color w:val="000000" w:themeColor="text1"/>
          <w:szCs w:val="24"/>
        </w:rPr>
        <w:t>%2.9</w:t>
      </w:r>
      <w:r>
        <w:rPr>
          <w:rFonts w:cs="Times New Roman"/>
          <w:color w:val="000000" w:themeColor="text1"/>
          <w:szCs w:val="24"/>
        </w:rPr>
        <w:t xml:space="preserve"> </w:t>
      </w:r>
      <w:r w:rsidRPr="00ED7EF9">
        <w:rPr>
          <w:rFonts w:cs="Times New Roman"/>
          <w:color w:val="000000" w:themeColor="text1"/>
          <w:szCs w:val="24"/>
        </w:rPr>
        <w:t>(n=4)</w:t>
      </w:r>
      <w:r>
        <w:rPr>
          <w:rFonts w:cs="Times New Roman"/>
          <w:color w:val="000000" w:themeColor="text1"/>
          <w:szCs w:val="24"/>
        </w:rPr>
        <w:t xml:space="preserve"> </w:t>
      </w:r>
      <w:r w:rsidRPr="00ED7EF9">
        <w:rPr>
          <w:rFonts w:cs="Times New Roman"/>
          <w:color w:val="000000" w:themeColor="text1"/>
          <w:szCs w:val="24"/>
        </w:rPr>
        <w:t>çalışma</w:t>
      </w:r>
      <w:r>
        <w:rPr>
          <w:rFonts w:cs="Times New Roman"/>
          <w:color w:val="000000" w:themeColor="text1"/>
          <w:szCs w:val="24"/>
        </w:rPr>
        <w:t xml:space="preserve"> </w:t>
      </w:r>
      <w:r w:rsidRPr="00ED7EF9">
        <w:rPr>
          <w:rFonts w:cs="Times New Roman"/>
          <w:color w:val="000000" w:themeColor="text1"/>
          <w:szCs w:val="24"/>
        </w:rPr>
        <w:t>yürütülmüştür.</w:t>
      </w:r>
      <w:r>
        <w:rPr>
          <w:rFonts w:cs="Times New Roman"/>
          <w:color w:val="000000" w:themeColor="text1"/>
          <w:szCs w:val="24"/>
        </w:rPr>
        <w:t xml:space="preserve"> </w:t>
      </w:r>
      <w:r w:rsidRPr="00ED7EF9">
        <w:rPr>
          <w:rFonts w:cs="Times New Roman"/>
          <w:color w:val="000000" w:themeColor="text1"/>
          <w:szCs w:val="24"/>
        </w:rPr>
        <w:t>Adana,</w:t>
      </w:r>
      <w:r>
        <w:rPr>
          <w:rFonts w:cs="Times New Roman"/>
          <w:color w:val="000000" w:themeColor="text1"/>
          <w:szCs w:val="24"/>
        </w:rPr>
        <w:t xml:space="preserve"> </w:t>
      </w:r>
      <w:r w:rsidRPr="00ED7EF9">
        <w:rPr>
          <w:rFonts w:cs="Times New Roman"/>
          <w:color w:val="000000" w:themeColor="text1"/>
          <w:szCs w:val="24"/>
        </w:rPr>
        <w:t>Aydın,</w:t>
      </w:r>
      <w:r>
        <w:rPr>
          <w:rFonts w:cs="Times New Roman"/>
          <w:color w:val="000000" w:themeColor="text1"/>
          <w:szCs w:val="24"/>
        </w:rPr>
        <w:t xml:space="preserve"> </w:t>
      </w:r>
      <w:r w:rsidRPr="00ED7EF9">
        <w:rPr>
          <w:rFonts w:cs="Times New Roman"/>
          <w:color w:val="000000" w:themeColor="text1"/>
          <w:szCs w:val="24"/>
        </w:rPr>
        <w:t>Sakarya</w:t>
      </w:r>
      <w:r>
        <w:rPr>
          <w:rFonts w:cs="Times New Roman"/>
          <w:color w:val="000000" w:themeColor="text1"/>
          <w:szCs w:val="24"/>
        </w:rPr>
        <w:t xml:space="preserve"> </w:t>
      </w:r>
      <w:r w:rsidRPr="00ED7EF9">
        <w:rPr>
          <w:rFonts w:cs="Times New Roman"/>
          <w:color w:val="000000" w:themeColor="text1"/>
          <w:szCs w:val="24"/>
        </w:rPr>
        <w:t>ve</w:t>
      </w:r>
      <w:r>
        <w:rPr>
          <w:rFonts w:cs="Times New Roman"/>
          <w:color w:val="000000" w:themeColor="text1"/>
          <w:szCs w:val="24"/>
        </w:rPr>
        <w:t xml:space="preserve"> </w:t>
      </w:r>
      <w:r w:rsidRPr="00ED7EF9">
        <w:rPr>
          <w:rFonts w:cs="Times New Roman"/>
          <w:color w:val="000000" w:themeColor="text1"/>
          <w:szCs w:val="24"/>
        </w:rPr>
        <w:t>Samsun</w:t>
      </w:r>
      <w:r>
        <w:rPr>
          <w:rFonts w:cs="Times New Roman"/>
          <w:color w:val="000000" w:themeColor="text1"/>
          <w:szCs w:val="24"/>
        </w:rPr>
        <w:t xml:space="preserve"> </w:t>
      </w:r>
      <w:r w:rsidRPr="00ED7EF9">
        <w:rPr>
          <w:rFonts w:cs="Times New Roman"/>
          <w:color w:val="000000" w:themeColor="text1"/>
          <w:szCs w:val="24"/>
        </w:rPr>
        <w:t>şehirlerinde</w:t>
      </w:r>
      <w:r>
        <w:rPr>
          <w:rFonts w:cs="Times New Roman"/>
          <w:color w:val="000000" w:themeColor="text1"/>
          <w:szCs w:val="24"/>
        </w:rPr>
        <w:t xml:space="preserve"> </w:t>
      </w:r>
      <w:r w:rsidRPr="00ED7EF9">
        <w:rPr>
          <w:rFonts w:cs="Times New Roman"/>
          <w:color w:val="000000" w:themeColor="text1"/>
          <w:szCs w:val="24"/>
        </w:rPr>
        <w:t>%</w:t>
      </w:r>
      <w:r>
        <w:rPr>
          <w:rFonts w:cs="Times New Roman"/>
          <w:color w:val="000000" w:themeColor="text1"/>
          <w:szCs w:val="24"/>
        </w:rPr>
        <w:t xml:space="preserve"> </w:t>
      </w:r>
      <w:r w:rsidRPr="00ED7EF9">
        <w:rPr>
          <w:rFonts w:cs="Times New Roman"/>
          <w:color w:val="000000" w:themeColor="text1"/>
          <w:szCs w:val="24"/>
        </w:rPr>
        <w:t>2.2</w:t>
      </w:r>
      <w:r>
        <w:rPr>
          <w:rFonts w:cs="Times New Roman"/>
          <w:color w:val="000000" w:themeColor="text1"/>
          <w:szCs w:val="24"/>
        </w:rPr>
        <w:t xml:space="preserve"> </w:t>
      </w:r>
      <w:r w:rsidRPr="00ED7EF9">
        <w:rPr>
          <w:rFonts w:cs="Times New Roman"/>
          <w:color w:val="000000" w:themeColor="text1"/>
          <w:szCs w:val="24"/>
        </w:rPr>
        <w:t>(n=3)</w:t>
      </w:r>
      <w:r>
        <w:rPr>
          <w:rFonts w:cs="Times New Roman"/>
          <w:color w:val="000000" w:themeColor="text1"/>
          <w:szCs w:val="24"/>
        </w:rPr>
        <w:t xml:space="preserve"> </w:t>
      </w:r>
      <w:r w:rsidRPr="00ED7EF9">
        <w:rPr>
          <w:rFonts w:cs="Times New Roman"/>
          <w:color w:val="000000" w:themeColor="text1"/>
          <w:szCs w:val="24"/>
        </w:rPr>
        <w:t>çalışma</w:t>
      </w:r>
      <w:r>
        <w:rPr>
          <w:rFonts w:cs="Times New Roman"/>
          <w:color w:val="000000" w:themeColor="text1"/>
          <w:szCs w:val="24"/>
        </w:rPr>
        <w:t xml:space="preserve"> </w:t>
      </w:r>
      <w:r w:rsidRPr="00ED7EF9">
        <w:rPr>
          <w:rFonts w:cs="Times New Roman"/>
          <w:color w:val="000000" w:themeColor="text1"/>
          <w:szCs w:val="24"/>
        </w:rPr>
        <w:t>yürütülmüş</w:t>
      </w:r>
      <w:r>
        <w:rPr>
          <w:rFonts w:cs="Times New Roman"/>
          <w:color w:val="000000" w:themeColor="text1"/>
          <w:szCs w:val="24"/>
        </w:rPr>
        <w:t xml:space="preserve"> </w:t>
      </w:r>
      <w:r w:rsidRPr="00ED7EF9">
        <w:rPr>
          <w:rFonts w:cs="Times New Roman"/>
          <w:color w:val="000000" w:themeColor="text1"/>
          <w:szCs w:val="24"/>
        </w:rPr>
        <w:t>bu</w:t>
      </w:r>
      <w:r>
        <w:rPr>
          <w:rFonts w:cs="Times New Roman"/>
          <w:color w:val="000000" w:themeColor="text1"/>
          <w:szCs w:val="24"/>
        </w:rPr>
        <w:t xml:space="preserve"> </w:t>
      </w:r>
      <w:r w:rsidRPr="00ED7EF9">
        <w:rPr>
          <w:rFonts w:cs="Times New Roman"/>
          <w:color w:val="000000" w:themeColor="text1"/>
          <w:szCs w:val="24"/>
        </w:rPr>
        <w:t>da</w:t>
      </w:r>
      <w:r>
        <w:rPr>
          <w:rFonts w:cs="Times New Roman"/>
          <w:color w:val="000000" w:themeColor="text1"/>
          <w:szCs w:val="24"/>
        </w:rPr>
        <w:t xml:space="preserve"> </w:t>
      </w:r>
      <w:r w:rsidRPr="00ED7EF9">
        <w:rPr>
          <w:rFonts w:cs="Times New Roman"/>
          <w:color w:val="000000" w:themeColor="text1"/>
          <w:szCs w:val="24"/>
        </w:rPr>
        <w:t>Akdeniz</w:t>
      </w:r>
      <w:r>
        <w:rPr>
          <w:rFonts w:cs="Times New Roman"/>
          <w:color w:val="000000" w:themeColor="text1"/>
          <w:szCs w:val="24"/>
        </w:rPr>
        <w:t xml:space="preserve"> </w:t>
      </w:r>
      <w:r w:rsidRPr="00ED7EF9">
        <w:rPr>
          <w:rFonts w:cs="Times New Roman"/>
          <w:color w:val="000000" w:themeColor="text1"/>
          <w:szCs w:val="24"/>
        </w:rPr>
        <w:t>bölgesinde</w:t>
      </w:r>
      <w:r>
        <w:rPr>
          <w:rFonts w:cs="Times New Roman"/>
          <w:color w:val="000000" w:themeColor="text1"/>
          <w:szCs w:val="24"/>
        </w:rPr>
        <w:t xml:space="preserve"> </w:t>
      </w:r>
      <w:r w:rsidRPr="00ED7EF9">
        <w:rPr>
          <w:rFonts w:cs="Times New Roman"/>
          <w:color w:val="000000" w:themeColor="text1"/>
          <w:szCs w:val="24"/>
        </w:rPr>
        <w:t>de</w:t>
      </w:r>
      <w:r>
        <w:rPr>
          <w:rFonts w:cs="Times New Roman"/>
          <w:color w:val="000000" w:themeColor="text1"/>
          <w:szCs w:val="24"/>
        </w:rPr>
        <w:t xml:space="preserve"> </w:t>
      </w:r>
      <w:r w:rsidRPr="00ED7EF9">
        <w:rPr>
          <w:rFonts w:cs="Times New Roman"/>
          <w:color w:val="000000" w:themeColor="text1"/>
          <w:szCs w:val="24"/>
        </w:rPr>
        <w:t>çalışmaların</w:t>
      </w:r>
      <w:r>
        <w:rPr>
          <w:rFonts w:cs="Times New Roman"/>
          <w:color w:val="000000" w:themeColor="text1"/>
          <w:szCs w:val="24"/>
        </w:rPr>
        <w:t xml:space="preserve"> </w:t>
      </w:r>
      <w:r w:rsidRPr="00ED7EF9">
        <w:rPr>
          <w:rFonts w:cs="Times New Roman"/>
          <w:color w:val="000000" w:themeColor="text1"/>
          <w:szCs w:val="24"/>
        </w:rPr>
        <w:t>var</w:t>
      </w:r>
      <w:r>
        <w:rPr>
          <w:rFonts w:cs="Times New Roman"/>
          <w:color w:val="000000" w:themeColor="text1"/>
          <w:szCs w:val="24"/>
        </w:rPr>
        <w:t xml:space="preserve"> </w:t>
      </w:r>
      <w:r w:rsidRPr="00ED7EF9">
        <w:rPr>
          <w:rFonts w:cs="Times New Roman"/>
          <w:color w:val="000000" w:themeColor="text1"/>
          <w:szCs w:val="24"/>
        </w:rPr>
        <w:t>olduğunu</w:t>
      </w:r>
      <w:r>
        <w:rPr>
          <w:rFonts w:cs="Times New Roman"/>
          <w:color w:val="000000" w:themeColor="text1"/>
          <w:szCs w:val="24"/>
        </w:rPr>
        <w:t xml:space="preserve"> </w:t>
      </w:r>
      <w:r w:rsidRPr="00ED7EF9">
        <w:rPr>
          <w:rFonts w:cs="Times New Roman"/>
          <w:color w:val="000000" w:themeColor="text1"/>
          <w:szCs w:val="24"/>
        </w:rPr>
        <w:t>göstermiştir.</w:t>
      </w:r>
      <w:r>
        <w:rPr>
          <w:rFonts w:cs="Times New Roman"/>
          <w:color w:val="000000" w:themeColor="text1"/>
          <w:szCs w:val="24"/>
        </w:rPr>
        <w:t xml:space="preserve"> </w:t>
      </w:r>
      <w:r w:rsidRPr="00ED7EF9">
        <w:rPr>
          <w:rFonts w:cs="Times New Roman"/>
          <w:color w:val="000000" w:themeColor="text1"/>
          <w:szCs w:val="24"/>
        </w:rPr>
        <w:t>Çalışma</w:t>
      </w:r>
      <w:r>
        <w:rPr>
          <w:rFonts w:cs="Times New Roman"/>
          <w:color w:val="000000" w:themeColor="text1"/>
          <w:szCs w:val="24"/>
        </w:rPr>
        <w:t xml:space="preserve"> </w:t>
      </w:r>
      <w:r w:rsidRPr="00ED7EF9">
        <w:rPr>
          <w:rFonts w:cs="Times New Roman"/>
          <w:color w:val="000000" w:themeColor="text1"/>
          <w:szCs w:val="24"/>
        </w:rPr>
        <w:t>yerinin</w:t>
      </w:r>
      <w:r>
        <w:rPr>
          <w:rFonts w:cs="Times New Roman"/>
          <w:color w:val="000000" w:themeColor="text1"/>
          <w:szCs w:val="24"/>
        </w:rPr>
        <w:t xml:space="preserve"> </w:t>
      </w:r>
      <w:r w:rsidRPr="00ED7EF9">
        <w:rPr>
          <w:rFonts w:cs="Times New Roman"/>
          <w:color w:val="000000" w:themeColor="text1"/>
          <w:szCs w:val="24"/>
        </w:rPr>
        <w:t>bildirilmediği</w:t>
      </w:r>
      <w:r>
        <w:rPr>
          <w:rFonts w:cs="Times New Roman"/>
          <w:color w:val="000000" w:themeColor="text1"/>
          <w:szCs w:val="24"/>
        </w:rPr>
        <w:t xml:space="preserve"> </w:t>
      </w:r>
      <w:r w:rsidR="00FE3865">
        <w:rPr>
          <w:rFonts w:cs="Times New Roman"/>
          <w:color w:val="000000" w:themeColor="text1"/>
          <w:szCs w:val="24"/>
        </w:rPr>
        <w:t>%1.</w:t>
      </w:r>
      <w:r w:rsidRPr="00ED7EF9">
        <w:rPr>
          <w:rFonts w:cs="Times New Roman"/>
          <w:color w:val="000000" w:themeColor="text1"/>
          <w:szCs w:val="24"/>
        </w:rPr>
        <w:t>5</w:t>
      </w:r>
      <w:r>
        <w:rPr>
          <w:rFonts w:cs="Times New Roman"/>
          <w:color w:val="000000" w:themeColor="text1"/>
          <w:szCs w:val="24"/>
        </w:rPr>
        <w:t xml:space="preserve"> </w:t>
      </w:r>
      <w:r w:rsidRPr="00ED7EF9">
        <w:rPr>
          <w:rFonts w:cs="Times New Roman"/>
          <w:color w:val="000000" w:themeColor="text1"/>
          <w:szCs w:val="24"/>
        </w:rPr>
        <w:t>(n=2)</w:t>
      </w:r>
      <w:r>
        <w:rPr>
          <w:rFonts w:cs="Times New Roman"/>
          <w:color w:val="000000" w:themeColor="text1"/>
          <w:szCs w:val="24"/>
        </w:rPr>
        <w:t xml:space="preserve"> </w:t>
      </w:r>
      <w:r w:rsidRPr="00ED7EF9">
        <w:rPr>
          <w:rFonts w:cs="Times New Roman"/>
          <w:color w:val="000000" w:themeColor="text1"/>
          <w:szCs w:val="24"/>
        </w:rPr>
        <w:t>araştırma</w:t>
      </w:r>
      <w:r>
        <w:rPr>
          <w:rFonts w:cs="Times New Roman"/>
          <w:color w:val="000000" w:themeColor="text1"/>
          <w:szCs w:val="24"/>
        </w:rPr>
        <w:t xml:space="preserve"> </w:t>
      </w:r>
      <w:r w:rsidRPr="00ED7EF9">
        <w:rPr>
          <w:rFonts w:cs="Times New Roman"/>
          <w:color w:val="000000" w:themeColor="text1"/>
          <w:szCs w:val="24"/>
        </w:rPr>
        <w:t>bulunması,</w:t>
      </w:r>
      <w:r>
        <w:rPr>
          <w:rFonts w:cs="Times New Roman"/>
          <w:color w:val="000000" w:themeColor="text1"/>
          <w:szCs w:val="24"/>
        </w:rPr>
        <w:t xml:space="preserve"> </w:t>
      </w:r>
      <w:r w:rsidRPr="00ED7EF9">
        <w:rPr>
          <w:rFonts w:cs="Times New Roman"/>
          <w:color w:val="000000" w:themeColor="text1"/>
          <w:szCs w:val="24"/>
        </w:rPr>
        <w:t>bazı</w:t>
      </w:r>
      <w:r>
        <w:rPr>
          <w:rFonts w:cs="Times New Roman"/>
          <w:color w:val="000000" w:themeColor="text1"/>
          <w:szCs w:val="24"/>
        </w:rPr>
        <w:t xml:space="preserve"> </w:t>
      </w:r>
      <w:r w:rsidRPr="00ED7EF9">
        <w:rPr>
          <w:rFonts w:cs="Times New Roman"/>
          <w:color w:val="000000" w:themeColor="text1"/>
          <w:szCs w:val="24"/>
        </w:rPr>
        <w:t>yayınlarda</w:t>
      </w:r>
      <w:r>
        <w:rPr>
          <w:rFonts w:cs="Times New Roman"/>
          <w:color w:val="000000" w:themeColor="text1"/>
          <w:szCs w:val="24"/>
        </w:rPr>
        <w:t xml:space="preserve"> </w:t>
      </w:r>
      <w:r w:rsidRPr="00ED7EF9">
        <w:rPr>
          <w:rFonts w:cs="Times New Roman"/>
          <w:color w:val="000000" w:themeColor="text1"/>
          <w:szCs w:val="24"/>
        </w:rPr>
        <w:t>saha</w:t>
      </w:r>
      <w:r>
        <w:rPr>
          <w:rFonts w:cs="Times New Roman"/>
          <w:color w:val="000000" w:themeColor="text1"/>
          <w:szCs w:val="24"/>
        </w:rPr>
        <w:t xml:space="preserve"> </w:t>
      </w:r>
      <w:r w:rsidRPr="00ED7EF9">
        <w:rPr>
          <w:rFonts w:cs="Times New Roman"/>
          <w:color w:val="000000" w:themeColor="text1"/>
          <w:szCs w:val="24"/>
        </w:rPr>
        <w:t>bilgilerine</w:t>
      </w:r>
      <w:r>
        <w:rPr>
          <w:rFonts w:cs="Times New Roman"/>
          <w:color w:val="000000" w:themeColor="text1"/>
          <w:szCs w:val="24"/>
        </w:rPr>
        <w:t xml:space="preserve"> </w:t>
      </w:r>
      <w:r w:rsidRPr="00ED7EF9">
        <w:rPr>
          <w:rFonts w:cs="Times New Roman"/>
          <w:color w:val="000000" w:themeColor="text1"/>
          <w:szCs w:val="24"/>
        </w:rPr>
        <w:t>ilişkin</w:t>
      </w:r>
      <w:r>
        <w:rPr>
          <w:rFonts w:cs="Times New Roman"/>
          <w:color w:val="000000" w:themeColor="text1"/>
          <w:szCs w:val="24"/>
        </w:rPr>
        <w:t xml:space="preserve"> </w:t>
      </w:r>
      <w:r w:rsidRPr="00ED7EF9">
        <w:rPr>
          <w:rFonts w:cs="Times New Roman"/>
          <w:color w:val="000000" w:themeColor="text1"/>
          <w:szCs w:val="24"/>
        </w:rPr>
        <w:t>eksiklikler</w:t>
      </w:r>
      <w:r>
        <w:rPr>
          <w:rFonts w:cs="Times New Roman"/>
          <w:color w:val="000000" w:themeColor="text1"/>
          <w:szCs w:val="24"/>
        </w:rPr>
        <w:t xml:space="preserve"> </w:t>
      </w:r>
      <w:r w:rsidRPr="00ED7EF9">
        <w:rPr>
          <w:rFonts w:cs="Times New Roman"/>
          <w:color w:val="000000" w:themeColor="text1"/>
          <w:szCs w:val="24"/>
        </w:rPr>
        <w:t>olduğunu</w:t>
      </w:r>
      <w:r>
        <w:rPr>
          <w:rFonts w:cs="Times New Roman"/>
          <w:color w:val="000000" w:themeColor="text1"/>
          <w:szCs w:val="24"/>
        </w:rPr>
        <w:t xml:space="preserve"> </w:t>
      </w:r>
      <w:r w:rsidRPr="00ED7EF9">
        <w:rPr>
          <w:rFonts w:cs="Times New Roman"/>
          <w:color w:val="000000" w:themeColor="text1"/>
          <w:szCs w:val="24"/>
        </w:rPr>
        <w:t>işaret</w:t>
      </w:r>
      <w:r>
        <w:rPr>
          <w:rFonts w:cs="Times New Roman"/>
          <w:color w:val="000000" w:themeColor="text1"/>
          <w:szCs w:val="24"/>
        </w:rPr>
        <w:t xml:space="preserve"> </w:t>
      </w:r>
      <w:r w:rsidRPr="00ED7EF9">
        <w:rPr>
          <w:rFonts w:cs="Times New Roman"/>
          <w:color w:val="000000" w:themeColor="text1"/>
          <w:szCs w:val="24"/>
        </w:rPr>
        <w:t>etmektedir.</w:t>
      </w:r>
    </w:p>
    <w:p w14:paraId="3EB07CB2" w14:textId="77777777" w:rsidR="00FD51D3" w:rsidRDefault="00FD51D3" w:rsidP="00FD51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firstLine="0"/>
        <w:rPr>
          <w:rFonts w:cs="Times New Roman"/>
          <w:color w:val="000000" w:themeColor="text1"/>
          <w:szCs w:val="24"/>
        </w:rPr>
        <w:sectPr w:rsidR="00FD51D3" w:rsidSect="00CA534B">
          <w:footerReference w:type="default" r:id="rId18"/>
          <w:pgSz w:w="11900" w:h="16840"/>
          <w:pgMar w:top="1418" w:right="1304" w:bottom="1418" w:left="1701" w:header="851" w:footer="851" w:gutter="0"/>
          <w:pgNumType w:start="1"/>
          <w:cols w:space="708"/>
          <w:docGrid w:linePitch="360"/>
        </w:sectPr>
      </w:pPr>
    </w:p>
    <w:p w14:paraId="533C1F58" w14:textId="582850EA" w:rsidR="00FD51D3" w:rsidRPr="00ED7EF9" w:rsidRDefault="00FD51D3" w:rsidP="00FD51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firstLine="0"/>
        <w:jc w:val="center"/>
        <w:rPr>
          <w:rFonts w:cs="Times New Roman"/>
          <w:color w:val="000000" w:themeColor="text1"/>
          <w:szCs w:val="24"/>
        </w:rPr>
      </w:pPr>
    </w:p>
    <w:p w14:paraId="1EEAFC6C" w14:textId="23A29588" w:rsidR="00FD51D3" w:rsidRDefault="00453384" w:rsidP="00FD51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firstLine="0"/>
        <w:rPr>
          <w:rFonts w:cs="Times New Roman"/>
          <w:color w:val="000000" w:themeColor="text1"/>
          <w:szCs w:val="24"/>
        </w:rPr>
      </w:pPr>
      <w:r w:rsidRPr="00ED7EF9">
        <w:rPr>
          <w:rFonts w:cs="Times New Roman"/>
          <w:noProof/>
          <w:color w:val="000000" w:themeColor="text1"/>
          <w:szCs w:val="24"/>
          <w:lang w:eastAsia="tr-TR"/>
        </w:rPr>
        <mc:AlternateContent>
          <mc:Choice Requires="cx4">
            <w:drawing>
              <wp:inline distT="0" distB="0" distL="0" distR="0" wp14:anchorId="2F4F434C" wp14:editId="233C2D3B">
                <wp:extent cx="8798768" cy="4862286"/>
                <wp:effectExtent l="0" t="0" r="2540" b="1905"/>
                <wp:docPr id="1240902215" name="Grafik 1">
                  <a:extLst xmlns:a="http://schemas.openxmlformats.org/drawingml/2006/main">
                    <a:ext uri="{FF2B5EF4-FFF2-40B4-BE49-F238E27FC236}">
                      <a16:creationId xmlns:a16="http://schemas.microsoft.com/office/drawing/2014/main" id="{11294BBC-F440-95E2-4281-1377A43ED3F2}"/>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9"/>
                  </a:graphicData>
                </a:graphic>
              </wp:inline>
            </w:drawing>
          </mc:Choice>
          <mc:Fallback>
            <w:drawing>
              <wp:inline distT="0" distB="0" distL="0" distR="0" wp14:anchorId="2F4F434C" wp14:editId="233C2D3B">
                <wp:extent cx="8798768" cy="4862286"/>
                <wp:effectExtent l="0" t="0" r="2540" b="1905"/>
                <wp:docPr id="1240902215" name="Grafik 1">
                  <a:extLst xmlns:a="http://schemas.openxmlformats.org/drawingml/2006/main">
                    <a:ext uri="{FF2B5EF4-FFF2-40B4-BE49-F238E27FC236}">
                      <a16:creationId xmlns:a16="http://schemas.microsoft.com/office/drawing/2014/main" id="{11294BBC-F440-95E2-4281-1377A43ED3F2}"/>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240902215" name="Grafik 1">
                          <a:extLst>
                            <a:ext uri="{FF2B5EF4-FFF2-40B4-BE49-F238E27FC236}">
                              <a16:creationId xmlns:a16="http://schemas.microsoft.com/office/drawing/2014/main" id="{11294BBC-F440-95E2-4281-1377A43ED3F2}"/>
                            </a:ext>
                          </a:extLst>
                        </pic:cNvPr>
                        <pic:cNvPicPr>
                          <a:picLocks noGrp="1" noRot="1" noChangeAspect="1" noMove="1" noResize="1" noEditPoints="1" noAdjustHandles="1" noChangeArrowheads="1" noChangeShapeType="1"/>
                        </pic:cNvPicPr>
                      </pic:nvPicPr>
                      <pic:blipFill>
                        <a:blip r:embed="rId20"/>
                        <a:stretch>
                          <a:fillRect/>
                        </a:stretch>
                      </pic:blipFill>
                      <pic:spPr>
                        <a:xfrm>
                          <a:off x="0" y="0"/>
                          <a:ext cx="8798560" cy="4862195"/>
                        </a:xfrm>
                        <a:prstGeom prst="rect">
                          <a:avLst/>
                        </a:prstGeom>
                      </pic:spPr>
                    </pic:pic>
                  </a:graphicData>
                </a:graphic>
              </wp:inline>
            </w:drawing>
          </mc:Fallback>
        </mc:AlternateContent>
      </w:r>
    </w:p>
    <w:p w14:paraId="05F75FB2" w14:textId="447E5D5A" w:rsidR="00FD51D3" w:rsidRPr="004A4F33" w:rsidRDefault="00414520" w:rsidP="00FD51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567" w:hanging="567"/>
        <w:jc w:val="center"/>
        <w:rPr>
          <w:rFonts w:cs="Times New Roman"/>
          <w:color w:val="000000"/>
          <w:szCs w:val="24"/>
        </w:rPr>
        <w:sectPr w:rsidR="00FD51D3" w:rsidRPr="004A4F33" w:rsidSect="00FD51D3">
          <w:pgSz w:w="16838" w:h="11906" w:orient="landscape" w:code="9"/>
          <w:pgMar w:top="1304" w:right="1418" w:bottom="1701" w:left="1418" w:header="851" w:footer="851" w:gutter="0"/>
          <w:cols w:space="708"/>
          <w:docGrid w:linePitch="360"/>
        </w:sectPr>
      </w:pPr>
      <w:r>
        <w:rPr>
          <w:rFonts w:cs="Times New Roman"/>
          <w:b/>
          <w:bCs/>
          <w:noProof/>
          <w:color w:val="000000"/>
          <w:szCs w:val="24"/>
        </w:rPr>
        <mc:AlternateContent>
          <mc:Choice Requires="wps">
            <w:drawing>
              <wp:anchor distT="0" distB="0" distL="114300" distR="114300" simplePos="0" relativeHeight="251680768" behindDoc="0" locked="0" layoutInCell="1" allowOverlap="1" wp14:anchorId="3ED0254E" wp14:editId="434605B3">
                <wp:simplePos x="0" y="0"/>
                <wp:positionH relativeFrom="column">
                  <wp:posOffset>-1032593</wp:posOffset>
                </wp:positionH>
                <wp:positionV relativeFrom="paragraph">
                  <wp:posOffset>527988</wp:posOffset>
                </wp:positionV>
                <wp:extent cx="905069" cy="587751"/>
                <wp:effectExtent l="0" t="0" r="9525" b="9525"/>
                <wp:wrapNone/>
                <wp:docPr id="1559942602" name="Metin Kutusu 3"/>
                <wp:cNvGraphicFramePr/>
                <a:graphic xmlns:a="http://schemas.openxmlformats.org/drawingml/2006/main">
                  <a:graphicData uri="http://schemas.microsoft.com/office/word/2010/wordprocessingShape">
                    <wps:wsp>
                      <wps:cNvSpPr txBox="1"/>
                      <wps:spPr>
                        <a:xfrm>
                          <a:off x="0" y="0"/>
                          <a:ext cx="905069" cy="587751"/>
                        </a:xfrm>
                        <a:prstGeom prst="rect">
                          <a:avLst/>
                        </a:prstGeom>
                        <a:noFill/>
                        <a:ln w="6350">
                          <a:solidFill>
                            <a:schemeClr val="bg1"/>
                          </a:solidFill>
                        </a:ln>
                      </wps:spPr>
                      <wps:txbx>
                        <w:txbxContent>
                          <w:p w14:paraId="10C000E4" w14:textId="3839730C" w:rsidR="00414520" w:rsidRDefault="00414520" w:rsidP="00414520">
                            <w:pPr>
                              <w:ind w:firstLine="0"/>
                            </w:pPr>
                            <w:r>
                              <w:t>38</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0254E" id="_x0000_t202" coordsize="21600,21600" o:spt="202" path="m,l,21600r21600,l21600,xe">
                <v:stroke joinstyle="miter"/>
                <v:path gradientshapeok="t" o:connecttype="rect"/>
              </v:shapetype>
              <v:shape id="Metin Kutusu 3" o:spid="_x0000_s1026" type="#_x0000_t202" style="position:absolute;left:0;text-align:left;margin-left:-81.3pt;margin-top:41.55pt;width:71.25pt;height:4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" filled="f" strokecolor="white [3212]" strokeweight=".5pt">
                <v:textbox style="layout-flow:vertical">
                  <w:txbxContent>
                    <w:p w14:paraId="10C000E4" w14:textId="3839730C" w:rsidR="00414520" w:rsidRDefault="00414520" w:rsidP="00414520">
                      <w:pPr>
                        <w:ind w:firstLine="0"/>
                      </w:pPr>
                      <w:r>
                        <w:t>38</w:t>
                      </w:r>
                    </w:p>
                  </w:txbxContent>
                </v:textbox>
              </v:shape>
            </w:pict>
          </mc:Fallback>
        </mc:AlternateContent>
      </w:r>
      <w:r>
        <w:rPr>
          <w:rFonts w:cs="Times New Roman"/>
          <w:b/>
          <w:bCs/>
          <w:noProof/>
          <w:color w:val="000000"/>
          <w:szCs w:val="24"/>
        </w:rPr>
        <mc:AlternateContent>
          <mc:Choice Requires="wps">
            <w:drawing>
              <wp:anchor distT="0" distB="0" distL="114300" distR="114300" simplePos="0" relativeHeight="251679744" behindDoc="0" locked="0" layoutInCell="1" allowOverlap="1" wp14:anchorId="7B76DC9A" wp14:editId="771034D0">
                <wp:simplePos x="0" y="0"/>
                <wp:positionH relativeFrom="column">
                  <wp:posOffset>8644786</wp:posOffset>
                </wp:positionH>
                <wp:positionV relativeFrom="paragraph">
                  <wp:posOffset>780118</wp:posOffset>
                </wp:positionV>
                <wp:extent cx="317241" cy="214202"/>
                <wp:effectExtent l="0" t="0" r="635" b="1905"/>
                <wp:wrapNone/>
                <wp:docPr id="1436919947" name="Metin Kutusu 2"/>
                <wp:cNvGraphicFramePr/>
                <a:graphic xmlns:a="http://schemas.openxmlformats.org/drawingml/2006/main">
                  <a:graphicData uri="http://schemas.microsoft.com/office/word/2010/wordprocessingShape">
                    <wps:wsp>
                      <wps:cNvSpPr txBox="1"/>
                      <wps:spPr>
                        <a:xfrm>
                          <a:off x="0" y="0"/>
                          <a:ext cx="317241" cy="214202"/>
                        </a:xfrm>
                        <a:prstGeom prst="rect">
                          <a:avLst/>
                        </a:prstGeom>
                        <a:solidFill>
                          <a:schemeClr val="bg1"/>
                        </a:solidFill>
                        <a:ln w="6350">
                          <a:noFill/>
                        </a:ln>
                      </wps:spPr>
                      <wps:txbx>
                        <w:txbxContent>
                          <w:p w14:paraId="23806A9C" w14:textId="77777777" w:rsidR="00414520" w:rsidRDefault="004145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6DC9A" id="Metin Kutusu 2" o:spid="_x0000_s1027" type="#_x0000_t202" style="position:absolute;left:0;text-align:left;margin-left:680.7pt;margin-top:61.45pt;width:25pt;height:16.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" fillcolor="white [3212]" stroked="f" strokeweight=".5pt">
                <v:textbox>
                  <w:txbxContent>
                    <w:p w14:paraId="23806A9C" w14:textId="77777777" w:rsidR="00414520" w:rsidRDefault="00414520"/>
                  </w:txbxContent>
                </v:textbox>
              </v:shape>
            </w:pict>
          </mc:Fallback>
        </mc:AlternateContent>
      </w:r>
      <w:r w:rsidR="00FD51D3" w:rsidRPr="004A4F33">
        <w:rPr>
          <w:rFonts w:cs="Times New Roman"/>
          <w:b/>
          <w:bCs/>
          <w:color w:val="000000"/>
          <w:szCs w:val="24"/>
        </w:rPr>
        <w:t xml:space="preserve">Şekil </w:t>
      </w:r>
      <w:r w:rsidR="008A00D6">
        <w:rPr>
          <w:rFonts w:cs="Times New Roman"/>
          <w:b/>
          <w:bCs/>
          <w:color w:val="000000"/>
          <w:szCs w:val="24"/>
        </w:rPr>
        <w:t>9</w:t>
      </w:r>
      <w:r w:rsidR="00FD51D3" w:rsidRPr="004A4F33">
        <w:rPr>
          <w:rFonts w:cs="Times New Roman"/>
          <w:b/>
          <w:bCs/>
          <w:color w:val="000000"/>
          <w:szCs w:val="24"/>
        </w:rPr>
        <w:t>.</w:t>
      </w:r>
      <w:r w:rsidR="00FD51D3" w:rsidRPr="004A4F33">
        <w:rPr>
          <w:rFonts w:cs="Times New Roman"/>
          <w:color w:val="000000"/>
          <w:szCs w:val="24"/>
        </w:rPr>
        <w:t xml:space="preserve"> Ektoparazitler ile ilgili yapılan çalışmaların </w:t>
      </w:r>
      <w:r w:rsidR="00800D85">
        <w:rPr>
          <w:rFonts w:cs="Times New Roman"/>
          <w:color w:val="000000"/>
          <w:szCs w:val="24"/>
        </w:rPr>
        <w:t>şehirlere</w:t>
      </w:r>
      <w:r w:rsidR="00FD51D3" w:rsidRPr="004A4F33">
        <w:rPr>
          <w:rFonts w:cs="Times New Roman"/>
          <w:color w:val="000000"/>
          <w:szCs w:val="24"/>
        </w:rPr>
        <w:t xml:space="preserve"> göre sayısı</w:t>
      </w:r>
    </w:p>
    <w:p w14:paraId="563273F1" w14:textId="77777777" w:rsidR="00FD51D3" w:rsidRDefault="00FD51D3" w:rsidP="00FD51D3">
      <w:pPr>
        <w:pStyle w:val="Balk2"/>
      </w:pPr>
      <w:bookmarkStart w:id="24" w:name="_Toc203548801"/>
      <w:r>
        <w:lastRenderedPageBreak/>
        <w:t>4.2. Dahil Edilen Çalışmaların İçeriklerine İlişkin Tematik Analiz</w:t>
      </w:r>
      <w:bookmarkEnd w:id="24"/>
      <w:r>
        <w:t>i</w:t>
      </w:r>
    </w:p>
    <w:p w14:paraId="6896CE0C" w14:textId="77777777" w:rsidR="00FD51D3" w:rsidRPr="0091786F" w:rsidRDefault="00FD51D3" w:rsidP="00FD51D3"/>
    <w:p w14:paraId="7C6B98F8" w14:textId="7CDAD3DB" w:rsidR="00FD51D3" w:rsidRDefault="00FD51D3" w:rsidP="00FD51D3">
      <w:r>
        <w:t xml:space="preserve">İçerik analizi neticesinde, çalışmalarda ele alınan konuların en alt düzeyde temsil edildiği noktalar belirlenerek kodlar oluşturulmuştur. Bu aşamada, literatürdeki her bir veri parçasının özgün bir kavramsal etiketle eşleştirilmesi sağlanmıştır. Ardından, birbirine benzeyen kodlar bir araya getirilerek ortak isimler verilmiş ve daha üst düzeyde kategoriler oluşturulmuştur. Bu süreç, araştırma konularının derinlemesine anlaşılmasını sağlamıştır. Oluşturulan bu kategoriler de tekrar gözden geçirilerek, literatürdeki en geniş ve kapsayıcı temalar belirlenmiştir. Çalışmanın bu tematik yapısı, Şekil </w:t>
      </w:r>
      <w:r w:rsidR="008A00D6">
        <w:t>10</w:t>
      </w:r>
      <w:r>
        <w:t xml:space="preserve"> 'd</w:t>
      </w:r>
      <w:r w:rsidR="00741850">
        <w:t>a</w:t>
      </w:r>
      <w:r>
        <w:t xml:space="preserve"> ayrıntılı olarak gösterilmektedir.</w:t>
      </w:r>
    </w:p>
    <w:p w14:paraId="46D8508A" w14:textId="77777777" w:rsidR="00FD51D3" w:rsidRDefault="00FD51D3" w:rsidP="00FD51D3">
      <w:pPr>
        <w:spacing w:after="120"/>
        <w:rPr>
          <w:rFonts w:cs="Times New Roman"/>
          <w:color w:val="000000" w:themeColor="text1"/>
          <w:szCs w:val="24"/>
        </w:rPr>
      </w:pPr>
    </w:p>
    <w:p w14:paraId="73968DEE" w14:textId="77777777" w:rsidR="00FD51D3" w:rsidRDefault="00FD51D3" w:rsidP="00FD51D3">
      <w:pPr>
        <w:spacing w:after="120"/>
        <w:rPr>
          <w:rFonts w:cs="Times New Roman"/>
          <w:color w:val="000000" w:themeColor="text1"/>
          <w:szCs w:val="24"/>
        </w:rPr>
      </w:pPr>
    </w:p>
    <w:p w14:paraId="71CFCE75" w14:textId="77777777" w:rsidR="00FD51D3" w:rsidRDefault="00FD51D3" w:rsidP="00FD51D3">
      <w:pPr>
        <w:spacing w:after="120"/>
        <w:rPr>
          <w:rFonts w:cs="Times New Roman"/>
          <w:color w:val="000000" w:themeColor="text1"/>
          <w:szCs w:val="24"/>
        </w:rPr>
      </w:pPr>
    </w:p>
    <w:p w14:paraId="4C304707" w14:textId="77777777" w:rsidR="00FD51D3" w:rsidRDefault="00FD51D3" w:rsidP="00FD51D3">
      <w:pPr>
        <w:spacing w:after="120"/>
        <w:rPr>
          <w:rFonts w:cs="Times New Roman"/>
          <w:color w:val="000000" w:themeColor="text1"/>
          <w:szCs w:val="24"/>
        </w:rPr>
      </w:pPr>
    </w:p>
    <w:p w14:paraId="7321C05D" w14:textId="77777777" w:rsidR="00FD51D3" w:rsidRDefault="00FD51D3" w:rsidP="00FD51D3">
      <w:pPr>
        <w:spacing w:after="120"/>
        <w:rPr>
          <w:rFonts w:cs="Times New Roman"/>
          <w:color w:val="000000" w:themeColor="text1"/>
          <w:szCs w:val="24"/>
        </w:rPr>
      </w:pPr>
    </w:p>
    <w:p w14:paraId="70DDB468" w14:textId="77777777" w:rsidR="00FD51D3" w:rsidRDefault="00FD51D3" w:rsidP="00FD51D3">
      <w:pPr>
        <w:spacing w:after="120"/>
        <w:rPr>
          <w:rFonts w:cs="Times New Roman"/>
          <w:color w:val="000000" w:themeColor="text1"/>
          <w:szCs w:val="24"/>
        </w:rPr>
      </w:pPr>
    </w:p>
    <w:p w14:paraId="045EE6F5" w14:textId="77777777" w:rsidR="00FD51D3" w:rsidRDefault="00FD51D3" w:rsidP="00FD51D3">
      <w:pPr>
        <w:spacing w:after="120"/>
        <w:rPr>
          <w:rFonts w:cs="Times New Roman"/>
          <w:color w:val="000000" w:themeColor="text1"/>
          <w:szCs w:val="24"/>
        </w:rPr>
      </w:pPr>
    </w:p>
    <w:p w14:paraId="47CEEB24" w14:textId="77777777" w:rsidR="00FD51D3" w:rsidRDefault="00FD51D3" w:rsidP="00FD51D3">
      <w:pPr>
        <w:spacing w:after="120"/>
        <w:ind w:firstLine="0"/>
        <w:rPr>
          <w:rFonts w:cs="Times New Roman"/>
          <w:color w:val="000000" w:themeColor="text1"/>
          <w:szCs w:val="24"/>
        </w:rPr>
      </w:pPr>
    </w:p>
    <w:p w14:paraId="681FAF60" w14:textId="77777777" w:rsidR="00FD51D3" w:rsidRDefault="00FD51D3" w:rsidP="00FD51D3">
      <w:pPr>
        <w:spacing w:after="120"/>
        <w:ind w:firstLine="0"/>
        <w:rPr>
          <w:rFonts w:cs="Times New Roman"/>
          <w:color w:val="000000" w:themeColor="text1"/>
          <w:szCs w:val="24"/>
        </w:rPr>
      </w:pPr>
    </w:p>
    <w:p w14:paraId="2297D3EA" w14:textId="77777777" w:rsidR="00FD51D3" w:rsidRDefault="00FD51D3" w:rsidP="000B6B5D">
      <w:pPr>
        <w:spacing w:after="120"/>
        <w:ind w:firstLine="0"/>
        <w:rPr>
          <w:rFonts w:cs="Times New Roman"/>
          <w:color w:val="000000" w:themeColor="text1"/>
          <w:szCs w:val="24"/>
        </w:rPr>
      </w:pPr>
      <w:r>
        <w:rPr>
          <w:noProof/>
          <w:lang w:eastAsia="tr-TR"/>
        </w:rPr>
        <w:lastRenderedPageBreak/>
        <w:drawing>
          <wp:inline distT="0" distB="0" distL="0" distR="0" wp14:anchorId="6CB8281A" wp14:editId="21FE4AB2">
            <wp:extent cx="5695950" cy="8049729"/>
            <wp:effectExtent l="0" t="0" r="0" b="8890"/>
            <wp:docPr id="23" name="Resim 23" descr="C:\Users\suley\Downloads\output (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uley\Downloads\output (87).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37458" cy="8249714"/>
                    </a:xfrm>
                    <a:prstGeom prst="rect">
                      <a:avLst/>
                    </a:prstGeom>
                    <a:noFill/>
                    <a:ln>
                      <a:noFill/>
                    </a:ln>
                  </pic:spPr>
                </pic:pic>
              </a:graphicData>
            </a:graphic>
          </wp:inline>
        </w:drawing>
      </w:r>
    </w:p>
    <w:p w14:paraId="35A969E9" w14:textId="77777777" w:rsidR="00FD51D3" w:rsidRDefault="00FD51D3" w:rsidP="00FD51D3">
      <w:pPr>
        <w:pStyle w:val="Liste2"/>
        <w:rPr>
          <w:rFonts w:cs="Times New Roman"/>
          <w:color w:val="000000" w:themeColor="text1"/>
        </w:rPr>
      </w:pPr>
      <w:r>
        <w:rPr>
          <w:rFonts w:cs="Times New Roman"/>
          <w:color w:val="000000" w:themeColor="text1"/>
        </w:rPr>
        <w:t xml:space="preserve"> </w:t>
      </w:r>
      <w:bookmarkStart w:id="25" w:name="_Toc203548809"/>
    </w:p>
    <w:p w14:paraId="3F50E86F" w14:textId="1E4490D1" w:rsidR="00FD51D3" w:rsidRDefault="00FD51D3" w:rsidP="00741850">
      <w:pPr>
        <w:pStyle w:val="Liste2"/>
        <w:jc w:val="center"/>
        <w:rPr>
          <w:b w:val="0"/>
          <w:bCs w:val="0"/>
          <w:i w:val="0"/>
          <w:iCs w:val="0"/>
        </w:rPr>
      </w:pPr>
      <w:r w:rsidRPr="005F7616">
        <w:rPr>
          <w:i w:val="0"/>
          <w:iCs w:val="0"/>
        </w:rPr>
        <w:t xml:space="preserve">Şekil </w:t>
      </w:r>
      <w:r w:rsidR="008A00D6">
        <w:rPr>
          <w:i w:val="0"/>
          <w:iCs w:val="0"/>
        </w:rPr>
        <w:t>10</w:t>
      </w:r>
      <w:r w:rsidR="00741850">
        <w:rPr>
          <w:i w:val="0"/>
          <w:iCs w:val="0"/>
        </w:rPr>
        <w:t>.</w:t>
      </w:r>
      <w:r w:rsidRPr="005F7616">
        <w:rPr>
          <w:i w:val="0"/>
          <w:iCs w:val="0"/>
        </w:rPr>
        <w:t xml:space="preserve"> </w:t>
      </w:r>
      <w:r w:rsidRPr="005F7616">
        <w:rPr>
          <w:b w:val="0"/>
          <w:bCs w:val="0"/>
          <w:i w:val="0"/>
          <w:iCs w:val="0"/>
        </w:rPr>
        <w:t xml:space="preserve">Dokümanların </w:t>
      </w:r>
      <w:r>
        <w:rPr>
          <w:b w:val="0"/>
          <w:bCs w:val="0"/>
          <w:i w:val="0"/>
          <w:iCs w:val="0"/>
        </w:rPr>
        <w:t>t</w:t>
      </w:r>
      <w:r w:rsidRPr="005F7616">
        <w:rPr>
          <w:b w:val="0"/>
          <w:bCs w:val="0"/>
          <w:i w:val="0"/>
          <w:iCs w:val="0"/>
        </w:rPr>
        <w:t xml:space="preserve">ema ve </w:t>
      </w:r>
      <w:r>
        <w:rPr>
          <w:b w:val="0"/>
          <w:bCs w:val="0"/>
          <w:i w:val="0"/>
          <w:iCs w:val="0"/>
        </w:rPr>
        <w:t>k</w:t>
      </w:r>
      <w:r w:rsidR="007F57A8">
        <w:rPr>
          <w:b w:val="0"/>
          <w:bCs w:val="0"/>
          <w:i w:val="0"/>
          <w:iCs w:val="0"/>
        </w:rPr>
        <w:t>ategori ş</w:t>
      </w:r>
      <w:r w:rsidRPr="005F7616">
        <w:rPr>
          <w:b w:val="0"/>
          <w:bCs w:val="0"/>
          <w:i w:val="0"/>
          <w:iCs w:val="0"/>
        </w:rPr>
        <w:t>eması</w:t>
      </w:r>
      <w:bookmarkEnd w:id="25"/>
    </w:p>
    <w:p w14:paraId="1DF1CD88" w14:textId="0053E8E1" w:rsidR="00FD51D3" w:rsidRDefault="00FD51D3" w:rsidP="00FD51D3">
      <w:pPr>
        <w:ind w:firstLine="283"/>
      </w:pPr>
      <w:r>
        <w:lastRenderedPageBreak/>
        <w:t xml:space="preserve">Bu metodolojik yaklaşım, pratikten teoriye doğru ilerleyen bir süreci takip etmiştir. Her bir çalışmanın içeriği detaylı bir biçimde incelenerek, ele alınan konular ve içerdikleri bilgiler belirlenmiştir. Toplamda 1.198 kodun bu süreçte oluşturulduğu görülmektedir. Bu kodlar, Tablo </w:t>
      </w:r>
      <w:r w:rsidR="007F57A8">
        <w:t>2</w:t>
      </w:r>
      <w:r>
        <w:t>'de sunulan kod kitabında yer alan tema, alt tema ve kod yapısını oluşturmaktadır. Çalışma kapsamında incelenen anahtar kelimeler de bu kapsamda değerlendirilmiştir.</w:t>
      </w:r>
    </w:p>
    <w:p w14:paraId="6066A0C3" w14:textId="77777777" w:rsidR="00FD51D3" w:rsidRDefault="00FD51D3" w:rsidP="00FD51D3">
      <w:pPr>
        <w:ind w:firstLine="0"/>
      </w:pPr>
    </w:p>
    <w:p w14:paraId="5C32482F" w14:textId="1F946CEF" w:rsidR="00FD51D3" w:rsidRPr="0091786F" w:rsidRDefault="00FD51D3" w:rsidP="00FD51D3">
      <w:pPr>
        <w:pStyle w:val="Liste"/>
        <w:rPr>
          <w:b/>
          <w:bCs/>
        </w:rPr>
      </w:pPr>
      <w:bookmarkStart w:id="26" w:name="_Toc203548819"/>
      <w:r w:rsidRPr="0091786F">
        <w:rPr>
          <w:b/>
          <w:bCs/>
        </w:rPr>
        <w:t xml:space="preserve">Tablo </w:t>
      </w:r>
      <w:r w:rsidR="00741850">
        <w:rPr>
          <w:b/>
          <w:bCs/>
        </w:rPr>
        <w:t>2</w:t>
      </w:r>
      <w:r w:rsidRPr="0091786F">
        <w:rPr>
          <w:b/>
          <w:bCs/>
        </w:rPr>
        <w:t xml:space="preserve">. </w:t>
      </w:r>
      <w:bookmarkEnd w:id="26"/>
      <w:r>
        <w:t>Meta-sentez çalışmasında kullanılan tema, alt tema ve kod gruplamaları</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967"/>
        <w:gridCol w:w="2968"/>
        <w:gridCol w:w="2966"/>
      </w:tblGrid>
      <w:tr w:rsidR="00FD51D3" w:rsidRPr="00E8656B" w14:paraId="02C523A9" w14:textId="77777777" w:rsidTr="00E054B0">
        <w:trPr>
          <w:trHeight w:val="357"/>
        </w:trPr>
        <w:tc>
          <w:tcPr>
            <w:tcW w:w="1667" w:type="pct"/>
            <w:tcBorders>
              <w:top w:val="single" w:sz="4" w:space="0" w:color="auto"/>
              <w:bottom w:val="single" w:sz="4" w:space="0" w:color="auto"/>
            </w:tcBorders>
            <w:hideMark/>
          </w:tcPr>
          <w:p w14:paraId="100809C5" w14:textId="77777777" w:rsidR="00FD51D3" w:rsidRPr="00E8656B" w:rsidRDefault="00FD51D3" w:rsidP="00A5759E">
            <w:pPr>
              <w:spacing w:line="240" w:lineRule="auto"/>
              <w:rPr>
                <w:rFonts w:eastAsia="Times New Roman"/>
                <w:b/>
                <w:bCs/>
                <w:color w:val="000000"/>
                <w:sz w:val="20"/>
                <w:szCs w:val="20"/>
                <w:lang w:eastAsia="tr-TR"/>
              </w:rPr>
            </w:pPr>
            <w:r>
              <w:rPr>
                <w:rFonts w:eastAsia="Times New Roman"/>
                <w:b/>
                <w:bCs/>
                <w:color w:val="000000"/>
                <w:sz w:val="20"/>
                <w:szCs w:val="20"/>
                <w:lang w:eastAsia="tr-TR"/>
              </w:rPr>
              <w:t xml:space="preserve">       </w:t>
            </w:r>
            <w:r w:rsidRPr="00E8656B">
              <w:rPr>
                <w:rFonts w:eastAsia="Times New Roman"/>
                <w:b/>
                <w:bCs/>
                <w:color w:val="000000"/>
                <w:sz w:val="20"/>
                <w:szCs w:val="20"/>
                <w:lang w:eastAsia="tr-TR"/>
              </w:rPr>
              <w:t>T</w:t>
            </w:r>
            <w:r>
              <w:rPr>
                <w:rFonts w:eastAsia="Times New Roman"/>
                <w:b/>
                <w:bCs/>
                <w:color w:val="000000"/>
                <w:sz w:val="20"/>
                <w:szCs w:val="20"/>
                <w:lang w:eastAsia="tr-TR"/>
              </w:rPr>
              <w:t>EMALAR</w:t>
            </w:r>
          </w:p>
        </w:tc>
        <w:tc>
          <w:tcPr>
            <w:tcW w:w="1667" w:type="pct"/>
            <w:tcBorders>
              <w:top w:val="single" w:sz="4" w:space="0" w:color="auto"/>
              <w:bottom w:val="single" w:sz="4" w:space="0" w:color="auto"/>
            </w:tcBorders>
            <w:hideMark/>
          </w:tcPr>
          <w:p w14:paraId="1F6B841D" w14:textId="77777777" w:rsidR="00FD51D3" w:rsidRPr="00E8656B" w:rsidRDefault="00FD51D3" w:rsidP="00A5759E">
            <w:pPr>
              <w:spacing w:line="240" w:lineRule="auto"/>
              <w:jc w:val="center"/>
              <w:rPr>
                <w:rFonts w:eastAsia="Times New Roman"/>
                <w:b/>
                <w:bCs/>
                <w:color w:val="000000"/>
                <w:sz w:val="20"/>
                <w:szCs w:val="20"/>
                <w:lang w:eastAsia="tr-TR"/>
              </w:rPr>
            </w:pPr>
            <w:r>
              <w:rPr>
                <w:rFonts w:eastAsia="Times New Roman"/>
                <w:b/>
                <w:bCs/>
                <w:color w:val="000000"/>
                <w:sz w:val="20"/>
                <w:szCs w:val="20"/>
                <w:lang w:eastAsia="tr-TR"/>
              </w:rPr>
              <w:t xml:space="preserve">ALT TEMALAR </w:t>
            </w:r>
          </w:p>
        </w:tc>
        <w:tc>
          <w:tcPr>
            <w:tcW w:w="1666" w:type="pct"/>
            <w:tcBorders>
              <w:top w:val="single" w:sz="4" w:space="0" w:color="auto"/>
              <w:bottom w:val="single" w:sz="4" w:space="0" w:color="auto"/>
            </w:tcBorders>
            <w:hideMark/>
          </w:tcPr>
          <w:p w14:paraId="7AB81330" w14:textId="77777777" w:rsidR="00FD51D3" w:rsidRPr="00E8656B" w:rsidRDefault="00FD51D3" w:rsidP="00A5759E">
            <w:pPr>
              <w:spacing w:line="240" w:lineRule="auto"/>
              <w:jc w:val="center"/>
              <w:rPr>
                <w:rFonts w:eastAsia="Times New Roman"/>
                <w:b/>
                <w:bCs/>
                <w:color w:val="000000"/>
                <w:sz w:val="20"/>
                <w:szCs w:val="20"/>
                <w:lang w:eastAsia="tr-TR"/>
              </w:rPr>
            </w:pPr>
            <w:r>
              <w:rPr>
                <w:rFonts w:eastAsia="Times New Roman"/>
                <w:b/>
                <w:bCs/>
                <w:color w:val="000000"/>
                <w:sz w:val="20"/>
                <w:szCs w:val="20"/>
                <w:lang w:eastAsia="tr-TR"/>
              </w:rPr>
              <w:t>KOD</w:t>
            </w:r>
          </w:p>
        </w:tc>
      </w:tr>
      <w:tr w:rsidR="006735E2" w:rsidRPr="00E8656B" w14:paraId="608D9C83" w14:textId="77777777" w:rsidTr="007259AE">
        <w:trPr>
          <w:trHeight w:val="20"/>
        </w:trPr>
        <w:tc>
          <w:tcPr>
            <w:tcW w:w="1667" w:type="pct"/>
            <w:vMerge w:val="restart"/>
            <w:tcBorders>
              <w:top w:val="single" w:sz="4" w:space="0" w:color="auto"/>
            </w:tcBorders>
            <w:hideMark/>
          </w:tcPr>
          <w:p w14:paraId="5FF5AA3D" w14:textId="77777777" w:rsidR="006735E2" w:rsidRPr="00E8656B" w:rsidRDefault="006735E2" w:rsidP="00A5759E">
            <w:pPr>
              <w:spacing w:line="240" w:lineRule="auto"/>
              <w:ind w:firstLine="0"/>
              <w:jc w:val="left"/>
              <w:rPr>
                <w:rFonts w:eastAsia="Times New Roman"/>
                <w:color w:val="000000"/>
                <w:sz w:val="20"/>
                <w:szCs w:val="20"/>
                <w:lang w:eastAsia="tr-TR"/>
              </w:rPr>
            </w:pPr>
            <w:r w:rsidRPr="00B9334B">
              <w:rPr>
                <w:rFonts w:eastAsia="Times New Roman"/>
                <w:b/>
                <w:bCs/>
                <w:color w:val="000000"/>
                <w:sz w:val="20"/>
                <w:szCs w:val="20"/>
                <w:lang w:eastAsia="tr-TR"/>
              </w:rPr>
              <w:t>T1.</w:t>
            </w:r>
            <w:r w:rsidRPr="00E8656B">
              <w:rPr>
                <w:rFonts w:eastAsia="Times New Roman"/>
                <w:color w:val="000000"/>
                <w:sz w:val="20"/>
                <w:szCs w:val="20"/>
                <w:lang w:eastAsia="tr-TR"/>
              </w:rPr>
              <w:t>Klinik Etkiler ve İnsan Sağlığı</w:t>
            </w:r>
          </w:p>
        </w:tc>
        <w:tc>
          <w:tcPr>
            <w:tcW w:w="1667" w:type="pct"/>
            <w:tcBorders>
              <w:top w:val="single" w:sz="4" w:space="0" w:color="auto"/>
              <w:bottom w:val="nil"/>
            </w:tcBorders>
            <w:hideMark/>
          </w:tcPr>
          <w:p w14:paraId="6E90C791" w14:textId="77777777" w:rsidR="006735E2" w:rsidRPr="00E8656B" w:rsidRDefault="006735E2" w:rsidP="00A5759E">
            <w:pPr>
              <w:spacing w:line="240" w:lineRule="auto"/>
              <w:ind w:firstLine="0"/>
              <w:jc w:val="left"/>
              <w:rPr>
                <w:rFonts w:eastAsia="Times New Roman"/>
                <w:color w:val="000000"/>
                <w:sz w:val="20"/>
                <w:szCs w:val="20"/>
                <w:lang w:eastAsia="tr-TR"/>
              </w:rPr>
            </w:pPr>
            <w:r w:rsidRPr="00011DA9">
              <w:rPr>
                <w:rFonts w:eastAsia="Times New Roman"/>
                <w:b/>
                <w:bCs/>
                <w:color w:val="000000"/>
                <w:sz w:val="20"/>
                <w:szCs w:val="20"/>
                <w:lang w:eastAsia="tr-TR"/>
              </w:rPr>
              <w:t>T1.1.</w:t>
            </w:r>
            <w:r>
              <w:rPr>
                <w:rFonts w:eastAsia="Times New Roman"/>
                <w:color w:val="000000"/>
                <w:sz w:val="20"/>
                <w:szCs w:val="20"/>
                <w:lang w:eastAsia="tr-TR"/>
              </w:rPr>
              <w:t xml:space="preserve"> </w:t>
            </w:r>
            <w:r w:rsidRPr="00E8656B">
              <w:rPr>
                <w:rFonts w:eastAsia="Times New Roman"/>
                <w:color w:val="000000"/>
                <w:sz w:val="20"/>
                <w:szCs w:val="20"/>
                <w:lang w:eastAsia="tr-TR"/>
              </w:rPr>
              <w:t>Cilt Üzerindeki Klinik Belirtiler</w:t>
            </w:r>
          </w:p>
        </w:tc>
        <w:tc>
          <w:tcPr>
            <w:tcW w:w="1666" w:type="pct"/>
            <w:tcBorders>
              <w:top w:val="single" w:sz="4" w:space="0" w:color="auto"/>
              <w:bottom w:val="nil"/>
            </w:tcBorders>
            <w:hideMark/>
          </w:tcPr>
          <w:p w14:paraId="4344FB9D" w14:textId="77777777" w:rsidR="006735E2" w:rsidRDefault="006735E2" w:rsidP="00A5759E">
            <w:pPr>
              <w:spacing w:line="240" w:lineRule="auto"/>
              <w:ind w:firstLine="0"/>
              <w:rPr>
                <w:rFonts w:eastAsia="Times New Roman"/>
                <w:color w:val="000000"/>
                <w:sz w:val="20"/>
                <w:szCs w:val="20"/>
                <w:lang w:eastAsia="tr-TR"/>
              </w:rPr>
            </w:pPr>
            <w:r w:rsidRPr="00E8656B">
              <w:rPr>
                <w:rFonts w:eastAsia="Times New Roman"/>
                <w:color w:val="000000"/>
                <w:sz w:val="20"/>
                <w:szCs w:val="20"/>
                <w:lang w:eastAsia="tr-TR"/>
              </w:rPr>
              <w:t>Kaşıntı</w:t>
            </w:r>
          </w:p>
          <w:p w14:paraId="48758C21" w14:textId="77777777" w:rsidR="006735E2" w:rsidRPr="00E8656B" w:rsidRDefault="006735E2" w:rsidP="00A5759E">
            <w:pPr>
              <w:spacing w:line="240" w:lineRule="auto"/>
              <w:ind w:firstLine="0"/>
              <w:rPr>
                <w:rFonts w:eastAsia="Times New Roman"/>
                <w:color w:val="000000"/>
                <w:sz w:val="20"/>
                <w:szCs w:val="20"/>
                <w:lang w:eastAsia="tr-TR"/>
              </w:rPr>
            </w:pPr>
            <w:r>
              <w:rPr>
                <w:rFonts w:eastAsia="Times New Roman"/>
                <w:color w:val="000000"/>
                <w:sz w:val="20"/>
                <w:szCs w:val="20"/>
                <w:lang w:eastAsia="tr-TR"/>
              </w:rPr>
              <w:t>Eritem (Kızrıklık)</w:t>
            </w:r>
          </w:p>
        </w:tc>
      </w:tr>
      <w:tr w:rsidR="006735E2" w:rsidRPr="00E8656B" w14:paraId="4E21960F" w14:textId="77777777" w:rsidTr="007259AE">
        <w:trPr>
          <w:trHeight w:val="20"/>
        </w:trPr>
        <w:tc>
          <w:tcPr>
            <w:tcW w:w="1667" w:type="pct"/>
            <w:vMerge/>
            <w:hideMark/>
          </w:tcPr>
          <w:p w14:paraId="33BA3537" w14:textId="77777777" w:rsidR="006735E2" w:rsidRPr="00E8656B" w:rsidRDefault="006735E2" w:rsidP="00A5759E">
            <w:pPr>
              <w:spacing w:line="240" w:lineRule="auto"/>
              <w:jc w:val="center"/>
              <w:rPr>
                <w:rFonts w:eastAsia="Times New Roman"/>
                <w:color w:val="000000"/>
                <w:sz w:val="20"/>
                <w:szCs w:val="20"/>
                <w:lang w:eastAsia="tr-TR"/>
              </w:rPr>
            </w:pPr>
          </w:p>
        </w:tc>
        <w:tc>
          <w:tcPr>
            <w:tcW w:w="1667" w:type="pct"/>
            <w:tcBorders>
              <w:top w:val="nil"/>
              <w:bottom w:val="nil"/>
            </w:tcBorders>
            <w:hideMark/>
          </w:tcPr>
          <w:p w14:paraId="099860D7" w14:textId="77777777" w:rsidR="006735E2" w:rsidRPr="00E8656B" w:rsidRDefault="006735E2" w:rsidP="00A5759E">
            <w:pPr>
              <w:spacing w:line="240" w:lineRule="auto"/>
              <w:jc w:val="center"/>
              <w:rPr>
                <w:rFonts w:eastAsia="Times New Roman"/>
                <w:sz w:val="20"/>
                <w:szCs w:val="20"/>
                <w:lang w:eastAsia="tr-TR"/>
              </w:rPr>
            </w:pPr>
          </w:p>
        </w:tc>
        <w:tc>
          <w:tcPr>
            <w:tcW w:w="1666" w:type="pct"/>
            <w:tcBorders>
              <w:top w:val="nil"/>
              <w:bottom w:val="nil"/>
            </w:tcBorders>
            <w:hideMark/>
          </w:tcPr>
          <w:p w14:paraId="35C7D420" w14:textId="77777777" w:rsidR="006735E2" w:rsidRPr="00E8656B" w:rsidRDefault="006735E2" w:rsidP="00A5759E">
            <w:pPr>
              <w:spacing w:line="240" w:lineRule="auto"/>
              <w:ind w:firstLine="0"/>
              <w:rPr>
                <w:rFonts w:eastAsia="Times New Roman"/>
                <w:color w:val="000000"/>
                <w:sz w:val="20"/>
                <w:szCs w:val="20"/>
                <w:lang w:eastAsia="tr-TR"/>
              </w:rPr>
            </w:pPr>
            <w:r w:rsidRPr="00E8656B">
              <w:rPr>
                <w:rFonts w:eastAsia="Times New Roman"/>
                <w:color w:val="000000"/>
                <w:sz w:val="20"/>
                <w:szCs w:val="20"/>
                <w:lang w:eastAsia="tr-TR"/>
              </w:rPr>
              <w:t>Püstül ve papül oluşumu</w:t>
            </w:r>
          </w:p>
        </w:tc>
      </w:tr>
      <w:tr w:rsidR="006735E2" w:rsidRPr="00E8656B" w14:paraId="52A4A548" w14:textId="77777777" w:rsidTr="007259AE">
        <w:trPr>
          <w:trHeight w:val="20"/>
        </w:trPr>
        <w:tc>
          <w:tcPr>
            <w:tcW w:w="1667" w:type="pct"/>
            <w:vMerge/>
            <w:hideMark/>
          </w:tcPr>
          <w:p w14:paraId="79868D65" w14:textId="77777777" w:rsidR="006735E2" w:rsidRPr="00E8656B" w:rsidRDefault="006735E2" w:rsidP="00A5759E">
            <w:pPr>
              <w:spacing w:line="240" w:lineRule="auto"/>
              <w:jc w:val="center"/>
              <w:rPr>
                <w:rFonts w:eastAsia="Times New Roman"/>
                <w:color w:val="000000"/>
                <w:sz w:val="20"/>
                <w:szCs w:val="20"/>
                <w:lang w:eastAsia="tr-TR"/>
              </w:rPr>
            </w:pPr>
          </w:p>
        </w:tc>
        <w:tc>
          <w:tcPr>
            <w:tcW w:w="1667" w:type="pct"/>
            <w:tcBorders>
              <w:top w:val="nil"/>
              <w:bottom w:val="nil"/>
            </w:tcBorders>
            <w:hideMark/>
          </w:tcPr>
          <w:p w14:paraId="39EB54A0" w14:textId="77777777" w:rsidR="006735E2" w:rsidRPr="00E8656B" w:rsidRDefault="006735E2" w:rsidP="00A5759E">
            <w:pPr>
              <w:spacing w:line="240" w:lineRule="auto"/>
              <w:jc w:val="center"/>
              <w:rPr>
                <w:rFonts w:eastAsia="Times New Roman"/>
                <w:sz w:val="20"/>
                <w:szCs w:val="20"/>
                <w:lang w:eastAsia="tr-TR"/>
              </w:rPr>
            </w:pPr>
          </w:p>
        </w:tc>
        <w:tc>
          <w:tcPr>
            <w:tcW w:w="1666" w:type="pct"/>
            <w:tcBorders>
              <w:top w:val="nil"/>
              <w:bottom w:val="nil"/>
            </w:tcBorders>
            <w:hideMark/>
          </w:tcPr>
          <w:p w14:paraId="141A5E69" w14:textId="77777777" w:rsidR="006735E2" w:rsidRPr="00E8656B" w:rsidRDefault="006735E2" w:rsidP="00A5759E">
            <w:pPr>
              <w:spacing w:line="240" w:lineRule="auto"/>
              <w:ind w:firstLine="0"/>
              <w:rPr>
                <w:rFonts w:eastAsia="Times New Roman"/>
                <w:color w:val="000000"/>
                <w:sz w:val="20"/>
                <w:szCs w:val="20"/>
                <w:lang w:eastAsia="tr-TR"/>
              </w:rPr>
            </w:pPr>
            <w:r w:rsidRPr="00E8656B">
              <w:rPr>
                <w:rFonts w:eastAsia="Times New Roman"/>
                <w:color w:val="000000"/>
                <w:sz w:val="20"/>
                <w:szCs w:val="20"/>
                <w:lang w:eastAsia="tr-TR"/>
              </w:rPr>
              <w:t>Deri döküntüleri</w:t>
            </w:r>
          </w:p>
        </w:tc>
      </w:tr>
      <w:tr w:rsidR="006735E2" w:rsidRPr="00E8656B" w14:paraId="259542B4" w14:textId="77777777" w:rsidTr="007259AE">
        <w:trPr>
          <w:trHeight w:val="20"/>
        </w:trPr>
        <w:tc>
          <w:tcPr>
            <w:tcW w:w="1667" w:type="pct"/>
            <w:vMerge/>
            <w:hideMark/>
          </w:tcPr>
          <w:p w14:paraId="11658B68" w14:textId="77777777" w:rsidR="006735E2" w:rsidRPr="00E8656B" w:rsidRDefault="006735E2" w:rsidP="00A5759E">
            <w:pPr>
              <w:spacing w:line="240" w:lineRule="auto"/>
              <w:jc w:val="center"/>
              <w:rPr>
                <w:rFonts w:eastAsia="Times New Roman"/>
                <w:color w:val="000000"/>
                <w:sz w:val="20"/>
                <w:szCs w:val="20"/>
                <w:lang w:eastAsia="tr-TR"/>
              </w:rPr>
            </w:pPr>
          </w:p>
        </w:tc>
        <w:tc>
          <w:tcPr>
            <w:tcW w:w="1667" w:type="pct"/>
            <w:tcBorders>
              <w:top w:val="nil"/>
              <w:bottom w:val="single" w:sz="4" w:space="0" w:color="auto"/>
            </w:tcBorders>
            <w:hideMark/>
          </w:tcPr>
          <w:p w14:paraId="7FA1DCDC" w14:textId="77777777" w:rsidR="006735E2" w:rsidRPr="00E8656B" w:rsidRDefault="006735E2" w:rsidP="00A5759E">
            <w:pPr>
              <w:spacing w:line="240" w:lineRule="auto"/>
              <w:jc w:val="center"/>
              <w:rPr>
                <w:rFonts w:eastAsia="Times New Roman"/>
                <w:sz w:val="20"/>
                <w:szCs w:val="20"/>
                <w:lang w:eastAsia="tr-TR"/>
              </w:rPr>
            </w:pPr>
          </w:p>
        </w:tc>
        <w:tc>
          <w:tcPr>
            <w:tcW w:w="1666" w:type="pct"/>
            <w:tcBorders>
              <w:top w:val="nil"/>
              <w:bottom w:val="single" w:sz="4" w:space="0" w:color="auto"/>
            </w:tcBorders>
            <w:hideMark/>
          </w:tcPr>
          <w:p w14:paraId="7FA2DA15" w14:textId="77777777" w:rsidR="006735E2" w:rsidRPr="00E8656B" w:rsidRDefault="006735E2" w:rsidP="00A5759E">
            <w:pPr>
              <w:spacing w:line="240" w:lineRule="auto"/>
              <w:ind w:firstLine="0"/>
              <w:rPr>
                <w:rFonts w:eastAsia="Times New Roman"/>
                <w:color w:val="000000"/>
                <w:sz w:val="20"/>
                <w:szCs w:val="20"/>
                <w:lang w:eastAsia="tr-TR"/>
              </w:rPr>
            </w:pPr>
            <w:r w:rsidRPr="00E8656B">
              <w:rPr>
                <w:rFonts w:eastAsia="Times New Roman"/>
                <w:color w:val="000000"/>
                <w:sz w:val="20"/>
                <w:szCs w:val="20"/>
                <w:lang w:eastAsia="tr-TR"/>
              </w:rPr>
              <w:t>Pul pul dökülme</w:t>
            </w:r>
          </w:p>
        </w:tc>
      </w:tr>
      <w:tr w:rsidR="006735E2" w:rsidRPr="00E8656B" w14:paraId="78D6C8BC" w14:textId="77777777" w:rsidTr="007259AE">
        <w:trPr>
          <w:trHeight w:val="20"/>
        </w:trPr>
        <w:tc>
          <w:tcPr>
            <w:tcW w:w="1667" w:type="pct"/>
            <w:vMerge/>
            <w:hideMark/>
          </w:tcPr>
          <w:p w14:paraId="6A2CBC98" w14:textId="77777777" w:rsidR="006735E2" w:rsidRPr="00E8656B" w:rsidRDefault="006735E2" w:rsidP="00A5759E">
            <w:pPr>
              <w:spacing w:line="240" w:lineRule="auto"/>
              <w:jc w:val="center"/>
              <w:rPr>
                <w:rFonts w:eastAsia="Times New Roman"/>
                <w:color w:val="000000"/>
                <w:sz w:val="20"/>
                <w:szCs w:val="20"/>
                <w:lang w:eastAsia="tr-TR"/>
              </w:rPr>
            </w:pPr>
          </w:p>
        </w:tc>
        <w:tc>
          <w:tcPr>
            <w:tcW w:w="1667" w:type="pct"/>
            <w:tcBorders>
              <w:top w:val="single" w:sz="4" w:space="0" w:color="auto"/>
              <w:bottom w:val="nil"/>
            </w:tcBorders>
            <w:hideMark/>
          </w:tcPr>
          <w:p w14:paraId="514BFED1" w14:textId="77777777" w:rsidR="006735E2" w:rsidRPr="00E8656B" w:rsidRDefault="006735E2" w:rsidP="00A5759E">
            <w:pPr>
              <w:spacing w:line="240" w:lineRule="auto"/>
              <w:ind w:firstLine="0"/>
              <w:jc w:val="left"/>
              <w:rPr>
                <w:rFonts w:eastAsia="Times New Roman"/>
                <w:color w:val="000000"/>
                <w:sz w:val="20"/>
                <w:szCs w:val="20"/>
                <w:lang w:eastAsia="tr-TR"/>
              </w:rPr>
            </w:pPr>
            <w:r w:rsidRPr="00011DA9">
              <w:rPr>
                <w:rFonts w:eastAsia="Times New Roman"/>
                <w:b/>
                <w:bCs/>
                <w:color w:val="000000"/>
                <w:sz w:val="20"/>
                <w:szCs w:val="20"/>
                <w:lang w:eastAsia="tr-TR"/>
              </w:rPr>
              <w:t>T1.2.</w:t>
            </w:r>
            <w:r>
              <w:rPr>
                <w:rFonts w:eastAsia="Times New Roman"/>
                <w:color w:val="000000"/>
                <w:sz w:val="20"/>
                <w:szCs w:val="20"/>
                <w:lang w:eastAsia="tr-TR"/>
              </w:rPr>
              <w:t xml:space="preserve"> </w:t>
            </w:r>
            <w:r w:rsidRPr="00E8656B">
              <w:rPr>
                <w:rFonts w:eastAsia="Times New Roman"/>
                <w:color w:val="000000"/>
                <w:sz w:val="20"/>
                <w:szCs w:val="20"/>
                <w:lang w:eastAsia="tr-TR"/>
              </w:rPr>
              <w:t>Sistemik ve İkincil Enfeksiyonlar</w:t>
            </w:r>
          </w:p>
        </w:tc>
        <w:tc>
          <w:tcPr>
            <w:tcW w:w="1666" w:type="pct"/>
            <w:tcBorders>
              <w:top w:val="single" w:sz="4" w:space="0" w:color="auto"/>
              <w:bottom w:val="nil"/>
            </w:tcBorders>
            <w:hideMark/>
          </w:tcPr>
          <w:p w14:paraId="6B7B6B78" w14:textId="77777777" w:rsidR="006735E2" w:rsidRPr="00E8656B" w:rsidRDefault="006735E2" w:rsidP="00A5759E">
            <w:pPr>
              <w:spacing w:line="240" w:lineRule="auto"/>
              <w:ind w:firstLine="0"/>
              <w:jc w:val="left"/>
              <w:rPr>
                <w:rFonts w:eastAsia="Times New Roman"/>
                <w:color w:val="000000"/>
                <w:sz w:val="20"/>
                <w:szCs w:val="20"/>
                <w:lang w:eastAsia="tr-TR"/>
              </w:rPr>
            </w:pPr>
            <w:r w:rsidRPr="00E8656B">
              <w:rPr>
                <w:rFonts w:eastAsia="Times New Roman"/>
                <w:color w:val="000000"/>
                <w:sz w:val="20"/>
                <w:szCs w:val="20"/>
                <w:lang w:eastAsia="tr-TR"/>
              </w:rPr>
              <w:t>Bakteriyel</w:t>
            </w:r>
            <w:r>
              <w:rPr>
                <w:rFonts w:eastAsia="Times New Roman"/>
                <w:color w:val="000000"/>
                <w:sz w:val="20"/>
                <w:szCs w:val="20"/>
                <w:lang w:eastAsia="tr-TR"/>
              </w:rPr>
              <w:t xml:space="preserve"> </w:t>
            </w:r>
            <w:r w:rsidRPr="00E8656B">
              <w:rPr>
                <w:rFonts w:eastAsia="Times New Roman"/>
                <w:color w:val="000000"/>
                <w:sz w:val="20"/>
                <w:szCs w:val="20"/>
                <w:lang w:eastAsia="tr-TR"/>
              </w:rPr>
              <w:t>süperenfeksiyon gelişimi</w:t>
            </w:r>
          </w:p>
        </w:tc>
      </w:tr>
      <w:tr w:rsidR="006735E2" w:rsidRPr="00E8656B" w14:paraId="4A20AD35" w14:textId="77777777" w:rsidTr="007259AE">
        <w:trPr>
          <w:trHeight w:val="20"/>
        </w:trPr>
        <w:tc>
          <w:tcPr>
            <w:tcW w:w="1667" w:type="pct"/>
            <w:vMerge/>
            <w:hideMark/>
          </w:tcPr>
          <w:p w14:paraId="62DFD4F2" w14:textId="77777777" w:rsidR="006735E2" w:rsidRPr="00E8656B" w:rsidRDefault="006735E2" w:rsidP="00A5759E">
            <w:pPr>
              <w:spacing w:line="240" w:lineRule="auto"/>
              <w:jc w:val="center"/>
              <w:rPr>
                <w:rFonts w:eastAsia="Times New Roman"/>
                <w:color w:val="000000"/>
                <w:sz w:val="20"/>
                <w:szCs w:val="20"/>
                <w:lang w:eastAsia="tr-TR"/>
              </w:rPr>
            </w:pPr>
          </w:p>
        </w:tc>
        <w:tc>
          <w:tcPr>
            <w:tcW w:w="1667" w:type="pct"/>
            <w:tcBorders>
              <w:top w:val="nil"/>
              <w:bottom w:val="nil"/>
            </w:tcBorders>
            <w:hideMark/>
          </w:tcPr>
          <w:p w14:paraId="3FF94379" w14:textId="77777777" w:rsidR="006735E2" w:rsidRPr="00E8656B" w:rsidRDefault="006735E2" w:rsidP="00A5759E">
            <w:pPr>
              <w:spacing w:line="240" w:lineRule="auto"/>
              <w:jc w:val="center"/>
              <w:rPr>
                <w:rFonts w:eastAsia="Times New Roman"/>
                <w:sz w:val="20"/>
                <w:szCs w:val="20"/>
                <w:lang w:eastAsia="tr-TR"/>
              </w:rPr>
            </w:pPr>
          </w:p>
        </w:tc>
        <w:tc>
          <w:tcPr>
            <w:tcW w:w="1666" w:type="pct"/>
            <w:tcBorders>
              <w:top w:val="nil"/>
              <w:bottom w:val="nil"/>
            </w:tcBorders>
            <w:hideMark/>
          </w:tcPr>
          <w:p w14:paraId="589E4096" w14:textId="77777777" w:rsidR="006735E2" w:rsidRPr="00E8656B" w:rsidRDefault="006735E2" w:rsidP="00A5759E">
            <w:pPr>
              <w:spacing w:line="240" w:lineRule="auto"/>
              <w:ind w:firstLine="0"/>
              <w:jc w:val="left"/>
              <w:rPr>
                <w:rFonts w:eastAsia="Times New Roman"/>
                <w:color w:val="000000"/>
                <w:sz w:val="20"/>
                <w:szCs w:val="20"/>
                <w:lang w:eastAsia="tr-TR"/>
              </w:rPr>
            </w:pPr>
            <w:r w:rsidRPr="00E8656B">
              <w:rPr>
                <w:rFonts w:eastAsia="Times New Roman"/>
                <w:color w:val="000000"/>
                <w:sz w:val="20"/>
                <w:szCs w:val="20"/>
                <w:lang w:eastAsia="tr-TR"/>
              </w:rPr>
              <w:t>İkincil dermatozlar</w:t>
            </w:r>
          </w:p>
        </w:tc>
      </w:tr>
      <w:tr w:rsidR="006735E2" w:rsidRPr="00E8656B" w14:paraId="0652E99A" w14:textId="77777777" w:rsidTr="007259AE">
        <w:trPr>
          <w:trHeight w:val="20"/>
        </w:trPr>
        <w:tc>
          <w:tcPr>
            <w:tcW w:w="1667" w:type="pct"/>
            <w:vMerge/>
            <w:hideMark/>
          </w:tcPr>
          <w:p w14:paraId="62A1A79D" w14:textId="77777777" w:rsidR="006735E2" w:rsidRPr="00E8656B" w:rsidRDefault="006735E2" w:rsidP="00A5759E">
            <w:pPr>
              <w:spacing w:line="240" w:lineRule="auto"/>
              <w:jc w:val="center"/>
              <w:rPr>
                <w:rFonts w:eastAsia="Times New Roman"/>
                <w:color w:val="000000"/>
                <w:sz w:val="20"/>
                <w:szCs w:val="20"/>
                <w:lang w:eastAsia="tr-TR"/>
              </w:rPr>
            </w:pPr>
          </w:p>
        </w:tc>
        <w:tc>
          <w:tcPr>
            <w:tcW w:w="1667" w:type="pct"/>
            <w:tcBorders>
              <w:top w:val="nil"/>
              <w:bottom w:val="nil"/>
            </w:tcBorders>
            <w:hideMark/>
          </w:tcPr>
          <w:p w14:paraId="6EA8184F" w14:textId="77777777" w:rsidR="006735E2" w:rsidRPr="00E8656B" w:rsidRDefault="006735E2" w:rsidP="00A5759E">
            <w:pPr>
              <w:spacing w:line="240" w:lineRule="auto"/>
              <w:jc w:val="center"/>
              <w:rPr>
                <w:rFonts w:eastAsia="Times New Roman"/>
                <w:sz w:val="20"/>
                <w:szCs w:val="20"/>
                <w:lang w:eastAsia="tr-TR"/>
              </w:rPr>
            </w:pPr>
          </w:p>
        </w:tc>
        <w:tc>
          <w:tcPr>
            <w:tcW w:w="1666" w:type="pct"/>
            <w:tcBorders>
              <w:top w:val="nil"/>
              <w:bottom w:val="nil"/>
            </w:tcBorders>
            <w:hideMark/>
          </w:tcPr>
          <w:p w14:paraId="41B98C94" w14:textId="77777777" w:rsidR="006735E2" w:rsidRPr="00E8656B" w:rsidRDefault="006735E2" w:rsidP="00A5759E">
            <w:pPr>
              <w:spacing w:line="240" w:lineRule="auto"/>
              <w:ind w:firstLine="0"/>
              <w:jc w:val="left"/>
              <w:rPr>
                <w:rFonts w:eastAsia="Times New Roman"/>
                <w:color w:val="000000"/>
                <w:sz w:val="20"/>
                <w:szCs w:val="20"/>
                <w:lang w:eastAsia="tr-TR"/>
              </w:rPr>
            </w:pPr>
            <w:r w:rsidRPr="00E8656B">
              <w:rPr>
                <w:rFonts w:eastAsia="Times New Roman"/>
                <w:color w:val="000000"/>
                <w:sz w:val="20"/>
                <w:szCs w:val="20"/>
                <w:lang w:eastAsia="tr-TR"/>
              </w:rPr>
              <w:t>Sistemik kaşıntı kaynaklı uyku problemleri</w:t>
            </w:r>
          </w:p>
        </w:tc>
      </w:tr>
      <w:tr w:rsidR="006735E2" w:rsidRPr="00E8656B" w14:paraId="7EB6CAC2" w14:textId="77777777" w:rsidTr="007259AE">
        <w:trPr>
          <w:trHeight w:val="230"/>
        </w:trPr>
        <w:tc>
          <w:tcPr>
            <w:tcW w:w="1667" w:type="pct"/>
            <w:vMerge/>
            <w:hideMark/>
          </w:tcPr>
          <w:p w14:paraId="35D878A3" w14:textId="77777777" w:rsidR="006735E2" w:rsidRPr="00E8656B" w:rsidRDefault="006735E2" w:rsidP="00A5759E">
            <w:pPr>
              <w:spacing w:line="240" w:lineRule="auto"/>
              <w:jc w:val="center"/>
              <w:rPr>
                <w:rFonts w:eastAsia="Times New Roman"/>
                <w:color w:val="000000"/>
                <w:sz w:val="20"/>
                <w:szCs w:val="20"/>
                <w:lang w:eastAsia="tr-TR"/>
              </w:rPr>
            </w:pPr>
          </w:p>
        </w:tc>
        <w:tc>
          <w:tcPr>
            <w:tcW w:w="1667" w:type="pct"/>
            <w:tcBorders>
              <w:top w:val="nil"/>
              <w:bottom w:val="single" w:sz="4" w:space="0" w:color="auto"/>
            </w:tcBorders>
            <w:hideMark/>
          </w:tcPr>
          <w:p w14:paraId="4C98C7D3" w14:textId="77777777" w:rsidR="006735E2" w:rsidRPr="00E8656B" w:rsidRDefault="006735E2" w:rsidP="00A5759E">
            <w:pPr>
              <w:spacing w:line="240" w:lineRule="auto"/>
              <w:jc w:val="center"/>
              <w:rPr>
                <w:rFonts w:eastAsia="Times New Roman"/>
                <w:sz w:val="20"/>
                <w:szCs w:val="20"/>
                <w:lang w:eastAsia="tr-TR"/>
              </w:rPr>
            </w:pPr>
          </w:p>
        </w:tc>
        <w:tc>
          <w:tcPr>
            <w:tcW w:w="1666" w:type="pct"/>
            <w:tcBorders>
              <w:top w:val="nil"/>
              <w:bottom w:val="single" w:sz="4" w:space="0" w:color="auto"/>
            </w:tcBorders>
            <w:hideMark/>
          </w:tcPr>
          <w:p w14:paraId="1C36D5DA" w14:textId="77777777" w:rsidR="006735E2" w:rsidRPr="00E8656B" w:rsidRDefault="006735E2" w:rsidP="00A5759E">
            <w:pPr>
              <w:spacing w:line="240" w:lineRule="auto"/>
              <w:ind w:firstLine="0"/>
              <w:jc w:val="left"/>
              <w:rPr>
                <w:rFonts w:eastAsia="Times New Roman"/>
                <w:color w:val="000000"/>
                <w:sz w:val="20"/>
                <w:szCs w:val="20"/>
                <w:lang w:eastAsia="tr-TR"/>
              </w:rPr>
            </w:pPr>
            <w:r w:rsidRPr="00E8656B">
              <w:rPr>
                <w:rFonts w:eastAsia="Times New Roman"/>
                <w:color w:val="000000"/>
                <w:sz w:val="20"/>
                <w:szCs w:val="20"/>
                <w:lang w:eastAsia="tr-TR"/>
              </w:rPr>
              <w:t>Bağışıklık sistemi bozuklukları</w:t>
            </w:r>
          </w:p>
        </w:tc>
      </w:tr>
      <w:tr w:rsidR="006735E2" w:rsidRPr="00E8656B" w14:paraId="5B2180BB" w14:textId="77777777" w:rsidTr="007259AE">
        <w:trPr>
          <w:trHeight w:val="431"/>
        </w:trPr>
        <w:tc>
          <w:tcPr>
            <w:tcW w:w="1667" w:type="pct"/>
            <w:vMerge/>
            <w:hideMark/>
          </w:tcPr>
          <w:p w14:paraId="458D6804" w14:textId="77777777" w:rsidR="006735E2" w:rsidRPr="00E8656B" w:rsidRDefault="006735E2" w:rsidP="00A5759E">
            <w:pPr>
              <w:spacing w:line="240" w:lineRule="auto"/>
              <w:jc w:val="center"/>
              <w:rPr>
                <w:rFonts w:eastAsia="Times New Roman"/>
                <w:color w:val="000000"/>
                <w:sz w:val="20"/>
                <w:szCs w:val="20"/>
                <w:lang w:eastAsia="tr-TR"/>
              </w:rPr>
            </w:pPr>
          </w:p>
        </w:tc>
        <w:tc>
          <w:tcPr>
            <w:tcW w:w="1667" w:type="pct"/>
            <w:tcBorders>
              <w:top w:val="single" w:sz="4" w:space="0" w:color="auto"/>
              <w:bottom w:val="single" w:sz="4" w:space="0" w:color="auto"/>
            </w:tcBorders>
            <w:hideMark/>
          </w:tcPr>
          <w:p w14:paraId="46AB8E38" w14:textId="77777777" w:rsidR="006735E2" w:rsidRDefault="006735E2" w:rsidP="00A5759E">
            <w:pPr>
              <w:spacing w:line="240" w:lineRule="auto"/>
              <w:ind w:firstLine="0"/>
              <w:jc w:val="left"/>
              <w:rPr>
                <w:rFonts w:eastAsia="Times New Roman"/>
                <w:color w:val="000000"/>
                <w:sz w:val="20"/>
                <w:szCs w:val="20"/>
                <w:lang w:eastAsia="tr-TR"/>
              </w:rPr>
            </w:pPr>
            <w:r w:rsidRPr="00011DA9">
              <w:rPr>
                <w:rFonts w:eastAsia="Times New Roman"/>
                <w:b/>
                <w:bCs/>
                <w:color w:val="000000"/>
                <w:sz w:val="20"/>
                <w:szCs w:val="20"/>
                <w:lang w:eastAsia="tr-TR"/>
              </w:rPr>
              <w:t>T1.3.</w:t>
            </w:r>
            <w:r>
              <w:rPr>
                <w:rFonts w:eastAsia="Times New Roman"/>
                <w:color w:val="000000"/>
                <w:sz w:val="20"/>
                <w:szCs w:val="20"/>
                <w:lang w:eastAsia="tr-TR"/>
              </w:rPr>
              <w:t xml:space="preserve"> </w:t>
            </w:r>
            <w:r w:rsidRPr="00E8656B">
              <w:rPr>
                <w:rFonts w:eastAsia="Times New Roman"/>
                <w:color w:val="000000"/>
                <w:sz w:val="20"/>
                <w:szCs w:val="20"/>
                <w:lang w:eastAsia="tr-TR"/>
              </w:rPr>
              <w:t>Psikolojik ve Psikososyal Etkiler</w:t>
            </w:r>
          </w:p>
          <w:p w14:paraId="5CDC3EBD" w14:textId="0E935EE1" w:rsidR="006735E2" w:rsidRPr="00E8656B" w:rsidRDefault="006735E2" w:rsidP="00A5759E">
            <w:pPr>
              <w:spacing w:line="240" w:lineRule="auto"/>
              <w:ind w:firstLine="0"/>
              <w:jc w:val="left"/>
              <w:rPr>
                <w:rFonts w:eastAsia="Times New Roman"/>
                <w:color w:val="000000"/>
                <w:sz w:val="20"/>
                <w:szCs w:val="20"/>
                <w:lang w:eastAsia="tr-TR"/>
              </w:rPr>
            </w:pPr>
          </w:p>
        </w:tc>
        <w:tc>
          <w:tcPr>
            <w:tcW w:w="1666" w:type="pct"/>
            <w:tcBorders>
              <w:top w:val="single" w:sz="4" w:space="0" w:color="auto"/>
              <w:bottom w:val="single" w:sz="4" w:space="0" w:color="auto"/>
            </w:tcBorders>
            <w:hideMark/>
          </w:tcPr>
          <w:p w14:paraId="085FB7F9" w14:textId="77777777" w:rsidR="006735E2" w:rsidRPr="00E8656B" w:rsidRDefault="006735E2" w:rsidP="00A5759E">
            <w:pPr>
              <w:spacing w:line="240" w:lineRule="auto"/>
              <w:ind w:firstLine="0"/>
              <w:rPr>
                <w:rFonts w:eastAsia="Times New Roman"/>
                <w:color w:val="000000"/>
                <w:sz w:val="20"/>
                <w:szCs w:val="20"/>
                <w:lang w:eastAsia="tr-TR"/>
              </w:rPr>
            </w:pPr>
            <w:r w:rsidRPr="00E8656B">
              <w:rPr>
                <w:rFonts w:eastAsia="Times New Roman"/>
                <w:color w:val="000000"/>
                <w:sz w:val="20"/>
                <w:szCs w:val="20"/>
                <w:lang w:eastAsia="tr-TR"/>
              </w:rPr>
              <w:t>Stres ve anksiyete</w:t>
            </w:r>
          </w:p>
        </w:tc>
      </w:tr>
      <w:tr w:rsidR="006735E2" w:rsidRPr="00E8656B" w14:paraId="5D3349AC" w14:textId="77777777" w:rsidTr="007259AE">
        <w:trPr>
          <w:trHeight w:val="20"/>
        </w:trPr>
        <w:tc>
          <w:tcPr>
            <w:tcW w:w="1667" w:type="pct"/>
            <w:vMerge/>
            <w:hideMark/>
          </w:tcPr>
          <w:p w14:paraId="2F546565" w14:textId="77777777" w:rsidR="006735E2" w:rsidRPr="00E8656B" w:rsidRDefault="006735E2" w:rsidP="00A5759E">
            <w:pPr>
              <w:spacing w:line="240" w:lineRule="auto"/>
              <w:jc w:val="center"/>
              <w:rPr>
                <w:rFonts w:eastAsia="Times New Roman"/>
                <w:color w:val="000000"/>
                <w:sz w:val="20"/>
                <w:szCs w:val="20"/>
                <w:lang w:eastAsia="tr-TR"/>
              </w:rPr>
            </w:pPr>
          </w:p>
        </w:tc>
        <w:tc>
          <w:tcPr>
            <w:tcW w:w="1667" w:type="pct"/>
            <w:tcBorders>
              <w:top w:val="single" w:sz="4" w:space="0" w:color="auto"/>
              <w:bottom w:val="nil"/>
            </w:tcBorders>
            <w:hideMark/>
          </w:tcPr>
          <w:p w14:paraId="53C296E7" w14:textId="4F27C3B6" w:rsidR="006735E2" w:rsidRPr="00E8656B" w:rsidRDefault="006735E2" w:rsidP="00A5759E">
            <w:pPr>
              <w:spacing w:line="240" w:lineRule="auto"/>
              <w:ind w:firstLine="0"/>
              <w:jc w:val="left"/>
              <w:rPr>
                <w:rFonts w:eastAsia="Times New Roman"/>
                <w:color w:val="000000"/>
                <w:sz w:val="20"/>
                <w:szCs w:val="20"/>
                <w:lang w:eastAsia="tr-TR"/>
              </w:rPr>
            </w:pPr>
            <w:r w:rsidRPr="00011DA9">
              <w:rPr>
                <w:rFonts w:eastAsia="Times New Roman"/>
                <w:b/>
                <w:bCs/>
                <w:color w:val="000000"/>
                <w:sz w:val="20"/>
                <w:szCs w:val="20"/>
                <w:lang w:eastAsia="tr-TR"/>
              </w:rPr>
              <w:t>T1.4.</w:t>
            </w:r>
            <w:r>
              <w:rPr>
                <w:rFonts w:eastAsia="Times New Roman"/>
                <w:color w:val="000000"/>
                <w:sz w:val="20"/>
                <w:szCs w:val="20"/>
                <w:lang w:eastAsia="tr-TR"/>
              </w:rPr>
              <w:t xml:space="preserve"> </w:t>
            </w:r>
            <w:r w:rsidRPr="00E8656B">
              <w:rPr>
                <w:rFonts w:eastAsia="Times New Roman"/>
                <w:color w:val="000000"/>
                <w:sz w:val="20"/>
                <w:szCs w:val="20"/>
                <w:lang w:eastAsia="tr-TR"/>
              </w:rPr>
              <w:t>Kronikleşme ve Tedaviye Direnç</w:t>
            </w:r>
          </w:p>
        </w:tc>
        <w:tc>
          <w:tcPr>
            <w:tcW w:w="1666" w:type="pct"/>
            <w:tcBorders>
              <w:top w:val="single" w:sz="4" w:space="0" w:color="auto"/>
              <w:bottom w:val="nil"/>
            </w:tcBorders>
            <w:hideMark/>
          </w:tcPr>
          <w:p w14:paraId="6B23F322" w14:textId="77777777" w:rsidR="006735E2" w:rsidRPr="00E8656B" w:rsidRDefault="006735E2" w:rsidP="00A5759E">
            <w:pPr>
              <w:spacing w:line="240" w:lineRule="auto"/>
              <w:ind w:firstLine="0"/>
              <w:rPr>
                <w:rFonts w:eastAsia="Times New Roman"/>
                <w:color w:val="000000"/>
                <w:sz w:val="20"/>
                <w:szCs w:val="20"/>
                <w:lang w:eastAsia="tr-TR"/>
              </w:rPr>
            </w:pPr>
            <w:r w:rsidRPr="00E8656B">
              <w:rPr>
                <w:rFonts w:eastAsia="Times New Roman"/>
                <w:color w:val="000000"/>
                <w:sz w:val="20"/>
                <w:szCs w:val="20"/>
                <w:lang w:eastAsia="tr-TR"/>
              </w:rPr>
              <w:t>Kronik uyuz ve tedaviye dirençli formlar</w:t>
            </w:r>
          </w:p>
        </w:tc>
      </w:tr>
      <w:tr w:rsidR="006735E2" w:rsidRPr="00E8656B" w14:paraId="5F4E1C15" w14:textId="77777777" w:rsidTr="007259AE">
        <w:trPr>
          <w:trHeight w:val="247"/>
        </w:trPr>
        <w:tc>
          <w:tcPr>
            <w:tcW w:w="1667" w:type="pct"/>
            <w:vMerge/>
            <w:hideMark/>
          </w:tcPr>
          <w:p w14:paraId="139E4219" w14:textId="77777777" w:rsidR="006735E2" w:rsidRPr="00E8656B" w:rsidRDefault="006735E2" w:rsidP="00A5759E">
            <w:pPr>
              <w:spacing w:line="240" w:lineRule="auto"/>
              <w:jc w:val="center"/>
              <w:rPr>
                <w:rFonts w:eastAsia="Times New Roman"/>
                <w:color w:val="000000"/>
                <w:sz w:val="20"/>
                <w:szCs w:val="20"/>
                <w:lang w:eastAsia="tr-TR"/>
              </w:rPr>
            </w:pPr>
          </w:p>
        </w:tc>
        <w:tc>
          <w:tcPr>
            <w:tcW w:w="1667" w:type="pct"/>
            <w:tcBorders>
              <w:top w:val="nil"/>
              <w:bottom w:val="single" w:sz="4" w:space="0" w:color="auto"/>
            </w:tcBorders>
            <w:hideMark/>
          </w:tcPr>
          <w:p w14:paraId="395A812A" w14:textId="77777777" w:rsidR="006735E2" w:rsidRPr="00E8656B" w:rsidRDefault="006735E2" w:rsidP="00A5759E">
            <w:pPr>
              <w:spacing w:line="240" w:lineRule="auto"/>
              <w:jc w:val="center"/>
              <w:rPr>
                <w:rFonts w:eastAsia="Times New Roman"/>
                <w:sz w:val="20"/>
                <w:szCs w:val="20"/>
                <w:lang w:eastAsia="tr-TR"/>
              </w:rPr>
            </w:pPr>
          </w:p>
        </w:tc>
        <w:tc>
          <w:tcPr>
            <w:tcW w:w="1666" w:type="pct"/>
            <w:tcBorders>
              <w:top w:val="nil"/>
              <w:bottom w:val="single" w:sz="4" w:space="0" w:color="auto"/>
            </w:tcBorders>
            <w:hideMark/>
          </w:tcPr>
          <w:p w14:paraId="6019F80E" w14:textId="77777777" w:rsidR="006735E2" w:rsidRPr="00E8656B" w:rsidRDefault="006735E2" w:rsidP="00A5759E">
            <w:pPr>
              <w:spacing w:line="240" w:lineRule="auto"/>
              <w:ind w:firstLine="0"/>
              <w:rPr>
                <w:rFonts w:eastAsia="Times New Roman"/>
                <w:color w:val="000000"/>
                <w:sz w:val="20"/>
                <w:szCs w:val="20"/>
                <w:lang w:eastAsia="tr-TR"/>
              </w:rPr>
            </w:pPr>
            <w:r w:rsidRPr="00E8656B">
              <w:rPr>
                <w:rFonts w:eastAsia="Times New Roman"/>
                <w:color w:val="000000"/>
                <w:sz w:val="20"/>
                <w:szCs w:val="20"/>
                <w:lang w:eastAsia="tr-TR"/>
              </w:rPr>
              <w:t>Sık tekrarlayan enfestasyonlar</w:t>
            </w:r>
          </w:p>
        </w:tc>
      </w:tr>
      <w:tr w:rsidR="006735E2" w:rsidRPr="00E8656B" w14:paraId="4F713CAF" w14:textId="77777777" w:rsidTr="007259AE">
        <w:trPr>
          <w:trHeight w:val="20"/>
        </w:trPr>
        <w:tc>
          <w:tcPr>
            <w:tcW w:w="1667" w:type="pct"/>
            <w:vMerge/>
            <w:hideMark/>
          </w:tcPr>
          <w:p w14:paraId="52983A27" w14:textId="77777777" w:rsidR="006735E2" w:rsidRPr="00E8656B" w:rsidRDefault="006735E2" w:rsidP="00A5759E">
            <w:pPr>
              <w:spacing w:line="240" w:lineRule="auto"/>
              <w:jc w:val="center"/>
              <w:rPr>
                <w:rFonts w:eastAsia="Times New Roman"/>
                <w:color w:val="000000"/>
                <w:sz w:val="20"/>
                <w:szCs w:val="20"/>
                <w:lang w:eastAsia="tr-TR"/>
              </w:rPr>
            </w:pPr>
          </w:p>
        </w:tc>
        <w:tc>
          <w:tcPr>
            <w:tcW w:w="1667" w:type="pct"/>
            <w:tcBorders>
              <w:top w:val="single" w:sz="4" w:space="0" w:color="auto"/>
              <w:bottom w:val="nil"/>
            </w:tcBorders>
            <w:hideMark/>
          </w:tcPr>
          <w:p w14:paraId="34FBD2EB" w14:textId="438C0DA9" w:rsidR="006735E2" w:rsidRPr="00E8656B" w:rsidRDefault="006735E2" w:rsidP="007F57A8">
            <w:pPr>
              <w:spacing w:line="240" w:lineRule="auto"/>
              <w:ind w:firstLine="0"/>
              <w:jc w:val="left"/>
              <w:rPr>
                <w:rFonts w:eastAsia="Times New Roman"/>
                <w:color w:val="000000"/>
                <w:sz w:val="20"/>
                <w:szCs w:val="20"/>
                <w:lang w:eastAsia="tr-TR"/>
              </w:rPr>
            </w:pPr>
            <w:r w:rsidRPr="00011DA9">
              <w:rPr>
                <w:rFonts w:eastAsia="Times New Roman"/>
                <w:b/>
                <w:bCs/>
                <w:color w:val="000000"/>
                <w:sz w:val="20"/>
                <w:szCs w:val="20"/>
                <w:lang w:eastAsia="tr-TR"/>
              </w:rPr>
              <w:t>T1.5.</w:t>
            </w:r>
            <w:r>
              <w:rPr>
                <w:rFonts w:eastAsia="Times New Roman"/>
                <w:color w:val="000000"/>
                <w:sz w:val="20"/>
                <w:szCs w:val="20"/>
                <w:lang w:eastAsia="tr-TR"/>
              </w:rPr>
              <w:t xml:space="preserve"> </w:t>
            </w:r>
            <w:r w:rsidRPr="00E8656B">
              <w:rPr>
                <w:rFonts w:eastAsia="Times New Roman"/>
                <w:color w:val="000000"/>
                <w:sz w:val="20"/>
                <w:szCs w:val="20"/>
                <w:lang w:eastAsia="tr-TR"/>
              </w:rPr>
              <w:t>Türüne Özgü Klinik Varyasyonlar</w:t>
            </w:r>
          </w:p>
        </w:tc>
        <w:tc>
          <w:tcPr>
            <w:tcW w:w="1666" w:type="pct"/>
            <w:tcBorders>
              <w:top w:val="single" w:sz="4" w:space="0" w:color="auto"/>
              <w:bottom w:val="nil"/>
            </w:tcBorders>
            <w:hideMark/>
          </w:tcPr>
          <w:p w14:paraId="3BD758AA" w14:textId="594A3098" w:rsidR="006735E2" w:rsidRPr="00E8656B" w:rsidRDefault="00DB519D" w:rsidP="00A5759E">
            <w:pPr>
              <w:spacing w:line="240" w:lineRule="auto"/>
              <w:ind w:firstLine="0"/>
              <w:rPr>
                <w:rFonts w:eastAsia="Times New Roman"/>
                <w:color w:val="000000"/>
                <w:sz w:val="20"/>
                <w:szCs w:val="20"/>
                <w:lang w:eastAsia="tr-TR"/>
              </w:rPr>
            </w:pPr>
            <w:r w:rsidRPr="00DB519D">
              <w:rPr>
                <w:rFonts w:eastAsia="Times New Roman"/>
                <w:i/>
                <w:color w:val="000000"/>
                <w:sz w:val="20"/>
                <w:szCs w:val="20"/>
                <w:lang w:eastAsia="tr-TR"/>
              </w:rPr>
              <w:t>Demodex</w:t>
            </w:r>
            <w:r w:rsidR="006735E2" w:rsidRPr="00E8656B">
              <w:rPr>
                <w:rFonts w:eastAsia="Times New Roman"/>
                <w:color w:val="000000"/>
                <w:sz w:val="20"/>
                <w:szCs w:val="20"/>
                <w:lang w:eastAsia="tr-TR"/>
              </w:rPr>
              <w:t>’te blefarit ve yüz bölgesi inflamasyonu</w:t>
            </w:r>
          </w:p>
        </w:tc>
      </w:tr>
      <w:tr w:rsidR="006735E2" w:rsidRPr="00E8656B" w14:paraId="01D62B2F" w14:textId="77777777" w:rsidTr="007259AE">
        <w:trPr>
          <w:trHeight w:val="20"/>
        </w:trPr>
        <w:tc>
          <w:tcPr>
            <w:tcW w:w="1667" w:type="pct"/>
            <w:vMerge/>
            <w:hideMark/>
          </w:tcPr>
          <w:p w14:paraId="4631F7FD" w14:textId="77777777" w:rsidR="006735E2" w:rsidRPr="00E8656B" w:rsidRDefault="006735E2" w:rsidP="00A5759E">
            <w:pPr>
              <w:spacing w:line="240" w:lineRule="auto"/>
              <w:jc w:val="center"/>
              <w:rPr>
                <w:rFonts w:eastAsia="Times New Roman"/>
                <w:color w:val="000000"/>
                <w:sz w:val="20"/>
                <w:szCs w:val="20"/>
                <w:lang w:eastAsia="tr-TR"/>
              </w:rPr>
            </w:pPr>
          </w:p>
        </w:tc>
        <w:tc>
          <w:tcPr>
            <w:tcW w:w="1667" w:type="pct"/>
            <w:tcBorders>
              <w:top w:val="nil"/>
              <w:bottom w:val="nil"/>
            </w:tcBorders>
            <w:hideMark/>
          </w:tcPr>
          <w:p w14:paraId="06038CC4" w14:textId="77777777" w:rsidR="006735E2" w:rsidRPr="00E8656B" w:rsidRDefault="006735E2" w:rsidP="00A5759E">
            <w:pPr>
              <w:spacing w:line="240" w:lineRule="auto"/>
              <w:jc w:val="center"/>
              <w:rPr>
                <w:rFonts w:eastAsia="Times New Roman"/>
                <w:sz w:val="20"/>
                <w:szCs w:val="20"/>
                <w:lang w:eastAsia="tr-TR"/>
              </w:rPr>
            </w:pPr>
          </w:p>
        </w:tc>
        <w:tc>
          <w:tcPr>
            <w:tcW w:w="1666" w:type="pct"/>
            <w:tcBorders>
              <w:top w:val="nil"/>
              <w:bottom w:val="nil"/>
            </w:tcBorders>
            <w:hideMark/>
          </w:tcPr>
          <w:p w14:paraId="513BE53D" w14:textId="77777777" w:rsidR="006735E2" w:rsidRPr="00E8656B" w:rsidRDefault="006735E2" w:rsidP="00A5759E">
            <w:pPr>
              <w:spacing w:line="240" w:lineRule="auto"/>
              <w:ind w:firstLine="0"/>
              <w:rPr>
                <w:rFonts w:eastAsia="Times New Roman"/>
                <w:color w:val="000000"/>
                <w:sz w:val="20"/>
                <w:szCs w:val="20"/>
                <w:lang w:eastAsia="tr-TR"/>
              </w:rPr>
            </w:pPr>
            <w:r w:rsidRPr="00E8656B">
              <w:rPr>
                <w:rFonts w:eastAsia="Times New Roman"/>
                <w:color w:val="000000"/>
                <w:sz w:val="20"/>
                <w:szCs w:val="20"/>
                <w:lang w:eastAsia="tr-TR"/>
              </w:rPr>
              <w:t>Bit enfestasyonunda saçlı deride yoğun kaşıntı</w:t>
            </w:r>
          </w:p>
        </w:tc>
      </w:tr>
      <w:tr w:rsidR="006735E2" w:rsidRPr="00E8656B" w14:paraId="5E813E2D" w14:textId="77777777" w:rsidTr="006735E2">
        <w:trPr>
          <w:trHeight w:val="623"/>
        </w:trPr>
        <w:tc>
          <w:tcPr>
            <w:tcW w:w="1667" w:type="pct"/>
            <w:vMerge/>
            <w:tcBorders>
              <w:bottom w:val="single" w:sz="4" w:space="0" w:color="auto"/>
            </w:tcBorders>
            <w:hideMark/>
          </w:tcPr>
          <w:p w14:paraId="10434B45" w14:textId="77777777" w:rsidR="006735E2" w:rsidRPr="00E8656B" w:rsidRDefault="006735E2" w:rsidP="00A5759E">
            <w:pPr>
              <w:spacing w:line="240" w:lineRule="auto"/>
              <w:jc w:val="center"/>
              <w:rPr>
                <w:rFonts w:eastAsia="Times New Roman"/>
                <w:color w:val="000000"/>
                <w:sz w:val="20"/>
                <w:szCs w:val="20"/>
                <w:lang w:eastAsia="tr-TR"/>
              </w:rPr>
            </w:pPr>
          </w:p>
        </w:tc>
        <w:tc>
          <w:tcPr>
            <w:tcW w:w="1667" w:type="pct"/>
            <w:tcBorders>
              <w:top w:val="nil"/>
              <w:bottom w:val="single" w:sz="4" w:space="0" w:color="auto"/>
            </w:tcBorders>
            <w:hideMark/>
          </w:tcPr>
          <w:p w14:paraId="00AB5B75" w14:textId="77777777" w:rsidR="006735E2" w:rsidRPr="00E8656B" w:rsidRDefault="006735E2" w:rsidP="00A5759E">
            <w:pPr>
              <w:spacing w:line="240" w:lineRule="auto"/>
              <w:jc w:val="center"/>
              <w:rPr>
                <w:rFonts w:eastAsia="Times New Roman"/>
                <w:sz w:val="20"/>
                <w:szCs w:val="20"/>
                <w:lang w:eastAsia="tr-TR"/>
              </w:rPr>
            </w:pPr>
          </w:p>
        </w:tc>
        <w:tc>
          <w:tcPr>
            <w:tcW w:w="1666" w:type="pct"/>
            <w:tcBorders>
              <w:top w:val="nil"/>
              <w:bottom w:val="single" w:sz="4" w:space="0" w:color="auto"/>
            </w:tcBorders>
            <w:hideMark/>
          </w:tcPr>
          <w:p w14:paraId="48E04343" w14:textId="77777777" w:rsidR="006735E2" w:rsidRPr="00E8656B" w:rsidRDefault="006735E2" w:rsidP="00A5759E">
            <w:pPr>
              <w:spacing w:line="240" w:lineRule="auto"/>
              <w:ind w:firstLine="0"/>
              <w:rPr>
                <w:rFonts w:eastAsia="Times New Roman"/>
                <w:color w:val="000000"/>
                <w:sz w:val="20"/>
                <w:szCs w:val="20"/>
                <w:lang w:eastAsia="tr-TR"/>
              </w:rPr>
            </w:pPr>
            <w:r w:rsidRPr="00E8656B">
              <w:rPr>
                <w:rFonts w:eastAsia="Times New Roman"/>
                <w:color w:val="000000"/>
                <w:sz w:val="20"/>
                <w:szCs w:val="20"/>
                <w:lang w:eastAsia="tr-TR"/>
              </w:rPr>
              <w:t>Kene vakalarında lokalize sertlik ve şişlik</w:t>
            </w:r>
          </w:p>
        </w:tc>
      </w:tr>
      <w:tr w:rsidR="00FD51D3" w:rsidRPr="00E8656B" w14:paraId="1522B70A" w14:textId="77777777" w:rsidTr="00A5759E">
        <w:trPr>
          <w:trHeight w:val="20"/>
        </w:trPr>
        <w:tc>
          <w:tcPr>
            <w:tcW w:w="1667" w:type="pct"/>
            <w:tcBorders>
              <w:top w:val="single" w:sz="4" w:space="0" w:color="auto"/>
              <w:bottom w:val="nil"/>
            </w:tcBorders>
            <w:hideMark/>
          </w:tcPr>
          <w:p w14:paraId="1F3B2BAD" w14:textId="77777777" w:rsidR="00FD51D3" w:rsidRPr="00E8656B" w:rsidRDefault="00FD51D3" w:rsidP="00A5759E">
            <w:pPr>
              <w:spacing w:line="240" w:lineRule="auto"/>
              <w:ind w:firstLine="0"/>
              <w:jc w:val="left"/>
              <w:rPr>
                <w:rFonts w:eastAsia="Times New Roman"/>
                <w:color w:val="000000"/>
                <w:sz w:val="20"/>
                <w:szCs w:val="20"/>
                <w:lang w:eastAsia="tr-TR"/>
              </w:rPr>
            </w:pPr>
            <w:r w:rsidRPr="00B9334B">
              <w:rPr>
                <w:rFonts w:eastAsia="Times New Roman"/>
                <w:b/>
                <w:bCs/>
                <w:color w:val="000000"/>
                <w:sz w:val="20"/>
                <w:szCs w:val="20"/>
                <w:lang w:eastAsia="tr-TR"/>
              </w:rPr>
              <w:t>T2.</w:t>
            </w:r>
            <w:r>
              <w:rPr>
                <w:rFonts w:eastAsia="Times New Roman"/>
                <w:color w:val="000000"/>
                <w:sz w:val="20"/>
                <w:szCs w:val="20"/>
                <w:lang w:eastAsia="tr-TR"/>
              </w:rPr>
              <w:t xml:space="preserve"> </w:t>
            </w:r>
            <w:r w:rsidRPr="00E8656B">
              <w:rPr>
                <w:rFonts w:eastAsia="Times New Roman"/>
                <w:color w:val="000000"/>
                <w:sz w:val="20"/>
                <w:szCs w:val="20"/>
                <w:lang w:eastAsia="tr-TR"/>
              </w:rPr>
              <w:t>Tanı, Tedavi ve Müdahale Süreçleri</w:t>
            </w:r>
          </w:p>
        </w:tc>
        <w:tc>
          <w:tcPr>
            <w:tcW w:w="1667" w:type="pct"/>
            <w:tcBorders>
              <w:top w:val="single" w:sz="4" w:space="0" w:color="auto"/>
              <w:bottom w:val="nil"/>
            </w:tcBorders>
            <w:hideMark/>
          </w:tcPr>
          <w:p w14:paraId="3C0751D5" w14:textId="6FDAB29F" w:rsidR="00FD51D3" w:rsidRPr="00E8656B" w:rsidRDefault="00FD51D3" w:rsidP="007F57A8">
            <w:pPr>
              <w:spacing w:line="240" w:lineRule="auto"/>
              <w:ind w:firstLine="0"/>
              <w:rPr>
                <w:rFonts w:eastAsia="Times New Roman"/>
                <w:color w:val="000000"/>
                <w:sz w:val="20"/>
                <w:szCs w:val="20"/>
                <w:lang w:eastAsia="tr-TR"/>
              </w:rPr>
            </w:pPr>
            <w:r w:rsidRPr="00011DA9">
              <w:rPr>
                <w:rFonts w:eastAsia="Times New Roman"/>
                <w:b/>
                <w:bCs/>
                <w:color w:val="000000"/>
                <w:sz w:val="20"/>
                <w:szCs w:val="20"/>
                <w:lang w:eastAsia="tr-TR"/>
              </w:rPr>
              <w:t>T2.1.</w:t>
            </w:r>
            <w:r>
              <w:rPr>
                <w:rFonts w:eastAsia="Times New Roman"/>
                <w:color w:val="000000"/>
                <w:sz w:val="20"/>
                <w:szCs w:val="20"/>
                <w:lang w:eastAsia="tr-TR"/>
              </w:rPr>
              <w:t xml:space="preserve"> </w:t>
            </w:r>
            <w:r w:rsidRPr="00E8656B">
              <w:rPr>
                <w:rFonts w:eastAsia="Times New Roman"/>
                <w:color w:val="000000"/>
                <w:sz w:val="20"/>
                <w:szCs w:val="20"/>
                <w:lang w:eastAsia="tr-TR"/>
              </w:rPr>
              <w:t>Tanı Yöntemleri</w:t>
            </w:r>
          </w:p>
        </w:tc>
        <w:tc>
          <w:tcPr>
            <w:tcW w:w="1666" w:type="pct"/>
            <w:tcBorders>
              <w:top w:val="single" w:sz="4" w:space="0" w:color="auto"/>
              <w:bottom w:val="nil"/>
            </w:tcBorders>
            <w:hideMark/>
          </w:tcPr>
          <w:p w14:paraId="7FDB24E1" w14:textId="77777777" w:rsidR="00FD51D3" w:rsidRPr="00E8656B" w:rsidRDefault="00FD51D3" w:rsidP="00A5759E">
            <w:pPr>
              <w:spacing w:line="240" w:lineRule="auto"/>
              <w:ind w:firstLine="0"/>
              <w:jc w:val="left"/>
              <w:rPr>
                <w:rFonts w:eastAsia="Times New Roman"/>
                <w:color w:val="000000"/>
                <w:sz w:val="20"/>
                <w:szCs w:val="20"/>
                <w:lang w:eastAsia="tr-TR"/>
              </w:rPr>
            </w:pPr>
            <w:r w:rsidRPr="00E8656B">
              <w:rPr>
                <w:rFonts w:eastAsia="Times New Roman"/>
                <w:color w:val="000000"/>
                <w:sz w:val="20"/>
                <w:szCs w:val="20"/>
                <w:lang w:eastAsia="tr-TR"/>
              </w:rPr>
              <w:t>Klinik muayene ve semptom gözlemi</w:t>
            </w:r>
          </w:p>
        </w:tc>
      </w:tr>
      <w:tr w:rsidR="00FD51D3" w:rsidRPr="00E8656B" w14:paraId="37200D81" w14:textId="77777777" w:rsidTr="00A5759E">
        <w:trPr>
          <w:trHeight w:val="20"/>
        </w:trPr>
        <w:tc>
          <w:tcPr>
            <w:tcW w:w="1667" w:type="pct"/>
            <w:tcBorders>
              <w:top w:val="nil"/>
            </w:tcBorders>
            <w:hideMark/>
          </w:tcPr>
          <w:p w14:paraId="6FD4B24D" w14:textId="77777777" w:rsidR="00FD51D3" w:rsidRPr="00E8656B" w:rsidRDefault="00FD51D3" w:rsidP="00A5759E">
            <w:pPr>
              <w:spacing w:line="240" w:lineRule="auto"/>
              <w:jc w:val="center"/>
              <w:rPr>
                <w:rFonts w:eastAsia="Times New Roman"/>
                <w:color w:val="000000"/>
                <w:sz w:val="20"/>
                <w:szCs w:val="20"/>
                <w:lang w:eastAsia="tr-TR"/>
              </w:rPr>
            </w:pPr>
          </w:p>
        </w:tc>
        <w:tc>
          <w:tcPr>
            <w:tcW w:w="1667" w:type="pct"/>
            <w:tcBorders>
              <w:top w:val="nil"/>
              <w:bottom w:val="nil"/>
            </w:tcBorders>
            <w:hideMark/>
          </w:tcPr>
          <w:p w14:paraId="4DC9329A" w14:textId="77777777" w:rsidR="00FD51D3" w:rsidRPr="00E8656B" w:rsidRDefault="00FD51D3" w:rsidP="00A5759E">
            <w:pPr>
              <w:spacing w:line="240" w:lineRule="auto"/>
              <w:jc w:val="center"/>
              <w:rPr>
                <w:rFonts w:eastAsia="Times New Roman"/>
                <w:sz w:val="20"/>
                <w:szCs w:val="20"/>
                <w:lang w:eastAsia="tr-TR"/>
              </w:rPr>
            </w:pPr>
          </w:p>
        </w:tc>
        <w:tc>
          <w:tcPr>
            <w:tcW w:w="1666" w:type="pct"/>
            <w:tcBorders>
              <w:top w:val="nil"/>
              <w:bottom w:val="nil"/>
            </w:tcBorders>
            <w:hideMark/>
          </w:tcPr>
          <w:p w14:paraId="3AA716BC" w14:textId="77777777" w:rsidR="00FD51D3" w:rsidRPr="00E8656B" w:rsidRDefault="00FD51D3" w:rsidP="00A5759E">
            <w:pPr>
              <w:spacing w:line="240" w:lineRule="auto"/>
              <w:ind w:firstLine="0"/>
              <w:jc w:val="left"/>
              <w:rPr>
                <w:rFonts w:eastAsia="Times New Roman"/>
                <w:color w:val="000000"/>
                <w:sz w:val="20"/>
                <w:szCs w:val="20"/>
                <w:lang w:eastAsia="tr-TR"/>
              </w:rPr>
            </w:pPr>
            <w:r w:rsidRPr="00E8656B">
              <w:rPr>
                <w:rFonts w:eastAsia="Times New Roman"/>
                <w:color w:val="000000"/>
                <w:sz w:val="20"/>
                <w:szCs w:val="20"/>
                <w:lang w:eastAsia="tr-TR"/>
              </w:rPr>
              <w:t>Mikroskobik inceleme (deri kazıntısı, yapışkan bant yöntemi)</w:t>
            </w:r>
          </w:p>
        </w:tc>
      </w:tr>
      <w:tr w:rsidR="00FD51D3" w:rsidRPr="00E8656B" w14:paraId="1D8AED66" w14:textId="77777777" w:rsidTr="00A5759E">
        <w:trPr>
          <w:trHeight w:val="20"/>
        </w:trPr>
        <w:tc>
          <w:tcPr>
            <w:tcW w:w="1667" w:type="pct"/>
            <w:hideMark/>
          </w:tcPr>
          <w:p w14:paraId="63B2D438" w14:textId="77777777" w:rsidR="00FD51D3" w:rsidRPr="00E8656B" w:rsidRDefault="00FD51D3" w:rsidP="00A5759E">
            <w:pPr>
              <w:spacing w:line="240" w:lineRule="auto"/>
              <w:jc w:val="center"/>
              <w:rPr>
                <w:rFonts w:eastAsia="Times New Roman"/>
                <w:color w:val="000000"/>
                <w:sz w:val="20"/>
                <w:szCs w:val="20"/>
                <w:lang w:eastAsia="tr-TR"/>
              </w:rPr>
            </w:pPr>
          </w:p>
        </w:tc>
        <w:tc>
          <w:tcPr>
            <w:tcW w:w="1667" w:type="pct"/>
            <w:tcBorders>
              <w:top w:val="nil"/>
              <w:bottom w:val="nil"/>
            </w:tcBorders>
            <w:hideMark/>
          </w:tcPr>
          <w:p w14:paraId="5E8457B0" w14:textId="77777777" w:rsidR="00FD51D3" w:rsidRPr="00E8656B" w:rsidRDefault="00FD51D3" w:rsidP="00A5759E">
            <w:pPr>
              <w:spacing w:line="240" w:lineRule="auto"/>
              <w:jc w:val="center"/>
              <w:rPr>
                <w:rFonts w:eastAsia="Times New Roman"/>
                <w:sz w:val="20"/>
                <w:szCs w:val="20"/>
                <w:lang w:eastAsia="tr-TR"/>
              </w:rPr>
            </w:pPr>
          </w:p>
        </w:tc>
        <w:tc>
          <w:tcPr>
            <w:tcW w:w="1666" w:type="pct"/>
            <w:tcBorders>
              <w:top w:val="nil"/>
              <w:bottom w:val="nil"/>
            </w:tcBorders>
            <w:hideMark/>
          </w:tcPr>
          <w:p w14:paraId="1624D1A2" w14:textId="77777777" w:rsidR="00FD51D3" w:rsidRPr="00E8656B" w:rsidRDefault="00FD51D3" w:rsidP="00A5759E">
            <w:pPr>
              <w:spacing w:line="240" w:lineRule="auto"/>
              <w:ind w:firstLine="0"/>
              <w:jc w:val="left"/>
              <w:rPr>
                <w:rFonts w:eastAsia="Times New Roman"/>
                <w:color w:val="000000"/>
                <w:sz w:val="20"/>
                <w:szCs w:val="20"/>
                <w:lang w:eastAsia="tr-TR"/>
              </w:rPr>
            </w:pPr>
            <w:r w:rsidRPr="00E8656B">
              <w:rPr>
                <w:rFonts w:eastAsia="Times New Roman"/>
                <w:color w:val="000000"/>
                <w:sz w:val="20"/>
                <w:szCs w:val="20"/>
                <w:lang w:eastAsia="tr-TR"/>
              </w:rPr>
              <w:t>Dermatoskopi</w:t>
            </w:r>
          </w:p>
        </w:tc>
      </w:tr>
      <w:tr w:rsidR="00FD51D3" w:rsidRPr="00E8656B" w14:paraId="2F321B2A" w14:textId="77777777" w:rsidTr="006735E2">
        <w:trPr>
          <w:trHeight w:val="20"/>
        </w:trPr>
        <w:tc>
          <w:tcPr>
            <w:tcW w:w="1667" w:type="pct"/>
            <w:hideMark/>
          </w:tcPr>
          <w:p w14:paraId="75C228B6" w14:textId="77777777" w:rsidR="00FD51D3" w:rsidRPr="00E8656B" w:rsidRDefault="00FD51D3" w:rsidP="00A5759E">
            <w:pPr>
              <w:spacing w:line="240" w:lineRule="auto"/>
              <w:jc w:val="center"/>
              <w:rPr>
                <w:rFonts w:eastAsia="Times New Roman"/>
                <w:color w:val="000000"/>
                <w:sz w:val="20"/>
                <w:szCs w:val="20"/>
                <w:lang w:eastAsia="tr-TR"/>
              </w:rPr>
            </w:pPr>
          </w:p>
        </w:tc>
        <w:tc>
          <w:tcPr>
            <w:tcW w:w="1667" w:type="pct"/>
            <w:tcBorders>
              <w:top w:val="nil"/>
              <w:bottom w:val="single" w:sz="4" w:space="0" w:color="auto"/>
            </w:tcBorders>
            <w:hideMark/>
          </w:tcPr>
          <w:p w14:paraId="34A0B2F9" w14:textId="77777777" w:rsidR="00FD51D3" w:rsidRPr="00E8656B" w:rsidRDefault="00FD51D3" w:rsidP="00A5759E">
            <w:pPr>
              <w:spacing w:line="240" w:lineRule="auto"/>
              <w:jc w:val="center"/>
              <w:rPr>
                <w:rFonts w:eastAsia="Times New Roman"/>
                <w:sz w:val="20"/>
                <w:szCs w:val="20"/>
                <w:lang w:eastAsia="tr-TR"/>
              </w:rPr>
            </w:pPr>
          </w:p>
        </w:tc>
        <w:tc>
          <w:tcPr>
            <w:tcW w:w="1666" w:type="pct"/>
            <w:tcBorders>
              <w:top w:val="nil"/>
              <w:bottom w:val="single" w:sz="4" w:space="0" w:color="auto"/>
            </w:tcBorders>
            <w:hideMark/>
          </w:tcPr>
          <w:p w14:paraId="13FEC0AB" w14:textId="77777777" w:rsidR="00FD51D3" w:rsidRPr="00E8656B" w:rsidRDefault="00FD51D3" w:rsidP="00A5759E">
            <w:pPr>
              <w:spacing w:line="240" w:lineRule="auto"/>
              <w:ind w:firstLine="0"/>
              <w:jc w:val="left"/>
              <w:rPr>
                <w:rFonts w:eastAsia="Times New Roman"/>
                <w:color w:val="000000"/>
                <w:sz w:val="20"/>
                <w:szCs w:val="20"/>
                <w:lang w:eastAsia="tr-TR"/>
              </w:rPr>
            </w:pPr>
            <w:r w:rsidRPr="00E8656B">
              <w:rPr>
                <w:rFonts w:eastAsia="Times New Roman"/>
                <w:color w:val="000000"/>
                <w:sz w:val="20"/>
                <w:szCs w:val="20"/>
                <w:lang w:eastAsia="tr-TR"/>
              </w:rPr>
              <w:t>Kene türlerinin taksonomik sınıflandırılması</w:t>
            </w:r>
          </w:p>
        </w:tc>
      </w:tr>
      <w:tr w:rsidR="00FD51D3" w:rsidRPr="00E8656B" w14:paraId="032DD5F5" w14:textId="77777777" w:rsidTr="006735E2">
        <w:trPr>
          <w:trHeight w:val="20"/>
        </w:trPr>
        <w:tc>
          <w:tcPr>
            <w:tcW w:w="1667" w:type="pct"/>
            <w:tcBorders>
              <w:bottom w:val="nil"/>
            </w:tcBorders>
            <w:hideMark/>
          </w:tcPr>
          <w:p w14:paraId="3048F931" w14:textId="77777777" w:rsidR="00FD51D3" w:rsidRPr="00E8656B" w:rsidRDefault="00FD51D3" w:rsidP="00A5759E">
            <w:pPr>
              <w:spacing w:line="240" w:lineRule="auto"/>
              <w:jc w:val="center"/>
              <w:rPr>
                <w:rFonts w:eastAsia="Times New Roman"/>
                <w:color w:val="000000"/>
                <w:sz w:val="20"/>
                <w:szCs w:val="20"/>
                <w:lang w:eastAsia="tr-TR"/>
              </w:rPr>
            </w:pPr>
          </w:p>
        </w:tc>
        <w:tc>
          <w:tcPr>
            <w:tcW w:w="1667" w:type="pct"/>
            <w:tcBorders>
              <w:top w:val="single" w:sz="4" w:space="0" w:color="auto"/>
              <w:bottom w:val="nil"/>
            </w:tcBorders>
            <w:hideMark/>
          </w:tcPr>
          <w:p w14:paraId="7A8CABF5" w14:textId="340364B7" w:rsidR="00FD51D3" w:rsidRPr="00E8656B" w:rsidRDefault="00FD51D3" w:rsidP="007F57A8">
            <w:pPr>
              <w:spacing w:line="240" w:lineRule="auto"/>
              <w:ind w:firstLine="0"/>
              <w:jc w:val="left"/>
              <w:rPr>
                <w:rFonts w:eastAsia="Times New Roman"/>
                <w:color w:val="000000"/>
                <w:sz w:val="20"/>
                <w:szCs w:val="20"/>
                <w:lang w:eastAsia="tr-TR"/>
              </w:rPr>
            </w:pPr>
            <w:r w:rsidRPr="00011DA9">
              <w:rPr>
                <w:rFonts w:eastAsia="Times New Roman"/>
                <w:b/>
                <w:bCs/>
                <w:color w:val="000000"/>
                <w:sz w:val="20"/>
                <w:szCs w:val="20"/>
                <w:lang w:eastAsia="tr-TR"/>
              </w:rPr>
              <w:t>T2.2.</w:t>
            </w:r>
            <w:r>
              <w:rPr>
                <w:rFonts w:eastAsia="Times New Roman"/>
                <w:color w:val="000000"/>
                <w:sz w:val="20"/>
                <w:szCs w:val="20"/>
                <w:lang w:eastAsia="tr-TR"/>
              </w:rPr>
              <w:t xml:space="preserve"> </w:t>
            </w:r>
            <w:r w:rsidRPr="00E8656B">
              <w:rPr>
                <w:rFonts w:eastAsia="Times New Roman"/>
                <w:color w:val="000000"/>
                <w:sz w:val="20"/>
                <w:szCs w:val="20"/>
                <w:lang w:eastAsia="tr-TR"/>
              </w:rPr>
              <w:t>Farmakolojik</w:t>
            </w:r>
            <w:r>
              <w:rPr>
                <w:rFonts w:eastAsia="Times New Roman"/>
                <w:color w:val="000000"/>
                <w:sz w:val="20"/>
                <w:szCs w:val="20"/>
                <w:lang w:eastAsia="tr-TR"/>
              </w:rPr>
              <w:t xml:space="preserve"> </w:t>
            </w:r>
            <w:r w:rsidRPr="00E8656B">
              <w:rPr>
                <w:rFonts w:eastAsia="Times New Roman"/>
                <w:color w:val="000000"/>
                <w:sz w:val="20"/>
                <w:szCs w:val="20"/>
                <w:lang w:eastAsia="tr-TR"/>
              </w:rPr>
              <w:t>Tedavi Yaklaşımları</w:t>
            </w:r>
          </w:p>
        </w:tc>
        <w:tc>
          <w:tcPr>
            <w:tcW w:w="1666" w:type="pct"/>
            <w:tcBorders>
              <w:top w:val="single" w:sz="4" w:space="0" w:color="auto"/>
              <w:bottom w:val="nil"/>
            </w:tcBorders>
            <w:hideMark/>
          </w:tcPr>
          <w:p w14:paraId="01ADCA12" w14:textId="77777777" w:rsidR="00FD51D3" w:rsidRPr="00E8656B" w:rsidRDefault="00FD51D3" w:rsidP="00A5759E">
            <w:pPr>
              <w:spacing w:line="240" w:lineRule="auto"/>
              <w:ind w:firstLine="0"/>
              <w:jc w:val="left"/>
              <w:rPr>
                <w:rFonts w:eastAsia="Times New Roman"/>
                <w:color w:val="000000"/>
                <w:sz w:val="20"/>
                <w:szCs w:val="20"/>
                <w:lang w:eastAsia="tr-TR"/>
              </w:rPr>
            </w:pPr>
            <w:r w:rsidRPr="00E8656B">
              <w:rPr>
                <w:rFonts w:eastAsia="Times New Roman"/>
                <w:color w:val="000000"/>
                <w:sz w:val="20"/>
                <w:szCs w:val="20"/>
                <w:lang w:eastAsia="tr-TR"/>
              </w:rPr>
              <w:t>Permetrin, ivermektin gibi topikal/ oral ajanların kullanımı</w:t>
            </w:r>
          </w:p>
        </w:tc>
      </w:tr>
      <w:tr w:rsidR="00FD51D3" w:rsidRPr="00E8656B" w14:paraId="5FA4232A" w14:textId="77777777" w:rsidTr="006735E2">
        <w:trPr>
          <w:trHeight w:val="20"/>
        </w:trPr>
        <w:tc>
          <w:tcPr>
            <w:tcW w:w="1667" w:type="pct"/>
            <w:tcBorders>
              <w:top w:val="nil"/>
              <w:bottom w:val="nil"/>
            </w:tcBorders>
            <w:hideMark/>
          </w:tcPr>
          <w:p w14:paraId="1075BB13" w14:textId="77777777" w:rsidR="00FD51D3" w:rsidRPr="00E8656B" w:rsidRDefault="00FD51D3" w:rsidP="00A5759E">
            <w:pPr>
              <w:spacing w:line="240" w:lineRule="auto"/>
              <w:jc w:val="center"/>
              <w:rPr>
                <w:rFonts w:eastAsia="Times New Roman"/>
                <w:color w:val="000000"/>
                <w:sz w:val="20"/>
                <w:szCs w:val="20"/>
                <w:lang w:eastAsia="tr-TR"/>
              </w:rPr>
            </w:pPr>
          </w:p>
        </w:tc>
        <w:tc>
          <w:tcPr>
            <w:tcW w:w="1667" w:type="pct"/>
            <w:tcBorders>
              <w:top w:val="nil"/>
              <w:bottom w:val="single" w:sz="4" w:space="0" w:color="auto"/>
            </w:tcBorders>
            <w:hideMark/>
          </w:tcPr>
          <w:p w14:paraId="0F9692AE" w14:textId="77777777" w:rsidR="00FD51D3" w:rsidRPr="00E8656B" w:rsidRDefault="00FD51D3" w:rsidP="00A5759E">
            <w:pPr>
              <w:spacing w:line="240" w:lineRule="auto"/>
              <w:jc w:val="center"/>
              <w:rPr>
                <w:rFonts w:eastAsia="Times New Roman"/>
                <w:sz w:val="20"/>
                <w:szCs w:val="20"/>
                <w:lang w:eastAsia="tr-TR"/>
              </w:rPr>
            </w:pPr>
          </w:p>
        </w:tc>
        <w:tc>
          <w:tcPr>
            <w:tcW w:w="1666" w:type="pct"/>
            <w:tcBorders>
              <w:top w:val="nil"/>
              <w:bottom w:val="single" w:sz="4" w:space="0" w:color="auto"/>
            </w:tcBorders>
            <w:hideMark/>
          </w:tcPr>
          <w:p w14:paraId="1E85D3B4" w14:textId="77777777" w:rsidR="00FD51D3" w:rsidRDefault="00FD51D3" w:rsidP="00A5759E">
            <w:pPr>
              <w:spacing w:line="240" w:lineRule="auto"/>
              <w:ind w:firstLine="0"/>
              <w:jc w:val="left"/>
              <w:rPr>
                <w:rFonts w:eastAsia="Times New Roman"/>
                <w:color w:val="000000"/>
                <w:sz w:val="20"/>
                <w:szCs w:val="20"/>
                <w:lang w:eastAsia="tr-TR"/>
              </w:rPr>
            </w:pPr>
            <w:r w:rsidRPr="00E8656B">
              <w:rPr>
                <w:rFonts w:eastAsia="Times New Roman"/>
                <w:color w:val="000000"/>
                <w:sz w:val="20"/>
                <w:szCs w:val="20"/>
                <w:lang w:eastAsia="tr-TR"/>
              </w:rPr>
              <w:t>Antihistaminiklerle semptom kontrolü</w:t>
            </w:r>
          </w:p>
          <w:p w14:paraId="0F177468" w14:textId="77777777" w:rsidR="00FD51D3" w:rsidRDefault="00FD51D3" w:rsidP="00A5759E">
            <w:pPr>
              <w:spacing w:line="240" w:lineRule="auto"/>
              <w:ind w:firstLine="0"/>
              <w:jc w:val="left"/>
              <w:rPr>
                <w:rFonts w:eastAsia="Times New Roman"/>
                <w:color w:val="000000"/>
                <w:sz w:val="20"/>
                <w:szCs w:val="20"/>
                <w:lang w:eastAsia="tr-TR"/>
              </w:rPr>
            </w:pPr>
            <w:r w:rsidRPr="00E8656B">
              <w:rPr>
                <w:rFonts w:eastAsia="Times New Roman"/>
                <w:color w:val="000000"/>
                <w:sz w:val="20"/>
                <w:szCs w:val="20"/>
                <w:lang w:eastAsia="tr-TR"/>
              </w:rPr>
              <w:t>Direnç gelişimi nedeniyle alternatif ilaç arayışı</w:t>
            </w:r>
          </w:p>
          <w:p w14:paraId="11D97D2F" w14:textId="77777777" w:rsidR="00FD51D3" w:rsidRPr="00E8656B" w:rsidRDefault="00FD51D3" w:rsidP="00A5759E">
            <w:pPr>
              <w:spacing w:line="240" w:lineRule="auto"/>
              <w:jc w:val="left"/>
              <w:rPr>
                <w:rFonts w:eastAsia="Times New Roman"/>
                <w:color w:val="000000"/>
                <w:sz w:val="20"/>
                <w:szCs w:val="20"/>
                <w:lang w:eastAsia="tr-TR"/>
              </w:rPr>
            </w:pPr>
          </w:p>
        </w:tc>
      </w:tr>
      <w:tr w:rsidR="00FD51D3" w:rsidRPr="00E8656B" w14:paraId="64C451AB" w14:textId="77777777" w:rsidTr="006735E2">
        <w:trPr>
          <w:trHeight w:val="20"/>
        </w:trPr>
        <w:tc>
          <w:tcPr>
            <w:tcW w:w="1667" w:type="pct"/>
            <w:tcBorders>
              <w:top w:val="nil"/>
              <w:bottom w:val="nil"/>
            </w:tcBorders>
            <w:hideMark/>
          </w:tcPr>
          <w:p w14:paraId="36E5F576" w14:textId="77777777" w:rsidR="00FD51D3" w:rsidRPr="00E8656B" w:rsidRDefault="00FD51D3" w:rsidP="00A5759E">
            <w:pPr>
              <w:spacing w:line="240" w:lineRule="auto"/>
              <w:jc w:val="center"/>
              <w:rPr>
                <w:rFonts w:eastAsia="Times New Roman"/>
                <w:color w:val="000000"/>
                <w:sz w:val="20"/>
                <w:szCs w:val="20"/>
                <w:lang w:eastAsia="tr-TR"/>
              </w:rPr>
            </w:pPr>
          </w:p>
        </w:tc>
        <w:tc>
          <w:tcPr>
            <w:tcW w:w="1667" w:type="pct"/>
            <w:tcBorders>
              <w:top w:val="single" w:sz="4" w:space="0" w:color="auto"/>
              <w:bottom w:val="nil"/>
            </w:tcBorders>
            <w:hideMark/>
          </w:tcPr>
          <w:p w14:paraId="2F068104" w14:textId="77777777" w:rsidR="00FD51D3" w:rsidRPr="00E8656B" w:rsidRDefault="00FD51D3" w:rsidP="00A5759E">
            <w:pPr>
              <w:spacing w:line="240" w:lineRule="auto"/>
              <w:jc w:val="center"/>
              <w:rPr>
                <w:rFonts w:eastAsia="Times New Roman"/>
                <w:sz w:val="20"/>
                <w:szCs w:val="20"/>
                <w:lang w:eastAsia="tr-TR"/>
              </w:rPr>
            </w:pPr>
          </w:p>
        </w:tc>
        <w:tc>
          <w:tcPr>
            <w:tcW w:w="1666" w:type="pct"/>
            <w:tcBorders>
              <w:top w:val="single" w:sz="4" w:space="0" w:color="auto"/>
              <w:bottom w:val="nil"/>
            </w:tcBorders>
            <w:hideMark/>
          </w:tcPr>
          <w:p w14:paraId="2790456E" w14:textId="77777777" w:rsidR="00FD51D3" w:rsidRPr="00E8656B" w:rsidRDefault="00FD51D3" w:rsidP="00A5759E">
            <w:pPr>
              <w:spacing w:line="240" w:lineRule="auto"/>
              <w:ind w:firstLine="0"/>
              <w:jc w:val="left"/>
              <w:rPr>
                <w:rFonts w:eastAsia="Times New Roman"/>
                <w:color w:val="000000"/>
                <w:sz w:val="20"/>
                <w:szCs w:val="20"/>
                <w:lang w:eastAsia="tr-TR"/>
              </w:rPr>
            </w:pPr>
          </w:p>
        </w:tc>
      </w:tr>
      <w:tr w:rsidR="00FD51D3" w:rsidRPr="00E8656B" w14:paraId="14FB7902" w14:textId="77777777" w:rsidTr="00A5759E">
        <w:trPr>
          <w:trHeight w:val="20"/>
        </w:trPr>
        <w:tc>
          <w:tcPr>
            <w:tcW w:w="1667" w:type="pct"/>
            <w:tcBorders>
              <w:top w:val="nil"/>
              <w:bottom w:val="nil"/>
            </w:tcBorders>
            <w:hideMark/>
          </w:tcPr>
          <w:p w14:paraId="5A7DFC9D" w14:textId="77777777" w:rsidR="00FD51D3" w:rsidRPr="00E8656B" w:rsidRDefault="00FD51D3" w:rsidP="00A5759E">
            <w:pPr>
              <w:spacing w:line="240" w:lineRule="auto"/>
              <w:jc w:val="center"/>
              <w:rPr>
                <w:rFonts w:eastAsia="Times New Roman"/>
                <w:color w:val="000000"/>
                <w:sz w:val="20"/>
                <w:szCs w:val="20"/>
                <w:lang w:eastAsia="tr-TR"/>
              </w:rPr>
            </w:pPr>
          </w:p>
        </w:tc>
        <w:tc>
          <w:tcPr>
            <w:tcW w:w="1667" w:type="pct"/>
            <w:tcBorders>
              <w:top w:val="nil"/>
              <w:bottom w:val="nil"/>
            </w:tcBorders>
            <w:hideMark/>
          </w:tcPr>
          <w:p w14:paraId="2E50F7AA" w14:textId="013B8A24" w:rsidR="00FD51D3" w:rsidRPr="00E8656B" w:rsidRDefault="00FD51D3" w:rsidP="007F57A8">
            <w:pPr>
              <w:spacing w:line="240" w:lineRule="auto"/>
              <w:ind w:firstLine="0"/>
              <w:jc w:val="left"/>
              <w:rPr>
                <w:rFonts w:eastAsia="Times New Roman"/>
                <w:color w:val="000000"/>
                <w:sz w:val="20"/>
                <w:szCs w:val="20"/>
                <w:lang w:eastAsia="tr-TR"/>
              </w:rPr>
            </w:pPr>
            <w:r w:rsidRPr="00011DA9">
              <w:rPr>
                <w:rFonts w:eastAsia="Times New Roman"/>
                <w:b/>
                <w:bCs/>
                <w:color w:val="000000"/>
                <w:sz w:val="20"/>
                <w:szCs w:val="20"/>
                <w:lang w:eastAsia="tr-TR"/>
              </w:rPr>
              <w:t>T2.3.</w:t>
            </w:r>
            <w:r w:rsidRPr="00E8656B">
              <w:rPr>
                <w:rFonts w:eastAsia="Times New Roman"/>
                <w:color w:val="000000"/>
                <w:sz w:val="20"/>
                <w:szCs w:val="20"/>
                <w:lang w:eastAsia="tr-TR"/>
              </w:rPr>
              <w:t>Farmakolojik Olmayan Müdahale</w:t>
            </w:r>
          </w:p>
        </w:tc>
        <w:tc>
          <w:tcPr>
            <w:tcW w:w="1666" w:type="pct"/>
            <w:tcBorders>
              <w:top w:val="nil"/>
              <w:bottom w:val="nil"/>
            </w:tcBorders>
            <w:hideMark/>
          </w:tcPr>
          <w:p w14:paraId="733A0C6C" w14:textId="2E19AEDF" w:rsidR="00FD51D3" w:rsidRPr="00E8656B" w:rsidRDefault="00FD51D3" w:rsidP="00A5759E">
            <w:pPr>
              <w:spacing w:line="240" w:lineRule="auto"/>
              <w:ind w:firstLine="0"/>
              <w:jc w:val="left"/>
              <w:rPr>
                <w:rFonts w:eastAsia="Times New Roman"/>
                <w:color w:val="000000"/>
                <w:sz w:val="20"/>
                <w:szCs w:val="20"/>
                <w:lang w:eastAsia="tr-TR"/>
              </w:rPr>
            </w:pPr>
            <w:r w:rsidRPr="00E8656B">
              <w:rPr>
                <w:rFonts w:eastAsia="Times New Roman"/>
                <w:color w:val="000000"/>
                <w:sz w:val="20"/>
                <w:szCs w:val="20"/>
                <w:lang w:eastAsia="tr-TR"/>
              </w:rPr>
              <w:t>Hijyen eğitimi ve kişisel bakımın artırılması</w:t>
            </w:r>
          </w:p>
        </w:tc>
      </w:tr>
      <w:tr w:rsidR="00FD51D3" w:rsidRPr="00E8656B" w14:paraId="41889091" w14:textId="77777777" w:rsidTr="00A5759E">
        <w:trPr>
          <w:trHeight w:val="20"/>
        </w:trPr>
        <w:tc>
          <w:tcPr>
            <w:tcW w:w="1667" w:type="pct"/>
            <w:tcBorders>
              <w:top w:val="nil"/>
              <w:bottom w:val="nil"/>
            </w:tcBorders>
            <w:hideMark/>
          </w:tcPr>
          <w:p w14:paraId="0E5DF940" w14:textId="77777777" w:rsidR="00FD51D3" w:rsidRPr="00E8656B" w:rsidRDefault="00FD51D3" w:rsidP="00A5759E">
            <w:pPr>
              <w:spacing w:line="240" w:lineRule="auto"/>
              <w:jc w:val="center"/>
              <w:rPr>
                <w:rFonts w:eastAsia="Times New Roman"/>
                <w:color w:val="000000"/>
                <w:sz w:val="20"/>
                <w:szCs w:val="20"/>
                <w:lang w:eastAsia="tr-TR"/>
              </w:rPr>
            </w:pPr>
          </w:p>
        </w:tc>
        <w:tc>
          <w:tcPr>
            <w:tcW w:w="1667" w:type="pct"/>
            <w:tcBorders>
              <w:top w:val="nil"/>
              <w:bottom w:val="nil"/>
            </w:tcBorders>
            <w:hideMark/>
          </w:tcPr>
          <w:p w14:paraId="462FD694" w14:textId="77777777" w:rsidR="00FD51D3" w:rsidRPr="00E8656B" w:rsidRDefault="00FD51D3" w:rsidP="00A5759E">
            <w:pPr>
              <w:spacing w:line="240" w:lineRule="auto"/>
              <w:jc w:val="center"/>
              <w:rPr>
                <w:rFonts w:eastAsia="Times New Roman"/>
                <w:sz w:val="20"/>
                <w:szCs w:val="20"/>
                <w:lang w:eastAsia="tr-TR"/>
              </w:rPr>
            </w:pPr>
          </w:p>
        </w:tc>
        <w:tc>
          <w:tcPr>
            <w:tcW w:w="1666" w:type="pct"/>
            <w:tcBorders>
              <w:top w:val="nil"/>
              <w:bottom w:val="nil"/>
            </w:tcBorders>
            <w:hideMark/>
          </w:tcPr>
          <w:p w14:paraId="3447CCCC" w14:textId="77777777" w:rsidR="00FD51D3" w:rsidRPr="00E8656B" w:rsidRDefault="00FD51D3" w:rsidP="00A5759E">
            <w:pPr>
              <w:spacing w:line="240" w:lineRule="auto"/>
              <w:ind w:firstLine="0"/>
              <w:jc w:val="left"/>
              <w:rPr>
                <w:rFonts w:eastAsia="Times New Roman"/>
                <w:color w:val="000000"/>
                <w:sz w:val="20"/>
                <w:szCs w:val="20"/>
                <w:lang w:eastAsia="tr-TR"/>
              </w:rPr>
            </w:pPr>
            <w:r w:rsidRPr="00E8656B">
              <w:rPr>
                <w:rFonts w:eastAsia="Times New Roman"/>
                <w:color w:val="000000"/>
                <w:sz w:val="20"/>
                <w:szCs w:val="20"/>
                <w:lang w:eastAsia="tr-TR"/>
              </w:rPr>
              <w:t>Enfeste giysilerin yıkanması/izolasyonu</w:t>
            </w:r>
          </w:p>
        </w:tc>
      </w:tr>
      <w:tr w:rsidR="00FD51D3" w:rsidRPr="00E8656B" w14:paraId="499ED085" w14:textId="77777777" w:rsidTr="00A5759E">
        <w:trPr>
          <w:trHeight w:val="20"/>
        </w:trPr>
        <w:tc>
          <w:tcPr>
            <w:tcW w:w="1667" w:type="pct"/>
            <w:tcBorders>
              <w:top w:val="nil"/>
              <w:bottom w:val="single" w:sz="4" w:space="0" w:color="auto"/>
            </w:tcBorders>
            <w:hideMark/>
          </w:tcPr>
          <w:p w14:paraId="2F1ED814" w14:textId="77777777" w:rsidR="00FD51D3" w:rsidRPr="00E8656B" w:rsidRDefault="00FD51D3" w:rsidP="00A5759E">
            <w:pPr>
              <w:spacing w:line="240" w:lineRule="auto"/>
              <w:jc w:val="center"/>
              <w:rPr>
                <w:rFonts w:eastAsia="Times New Roman"/>
                <w:color w:val="000000"/>
                <w:sz w:val="20"/>
                <w:szCs w:val="20"/>
                <w:lang w:eastAsia="tr-TR"/>
              </w:rPr>
            </w:pPr>
          </w:p>
        </w:tc>
        <w:tc>
          <w:tcPr>
            <w:tcW w:w="1667" w:type="pct"/>
            <w:tcBorders>
              <w:top w:val="nil"/>
              <w:bottom w:val="single" w:sz="4" w:space="0" w:color="auto"/>
            </w:tcBorders>
            <w:hideMark/>
          </w:tcPr>
          <w:p w14:paraId="4D544318" w14:textId="77777777" w:rsidR="00FD51D3" w:rsidRPr="00E8656B" w:rsidRDefault="00FD51D3" w:rsidP="00A5759E">
            <w:pPr>
              <w:spacing w:line="240" w:lineRule="auto"/>
              <w:jc w:val="center"/>
              <w:rPr>
                <w:rFonts w:eastAsia="Times New Roman"/>
                <w:sz w:val="20"/>
                <w:szCs w:val="20"/>
                <w:lang w:eastAsia="tr-TR"/>
              </w:rPr>
            </w:pPr>
          </w:p>
        </w:tc>
        <w:tc>
          <w:tcPr>
            <w:tcW w:w="1666" w:type="pct"/>
            <w:tcBorders>
              <w:top w:val="nil"/>
              <w:bottom w:val="single" w:sz="4" w:space="0" w:color="auto"/>
            </w:tcBorders>
            <w:hideMark/>
          </w:tcPr>
          <w:p w14:paraId="349EC2AA" w14:textId="77777777" w:rsidR="00FD51D3" w:rsidRPr="00E8656B" w:rsidRDefault="00FD51D3" w:rsidP="00A5759E">
            <w:pPr>
              <w:spacing w:line="240" w:lineRule="auto"/>
              <w:ind w:firstLine="0"/>
              <w:jc w:val="left"/>
              <w:rPr>
                <w:rFonts w:eastAsia="Times New Roman"/>
                <w:color w:val="000000"/>
                <w:sz w:val="20"/>
                <w:szCs w:val="20"/>
                <w:lang w:eastAsia="tr-TR"/>
              </w:rPr>
            </w:pPr>
            <w:r w:rsidRPr="00E8656B">
              <w:rPr>
                <w:rFonts w:eastAsia="Times New Roman"/>
                <w:color w:val="000000"/>
                <w:sz w:val="20"/>
                <w:szCs w:val="20"/>
                <w:lang w:eastAsia="tr-TR"/>
              </w:rPr>
              <w:t>Ortam temizliği (halı, yatak vs.)</w:t>
            </w:r>
          </w:p>
        </w:tc>
      </w:tr>
    </w:tbl>
    <w:p w14:paraId="6CB25335" w14:textId="77777777" w:rsidR="00FD51D3" w:rsidRDefault="00FD51D3" w:rsidP="00FD51D3">
      <w:pPr>
        <w:pStyle w:val="Liste2"/>
        <w:rPr>
          <w:i w:val="0"/>
          <w:iCs w:val="0"/>
        </w:rPr>
      </w:pPr>
    </w:p>
    <w:p w14:paraId="6230BC84" w14:textId="77777777" w:rsidR="006819CB" w:rsidRDefault="006819CB" w:rsidP="00FD51D3">
      <w:pPr>
        <w:pStyle w:val="Liste2"/>
        <w:rPr>
          <w:i w:val="0"/>
          <w:iCs w:val="0"/>
        </w:rPr>
      </w:pPr>
    </w:p>
    <w:p w14:paraId="270F1E7F" w14:textId="77777777" w:rsidR="006819CB" w:rsidRDefault="006819CB" w:rsidP="00FD51D3">
      <w:pPr>
        <w:pStyle w:val="Liste2"/>
        <w:rPr>
          <w:i w:val="0"/>
          <w:iCs w:val="0"/>
        </w:rPr>
      </w:pPr>
    </w:p>
    <w:p w14:paraId="79D386FF" w14:textId="25AB9815" w:rsidR="00FD51D3" w:rsidRPr="00011DA9" w:rsidRDefault="00FD51D3" w:rsidP="00FD51D3">
      <w:pPr>
        <w:pStyle w:val="Liste"/>
        <w:rPr>
          <w:b/>
          <w:bCs/>
        </w:rPr>
      </w:pPr>
      <w:r w:rsidRPr="0091786F">
        <w:rPr>
          <w:b/>
          <w:bCs/>
        </w:rPr>
        <w:lastRenderedPageBreak/>
        <w:t xml:space="preserve">Tablo </w:t>
      </w:r>
      <w:r w:rsidR="00741850">
        <w:rPr>
          <w:b/>
          <w:bCs/>
        </w:rPr>
        <w:t>2</w:t>
      </w:r>
      <w:r w:rsidRPr="0091786F">
        <w:rPr>
          <w:b/>
          <w:bCs/>
        </w:rPr>
        <w:t xml:space="preserve">. </w:t>
      </w:r>
      <w:r>
        <w:t>Meta-sentez çalışmasında kullanılan tema, alt tema ve kod gruplamaları (devamı)</w:t>
      </w:r>
    </w:p>
    <w:tbl>
      <w:tblPr>
        <w:tblW w:w="4892" w:type="pct"/>
        <w:tblInd w:w="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920"/>
        <w:gridCol w:w="2919"/>
        <w:gridCol w:w="2870"/>
      </w:tblGrid>
      <w:tr w:rsidR="00FD51D3" w:rsidRPr="00E8656B" w14:paraId="5E0195A7" w14:textId="77777777" w:rsidTr="006735E2">
        <w:trPr>
          <w:trHeight w:val="357"/>
        </w:trPr>
        <w:tc>
          <w:tcPr>
            <w:tcW w:w="1676" w:type="pct"/>
            <w:tcBorders>
              <w:top w:val="single" w:sz="4" w:space="0" w:color="auto"/>
              <w:bottom w:val="single" w:sz="4" w:space="0" w:color="auto"/>
            </w:tcBorders>
            <w:hideMark/>
          </w:tcPr>
          <w:p w14:paraId="42EED900" w14:textId="77777777" w:rsidR="00FD51D3" w:rsidRPr="00E8656B" w:rsidRDefault="00FD51D3" w:rsidP="00A5759E">
            <w:pPr>
              <w:spacing w:line="240" w:lineRule="auto"/>
              <w:rPr>
                <w:rFonts w:eastAsia="Times New Roman"/>
                <w:b/>
                <w:bCs/>
                <w:color w:val="000000"/>
                <w:sz w:val="20"/>
                <w:szCs w:val="20"/>
                <w:lang w:eastAsia="tr-TR"/>
              </w:rPr>
            </w:pPr>
            <w:r>
              <w:rPr>
                <w:rFonts w:eastAsia="Times New Roman"/>
                <w:b/>
                <w:bCs/>
                <w:color w:val="000000"/>
                <w:sz w:val="20"/>
                <w:szCs w:val="20"/>
                <w:lang w:eastAsia="tr-TR"/>
              </w:rPr>
              <w:t xml:space="preserve">       </w:t>
            </w:r>
            <w:r w:rsidRPr="00E8656B">
              <w:rPr>
                <w:rFonts w:eastAsia="Times New Roman"/>
                <w:b/>
                <w:bCs/>
                <w:color w:val="000000"/>
                <w:sz w:val="20"/>
                <w:szCs w:val="20"/>
                <w:lang w:eastAsia="tr-TR"/>
              </w:rPr>
              <w:t>T</w:t>
            </w:r>
            <w:r>
              <w:rPr>
                <w:rFonts w:eastAsia="Times New Roman"/>
                <w:b/>
                <w:bCs/>
                <w:color w:val="000000"/>
                <w:sz w:val="20"/>
                <w:szCs w:val="20"/>
                <w:lang w:eastAsia="tr-TR"/>
              </w:rPr>
              <w:t>EMALAR</w:t>
            </w:r>
          </w:p>
        </w:tc>
        <w:tc>
          <w:tcPr>
            <w:tcW w:w="1676" w:type="pct"/>
            <w:tcBorders>
              <w:top w:val="single" w:sz="4" w:space="0" w:color="auto"/>
              <w:bottom w:val="single" w:sz="4" w:space="0" w:color="auto"/>
            </w:tcBorders>
            <w:hideMark/>
          </w:tcPr>
          <w:p w14:paraId="6007B249" w14:textId="77777777" w:rsidR="00FD51D3" w:rsidRPr="00E8656B" w:rsidRDefault="00FD51D3" w:rsidP="00A5759E">
            <w:pPr>
              <w:spacing w:line="240" w:lineRule="auto"/>
              <w:rPr>
                <w:rFonts w:eastAsia="Times New Roman"/>
                <w:b/>
                <w:bCs/>
                <w:color w:val="000000"/>
                <w:sz w:val="20"/>
                <w:szCs w:val="20"/>
                <w:lang w:eastAsia="tr-TR"/>
              </w:rPr>
            </w:pPr>
            <w:r>
              <w:rPr>
                <w:rFonts w:eastAsia="Times New Roman"/>
                <w:b/>
                <w:bCs/>
                <w:color w:val="000000"/>
                <w:sz w:val="20"/>
                <w:szCs w:val="20"/>
                <w:lang w:eastAsia="tr-TR"/>
              </w:rPr>
              <w:t xml:space="preserve">ALT TEMALAR </w:t>
            </w:r>
          </w:p>
        </w:tc>
        <w:tc>
          <w:tcPr>
            <w:tcW w:w="1648" w:type="pct"/>
            <w:tcBorders>
              <w:top w:val="single" w:sz="4" w:space="0" w:color="auto"/>
              <w:bottom w:val="single" w:sz="4" w:space="0" w:color="auto"/>
            </w:tcBorders>
            <w:hideMark/>
          </w:tcPr>
          <w:p w14:paraId="224F79D5" w14:textId="77777777" w:rsidR="00FD51D3" w:rsidRPr="00E8656B" w:rsidRDefault="00FD51D3" w:rsidP="00A5759E">
            <w:pPr>
              <w:spacing w:line="240" w:lineRule="auto"/>
              <w:jc w:val="center"/>
              <w:rPr>
                <w:rFonts w:eastAsia="Times New Roman"/>
                <w:b/>
                <w:bCs/>
                <w:color w:val="000000"/>
                <w:sz w:val="20"/>
                <w:szCs w:val="20"/>
                <w:lang w:eastAsia="tr-TR"/>
              </w:rPr>
            </w:pPr>
            <w:r>
              <w:rPr>
                <w:rFonts w:eastAsia="Times New Roman"/>
                <w:b/>
                <w:bCs/>
                <w:color w:val="000000"/>
                <w:sz w:val="20"/>
                <w:szCs w:val="20"/>
                <w:lang w:eastAsia="tr-TR"/>
              </w:rPr>
              <w:t>KOD</w:t>
            </w:r>
          </w:p>
        </w:tc>
      </w:tr>
      <w:tr w:rsidR="00FD51D3" w:rsidRPr="00E8656B" w14:paraId="12123238" w14:textId="77777777" w:rsidTr="00A5759E">
        <w:trPr>
          <w:trHeight w:val="20"/>
        </w:trPr>
        <w:tc>
          <w:tcPr>
            <w:tcW w:w="1676" w:type="pct"/>
            <w:tcBorders>
              <w:top w:val="single" w:sz="4" w:space="0" w:color="auto"/>
              <w:bottom w:val="nil"/>
            </w:tcBorders>
            <w:hideMark/>
          </w:tcPr>
          <w:p w14:paraId="7DD70720" w14:textId="77777777" w:rsidR="00FD51D3" w:rsidRPr="00E8656B" w:rsidRDefault="00FD51D3" w:rsidP="00A5759E">
            <w:pPr>
              <w:spacing w:line="240" w:lineRule="auto"/>
              <w:ind w:firstLine="0"/>
              <w:jc w:val="left"/>
              <w:rPr>
                <w:rFonts w:eastAsia="Times New Roman"/>
                <w:color w:val="000000"/>
                <w:sz w:val="20"/>
                <w:szCs w:val="20"/>
                <w:lang w:eastAsia="tr-TR"/>
              </w:rPr>
            </w:pPr>
          </w:p>
        </w:tc>
        <w:tc>
          <w:tcPr>
            <w:tcW w:w="1676" w:type="pct"/>
            <w:tcBorders>
              <w:top w:val="single" w:sz="4" w:space="0" w:color="auto"/>
              <w:bottom w:val="nil"/>
            </w:tcBorders>
            <w:hideMark/>
          </w:tcPr>
          <w:p w14:paraId="3D394033" w14:textId="4E66EEC9" w:rsidR="00FD51D3" w:rsidRPr="00E8656B" w:rsidRDefault="007F57A8" w:rsidP="00A5759E">
            <w:pPr>
              <w:spacing w:line="240" w:lineRule="auto"/>
              <w:ind w:firstLine="0"/>
              <w:jc w:val="left"/>
              <w:rPr>
                <w:rFonts w:eastAsia="Times New Roman"/>
                <w:color w:val="000000"/>
                <w:sz w:val="20"/>
                <w:szCs w:val="20"/>
                <w:lang w:eastAsia="tr-TR"/>
              </w:rPr>
            </w:pPr>
            <w:r>
              <w:rPr>
                <w:rFonts w:eastAsia="Times New Roman"/>
                <w:b/>
                <w:bCs/>
                <w:color w:val="000000"/>
                <w:sz w:val="20"/>
                <w:szCs w:val="20"/>
                <w:lang w:eastAsia="tr-TR"/>
              </w:rPr>
              <w:t>T</w:t>
            </w:r>
            <w:r w:rsidR="00FD51D3" w:rsidRPr="00A77137">
              <w:rPr>
                <w:rFonts w:eastAsia="Times New Roman"/>
                <w:b/>
                <w:bCs/>
                <w:color w:val="000000"/>
                <w:sz w:val="20"/>
                <w:szCs w:val="20"/>
                <w:lang w:eastAsia="tr-TR"/>
              </w:rPr>
              <w:t>2.4.</w:t>
            </w:r>
            <w:r w:rsidR="00FD51D3">
              <w:rPr>
                <w:rFonts w:eastAsia="Times New Roman"/>
                <w:color w:val="000000"/>
                <w:sz w:val="20"/>
                <w:szCs w:val="20"/>
                <w:lang w:eastAsia="tr-TR"/>
              </w:rPr>
              <w:t xml:space="preserve"> </w:t>
            </w:r>
            <w:r w:rsidR="00FD51D3" w:rsidRPr="00E8656B">
              <w:rPr>
                <w:rFonts w:eastAsia="Times New Roman"/>
                <w:color w:val="000000"/>
                <w:sz w:val="20"/>
                <w:szCs w:val="20"/>
                <w:lang w:eastAsia="tr-TR"/>
              </w:rPr>
              <w:t>Tanı ve Tedavide Güçlükler</w:t>
            </w:r>
          </w:p>
        </w:tc>
        <w:tc>
          <w:tcPr>
            <w:tcW w:w="1648" w:type="pct"/>
            <w:tcBorders>
              <w:top w:val="single" w:sz="4" w:space="0" w:color="auto"/>
              <w:bottom w:val="nil"/>
            </w:tcBorders>
            <w:hideMark/>
          </w:tcPr>
          <w:p w14:paraId="5860BBD1" w14:textId="77777777" w:rsidR="00FD51D3" w:rsidRPr="00E8656B" w:rsidRDefault="00FD51D3" w:rsidP="00A5759E">
            <w:pPr>
              <w:spacing w:line="240" w:lineRule="auto"/>
              <w:ind w:firstLine="0"/>
              <w:rPr>
                <w:rFonts w:eastAsia="Times New Roman"/>
                <w:color w:val="000000"/>
                <w:sz w:val="20"/>
                <w:szCs w:val="20"/>
                <w:lang w:eastAsia="tr-TR"/>
              </w:rPr>
            </w:pPr>
            <w:r w:rsidRPr="00E8656B">
              <w:rPr>
                <w:rFonts w:eastAsia="Times New Roman"/>
                <w:color w:val="000000"/>
                <w:sz w:val="20"/>
                <w:szCs w:val="20"/>
                <w:lang w:eastAsia="tr-TR"/>
              </w:rPr>
              <w:t>Yanlış tanı ve gecikmiş müdahale</w:t>
            </w:r>
          </w:p>
        </w:tc>
      </w:tr>
      <w:tr w:rsidR="00FD51D3" w:rsidRPr="00E8656B" w14:paraId="5F085735" w14:textId="77777777" w:rsidTr="00A5759E">
        <w:trPr>
          <w:trHeight w:val="20"/>
        </w:trPr>
        <w:tc>
          <w:tcPr>
            <w:tcW w:w="1676" w:type="pct"/>
            <w:tcBorders>
              <w:top w:val="nil"/>
              <w:bottom w:val="nil"/>
            </w:tcBorders>
            <w:hideMark/>
          </w:tcPr>
          <w:p w14:paraId="5F1D5A65" w14:textId="77777777" w:rsidR="00FD51D3" w:rsidRPr="00E8656B" w:rsidRDefault="00FD51D3" w:rsidP="00A5759E">
            <w:pPr>
              <w:spacing w:line="240" w:lineRule="auto"/>
              <w:jc w:val="center"/>
              <w:rPr>
                <w:rFonts w:eastAsia="Times New Roman"/>
                <w:color w:val="000000"/>
                <w:sz w:val="20"/>
                <w:szCs w:val="20"/>
                <w:lang w:eastAsia="tr-TR"/>
              </w:rPr>
            </w:pPr>
          </w:p>
        </w:tc>
        <w:tc>
          <w:tcPr>
            <w:tcW w:w="1676" w:type="pct"/>
            <w:tcBorders>
              <w:top w:val="nil"/>
              <w:bottom w:val="nil"/>
            </w:tcBorders>
            <w:hideMark/>
          </w:tcPr>
          <w:p w14:paraId="0421BC8C" w14:textId="77777777" w:rsidR="00FD51D3" w:rsidRPr="00E8656B" w:rsidRDefault="00FD51D3" w:rsidP="00A5759E">
            <w:pPr>
              <w:spacing w:line="240" w:lineRule="auto"/>
              <w:jc w:val="center"/>
              <w:rPr>
                <w:rFonts w:eastAsia="Times New Roman"/>
                <w:sz w:val="20"/>
                <w:szCs w:val="20"/>
                <w:lang w:eastAsia="tr-TR"/>
              </w:rPr>
            </w:pPr>
          </w:p>
        </w:tc>
        <w:tc>
          <w:tcPr>
            <w:tcW w:w="1648" w:type="pct"/>
            <w:tcBorders>
              <w:top w:val="nil"/>
              <w:bottom w:val="nil"/>
            </w:tcBorders>
            <w:hideMark/>
          </w:tcPr>
          <w:p w14:paraId="1D4AF0E6" w14:textId="77777777" w:rsidR="00FD51D3" w:rsidRPr="00E8656B" w:rsidRDefault="00FD51D3" w:rsidP="00A5759E">
            <w:pPr>
              <w:spacing w:line="240" w:lineRule="auto"/>
              <w:ind w:firstLine="0"/>
              <w:rPr>
                <w:rFonts w:eastAsia="Times New Roman"/>
                <w:color w:val="000000"/>
                <w:sz w:val="20"/>
                <w:szCs w:val="20"/>
                <w:lang w:eastAsia="tr-TR"/>
              </w:rPr>
            </w:pPr>
            <w:r w:rsidRPr="00E8656B">
              <w:rPr>
                <w:rFonts w:eastAsia="Times New Roman"/>
                <w:color w:val="000000"/>
                <w:sz w:val="20"/>
                <w:szCs w:val="20"/>
                <w:lang w:eastAsia="tr-TR"/>
              </w:rPr>
              <w:t>Tedaviye dirençli vakalar</w:t>
            </w:r>
          </w:p>
        </w:tc>
      </w:tr>
      <w:tr w:rsidR="00FD51D3" w:rsidRPr="00E8656B" w14:paraId="65BBF069" w14:textId="77777777" w:rsidTr="006735E2">
        <w:trPr>
          <w:trHeight w:val="20"/>
        </w:trPr>
        <w:tc>
          <w:tcPr>
            <w:tcW w:w="1676" w:type="pct"/>
            <w:tcBorders>
              <w:top w:val="nil"/>
              <w:bottom w:val="nil"/>
            </w:tcBorders>
            <w:hideMark/>
          </w:tcPr>
          <w:p w14:paraId="5E067A2C" w14:textId="77777777" w:rsidR="00FD51D3" w:rsidRPr="00E8656B" w:rsidRDefault="00FD51D3" w:rsidP="00A5759E">
            <w:pPr>
              <w:spacing w:line="240" w:lineRule="auto"/>
              <w:jc w:val="center"/>
              <w:rPr>
                <w:rFonts w:eastAsia="Times New Roman"/>
                <w:color w:val="000000"/>
                <w:sz w:val="20"/>
                <w:szCs w:val="20"/>
                <w:lang w:eastAsia="tr-TR"/>
              </w:rPr>
            </w:pPr>
          </w:p>
        </w:tc>
        <w:tc>
          <w:tcPr>
            <w:tcW w:w="1676" w:type="pct"/>
            <w:tcBorders>
              <w:top w:val="nil"/>
              <w:bottom w:val="single" w:sz="4" w:space="0" w:color="auto"/>
            </w:tcBorders>
            <w:hideMark/>
          </w:tcPr>
          <w:p w14:paraId="3989D5BB" w14:textId="77777777" w:rsidR="00FD51D3" w:rsidRPr="00E8656B" w:rsidRDefault="00FD51D3" w:rsidP="00A5759E">
            <w:pPr>
              <w:spacing w:line="240" w:lineRule="auto"/>
              <w:jc w:val="center"/>
              <w:rPr>
                <w:rFonts w:eastAsia="Times New Roman"/>
                <w:sz w:val="20"/>
                <w:szCs w:val="20"/>
                <w:lang w:eastAsia="tr-TR"/>
              </w:rPr>
            </w:pPr>
          </w:p>
        </w:tc>
        <w:tc>
          <w:tcPr>
            <w:tcW w:w="1648" w:type="pct"/>
            <w:tcBorders>
              <w:top w:val="nil"/>
              <w:bottom w:val="single" w:sz="4" w:space="0" w:color="auto"/>
            </w:tcBorders>
            <w:hideMark/>
          </w:tcPr>
          <w:p w14:paraId="77D9486A" w14:textId="77777777" w:rsidR="00FD51D3" w:rsidRPr="00E8656B" w:rsidRDefault="00FD51D3" w:rsidP="00A5759E">
            <w:pPr>
              <w:spacing w:line="240" w:lineRule="auto"/>
              <w:ind w:firstLine="0"/>
              <w:rPr>
                <w:rFonts w:eastAsia="Times New Roman"/>
                <w:color w:val="000000"/>
                <w:sz w:val="20"/>
                <w:szCs w:val="20"/>
                <w:lang w:eastAsia="tr-TR"/>
              </w:rPr>
            </w:pPr>
            <w:r w:rsidRPr="00E8656B">
              <w:rPr>
                <w:rFonts w:eastAsia="Times New Roman"/>
                <w:color w:val="000000"/>
                <w:sz w:val="20"/>
                <w:szCs w:val="20"/>
                <w:lang w:eastAsia="tr-TR"/>
              </w:rPr>
              <w:t>Tedavi uyumsuzluğu ve kesintili ilaç kullanımı</w:t>
            </w:r>
          </w:p>
        </w:tc>
      </w:tr>
      <w:tr w:rsidR="00FD51D3" w:rsidRPr="00E8656B" w14:paraId="0260FCC5" w14:textId="77777777" w:rsidTr="006735E2">
        <w:trPr>
          <w:trHeight w:val="20"/>
        </w:trPr>
        <w:tc>
          <w:tcPr>
            <w:tcW w:w="1676" w:type="pct"/>
            <w:tcBorders>
              <w:top w:val="nil"/>
              <w:bottom w:val="nil"/>
            </w:tcBorders>
            <w:hideMark/>
          </w:tcPr>
          <w:p w14:paraId="7602C72E" w14:textId="77777777" w:rsidR="00FD51D3" w:rsidRPr="00E8656B" w:rsidRDefault="00FD51D3" w:rsidP="00A5759E">
            <w:pPr>
              <w:spacing w:line="240" w:lineRule="auto"/>
              <w:jc w:val="center"/>
              <w:rPr>
                <w:rFonts w:eastAsia="Times New Roman"/>
                <w:color w:val="000000"/>
                <w:sz w:val="20"/>
                <w:szCs w:val="20"/>
                <w:lang w:eastAsia="tr-TR"/>
              </w:rPr>
            </w:pPr>
          </w:p>
        </w:tc>
        <w:tc>
          <w:tcPr>
            <w:tcW w:w="1676" w:type="pct"/>
            <w:tcBorders>
              <w:top w:val="single" w:sz="4" w:space="0" w:color="auto"/>
              <w:bottom w:val="nil"/>
            </w:tcBorders>
            <w:hideMark/>
          </w:tcPr>
          <w:p w14:paraId="63A02426" w14:textId="79295F34" w:rsidR="00FD51D3" w:rsidRPr="00E8656B" w:rsidRDefault="007F57A8" w:rsidP="00A5759E">
            <w:pPr>
              <w:spacing w:line="240" w:lineRule="auto"/>
              <w:ind w:firstLine="0"/>
              <w:jc w:val="left"/>
              <w:rPr>
                <w:rFonts w:eastAsia="Times New Roman"/>
                <w:sz w:val="20"/>
                <w:szCs w:val="20"/>
                <w:lang w:eastAsia="tr-TR"/>
              </w:rPr>
            </w:pPr>
            <w:r>
              <w:rPr>
                <w:rFonts w:eastAsia="Times New Roman"/>
                <w:b/>
                <w:bCs/>
                <w:color w:val="000000"/>
                <w:sz w:val="20"/>
                <w:szCs w:val="20"/>
                <w:lang w:eastAsia="tr-TR"/>
              </w:rPr>
              <w:t>T</w:t>
            </w:r>
            <w:r w:rsidR="00FD51D3" w:rsidRPr="00A77137">
              <w:rPr>
                <w:rFonts w:eastAsia="Times New Roman"/>
                <w:b/>
                <w:bCs/>
                <w:color w:val="000000"/>
                <w:sz w:val="20"/>
                <w:szCs w:val="20"/>
                <w:lang w:eastAsia="tr-TR"/>
              </w:rPr>
              <w:t>2.5.</w:t>
            </w:r>
            <w:r w:rsidR="00FD51D3">
              <w:rPr>
                <w:rFonts w:eastAsia="Times New Roman"/>
                <w:color w:val="000000"/>
                <w:sz w:val="20"/>
                <w:szCs w:val="20"/>
                <w:lang w:eastAsia="tr-TR"/>
              </w:rPr>
              <w:t xml:space="preserve"> </w:t>
            </w:r>
            <w:r w:rsidR="00FD51D3" w:rsidRPr="00E8656B">
              <w:rPr>
                <w:rFonts w:eastAsia="Times New Roman"/>
                <w:color w:val="000000"/>
                <w:sz w:val="20"/>
                <w:szCs w:val="20"/>
                <w:lang w:eastAsia="tr-TR"/>
              </w:rPr>
              <w:t>Kurumsal Müdahale Stratejileri</w:t>
            </w:r>
          </w:p>
        </w:tc>
        <w:tc>
          <w:tcPr>
            <w:tcW w:w="1648" w:type="pct"/>
            <w:tcBorders>
              <w:top w:val="single" w:sz="4" w:space="0" w:color="auto"/>
              <w:bottom w:val="nil"/>
            </w:tcBorders>
            <w:hideMark/>
          </w:tcPr>
          <w:p w14:paraId="1197A9FD" w14:textId="77777777" w:rsidR="00FD51D3" w:rsidRPr="00E8656B" w:rsidRDefault="00FD51D3" w:rsidP="00A5759E">
            <w:pPr>
              <w:spacing w:line="240" w:lineRule="auto"/>
              <w:ind w:firstLine="0"/>
              <w:rPr>
                <w:rFonts w:eastAsia="Times New Roman"/>
                <w:color w:val="000000"/>
                <w:sz w:val="20"/>
                <w:szCs w:val="20"/>
                <w:lang w:eastAsia="tr-TR"/>
              </w:rPr>
            </w:pPr>
            <w:r w:rsidRPr="00E8656B">
              <w:rPr>
                <w:rFonts w:eastAsia="Times New Roman"/>
                <w:color w:val="000000"/>
                <w:sz w:val="20"/>
                <w:szCs w:val="20"/>
                <w:lang w:eastAsia="tr-TR"/>
              </w:rPr>
              <w:t>Okullarda ve yurtlarda tarama programları</w:t>
            </w:r>
          </w:p>
        </w:tc>
      </w:tr>
      <w:tr w:rsidR="00FD51D3" w:rsidRPr="00E8656B" w14:paraId="71B07624" w14:textId="77777777" w:rsidTr="00A5759E">
        <w:trPr>
          <w:trHeight w:val="20"/>
        </w:trPr>
        <w:tc>
          <w:tcPr>
            <w:tcW w:w="1676" w:type="pct"/>
            <w:tcBorders>
              <w:top w:val="nil"/>
              <w:bottom w:val="nil"/>
            </w:tcBorders>
            <w:hideMark/>
          </w:tcPr>
          <w:p w14:paraId="5DCDCB56" w14:textId="77777777" w:rsidR="00FD51D3" w:rsidRPr="00E8656B" w:rsidRDefault="00FD51D3" w:rsidP="00A5759E">
            <w:pPr>
              <w:spacing w:line="240" w:lineRule="auto"/>
              <w:jc w:val="center"/>
              <w:rPr>
                <w:rFonts w:eastAsia="Times New Roman"/>
                <w:color w:val="000000"/>
                <w:sz w:val="20"/>
                <w:szCs w:val="20"/>
                <w:lang w:eastAsia="tr-TR"/>
              </w:rPr>
            </w:pPr>
          </w:p>
        </w:tc>
        <w:tc>
          <w:tcPr>
            <w:tcW w:w="1676" w:type="pct"/>
            <w:tcBorders>
              <w:top w:val="nil"/>
              <w:bottom w:val="nil"/>
            </w:tcBorders>
            <w:hideMark/>
          </w:tcPr>
          <w:p w14:paraId="3AFE7DCF" w14:textId="77777777" w:rsidR="00FD51D3" w:rsidRPr="00E8656B" w:rsidRDefault="00FD51D3" w:rsidP="00A5759E">
            <w:pPr>
              <w:spacing w:line="240" w:lineRule="auto"/>
              <w:ind w:firstLine="0"/>
              <w:jc w:val="left"/>
              <w:rPr>
                <w:rFonts w:eastAsia="Times New Roman"/>
                <w:color w:val="000000"/>
                <w:sz w:val="20"/>
                <w:szCs w:val="20"/>
                <w:lang w:eastAsia="tr-TR"/>
              </w:rPr>
            </w:pPr>
          </w:p>
        </w:tc>
        <w:tc>
          <w:tcPr>
            <w:tcW w:w="1648" w:type="pct"/>
            <w:tcBorders>
              <w:top w:val="nil"/>
              <w:bottom w:val="nil"/>
            </w:tcBorders>
            <w:hideMark/>
          </w:tcPr>
          <w:p w14:paraId="502D3754" w14:textId="77777777" w:rsidR="00FD51D3" w:rsidRPr="00E8656B" w:rsidRDefault="00FD51D3" w:rsidP="00A5759E">
            <w:pPr>
              <w:spacing w:line="240" w:lineRule="auto"/>
              <w:ind w:firstLine="0"/>
              <w:jc w:val="left"/>
              <w:rPr>
                <w:rFonts w:eastAsia="Times New Roman"/>
                <w:color w:val="000000"/>
                <w:sz w:val="20"/>
                <w:szCs w:val="20"/>
                <w:lang w:eastAsia="tr-TR"/>
              </w:rPr>
            </w:pPr>
            <w:r w:rsidRPr="00E8656B">
              <w:rPr>
                <w:rFonts w:eastAsia="Times New Roman"/>
                <w:color w:val="000000"/>
                <w:sz w:val="20"/>
                <w:szCs w:val="20"/>
                <w:lang w:eastAsia="tr-TR"/>
              </w:rPr>
              <w:t>Toplum sağlığı merkezlerinin rolü</w:t>
            </w:r>
          </w:p>
        </w:tc>
      </w:tr>
      <w:tr w:rsidR="00FD51D3" w:rsidRPr="00E8656B" w14:paraId="47E6B620" w14:textId="77777777" w:rsidTr="006735E2">
        <w:trPr>
          <w:trHeight w:val="20"/>
        </w:trPr>
        <w:tc>
          <w:tcPr>
            <w:tcW w:w="1676" w:type="pct"/>
            <w:tcBorders>
              <w:top w:val="nil"/>
              <w:bottom w:val="nil"/>
            </w:tcBorders>
            <w:hideMark/>
          </w:tcPr>
          <w:p w14:paraId="19B1411C" w14:textId="77777777" w:rsidR="00FD51D3" w:rsidRPr="00E8656B" w:rsidRDefault="00FD51D3" w:rsidP="00A5759E">
            <w:pPr>
              <w:spacing w:line="240" w:lineRule="auto"/>
              <w:jc w:val="center"/>
              <w:rPr>
                <w:rFonts w:eastAsia="Times New Roman"/>
                <w:color w:val="000000"/>
                <w:sz w:val="20"/>
                <w:szCs w:val="20"/>
                <w:lang w:eastAsia="tr-TR"/>
              </w:rPr>
            </w:pPr>
          </w:p>
        </w:tc>
        <w:tc>
          <w:tcPr>
            <w:tcW w:w="1676" w:type="pct"/>
            <w:tcBorders>
              <w:top w:val="nil"/>
              <w:bottom w:val="single" w:sz="4" w:space="0" w:color="auto"/>
            </w:tcBorders>
            <w:hideMark/>
          </w:tcPr>
          <w:p w14:paraId="401B9694" w14:textId="77777777" w:rsidR="00FD51D3" w:rsidRPr="00E8656B" w:rsidRDefault="00FD51D3" w:rsidP="00A5759E">
            <w:pPr>
              <w:spacing w:line="240" w:lineRule="auto"/>
              <w:jc w:val="center"/>
              <w:rPr>
                <w:rFonts w:eastAsia="Times New Roman"/>
                <w:sz w:val="20"/>
                <w:szCs w:val="20"/>
                <w:lang w:eastAsia="tr-TR"/>
              </w:rPr>
            </w:pPr>
          </w:p>
        </w:tc>
        <w:tc>
          <w:tcPr>
            <w:tcW w:w="1648" w:type="pct"/>
            <w:tcBorders>
              <w:top w:val="nil"/>
              <w:bottom w:val="single" w:sz="4" w:space="0" w:color="auto"/>
            </w:tcBorders>
            <w:hideMark/>
          </w:tcPr>
          <w:p w14:paraId="7D6C8993" w14:textId="77777777" w:rsidR="00FD51D3" w:rsidRPr="00E8656B" w:rsidRDefault="00FD51D3" w:rsidP="00A5759E">
            <w:pPr>
              <w:spacing w:line="240" w:lineRule="auto"/>
              <w:ind w:firstLine="0"/>
              <w:jc w:val="left"/>
              <w:rPr>
                <w:rFonts w:eastAsia="Times New Roman"/>
                <w:color w:val="000000"/>
                <w:sz w:val="20"/>
                <w:szCs w:val="20"/>
                <w:lang w:eastAsia="tr-TR"/>
              </w:rPr>
            </w:pPr>
            <w:r w:rsidRPr="00E8656B">
              <w:rPr>
                <w:rFonts w:eastAsia="Times New Roman"/>
                <w:color w:val="000000"/>
                <w:sz w:val="20"/>
                <w:szCs w:val="20"/>
                <w:lang w:eastAsia="tr-TR"/>
              </w:rPr>
              <w:t>Tarım işçilerine yönelik saha çalışmaları</w:t>
            </w:r>
          </w:p>
        </w:tc>
      </w:tr>
      <w:tr w:rsidR="00FD51D3" w:rsidRPr="00E8656B" w14:paraId="57C3A3BE" w14:textId="77777777" w:rsidTr="00A5759E">
        <w:trPr>
          <w:trHeight w:val="20"/>
        </w:trPr>
        <w:tc>
          <w:tcPr>
            <w:tcW w:w="1676" w:type="pct"/>
            <w:tcBorders>
              <w:top w:val="single" w:sz="4" w:space="0" w:color="auto"/>
              <w:bottom w:val="nil"/>
            </w:tcBorders>
            <w:hideMark/>
          </w:tcPr>
          <w:p w14:paraId="78E5CEDA" w14:textId="77777777" w:rsidR="00FD51D3" w:rsidRPr="00E8656B" w:rsidRDefault="00FD51D3" w:rsidP="00A5759E">
            <w:pPr>
              <w:spacing w:line="240" w:lineRule="auto"/>
              <w:ind w:firstLine="0"/>
              <w:jc w:val="left"/>
              <w:rPr>
                <w:rFonts w:eastAsia="Times New Roman"/>
                <w:color w:val="000000"/>
                <w:sz w:val="20"/>
                <w:szCs w:val="20"/>
                <w:lang w:eastAsia="tr-TR"/>
              </w:rPr>
            </w:pPr>
            <w:r w:rsidRPr="00A77137">
              <w:rPr>
                <w:rFonts w:eastAsia="Times New Roman"/>
                <w:b/>
                <w:bCs/>
                <w:color w:val="000000"/>
                <w:sz w:val="20"/>
                <w:szCs w:val="20"/>
                <w:lang w:eastAsia="tr-TR"/>
              </w:rPr>
              <w:t>T3.</w:t>
            </w:r>
            <w:r>
              <w:rPr>
                <w:rFonts w:eastAsia="Times New Roman"/>
                <w:color w:val="000000"/>
                <w:sz w:val="20"/>
                <w:szCs w:val="20"/>
                <w:lang w:eastAsia="tr-TR"/>
              </w:rPr>
              <w:t xml:space="preserve"> </w:t>
            </w:r>
            <w:r w:rsidRPr="00E8656B">
              <w:rPr>
                <w:rFonts w:eastAsia="Times New Roman"/>
                <w:color w:val="000000"/>
                <w:sz w:val="20"/>
                <w:szCs w:val="20"/>
                <w:lang w:eastAsia="tr-TR"/>
              </w:rPr>
              <w:t>Risk Faktörleri ve Sosyo-demografik Etmenler</w:t>
            </w:r>
          </w:p>
        </w:tc>
        <w:tc>
          <w:tcPr>
            <w:tcW w:w="1676" w:type="pct"/>
            <w:tcBorders>
              <w:top w:val="single" w:sz="4" w:space="0" w:color="auto"/>
              <w:bottom w:val="nil"/>
            </w:tcBorders>
            <w:hideMark/>
          </w:tcPr>
          <w:p w14:paraId="233D6A3F" w14:textId="13733682" w:rsidR="00FD51D3" w:rsidRPr="00E8656B" w:rsidRDefault="007F57A8" w:rsidP="00A5759E">
            <w:pPr>
              <w:spacing w:line="240" w:lineRule="auto"/>
              <w:ind w:firstLine="0"/>
              <w:rPr>
                <w:rFonts w:eastAsia="Times New Roman"/>
                <w:color w:val="000000"/>
                <w:sz w:val="20"/>
                <w:szCs w:val="20"/>
                <w:lang w:eastAsia="tr-TR"/>
              </w:rPr>
            </w:pPr>
            <w:r>
              <w:rPr>
                <w:rFonts w:eastAsia="Times New Roman"/>
                <w:b/>
                <w:bCs/>
                <w:color w:val="000000"/>
                <w:sz w:val="20"/>
                <w:szCs w:val="20"/>
                <w:lang w:eastAsia="tr-TR"/>
              </w:rPr>
              <w:t>T</w:t>
            </w:r>
            <w:r w:rsidR="00FD51D3" w:rsidRPr="00A77137">
              <w:rPr>
                <w:rFonts w:eastAsia="Times New Roman"/>
                <w:b/>
                <w:bCs/>
                <w:color w:val="000000"/>
                <w:sz w:val="20"/>
                <w:szCs w:val="20"/>
                <w:lang w:eastAsia="tr-TR"/>
              </w:rPr>
              <w:t>3.1.</w:t>
            </w:r>
            <w:r w:rsidR="00FD51D3">
              <w:rPr>
                <w:rFonts w:eastAsia="Times New Roman"/>
                <w:color w:val="000000"/>
                <w:sz w:val="20"/>
                <w:szCs w:val="20"/>
                <w:lang w:eastAsia="tr-TR"/>
              </w:rPr>
              <w:t xml:space="preserve"> </w:t>
            </w:r>
            <w:r w:rsidR="00FD51D3" w:rsidRPr="00E8656B">
              <w:rPr>
                <w:rFonts w:eastAsia="Times New Roman"/>
                <w:color w:val="000000"/>
                <w:sz w:val="20"/>
                <w:szCs w:val="20"/>
                <w:lang w:eastAsia="tr-TR"/>
              </w:rPr>
              <w:t>Sosyo-ekonomik Faktörler</w:t>
            </w:r>
          </w:p>
        </w:tc>
        <w:tc>
          <w:tcPr>
            <w:tcW w:w="1648" w:type="pct"/>
            <w:tcBorders>
              <w:top w:val="single" w:sz="4" w:space="0" w:color="auto"/>
              <w:bottom w:val="nil"/>
            </w:tcBorders>
            <w:hideMark/>
          </w:tcPr>
          <w:p w14:paraId="0621BFB1" w14:textId="77777777" w:rsidR="00FD51D3" w:rsidRPr="00E8656B" w:rsidRDefault="00FD51D3" w:rsidP="00A5759E">
            <w:pPr>
              <w:spacing w:line="240" w:lineRule="auto"/>
              <w:ind w:firstLine="0"/>
              <w:jc w:val="left"/>
              <w:rPr>
                <w:rFonts w:eastAsia="Times New Roman"/>
                <w:color w:val="000000"/>
                <w:sz w:val="20"/>
                <w:szCs w:val="20"/>
                <w:lang w:eastAsia="tr-TR"/>
              </w:rPr>
            </w:pPr>
            <w:r w:rsidRPr="00E8656B">
              <w:rPr>
                <w:rFonts w:eastAsia="Times New Roman"/>
                <w:color w:val="000000"/>
                <w:sz w:val="20"/>
                <w:szCs w:val="20"/>
                <w:lang w:eastAsia="tr-TR"/>
              </w:rPr>
              <w:t>Düşük gelir düzeyi</w:t>
            </w:r>
          </w:p>
        </w:tc>
      </w:tr>
      <w:tr w:rsidR="00FD51D3" w:rsidRPr="00E8656B" w14:paraId="07E99B7C" w14:textId="77777777" w:rsidTr="00A5759E">
        <w:trPr>
          <w:trHeight w:val="20"/>
        </w:trPr>
        <w:tc>
          <w:tcPr>
            <w:tcW w:w="1676" w:type="pct"/>
            <w:tcBorders>
              <w:top w:val="nil"/>
            </w:tcBorders>
            <w:hideMark/>
          </w:tcPr>
          <w:p w14:paraId="076DA3F1" w14:textId="77777777" w:rsidR="00FD51D3" w:rsidRPr="00E8656B" w:rsidRDefault="00FD51D3" w:rsidP="00A5759E">
            <w:pPr>
              <w:spacing w:line="240" w:lineRule="auto"/>
              <w:jc w:val="center"/>
              <w:rPr>
                <w:rFonts w:eastAsia="Times New Roman"/>
                <w:color w:val="000000"/>
                <w:sz w:val="20"/>
                <w:szCs w:val="20"/>
                <w:lang w:eastAsia="tr-TR"/>
              </w:rPr>
            </w:pPr>
          </w:p>
        </w:tc>
        <w:tc>
          <w:tcPr>
            <w:tcW w:w="1676" w:type="pct"/>
            <w:tcBorders>
              <w:top w:val="nil"/>
              <w:bottom w:val="nil"/>
            </w:tcBorders>
            <w:hideMark/>
          </w:tcPr>
          <w:p w14:paraId="143707F4" w14:textId="77777777" w:rsidR="00FD51D3" w:rsidRPr="00E8656B" w:rsidRDefault="00FD51D3" w:rsidP="00A5759E">
            <w:pPr>
              <w:spacing w:line="240" w:lineRule="auto"/>
              <w:jc w:val="center"/>
              <w:rPr>
                <w:rFonts w:eastAsia="Times New Roman"/>
                <w:sz w:val="20"/>
                <w:szCs w:val="20"/>
                <w:lang w:eastAsia="tr-TR"/>
              </w:rPr>
            </w:pPr>
          </w:p>
        </w:tc>
        <w:tc>
          <w:tcPr>
            <w:tcW w:w="1648" w:type="pct"/>
            <w:tcBorders>
              <w:top w:val="nil"/>
              <w:bottom w:val="nil"/>
            </w:tcBorders>
            <w:hideMark/>
          </w:tcPr>
          <w:p w14:paraId="1E38E659" w14:textId="77777777" w:rsidR="00FD51D3" w:rsidRPr="00E8656B" w:rsidRDefault="00FD51D3" w:rsidP="00A5759E">
            <w:pPr>
              <w:spacing w:line="240" w:lineRule="auto"/>
              <w:ind w:firstLine="0"/>
              <w:jc w:val="left"/>
              <w:rPr>
                <w:rFonts w:eastAsia="Times New Roman"/>
                <w:color w:val="000000"/>
                <w:sz w:val="20"/>
                <w:szCs w:val="20"/>
                <w:lang w:eastAsia="tr-TR"/>
              </w:rPr>
            </w:pPr>
            <w:r w:rsidRPr="00E8656B">
              <w:rPr>
                <w:rFonts w:eastAsia="Times New Roman"/>
                <w:color w:val="000000"/>
                <w:sz w:val="20"/>
                <w:szCs w:val="20"/>
                <w:lang w:eastAsia="tr-TR"/>
              </w:rPr>
              <w:t>Eğitimsizlik</w:t>
            </w:r>
          </w:p>
        </w:tc>
      </w:tr>
      <w:tr w:rsidR="00FD51D3" w:rsidRPr="00E8656B" w14:paraId="2046C0DA" w14:textId="77777777" w:rsidTr="006735E2">
        <w:trPr>
          <w:trHeight w:val="20"/>
        </w:trPr>
        <w:tc>
          <w:tcPr>
            <w:tcW w:w="1676" w:type="pct"/>
            <w:hideMark/>
          </w:tcPr>
          <w:p w14:paraId="27FE8B89" w14:textId="77777777" w:rsidR="00FD51D3" w:rsidRPr="00E8656B" w:rsidRDefault="00FD51D3" w:rsidP="00A5759E">
            <w:pPr>
              <w:spacing w:line="240" w:lineRule="auto"/>
              <w:jc w:val="center"/>
              <w:rPr>
                <w:rFonts w:eastAsia="Times New Roman"/>
                <w:color w:val="000000"/>
                <w:sz w:val="20"/>
                <w:szCs w:val="20"/>
                <w:lang w:eastAsia="tr-TR"/>
              </w:rPr>
            </w:pPr>
          </w:p>
        </w:tc>
        <w:tc>
          <w:tcPr>
            <w:tcW w:w="1676" w:type="pct"/>
            <w:tcBorders>
              <w:top w:val="nil"/>
              <w:bottom w:val="single" w:sz="4" w:space="0" w:color="auto"/>
            </w:tcBorders>
            <w:hideMark/>
          </w:tcPr>
          <w:p w14:paraId="6B3BD60B" w14:textId="77777777" w:rsidR="00FD51D3" w:rsidRPr="00E8656B" w:rsidRDefault="00FD51D3" w:rsidP="00A5759E">
            <w:pPr>
              <w:spacing w:line="240" w:lineRule="auto"/>
              <w:jc w:val="center"/>
              <w:rPr>
                <w:rFonts w:eastAsia="Times New Roman"/>
                <w:sz w:val="20"/>
                <w:szCs w:val="20"/>
                <w:lang w:eastAsia="tr-TR"/>
              </w:rPr>
            </w:pPr>
          </w:p>
        </w:tc>
        <w:tc>
          <w:tcPr>
            <w:tcW w:w="1648" w:type="pct"/>
            <w:tcBorders>
              <w:top w:val="nil"/>
              <w:bottom w:val="single" w:sz="4" w:space="0" w:color="auto"/>
            </w:tcBorders>
            <w:hideMark/>
          </w:tcPr>
          <w:p w14:paraId="718F4493" w14:textId="77777777" w:rsidR="00FD51D3" w:rsidRPr="00E8656B" w:rsidRDefault="00FD51D3" w:rsidP="00A5759E">
            <w:pPr>
              <w:spacing w:line="240" w:lineRule="auto"/>
              <w:ind w:firstLine="0"/>
              <w:jc w:val="left"/>
              <w:rPr>
                <w:rFonts w:eastAsia="Times New Roman"/>
                <w:color w:val="000000"/>
                <w:sz w:val="20"/>
                <w:szCs w:val="20"/>
                <w:lang w:eastAsia="tr-TR"/>
              </w:rPr>
            </w:pPr>
            <w:r w:rsidRPr="00E8656B">
              <w:rPr>
                <w:rFonts w:eastAsia="Times New Roman"/>
                <w:color w:val="000000"/>
                <w:sz w:val="20"/>
                <w:szCs w:val="20"/>
                <w:lang w:eastAsia="tr-TR"/>
              </w:rPr>
              <w:t>Yetersiz hijyen koşulları</w:t>
            </w:r>
          </w:p>
        </w:tc>
      </w:tr>
      <w:tr w:rsidR="00FD51D3" w:rsidRPr="00E8656B" w14:paraId="0BB60947" w14:textId="77777777" w:rsidTr="006735E2">
        <w:trPr>
          <w:trHeight w:val="20"/>
        </w:trPr>
        <w:tc>
          <w:tcPr>
            <w:tcW w:w="1676" w:type="pct"/>
            <w:hideMark/>
          </w:tcPr>
          <w:p w14:paraId="55613200" w14:textId="77777777" w:rsidR="00FD51D3" w:rsidRPr="00E8656B" w:rsidRDefault="00FD51D3" w:rsidP="00A5759E">
            <w:pPr>
              <w:spacing w:line="240" w:lineRule="auto"/>
              <w:jc w:val="center"/>
              <w:rPr>
                <w:rFonts w:eastAsia="Times New Roman"/>
                <w:color w:val="000000"/>
                <w:sz w:val="20"/>
                <w:szCs w:val="20"/>
                <w:lang w:eastAsia="tr-TR"/>
              </w:rPr>
            </w:pPr>
          </w:p>
        </w:tc>
        <w:tc>
          <w:tcPr>
            <w:tcW w:w="1676" w:type="pct"/>
            <w:tcBorders>
              <w:top w:val="single" w:sz="4" w:space="0" w:color="auto"/>
              <w:bottom w:val="nil"/>
            </w:tcBorders>
            <w:hideMark/>
          </w:tcPr>
          <w:p w14:paraId="0CC81CCB" w14:textId="5D0DEF65" w:rsidR="00FD51D3" w:rsidRPr="00E8656B" w:rsidRDefault="007F57A8" w:rsidP="00A5759E">
            <w:pPr>
              <w:spacing w:line="240" w:lineRule="auto"/>
              <w:ind w:firstLine="0"/>
              <w:rPr>
                <w:rFonts w:eastAsia="Times New Roman"/>
                <w:sz w:val="20"/>
                <w:szCs w:val="20"/>
                <w:lang w:eastAsia="tr-TR"/>
              </w:rPr>
            </w:pPr>
            <w:r>
              <w:rPr>
                <w:rFonts w:eastAsia="Times New Roman"/>
                <w:b/>
                <w:bCs/>
                <w:color w:val="000000"/>
                <w:sz w:val="20"/>
                <w:szCs w:val="20"/>
                <w:lang w:eastAsia="tr-TR"/>
              </w:rPr>
              <w:t>T</w:t>
            </w:r>
            <w:r w:rsidR="00FD51D3" w:rsidRPr="00A77137">
              <w:rPr>
                <w:rFonts w:eastAsia="Times New Roman"/>
                <w:b/>
                <w:bCs/>
                <w:color w:val="000000"/>
                <w:sz w:val="20"/>
                <w:szCs w:val="20"/>
                <w:lang w:eastAsia="tr-TR"/>
              </w:rPr>
              <w:t>3.2.</w:t>
            </w:r>
            <w:r w:rsidR="00FD51D3" w:rsidRPr="00E8656B">
              <w:rPr>
                <w:rFonts w:eastAsia="Times New Roman"/>
                <w:color w:val="000000"/>
                <w:sz w:val="20"/>
                <w:szCs w:val="20"/>
                <w:lang w:eastAsia="tr-TR"/>
              </w:rPr>
              <w:t>Yaşam Alanları ve Ortam</w:t>
            </w:r>
          </w:p>
        </w:tc>
        <w:tc>
          <w:tcPr>
            <w:tcW w:w="1648" w:type="pct"/>
            <w:tcBorders>
              <w:top w:val="single" w:sz="4" w:space="0" w:color="auto"/>
              <w:bottom w:val="nil"/>
            </w:tcBorders>
            <w:hideMark/>
          </w:tcPr>
          <w:p w14:paraId="740555B5" w14:textId="77777777" w:rsidR="00FD51D3" w:rsidRPr="00E8656B" w:rsidRDefault="00FD51D3" w:rsidP="00A5759E">
            <w:pPr>
              <w:spacing w:line="240" w:lineRule="auto"/>
              <w:ind w:firstLine="0"/>
              <w:jc w:val="left"/>
              <w:rPr>
                <w:rFonts w:eastAsia="Times New Roman"/>
                <w:color w:val="000000"/>
                <w:sz w:val="20"/>
                <w:szCs w:val="20"/>
                <w:lang w:eastAsia="tr-TR"/>
              </w:rPr>
            </w:pPr>
            <w:r w:rsidRPr="00E8656B">
              <w:rPr>
                <w:rFonts w:eastAsia="Times New Roman"/>
                <w:color w:val="000000"/>
                <w:sz w:val="20"/>
                <w:szCs w:val="20"/>
                <w:lang w:eastAsia="tr-TR"/>
              </w:rPr>
              <w:t>Kalabalık konutlarda yaşama</w:t>
            </w:r>
          </w:p>
        </w:tc>
      </w:tr>
      <w:tr w:rsidR="00FD51D3" w:rsidRPr="00E8656B" w14:paraId="5B2B0BAD" w14:textId="77777777" w:rsidTr="00A5759E">
        <w:trPr>
          <w:trHeight w:val="20"/>
        </w:trPr>
        <w:tc>
          <w:tcPr>
            <w:tcW w:w="1676" w:type="pct"/>
            <w:tcBorders>
              <w:bottom w:val="nil"/>
            </w:tcBorders>
            <w:hideMark/>
          </w:tcPr>
          <w:p w14:paraId="618E9A52" w14:textId="77777777" w:rsidR="00FD51D3" w:rsidRPr="00E8656B" w:rsidRDefault="00FD51D3" w:rsidP="00A5759E">
            <w:pPr>
              <w:spacing w:line="240" w:lineRule="auto"/>
              <w:jc w:val="center"/>
              <w:rPr>
                <w:rFonts w:eastAsia="Times New Roman"/>
                <w:color w:val="000000"/>
                <w:sz w:val="20"/>
                <w:szCs w:val="20"/>
                <w:lang w:eastAsia="tr-TR"/>
              </w:rPr>
            </w:pPr>
          </w:p>
        </w:tc>
        <w:tc>
          <w:tcPr>
            <w:tcW w:w="1676" w:type="pct"/>
            <w:tcBorders>
              <w:top w:val="nil"/>
              <w:bottom w:val="nil"/>
            </w:tcBorders>
            <w:hideMark/>
          </w:tcPr>
          <w:p w14:paraId="36C3181A" w14:textId="77777777" w:rsidR="00FD51D3" w:rsidRPr="00E8656B" w:rsidRDefault="00FD51D3" w:rsidP="00A5759E">
            <w:pPr>
              <w:spacing w:line="240" w:lineRule="auto"/>
              <w:ind w:firstLine="0"/>
              <w:jc w:val="left"/>
              <w:rPr>
                <w:rFonts w:eastAsia="Times New Roman"/>
                <w:color w:val="000000"/>
                <w:sz w:val="20"/>
                <w:szCs w:val="20"/>
                <w:lang w:eastAsia="tr-TR"/>
              </w:rPr>
            </w:pPr>
          </w:p>
        </w:tc>
        <w:tc>
          <w:tcPr>
            <w:tcW w:w="1648" w:type="pct"/>
            <w:tcBorders>
              <w:top w:val="nil"/>
              <w:bottom w:val="nil"/>
            </w:tcBorders>
            <w:hideMark/>
          </w:tcPr>
          <w:p w14:paraId="75806EE4" w14:textId="77777777" w:rsidR="00FD51D3" w:rsidRPr="00E8656B" w:rsidRDefault="00FD51D3" w:rsidP="00A5759E">
            <w:pPr>
              <w:spacing w:line="240" w:lineRule="auto"/>
              <w:ind w:firstLine="0"/>
              <w:jc w:val="left"/>
              <w:rPr>
                <w:rFonts w:eastAsia="Times New Roman"/>
                <w:color w:val="000000"/>
                <w:sz w:val="20"/>
                <w:szCs w:val="20"/>
                <w:lang w:eastAsia="tr-TR"/>
              </w:rPr>
            </w:pPr>
            <w:r w:rsidRPr="00E8656B">
              <w:rPr>
                <w:rFonts w:eastAsia="Times New Roman"/>
                <w:color w:val="000000"/>
                <w:sz w:val="20"/>
                <w:szCs w:val="20"/>
                <w:lang w:eastAsia="tr-TR"/>
              </w:rPr>
              <w:t>Ortak kullanım alanlarının hijyen eksikliği</w:t>
            </w:r>
          </w:p>
        </w:tc>
      </w:tr>
      <w:tr w:rsidR="00FD51D3" w:rsidRPr="00E8656B" w14:paraId="6CC4BA10" w14:textId="77777777" w:rsidTr="006735E2">
        <w:trPr>
          <w:trHeight w:val="20"/>
        </w:trPr>
        <w:tc>
          <w:tcPr>
            <w:tcW w:w="1676" w:type="pct"/>
            <w:tcBorders>
              <w:top w:val="nil"/>
              <w:bottom w:val="nil"/>
            </w:tcBorders>
            <w:hideMark/>
          </w:tcPr>
          <w:p w14:paraId="1D6BC670" w14:textId="77777777" w:rsidR="00FD51D3" w:rsidRPr="00E8656B" w:rsidRDefault="00FD51D3" w:rsidP="00A5759E">
            <w:pPr>
              <w:spacing w:line="240" w:lineRule="auto"/>
              <w:jc w:val="center"/>
              <w:rPr>
                <w:rFonts w:eastAsia="Times New Roman"/>
                <w:color w:val="000000"/>
                <w:sz w:val="20"/>
                <w:szCs w:val="20"/>
                <w:lang w:eastAsia="tr-TR"/>
              </w:rPr>
            </w:pPr>
          </w:p>
        </w:tc>
        <w:tc>
          <w:tcPr>
            <w:tcW w:w="1676" w:type="pct"/>
            <w:tcBorders>
              <w:top w:val="nil"/>
              <w:bottom w:val="single" w:sz="4" w:space="0" w:color="auto"/>
            </w:tcBorders>
            <w:hideMark/>
          </w:tcPr>
          <w:p w14:paraId="4AA88151" w14:textId="77777777" w:rsidR="00FD51D3" w:rsidRPr="00E8656B" w:rsidRDefault="00FD51D3" w:rsidP="00A5759E">
            <w:pPr>
              <w:spacing w:line="240" w:lineRule="auto"/>
              <w:jc w:val="center"/>
              <w:rPr>
                <w:rFonts w:eastAsia="Times New Roman"/>
                <w:sz w:val="20"/>
                <w:szCs w:val="20"/>
                <w:lang w:eastAsia="tr-TR"/>
              </w:rPr>
            </w:pPr>
          </w:p>
        </w:tc>
        <w:tc>
          <w:tcPr>
            <w:tcW w:w="1648" w:type="pct"/>
            <w:tcBorders>
              <w:top w:val="nil"/>
              <w:bottom w:val="single" w:sz="4" w:space="0" w:color="auto"/>
            </w:tcBorders>
            <w:hideMark/>
          </w:tcPr>
          <w:p w14:paraId="3D75D6F8" w14:textId="77777777" w:rsidR="00FD51D3" w:rsidRPr="00E8656B" w:rsidRDefault="00FD51D3" w:rsidP="00A5759E">
            <w:pPr>
              <w:spacing w:line="240" w:lineRule="auto"/>
              <w:ind w:firstLine="0"/>
              <w:jc w:val="left"/>
              <w:rPr>
                <w:rFonts w:eastAsia="Times New Roman"/>
                <w:color w:val="000000"/>
                <w:sz w:val="20"/>
                <w:szCs w:val="20"/>
                <w:lang w:eastAsia="tr-TR"/>
              </w:rPr>
            </w:pPr>
            <w:r w:rsidRPr="00E8656B">
              <w:rPr>
                <w:rFonts w:eastAsia="Times New Roman"/>
                <w:color w:val="000000"/>
                <w:sz w:val="20"/>
                <w:szCs w:val="20"/>
                <w:lang w:eastAsia="tr-TR"/>
              </w:rPr>
              <w:t>Kırsal bölgelerde açık alan teması</w:t>
            </w:r>
          </w:p>
        </w:tc>
      </w:tr>
      <w:tr w:rsidR="00FD51D3" w:rsidRPr="00E8656B" w14:paraId="6AABDFF6" w14:textId="77777777" w:rsidTr="006735E2">
        <w:trPr>
          <w:trHeight w:val="20"/>
        </w:trPr>
        <w:tc>
          <w:tcPr>
            <w:tcW w:w="1676" w:type="pct"/>
            <w:tcBorders>
              <w:top w:val="nil"/>
              <w:bottom w:val="nil"/>
            </w:tcBorders>
            <w:hideMark/>
          </w:tcPr>
          <w:p w14:paraId="5222ED13" w14:textId="77777777" w:rsidR="00FD51D3" w:rsidRPr="00E8656B" w:rsidRDefault="00FD51D3" w:rsidP="00A5759E">
            <w:pPr>
              <w:spacing w:line="240" w:lineRule="auto"/>
              <w:jc w:val="center"/>
              <w:rPr>
                <w:rFonts w:eastAsia="Times New Roman"/>
                <w:color w:val="000000"/>
                <w:sz w:val="20"/>
                <w:szCs w:val="20"/>
                <w:lang w:eastAsia="tr-TR"/>
              </w:rPr>
            </w:pPr>
          </w:p>
        </w:tc>
        <w:tc>
          <w:tcPr>
            <w:tcW w:w="1676" w:type="pct"/>
            <w:tcBorders>
              <w:top w:val="single" w:sz="4" w:space="0" w:color="auto"/>
              <w:bottom w:val="nil"/>
            </w:tcBorders>
            <w:hideMark/>
          </w:tcPr>
          <w:p w14:paraId="20EDD615" w14:textId="47FD3039" w:rsidR="00FD51D3" w:rsidRPr="00E8656B" w:rsidRDefault="007F57A8" w:rsidP="00A5759E">
            <w:pPr>
              <w:spacing w:line="240" w:lineRule="auto"/>
              <w:ind w:firstLine="0"/>
              <w:rPr>
                <w:rFonts w:eastAsia="Times New Roman"/>
                <w:sz w:val="20"/>
                <w:szCs w:val="20"/>
                <w:lang w:eastAsia="tr-TR"/>
              </w:rPr>
            </w:pPr>
            <w:r>
              <w:rPr>
                <w:rFonts w:eastAsia="Times New Roman"/>
                <w:b/>
                <w:bCs/>
                <w:color w:val="000000"/>
                <w:sz w:val="20"/>
                <w:szCs w:val="20"/>
                <w:lang w:eastAsia="tr-TR"/>
              </w:rPr>
              <w:t>T</w:t>
            </w:r>
            <w:r w:rsidR="00FD51D3" w:rsidRPr="00A77137">
              <w:rPr>
                <w:rFonts w:eastAsia="Times New Roman"/>
                <w:b/>
                <w:bCs/>
                <w:color w:val="000000"/>
                <w:sz w:val="20"/>
                <w:szCs w:val="20"/>
                <w:lang w:eastAsia="tr-TR"/>
              </w:rPr>
              <w:t>3.3.</w:t>
            </w:r>
            <w:r w:rsidR="00FD51D3">
              <w:rPr>
                <w:rFonts w:eastAsia="Times New Roman"/>
                <w:color w:val="000000"/>
                <w:sz w:val="20"/>
                <w:szCs w:val="20"/>
                <w:lang w:eastAsia="tr-TR"/>
              </w:rPr>
              <w:t xml:space="preserve"> </w:t>
            </w:r>
            <w:r w:rsidR="00FD51D3" w:rsidRPr="00E8656B">
              <w:rPr>
                <w:rFonts w:eastAsia="Times New Roman"/>
                <w:color w:val="000000"/>
                <w:sz w:val="20"/>
                <w:szCs w:val="20"/>
                <w:lang w:eastAsia="tr-TR"/>
              </w:rPr>
              <w:t>Mesleki Risk Grupları</w:t>
            </w:r>
          </w:p>
        </w:tc>
        <w:tc>
          <w:tcPr>
            <w:tcW w:w="1648" w:type="pct"/>
            <w:tcBorders>
              <w:top w:val="single" w:sz="4" w:space="0" w:color="auto"/>
              <w:bottom w:val="nil"/>
            </w:tcBorders>
            <w:hideMark/>
          </w:tcPr>
          <w:p w14:paraId="5F3AB7D9" w14:textId="77777777" w:rsidR="00FD51D3" w:rsidRPr="00E8656B" w:rsidRDefault="00FD51D3" w:rsidP="00A5759E">
            <w:pPr>
              <w:spacing w:line="240" w:lineRule="auto"/>
              <w:ind w:firstLine="0"/>
              <w:jc w:val="left"/>
              <w:rPr>
                <w:rFonts w:eastAsia="Times New Roman"/>
                <w:color w:val="000000"/>
                <w:sz w:val="20"/>
                <w:szCs w:val="20"/>
                <w:lang w:eastAsia="tr-TR"/>
              </w:rPr>
            </w:pPr>
            <w:r w:rsidRPr="00E8656B">
              <w:rPr>
                <w:rFonts w:eastAsia="Times New Roman"/>
                <w:color w:val="000000"/>
                <w:sz w:val="20"/>
                <w:szCs w:val="20"/>
                <w:lang w:eastAsia="tr-TR"/>
              </w:rPr>
              <w:t>Tarım ve hayvancılıkla uğraşan bireyler</w:t>
            </w:r>
          </w:p>
        </w:tc>
      </w:tr>
      <w:tr w:rsidR="00FD51D3" w:rsidRPr="00E8656B" w14:paraId="337BE31E" w14:textId="77777777" w:rsidTr="006735E2">
        <w:trPr>
          <w:trHeight w:val="20"/>
        </w:trPr>
        <w:tc>
          <w:tcPr>
            <w:tcW w:w="1676" w:type="pct"/>
            <w:tcBorders>
              <w:top w:val="nil"/>
              <w:bottom w:val="nil"/>
            </w:tcBorders>
            <w:hideMark/>
          </w:tcPr>
          <w:p w14:paraId="5EBBE24B" w14:textId="77777777" w:rsidR="00FD51D3" w:rsidRPr="00E8656B" w:rsidRDefault="00FD51D3" w:rsidP="00A5759E">
            <w:pPr>
              <w:spacing w:line="240" w:lineRule="auto"/>
              <w:jc w:val="center"/>
              <w:rPr>
                <w:rFonts w:eastAsia="Times New Roman"/>
                <w:color w:val="000000"/>
                <w:sz w:val="20"/>
                <w:szCs w:val="20"/>
                <w:lang w:eastAsia="tr-TR"/>
              </w:rPr>
            </w:pPr>
          </w:p>
        </w:tc>
        <w:tc>
          <w:tcPr>
            <w:tcW w:w="1676" w:type="pct"/>
            <w:tcBorders>
              <w:top w:val="nil"/>
              <w:bottom w:val="single" w:sz="4" w:space="0" w:color="auto"/>
            </w:tcBorders>
            <w:hideMark/>
          </w:tcPr>
          <w:p w14:paraId="68E52FBC" w14:textId="77777777" w:rsidR="00FD51D3" w:rsidRPr="00E8656B" w:rsidRDefault="00FD51D3" w:rsidP="00A5759E">
            <w:pPr>
              <w:spacing w:line="240" w:lineRule="auto"/>
              <w:ind w:firstLine="0"/>
              <w:jc w:val="left"/>
              <w:rPr>
                <w:rFonts w:eastAsia="Times New Roman"/>
                <w:color w:val="000000"/>
                <w:sz w:val="20"/>
                <w:szCs w:val="20"/>
                <w:lang w:eastAsia="tr-TR"/>
              </w:rPr>
            </w:pPr>
          </w:p>
        </w:tc>
        <w:tc>
          <w:tcPr>
            <w:tcW w:w="1648" w:type="pct"/>
            <w:tcBorders>
              <w:top w:val="nil"/>
              <w:bottom w:val="single" w:sz="4" w:space="0" w:color="auto"/>
            </w:tcBorders>
            <w:hideMark/>
          </w:tcPr>
          <w:p w14:paraId="3B652CFE" w14:textId="77777777" w:rsidR="00FD51D3" w:rsidRPr="00E8656B" w:rsidRDefault="00FD51D3" w:rsidP="00A5759E">
            <w:pPr>
              <w:spacing w:line="240" w:lineRule="auto"/>
              <w:ind w:firstLine="0"/>
              <w:jc w:val="left"/>
              <w:rPr>
                <w:rFonts w:eastAsia="Times New Roman"/>
                <w:color w:val="000000"/>
                <w:sz w:val="20"/>
                <w:szCs w:val="20"/>
                <w:lang w:eastAsia="tr-TR"/>
              </w:rPr>
            </w:pPr>
            <w:r w:rsidRPr="00E8656B">
              <w:rPr>
                <w:rFonts w:eastAsia="Times New Roman"/>
                <w:color w:val="000000"/>
                <w:sz w:val="20"/>
                <w:szCs w:val="20"/>
                <w:lang w:eastAsia="tr-TR"/>
              </w:rPr>
              <w:t>Sağlık çalışanları</w:t>
            </w:r>
          </w:p>
        </w:tc>
      </w:tr>
      <w:tr w:rsidR="00FD51D3" w:rsidRPr="00E8656B" w14:paraId="030F309E" w14:textId="77777777" w:rsidTr="006735E2">
        <w:trPr>
          <w:trHeight w:val="20"/>
        </w:trPr>
        <w:tc>
          <w:tcPr>
            <w:tcW w:w="1676" w:type="pct"/>
            <w:tcBorders>
              <w:top w:val="nil"/>
              <w:bottom w:val="nil"/>
            </w:tcBorders>
            <w:hideMark/>
          </w:tcPr>
          <w:p w14:paraId="32C4BD62" w14:textId="77777777" w:rsidR="00FD51D3" w:rsidRPr="00E8656B" w:rsidRDefault="00FD51D3" w:rsidP="00A5759E">
            <w:pPr>
              <w:spacing w:line="240" w:lineRule="auto"/>
              <w:jc w:val="center"/>
              <w:rPr>
                <w:rFonts w:eastAsia="Times New Roman"/>
                <w:color w:val="000000"/>
                <w:sz w:val="20"/>
                <w:szCs w:val="20"/>
                <w:lang w:eastAsia="tr-TR"/>
              </w:rPr>
            </w:pPr>
          </w:p>
        </w:tc>
        <w:tc>
          <w:tcPr>
            <w:tcW w:w="1676" w:type="pct"/>
            <w:tcBorders>
              <w:top w:val="single" w:sz="4" w:space="0" w:color="auto"/>
              <w:bottom w:val="nil"/>
            </w:tcBorders>
            <w:hideMark/>
          </w:tcPr>
          <w:p w14:paraId="40A21704" w14:textId="60085B65" w:rsidR="00FD51D3" w:rsidRPr="00E8656B" w:rsidRDefault="007F57A8" w:rsidP="00A5759E">
            <w:pPr>
              <w:spacing w:line="240" w:lineRule="auto"/>
              <w:ind w:firstLine="0"/>
              <w:rPr>
                <w:rFonts w:eastAsia="Times New Roman"/>
                <w:sz w:val="20"/>
                <w:szCs w:val="20"/>
                <w:lang w:eastAsia="tr-TR"/>
              </w:rPr>
            </w:pPr>
            <w:r>
              <w:rPr>
                <w:rFonts w:eastAsia="Times New Roman"/>
                <w:b/>
                <w:bCs/>
                <w:color w:val="000000"/>
                <w:sz w:val="20"/>
                <w:szCs w:val="20"/>
                <w:lang w:eastAsia="tr-TR"/>
              </w:rPr>
              <w:t>T</w:t>
            </w:r>
            <w:r w:rsidR="00FD51D3" w:rsidRPr="00A77137">
              <w:rPr>
                <w:rFonts w:eastAsia="Times New Roman"/>
                <w:b/>
                <w:bCs/>
                <w:color w:val="000000"/>
                <w:sz w:val="20"/>
                <w:szCs w:val="20"/>
                <w:lang w:eastAsia="tr-TR"/>
              </w:rPr>
              <w:t>3.4.</w:t>
            </w:r>
            <w:r w:rsidR="00FD51D3" w:rsidRPr="00E8656B">
              <w:rPr>
                <w:rFonts w:eastAsia="Times New Roman"/>
                <w:color w:val="000000"/>
                <w:sz w:val="20"/>
                <w:szCs w:val="20"/>
                <w:lang w:eastAsia="tr-TR"/>
              </w:rPr>
              <w:t>Yaş ve Cinsiyet Faktörleri</w:t>
            </w:r>
          </w:p>
        </w:tc>
        <w:tc>
          <w:tcPr>
            <w:tcW w:w="1648" w:type="pct"/>
            <w:tcBorders>
              <w:top w:val="single" w:sz="4" w:space="0" w:color="auto"/>
              <w:bottom w:val="nil"/>
            </w:tcBorders>
            <w:hideMark/>
          </w:tcPr>
          <w:p w14:paraId="2559DA0F" w14:textId="77777777" w:rsidR="00FD51D3" w:rsidRPr="00E8656B" w:rsidRDefault="00FD51D3" w:rsidP="00A5759E">
            <w:pPr>
              <w:spacing w:line="240" w:lineRule="auto"/>
              <w:ind w:firstLine="0"/>
              <w:jc w:val="left"/>
              <w:rPr>
                <w:rFonts w:eastAsia="Times New Roman"/>
                <w:color w:val="000000"/>
                <w:sz w:val="20"/>
                <w:szCs w:val="20"/>
                <w:lang w:eastAsia="tr-TR"/>
              </w:rPr>
            </w:pPr>
            <w:r w:rsidRPr="00E8656B">
              <w:rPr>
                <w:rFonts w:eastAsia="Times New Roman"/>
                <w:color w:val="000000"/>
                <w:sz w:val="20"/>
                <w:szCs w:val="20"/>
                <w:lang w:eastAsia="tr-TR"/>
              </w:rPr>
              <w:t>Çocuklarda ve yaşlılarda daha yüksek duyarlılık</w:t>
            </w:r>
          </w:p>
        </w:tc>
      </w:tr>
      <w:tr w:rsidR="00FD51D3" w:rsidRPr="00E8656B" w14:paraId="1122850D" w14:textId="77777777" w:rsidTr="006735E2">
        <w:trPr>
          <w:trHeight w:val="20"/>
        </w:trPr>
        <w:tc>
          <w:tcPr>
            <w:tcW w:w="1676" w:type="pct"/>
            <w:tcBorders>
              <w:top w:val="nil"/>
              <w:bottom w:val="nil"/>
            </w:tcBorders>
            <w:hideMark/>
          </w:tcPr>
          <w:p w14:paraId="78C8D597" w14:textId="77777777" w:rsidR="00FD51D3" w:rsidRPr="00E8656B" w:rsidRDefault="00FD51D3" w:rsidP="00A5759E">
            <w:pPr>
              <w:spacing w:line="240" w:lineRule="auto"/>
              <w:jc w:val="center"/>
              <w:rPr>
                <w:rFonts w:eastAsia="Times New Roman"/>
                <w:color w:val="000000"/>
                <w:sz w:val="20"/>
                <w:szCs w:val="20"/>
                <w:lang w:eastAsia="tr-TR"/>
              </w:rPr>
            </w:pPr>
          </w:p>
        </w:tc>
        <w:tc>
          <w:tcPr>
            <w:tcW w:w="1676" w:type="pct"/>
            <w:tcBorders>
              <w:top w:val="nil"/>
              <w:bottom w:val="single" w:sz="4" w:space="0" w:color="auto"/>
            </w:tcBorders>
            <w:hideMark/>
          </w:tcPr>
          <w:p w14:paraId="4BB70AE7" w14:textId="77777777" w:rsidR="00FD51D3" w:rsidRPr="00E8656B" w:rsidRDefault="00FD51D3" w:rsidP="00A5759E">
            <w:pPr>
              <w:spacing w:line="240" w:lineRule="auto"/>
              <w:jc w:val="center"/>
              <w:rPr>
                <w:rFonts w:eastAsia="Times New Roman"/>
                <w:sz w:val="20"/>
                <w:szCs w:val="20"/>
                <w:lang w:eastAsia="tr-TR"/>
              </w:rPr>
            </w:pPr>
          </w:p>
        </w:tc>
        <w:tc>
          <w:tcPr>
            <w:tcW w:w="1648" w:type="pct"/>
            <w:tcBorders>
              <w:top w:val="nil"/>
              <w:bottom w:val="single" w:sz="4" w:space="0" w:color="auto"/>
            </w:tcBorders>
            <w:hideMark/>
          </w:tcPr>
          <w:p w14:paraId="482A12DD" w14:textId="77777777" w:rsidR="00FD51D3" w:rsidRPr="00E8656B" w:rsidRDefault="00FD51D3" w:rsidP="00A5759E">
            <w:pPr>
              <w:spacing w:line="240" w:lineRule="auto"/>
              <w:ind w:firstLine="0"/>
              <w:jc w:val="left"/>
              <w:rPr>
                <w:rFonts w:eastAsia="Times New Roman"/>
                <w:color w:val="000000"/>
                <w:sz w:val="20"/>
                <w:szCs w:val="20"/>
                <w:lang w:eastAsia="tr-TR"/>
              </w:rPr>
            </w:pPr>
            <w:r w:rsidRPr="00E8656B">
              <w:rPr>
                <w:rFonts w:eastAsia="Times New Roman"/>
                <w:color w:val="000000"/>
                <w:sz w:val="20"/>
                <w:szCs w:val="20"/>
                <w:lang w:eastAsia="tr-TR"/>
              </w:rPr>
              <w:t>Kadınlarda daha sık rapor edilen kaşıntı ve psikososyal etkiler</w:t>
            </w:r>
          </w:p>
        </w:tc>
      </w:tr>
      <w:tr w:rsidR="00FD51D3" w:rsidRPr="00E8656B" w14:paraId="565C3A36" w14:textId="77777777" w:rsidTr="006735E2">
        <w:trPr>
          <w:trHeight w:val="20"/>
        </w:trPr>
        <w:tc>
          <w:tcPr>
            <w:tcW w:w="1676" w:type="pct"/>
            <w:tcBorders>
              <w:top w:val="nil"/>
              <w:bottom w:val="nil"/>
            </w:tcBorders>
          </w:tcPr>
          <w:p w14:paraId="7456F240" w14:textId="77777777" w:rsidR="00FD51D3" w:rsidRPr="00E8656B" w:rsidRDefault="00FD51D3" w:rsidP="00A5759E">
            <w:pPr>
              <w:spacing w:line="240" w:lineRule="auto"/>
              <w:jc w:val="center"/>
              <w:rPr>
                <w:rFonts w:eastAsia="Times New Roman"/>
                <w:color w:val="000000"/>
                <w:sz w:val="20"/>
                <w:szCs w:val="20"/>
                <w:lang w:eastAsia="tr-TR"/>
              </w:rPr>
            </w:pPr>
          </w:p>
        </w:tc>
        <w:tc>
          <w:tcPr>
            <w:tcW w:w="1676" w:type="pct"/>
            <w:tcBorders>
              <w:top w:val="single" w:sz="4" w:space="0" w:color="auto"/>
              <w:bottom w:val="nil"/>
            </w:tcBorders>
          </w:tcPr>
          <w:p w14:paraId="469879BC" w14:textId="1283714E" w:rsidR="00FD51D3" w:rsidRPr="00E8656B" w:rsidRDefault="007F57A8" w:rsidP="00A5759E">
            <w:pPr>
              <w:spacing w:line="240" w:lineRule="auto"/>
              <w:ind w:firstLine="0"/>
              <w:rPr>
                <w:rFonts w:eastAsia="Times New Roman"/>
                <w:sz w:val="20"/>
                <w:szCs w:val="20"/>
                <w:lang w:eastAsia="tr-TR"/>
              </w:rPr>
            </w:pPr>
            <w:r>
              <w:rPr>
                <w:rFonts w:eastAsia="Times New Roman"/>
                <w:b/>
                <w:bCs/>
                <w:color w:val="000000"/>
                <w:sz w:val="20"/>
                <w:szCs w:val="20"/>
                <w:lang w:eastAsia="tr-TR"/>
              </w:rPr>
              <w:t>T</w:t>
            </w:r>
            <w:r w:rsidR="00FD51D3" w:rsidRPr="00A77137">
              <w:rPr>
                <w:rFonts w:eastAsia="Times New Roman"/>
                <w:b/>
                <w:bCs/>
                <w:color w:val="000000"/>
                <w:sz w:val="20"/>
                <w:szCs w:val="20"/>
                <w:lang w:eastAsia="tr-TR"/>
              </w:rPr>
              <w:t>3.5.</w:t>
            </w:r>
            <w:r w:rsidR="00FD51D3" w:rsidRPr="00E8656B">
              <w:rPr>
                <w:rFonts w:eastAsia="Times New Roman"/>
                <w:color w:val="000000"/>
                <w:sz w:val="20"/>
                <w:szCs w:val="20"/>
                <w:lang w:eastAsia="tr-TR"/>
              </w:rPr>
              <w:t>Bireysel Alışkanlıklar ve Hijyen</w:t>
            </w:r>
          </w:p>
        </w:tc>
        <w:tc>
          <w:tcPr>
            <w:tcW w:w="1648" w:type="pct"/>
            <w:tcBorders>
              <w:top w:val="single" w:sz="4" w:space="0" w:color="auto"/>
              <w:bottom w:val="nil"/>
            </w:tcBorders>
          </w:tcPr>
          <w:p w14:paraId="6282FE22" w14:textId="77777777" w:rsidR="00FD51D3" w:rsidRPr="00E8656B" w:rsidRDefault="00FD51D3" w:rsidP="00A5759E">
            <w:pPr>
              <w:spacing w:line="240" w:lineRule="auto"/>
              <w:ind w:firstLine="0"/>
              <w:jc w:val="left"/>
              <w:rPr>
                <w:rFonts w:eastAsia="Times New Roman"/>
                <w:color w:val="000000"/>
                <w:sz w:val="20"/>
                <w:szCs w:val="20"/>
                <w:lang w:eastAsia="tr-TR"/>
              </w:rPr>
            </w:pPr>
            <w:r w:rsidRPr="00E8656B">
              <w:rPr>
                <w:rFonts w:eastAsia="Times New Roman"/>
                <w:color w:val="000000"/>
                <w:sz w:val="20"/>
                <w:szCs w:val="20"/>
                <w:lang w:eastAsia="tr-TR"/>
              </w:rPr>
              <w:t>Ortak kişisel eşya kullanımı (tarak, yastık vs.)</w:t>
            </w:r>
          </w:p>
        </w:tc>
      </w:tr>
      <w:tr w:rsidR="00FD51D3" w:rsidRPr="00E8656B" w14:paraId="25D09CAB" w14:textId="77777777" w:rsidTr="00A5759E">
        <w:trPr>
          <w:trHeight w:val="20"/>
        </w:trPr>
        <w:tc>
          <w:tcPr>
            <w:tcW w:w="1676" w:type="pct"/>
            <w:tcBorders>
              <w:top w:val="nil"/>
              <w:bottom w:val="nil"/>
            </w:tcBorders>
          </w:tcPr>
          <w:p w14:paraId="2B321DFB" w14:textId="77777777" w:rsidR="00FD51D3" w:rsidRPr="00E8656B" w:rsidRDefault="00FD51D3" w:rsidP="00A5759E">
            <w:pPr>
              <w:spacing w:line="240" w:lineRule="auto"/>
              <w:jc w:val="center"/>
              <w:rPr>
                <w:rFonts w:eastAsia="Times New Roman"/>
                <w:color w:val="000000"/>
                <w:sz w:val="20"/>
                <w:szCs w:val="20"/>
                <w:lang w:eastAsia="tr-TR"/>
              </w:rPr>
            </w:pPr>
          </w:p>
        </w:tc>
        <w:tc>
          <w:tcPr>
            <w:tcW w:w="1676" w:type="pct"/>
            <w:tcBorders>
              <w:top w:val="nil"/>
              <w:bottom w:val="nil"/>
            </w:tcBorders>
          </w:tcPr>
          <w:p w14:paraId="3CB50365" w14:textId="77777777" w:rsidR="00FD51D3" w:rsidRPr="00E8656B" w:rsidRDefault="00FD51D3" w:rsidP="00A5759E">
            <w:pPr>
              <w:spacing w:line="240" w:lineRule="auto"/>
              <w:jc w:val="center"/>
              <w:rPr>
                <w:rFonts w:eastAsia="Times New Roman"/>
                <w:sz w:val="20"/>
                <w:szCs w:val="20"/>
                <w:lang w:eastAsia="tr-TR"/>
              </w:rPr>
            </w:pPr>
          </w:p>
        </w:tc>
        <w:tc>
          <w:tcPr>
            <w:tcW w:w="1648" w:type="pct"/>
            <w:tcBorders>
              <w:top w:val="nil"/>
              <w:bottom w:val="nil"/>
            </w:tcBorders>
          </w:tcPr>
          <w:p w14:paraId="07501209" w14:textId="77777777" w:rsidR="00FD51D3" w:rsidRPr="00E8656B" w:rsidRDefault="00FD51D3" w:rsidP="00A5759E">
            <w:pPr>
              <w:spacing w:line="240" w:lineRule="auto"/>
              <w:ind w:firstLine="0"/>
              <w:jc w:val="left"/>
              <w:rPr>
                <w:rFonts w:eastAsia="Times New Roman"/>
                <w:color w:val="000000"/>
                <w:sz w:val="20"/>
                <w:szCs w:val="20"/>
                <w:lang w:eastAsia="tr-TR"/>
              </w:rPr>
            </w:pPr>
            <w:r w:rsidRPr="00E8656B">
              <w:rPr>
                <w:rFonts w:eastAsia="Times New Roman"/>
                <w:color w:val="000000"/>
                <w:sz w:val="20"/>
                <w:szCs w:val="20"/>
                <w:lang w:eastAsia="tr-TR"/>
              </w:rPr>
              <w:t>Banyo sıklığının düşük olması</w:t>
            </w:r>
          </w:p>
        </w:tc>
      </w:tr>
      <w:tr w:rsidR="00FD51D3" w:rsidRPr="00E8656B" w14:paraId="1748AFC9" w14:textId="77777777" w:rsidTr="006735E2">
        <w:trPr>
          <w:trHeight w:val="20"/>
        </w:trPr>
        <w:tc>
          <w:tcPr>
            <w:tcW w:w="1676" w:type="pct"/>
            <w:tcBorders>
              <w:top w:val="nil"/>
              <w:bottom w:val="nil"/>
            </w:tcBorders>
          </w:tcPr>
          <w:p w14:paraId="4F1704D7" w14:textId="77777777" w:rsidR="00FD51D3" w:rsidRPr="00E8656B" w:rsidRDefault="00FD51D3" w:rsidP="00A5759E">
            <w:pPr>
              <w:spacing w:line="240" w:lineRule="auto"/>
              <w:jc w:val="center"/>
              <w:rPr>
                <w:rFonts w:eastAsia="Times New Roman"/>
                <w:color w:val="000000"/>
                <w:sz w:val="20"/>
                <w:szCs w:val="20"/>
                <w:lang w:eastAsia="tr-TR"/>
              </w:rPr>
            </w:pPr>
          </w:p>
        </w:tc>
        <w:tc>
          <w:tcPr>
            <w:tcW w:w="1676" w:type="pct"/>
            <w:tcBorders>
              <w:top w:val="nil"/>
              <w:bottom w:val="single" w:sz="4" w:space="0" w:color="auto"/>
            </w:tcBorders>
          </w:tcPr>
          <w:p w14:paraId="41219934" w14:textId="77777777" w:rsidR="00FD51D3" w:rsidRPr="00E8656B" w:rsidRDefault="00FD51D3" w:rsidP="00A5759E">
            <w:pPr>
              <w:spacing w:line="240" w:lineRule="auto"/>
              <w:jc w:val="center"/>
              <w:rPr>
                <w:rFonts w:eastAsia="Times New Roman"/>
                <w:sz w:val="20"/>
                <w:szCs w:val="20"/>
                <w:lang w:eastAsia="tr-TR"/>
              </w:rPr>
            </w:pPr>
          </w:p>
        </w:tc>
        <w:tc>
          <w:tcPr>
            <w:tcW w:w="1648" w:type="pct"/>
            <w:tcBorders>
              <w:top w:val="nil"/>
              <w:bottom w:val="single" w:sz="4" w:space="0" w:color="auto"/>
            </w:tcBorders>
          </w:tcPr>
          <w:p w14:paraId="40FF2559" w14:textId="77777777" w:rsidR="00FD51D3" w:rsidRPr="00E8656B" w:rsidRDefault="00FD51D3" w:rsidP="00A5759E">
            <w:pPr>
              <w:spacing w:line="240" w:lineRule="auto"/>
              <w:ind w:firstLine="0"/>
              <w:jc w:val="left"/>
              <w:rPr>
                <w:rFonts w:eastAsia="Times New Roman"/>
                <w:color w:val="000000"/>
                <w:sz w:val="20"/>
                <w:szCs w:val="20"/>
                <w:lang w:eastAsia="tr-TR"/>
              </w:rPr>
            </w:pPr>
            <w:r w:rsidRPr="00E8656B">
              <w:rPr>
                <w:rFonts w:eastAsia="Times New Roman"/>
                <w:color w:val="000000"/>
                <w:sz w:val="20"/>
                <w:szCs w:val="20"/>
                <w:lang w:eastAsia="tr-TR"/>
              </w:rPr>
              <w:t>Saç ve cilt temizliğine dikkat etmeme</w:t>
            </w:r>
          </w:p>
        </w:tc>
      </w:tr>
      <w:tr w:rsidR="00FD51D3" w:rsidRPr="00E8656B" w14:paraId="437CA493" w14:textId="77777777" w:rsidTr="006735E2">
        <w:trPr>
          <w:trHeight w:val="20"/>
        </w:trPr>
        <w:tc>
          <w:tcPr>
            <w:tcW w:w="1676" w:type="pct"/>
            <w:tcBorders>
              <w:top w:val="nil"/>
              <w:bottom w:val="nil"/>
            </w:tcBorders>
          </w:tcPr>
          <w:p w14:paraId="5A8C6D70" w14:textId="77777777" w:rsidR="00FD51D3" w:rsidRPr="00E8656B" w:rsidRDefault="00FD51D3" w:rsidP="00A5759E">
            <w:pPr>
              <w:spacing w:line="240" w:lineRule="auto"/>
              <w:jc w:val="center"/>
              <w:rPr>
                <w:rFonts w:eastAsia="Times New Roman"/>
                <w:color w:val="000000"/>
                <w:sz w:val="20"/>
                <w:szCs w:val="20"/>
                <w:lang w:eastAsia="tr-TR"/>
              </w:rPr>
            </w:pPr>
          </w:p>
        </w:tc>
        <w:tc>
          <w:tcPr>
            <w:tcW w:w="1676" w:type="pct"/>
            <w:tcBorders>
              <w:top w:val="single" w:sz="4" w:space="0" w:color="auto"/>
              <w:bottom w:val="nil"/>
            </w:tcBorders>
          </w:tcPr>
          <w:p w14:paraId="584F3D19" w14:textId="76549678" w:rsidR="00FD51D3" w:rsidRPr="00E8656B" w:rsidRDefault="007F57A8" w:rsidP="00A5759E">
            <w:pPr>
              <w:spacing w:line="240" w:lineRule="auto"/>
              <w:ind w:firstLine="0"/>
              <w:rPr>
                <w:rFonts w:eastAsia="Times New Roman"/>
                <w:sz w:val="20"/>
                <w:szCs w:val="20"/>
                <w:lang w:eastAsia="tr-TR"/>
              </w:rPr>
            </w:pPr>
            <w:r>
              <w:rPr>
                <w:rFonts w:eastAsia="Times New Roman"/>
                <w:b/>
                <w:bCs/>
                <w:color w:val="000000"/>
                <w:sz w:val="20"/>
                <w:szCs w:val="20"/>
                <w:lang w:eastAsia="tr-TR"/>
              </w:rPr>
              <w:t>T</w:t>
            </w:r>
            <w:r w:rsidR="00FD51D3" w:rsidRPr="00A77137">
              <w:rPr>
                <w:rFonts w:eastAsia="Times New Roman"/>
                <w:b/>
                <w:bCs/>
                <w:color w:val="000000"/>
                <w:sz w:val="20"/>
                <w:szCs w:val="20"/>
                <w:lang w:eastAsia="tr-TR"/>
              </w:rPr>
              <w:t>3.6.</w:t>
            </w:r>
            <w:r w:rsidR="00FD51D3" w:rsidRPr="00E8656B">
              <w:rPr>
                <w:rFonts w:eastAsia="Times New Roman"/>
                <w:color w:val="000000"/>
                <w:sz w:val="20"/>
                <w:szCs w:val="20"/>
                <w:lang w:eastAsia="tr-TR"/>
              </w:rPr>
              <w:t>Hayvan Teması ve Vektör Kaynakları</w:t>
            </w:r>
          </w:p>
        </w:tc>
        <w:tc>
          <w:tcPr>
            <w:tcW w:w="1648" w:type="pct"/>
            <w:tcBorders>
              <w:top w:val="single" w:sz="4" w:space="0" w:color="auto"/>
              <w:bottom w:val="nil"/>
            </w:tcBorders>
          </w:tcPr>
          <w:p w14:paraId="72E7D8FF" w14:textId="77777777" w:rsidR="00FD51D3" w:rsidRPr="00E8656B" w:rsidRDefault="00FD51D3" w:rsidP="00A5759E">
            <w:pPr>
              <w:spacing w:line="240" w:lineRule="auto"/>
              <w:ind w:firstLine="0"/>
              <w:jc w:val="left"/>
              <w:rPr>
                <w:rFonts w:eastAsia="Times New Roman"/>
                <w:color w:val="000000"/>
                <w:sz w:val="20"/>
                <w:szCs w:val="20"/>
                <w:lang w:eastAsia="tr-TR"/>
              </w:rPr>
            </w:pPr>
            <w:r w:rsidRPr="00E8656B">
              <w:rPr>
                <w:rFonts w:eastAsia="Times New Roman"/>
                <w:color w:val="000000"/>
                <w:sz w:val="20"/>
                <w:szCs w:val="20"/>
                <w:lang w:eastAsia="tr-TR"/>
              </w:rPr>
              <w:t>Evcil hayvanlarla yakın temas</w:t>
            </w:r>
          </w:p>
        </w:tc>
      </w:tr>
      <w:tr w:rsidR="00FD51D3" w:rsidRPr="00E8656B" w14:paraId="45C44BAD" w14:textId="77777777" w:rsidTr="00A5759E">
        <w:trPr>
          <w:trHeight w:val="20"/>
        </w:trPr>
        <w:tc>
          <w:tcPr>
            <w:tcW w:w="1676" w:type="pct"/>
            <w:tcBorders>
              <w:top w:val="nil"/>
              <w:bottom w:val="nil"/>
            </w:tcBorders>
          </w:tcPr>
          <w:p w14:paraId="1FC2717F" w14:textId="77777777" w:rsidR="00FD51D3" w:rsidRPr="00E8656B" w:rsidRDefault="00FD51D3" w:rsidP="00A5759E">
            <w:pPr>
              <w:spacing w:line="240" w:lineRule="auto"/>
              <w:jc w:val="center"/>
              <w:rPr>
                <w:rFonts w:eastAsia="Times New Roman"/>
                <w:color w:val="000000"/>
                <w:sz w:val="20"/>
                <w:szCs w:val="20"/>
                <w:lang w:eastAsia="tr-TR"/>
              </w:rPr>
            </w:pPr>
          </w:p>
        </w:tc>
        <w:tc>
          <w:tcPr>
            <w:tcW w:w="1676" w:type="pct"/>
            <w:tcBorders>
              <w:top w:val="nil"/>
              <w:bottom w:val="nil"/>
            </w:tcBorders>
          </w:tcPr>
          <w:p w14:paraId="0188E3AA" w14:textId="77777777" w:rsidR="00FD51D3" w:rsidRPr="00E8656B" w:rsidRDefault="00FD51D3" w:rsidP="00A5759E">
            <w:pPr>
              <w:spacing w:line="240" w:lineRule="auto"/>
              <w:jc w:val="center"/>
              <w:rPr>
                <w:rFonts w:eastAsia="Times New Roman"/>
                <w:sz w:val="20"/>
                <w:szCs w:val="20"/>
                <w:lang w:eastAsia="tr-TR"/>
              </w:rPr>
            </w:pPr>
          </w:p>
        </w:tc>
        <w:tc>
          <w:tcPr>
            <w:tcW w:w="1648" w:type="pct"/>
            <w:tcBorders>
              <w:top w:val="nil"/>
              <w:bottom w:val="nil"/>
            </w:tcBorders>
          </w:tcPr>
          <w:p w14:paraId="7B92B204" w14:textId="77777777" w:rsidR="00FD51D3" w:rsidRPr="00E8656B" w:rsidRDefault="00FD51D3" w:rsidP="00A5759E">
            <w:pPr>
              <w:spacing w:line="240" w:lineRule="auto"/>
              <w:ind w:firstLine="0"/>
              <w:jc w:val="left"/>
              <w:rPr>
                <w:rFonts w:eastAsia="Times New Roman"/>
                <w:color w:val="000000"/>
                <w:sz w:val="20"/>
                <w:szCs w:val="20"/>
                <w:lang w:eastAsia="tr-TR"/>
              </w:rPr>
            </w:pPr>
            <w:r w:rsidRPr="00E8656B">
              <w:rPr>
                <w:rFonts w:eastAsia="Times New Roman"/>
                <w:color w:val="000000"/>
                <w:sz w:val="20"/>
                <w:szCs w:val="20"/>
                <w:lang w:eastAsia="tr-TR"/>
              </w:rPr>
              <w:t>Kırsal alanda kene ile temas</w:t>
            </w:r>
          </w:p>
        </w:tc>
      </w:tr>
      <w:tr w:rsidR="00FD51D3" w:rsidRPr="00E8656B" w14:paraId="56EA6690" w14:textId="77777777" w:rsidTr="006735E2">
        <w:trPr>
          <w:trHeight w:val="20"/>
        </w:trPr>
        <w:tc>
          <w:tcPr>
            <w:tcW w:w="1676" w:type="pct"/>
            <w:tcBorders>
              <w:top w:val="nil"/>
              <w:bottom w:val="single" w:sz="4" w:space="0" w:color="auto"/>
            </w:tcBorders>
          </w:tcPr>
          <w:p w14:paraId="1697F368" w14:textId="77777777" w:rsidR="00FD51D3" w:rsidRPr="00E8656B" w:rsidRDefault="00FD51D3" w:rsidP="00A5759E">
            <w:pPr>
              <w:spacing w:line="240" w:lineRule="auto"/>
              <w:jc w:val="center"/>
              <w:rPr>
                <w:rFonts w:eastAsia="Times New Roman"/>
                <w:color w:val="000000"/>
                <w:sz w:val="20"/>
                <w:szCs w:val="20"/>
                <w:lang w:eastAsia="tr-TR"/>
              </w:rPr>
            </w:pPr>
          </w:p>
        </w:tc>
        <w:tc>
          <w:tcPr>
            <w:tcW w:w="1676" w:type="pct"/>
            <w:tcBorders>
              <w:top w:val="nil"/>
              <w:bottom w:val="single" w:sz="4" w:space="0" w:color="auto"/>
            </w:tcBorders>
          </w:tcPr>
          <w:p w14:paraId="5E61A22A" w14:textId="77777777" w:rsidR="00FD51D3" w:rsidRPr="00E8656B" w:rsidRDefault="00FD51D3" w:rsidP="00A5759E">
            <w:pPr>
              <w:spacing w:line="240" w:lineRule="auto"/>
              <w:jc w:val="center"/>
              <w:rPr>
                <w:rFonts w:eastAsia="Times New Roman"/>
                <w:sz w:val="20"/>
                <w:szCs w:val="20"/>
                <w:lang w:eastAsia="tr-TR"/>
              </w:rPr>
            </w:pPr>
          </w:p>
        </w:tc>
        <w:tc>
          <w:tcPr>
            <w:tcW w:w="1648" w:type="pct"/>
            <w:tcBorders>
              <w:top w:val="nil"/>
              <w:bottom w:val="single" w:sz="4" w:space="0" w:color="auto"/>
            </w:tcBorders>
          </w:tcPr>
          <w:p w14:paraId="629706BD" w14:textId="77777777" w:rsidR="00FD51D3" w:rsidRPr="00E8656B" w:rsidRDefault="00FD51D3" w:rsidP="00A5759E">
            <w:pPr>
              <w:spacing w:line="240" w:lineRule="auto"/>
              <w:ind w:firstLine="0"/>
              <w:jc w:val="left"/>
              <w:rPr>
                <w:rFonts w:eastAsia="Times New Roman"/>
                <w:color w:val="000000"/>
                <w:sz w:val="20"/>
                <w:szCs w:val="20"/>
                <w:lang w:eastAsia="tr-TR"/>
              </w:rPr>
            </w:pPr>
            <w:r w:rsidRPr="00E8656B">
              <w:rPr>
                <w:rFonts w:eastAsia="Times New Roman"/>
                <w:color w:val="000000"/>
                <w:sz w:val="20"/>
                <w:szCs w:val="20"/>
                <w:lang w:eastAsia="tr-TR"/>
              </w:rPr>
              <w:t>Hayvansal ürünlerle çalışmak</w:t>
            </w:r>
          </w:p>
        </w:tc>
      </w:tr>
      <w:tr w:rsidR="00FD51D3" w:rsidRPr="00E8656B" w14:paraId="1B3923AF" w14:textId="77777777" w:rsidTr="00A5759E">
        <w:trPr>
          <w:trHeight w:val="20"/>
        </w:trPr>
        <w:tc>
          <w:tcPr>
            <w:tcW w:w="1676" w:type="pct"/>
            <w:tcBorders>
              <w:top w:val="single" w:sz="4" w:space="0" w:color="auto"/>
              <w:bottom w:val="nil"/>
            </w:tcBorders>
          </w:tcPr>
          <w:p w14:paraId="796D7D59" w14:textId="77777777" w:rsidR="00FD51D3" w:rsidRPr="00E8656B" w:rsidRDefault="00FD51D3" w:rsidP="00A5759E">
            <w:pPr>
              <w:spacing w:line="240" w:lineRule="auto"/>
              <w:ind w:firstLine="0"/>
              <w:jc w:val="left"/>
              <w:rPr>
                <w:rFonts w:eastAsia="Times New Roman"/>
                <w:color w:val="000000"/>
                <w:sz w:val="20"/>
                <w:szCs w:val="20"/>
                <w:lang w:eastAsia="tr-TR"/>
              </w:rPr>
            </w:pPr>
            <w:r w:rsidRPr="00A77137">
              <w:rPr>
                <w:rFonts w:eastAsia="Times New Roman"/>
                <w:b/>
                <w:bCs/>
                <w:color w:val="000000"/>
                <w:sz w:val="20"/>
                <w:szCs w:val="20"/>
                <w:lang w:eastAsia="tr-TR"/>
              </w:rPr>
              <w:t>T4.</w:t>
            </w:r>
            <w:r>
              <w:rPr>
                <w:rFonts w:eastAsia="Times New Roman"/>
                <w:color w:val="000000"/>
                <w:sz w:val="20"/>
                <w:szCs w:val="20"/>
                <w:lang w:eastAsia="tr-TR"/>
              </w:rPr>
              <w:t xml:space="preserve"> </w:t>
            </w:r>
            <w:r w:rsidRPr="00E8656B">
              <w:rPr>
                <w:rFonts w:eastAsia="Times New Roman"/>
                <w:color w:val="000000"/>
                <w:sz w:val="20"/>
                <w:szCs w:val="20"/>
                <w:lang w:eastAsia="tr-TR"/>
              </w:rPr>
              <w:t>Bilinç, Farkındalık ve Eğitim İhtiyacı</w:t>
            </w:r>
          </w:p>
        </w:tc>
        <w:tc>
          <w:tcPr>
            <w:tcW w:w="1676" w:type="pct"/>
            <w:tcBorders>
              <w:top w:val="single" w:sz="4" w:space="0" w:color="auto"/>
              <w:bottom w:val="nil"/>
            </w:tcBorders>
          </w:tcPr>
          <w:p w14:paraId="786EB3C4" w14:textId="77777777" w:rsidR="00FD51D3" w:rsidRPr="00D6445F" w:rsidRDefault="00FD51D3" w:rsidP="00A5759E">
            <w:pPr>
              <w:spacing w:line="240" w:lineRule="auto"/>
              <w:ind w:firstLine="0"/>
              <w:rPr>
                <w:rFonts w:eastAsia="Times New Roman"/>
                <w:sz w:val="20"/>
                <w:szCs w:val="20"/>
                <w:lang w:eastAsia="tr-TR"/>
              </w:rPr>
            </w:pPr>
            <w:r w:rsidRPr="00A77137">
              <w:rPr>
                <w:rFonts w:eastAsia="Times New Roman"/>
                <w:b/>
                <w:bCs/>
                <w:sz w:val="20"/>
                <w:szCs w:val="20"/>
                <w:lang w:eastAsia="tr-TR"/>
              </w:rPr>
              <w:t>T.4.1.</w:t>
            </w:r>
            <w:r w:rsidRPr="00D6445F">
              <w:rPr>
                <w:rFonts w:eastAsia="Times New Roman"/>
                <w:sz w:val="20"/>
                <w:szCs w:val="20"/>
                <w:lang w:eastAsia="tr-TR"/>
              </w:rPr>
              <w:t>Bilgi Eksikliği</w:t>
            </w:r>
          </w:p>
        </w:tc>
        <w:tc>
          <w:tcPr>
            <w:tcW w:w="1648" w:type="pct"/>
            <w:tcBorders>
              <w:top w:val="single" w:sz="4" w:space="0" w:color="auto"/>
              <w:bottom w:val="nil"/>
              <w:right w:val="nil"/>
            </w:tcBorders>
          </w:tcPr>
          <w:p w14:paraId="49F370BF" w14:textId="77777777" w:rsidR="00FD51D3" w:rsidRPr="00E8656B" w:rsidRDefault="00FD51D3" w:rsidP="00A5759E">
            <w:pPr>
              <w:spacing w:line="240" w:lineRule="auto"/>
              <w:ind w:firstLine="0"/>
              <w:jc w:val="left"/>
              <w:rPr>
                <w:rFonts w:eastAsia="Times New Roman"/>
                <w:color w:val="000000"/>
                <w:sz w:val="20"/>
                <w:szCs w:val="20"/>
                <w:lang w:eastAsia="tr-TR"/>
              </w:rPr>
            </w:pPr>
            <w:r w:rsidRPr="00E8656B">
              <w:rPr>
                <w:rFonts w:eastAsia="Times New Roman"/>
                <w:color w:val="000000"/>
                <w:sz w:val="20"/>
                <w:szCs w:val="20"/>
                <w:lang w:eastAsia="tr-TR"/>
              </w:rPr>
              <w:t>Ektoparazitlerin bulaş yollarının bilinmemesi</w:t>
            </w:r>
          </w:p>
        </w:tc>
      </w:tr>
      <w:tr w:rsidR="00FD51D3" w:rsidRPr="00E8656B" w14:paraId="2359EBB1" w14:textId="77777777" w:rsidTr="006735E2">
        <w:trPr>
          <w:trHeight w:val="20"/>
        </w:trPr>
        <w:tc>
          <w:tcPr>
            <w:tcW w:w="1676" w:type="pct"/>
            <w:tcBorders>
              <w:top w:val="nil"/>
              <w:bottom w:val="nil"/>
            </w:tcBorders>
          </w:tcPr>
          <w:p w14:paraId="7A1AB14F" w14:textId="77777777" w:rsidR="00FD51D3" w:rsidRPr="00E8656B" w:rsidRDefault="00FD51D3" w:rsidP="00A5759E">
            <w:pPr>
              <w:spacing w:line="240" w:lineRule="auto"/>
              <w:jc w:val="center"/>
              <w:rPr>
                <w:rFonts w:eastAsia="Times New Roman"/>
                <w:color w:val="000000"/>
                <w:sz w:val="20"/>
                <w:szCs w:val="20"/>
                <w:lang w:eastAsia="tr-TR"/>
              </w:rPr>
            </w:pPr>
          </w:p>
        </w:tc>
        <w:tc>
          <w:tcPr>
            <w:tcW w:w="1676" w:type="pct"/>
            <w:tcBorders>
              <w:top w:val="nil"/>
              <w:bottom w:val="single" w:sz="4" w:space="0" w:color="auto"/>
            </w:tcBorders>
          </w:tcPr>
          <w:p w14:paraId="6D112180" w14:textId="77777777" w:rsidR="00FD51D3" w:rsidRPr="00E8656B" w:rsidRDefault="00FD51D3" w:rsidP="00A5759E">
            <w:pPr>
              <w:spacing w:line="240" w:lineRule="auto"/>
              <w:jc w:val="center"/>
              <w:rPr>
                <w:rFonts w:eastAsia="Times New Roman"/>
                <w:sz w:val="20"/>
                <w:szCs w:val="20"/>
                <w:lang w:eastAsia="tr-TR"/>
              </w:rPr>
            </w:pPr>
          </w:p>
        </w:tc>
        <w:tc>
          <w:tcPr>
            <w:tcW w:w="1648" w:type="pct"/>
            <w:tcBorders>
              <w:top w:val="nil"/>
              <w:bottom w:val="single" w:sz="4" w:space="0" w:color="auto"/>
              <w:right w:val="nil"/>
            </w:tcBorders>
          </w:tcPr>
          <w:p w14:paraId="453F2ACE" w14:textId="77777777" w:rsidR="00FD51D3" w:rsidRPr="00E8656B" w:rsidRDefault="00FD51D3" w:rsidP="00A5759E">
            <w:pPr>
              <w:spacing w:line="240" w:lineRule="auto"/>
              <w:ind w:firstLine="0"/>
              <w:jc w:val="left"/>
              <w:rPr>
                <w:rFonts w:eastAsia="Times New Roman"/>
                <w:color w:val="000000"/>
                <w:sz w:val="20"/>
                <w:szCs w:val="20"/>
                <w:lang w:eastAsia="tr-TR"/>
              </w:rPr>
            </w:pPr>
            <w:r w:rsidRPr="00E8656B">
              <w:rPr>
                <w:rFonts w:eastAsia="Times New Roman"/>
                <w:color w:val="000000"/>
                <w:sz w:val="20"/>
                <w:szCs w:val="20"/>
                <w:lang w:eastAsia="tr-TR"/>
              </w:rPr>
              <w:t>Yanlış tanılama ve kendi kendine tedavi girişimi</w:t>
            </w:r>
          </w:p>
        </w:tc>
      </w:tr>
      <w:tr w:rsidR="00FD51D3" w:rsidRPr="00E8656B" w14:paraId="671D4F23" w14:textId="77777777" w:rsidTr="006735E2">
        <w:trPr>
          <w:trHeight w:val="20"/>
        </w:trPr>
        <w:tc>
          <w:tcPr>
            <w:tcW w:w="1676" w:type="pct"/>
            <w:tcBorders>
              <w:top w:val="nil"/>
              <w:bottom w:val="nil"/>
            </w:tcBorders>
          </w:tcPr>
          <w:p w14:paraId="4BB3AA62" w14:textId="77777777" w:rsidR="00FD51D3" w:rsidRPr="00E8656B" w:rsidRDefault="00FD51D3" w:rsidP="00A5759E">
            <w:pPr>
              <w:spacing w:line="240" w:lineRule="auto"/>
              <w:jc w:val="center"/>
              <w:rPr>
                <w:rFonts w:eastAsia="Times New Roman"/>
                <w:color w:val="000000"/>
                <w:sz w:val="20"/>
                <w:szCs w:val="20"/>
                <w:lang w:eastAsia="tr-TR"/>
              </w:rPr>
            </w:pPr>
          </w:p>
        </w:tc>
        <w:tc>
          <w:tcPr>
            <w:tcW w:w="1676" w:type="pct"/>
            <w:tcBorders>
              <w:top w:val="single" w:sz="4" w:space="0" w:color="auto"/>
              <w:bottom w:val="nil"/>
            </w:tcBorders>
          </w:tcPr>
          <w:p w14:paraId="469C5D93" w14:textId="77777777" w:rsidR="00FD51D3" w:rsidRPr="00D6445F" w:rsidRDefault="00FD51D3" w:rsidP="00A5759E">
            <w:pPr>
              <w:spacing w:line="240" w:lineRule="auto"/>
              <w:ind w:firstLine="0"/>
              <w:jc w:val="left"/>
              <w:rPr>
                <w:rFonts w:eastAsia="Times New Roman"/>
                <w:sz w:val="20"/>
                <w:szCs w:val="20"/>
                <w:lang w:eastAsia="tr-TR"/>
              </w:rPr>
            </w:pPr>
            <w:r w:rsidRPr="00A77137">
              <w:rPr>
                <w:rFonts w:eastAsia="Times New Roman"/>
                <w:b/>
                <w:bCs/>
                <w:sz w:val="20"/>
                <w:szCs w:val="20"/>
                <w:lang w:eastAsia="tr-TR"/>
              </w:rPr>
              <w:t>T.4.2.</w:t>
            </w:r>
            <w:r w:rsidRPr="00D6445F">
              <w:rPr>
                <w:rFonts w:eastAsia="Times New Roman"/>
                <w:sz w:val="20"/>
                <w:szCs w:val="20"/>
                <w:lang w:eastAsia="tr-TR"/>
              </w:rPr>
              <w:t>Hijyen Eğitimi ve Okuryazarlık</w:t>
            </w:r>
          </w:p>
        </w:tc>
        <w:tc>
          <w:tcPr>
            <w:tcW w:w="1648" w:type="pct"/>
            <w:tcBorders>
              <w:top w:val="single" w:sz="4" w:space="0" w:color="auto"/>
              <w:bottom w:val="nil"/>
              <w:right w:val="nil"/>
            </w:tcBorders>
          </w:tcPr>
          <w:p w14:paraId="77BEA06C" w14:textId="77777777" w:rsidR="00FD51D3" w:rsidRPr="00E8656B" w:rsidRDefault="00FD51D3" w:rsidP="00A5759E">
            <w:pPr>
              <w:spacing w:line="240" w:lineRule="auto"/>
              <w:ind w:firstLine="0"/>
              <w:jc w:val="left"/>
              <w:rPr>
                <w:rFonts w:eastAsia="Times New Roman"/>
                <w:color w:val="000000"/>
                <w:sz w:val="20"/>
                <w:szCs w:val="20"/>
                <w:lang w:eastAsia="tr-TR"/>
              </w:rPr>
            </w:pPr>
            <w:r w:rsidRPr="00E8656B">
              <w:rPr>
                <w:rFonts w:eastAsia="Times New Roman"/>
                <w:color w:val="000000"/>
                <w:sz w:val="20"/>
                <w:szCs w:val="20"/>
                <w:lang w:eastAsia="tr-TR"/>
              </w:rPr>
              <w:t>Kişisel hijyen eğitiminin eksikliği</w:t>
            </w:r>
          </w:p>
        </w:tc>
      </w:tr>
      <w:tr w:rsidR="00FD51D3" w:rsidRPr="00E8656B" w14:paraId="29012BDD" w14:textId="77777777" w:rsidTr="006735E2">
        <w:trPr>
          <w:trHeight w:val="20"/>
        </w:trPr>
        <w:tc>
          <w:tcPr>
            <w:tcW w:w="1676" w:type="pct"/>
            <w:tcBorders>
              <w:top w:val="nil"/>
              <w:bottom w:val="nil"/>
            </w:tcBorders>
          </w:tcPr>
          <w:p w14:paraId="6A71CDF3" w14:textId="77777777" w:rsidR="00FD51D3" w:rsidRPr="00E8656B" w:rsidRDefault="00FD51D3" w:rsidP="00A5759E">
            <w:pPr>
              <w:spacing w:line="240" w:lineRule="auto"/>
              <w:jc w:val="center"/>
              <w:rPr>
                <w:rFonts w:eastAsia="Times New Roman"/>
                <w:color w:val="000000"/>
                <w:sz w:val="20"/>
                <w:szCs w:val="20"/>
                <w:lang w:eastAsia="tr-TR"/>
              </w:rPr>
            </w:pPr>
          </w:p>
        </w:tc>
        <w:tc>
          <w:tcPr>
            <w:tcW w:w="1676" w:type="pct"/>
            <w:tcBorders>
              <w:top w:val="nil"/>
              <w:bottom w:val="single" w:sz="4" w:space="0" w:color="auto"/>
            </w:tcBorders>
          </w:tcPr>
          <w:p w14:paraId="2AF6D41F" w14:textId="77777777" w:rsidR="00FD51D3" w:rsidRPr="00E8656B" w:rsidRDefault="00FD51D3" w:rsidP="00A5759E">
            <w:pPr>
              <w:spacing w:line="240" w:lineRule="auto"/>
              <w:jc w:val="center"/>
              <w:rPr>
                <w:rFonts w:eastAsia="Times New Roman"/>
                <w:sz w:val="20"/>
                <w:szCs w:val="20"/>
                <w:lang w:eastAsia="tr-TR"/>
              </w:rPr>
            </w:pPr>
          </w:p>
        </w:tc>
        <w:tc>
          <w:tcPr>
            <w:tcW w:w="1648" w:type="pct"/>
            <w:tcBorders>
              <w:top w:val="nil"/>
              <w:bottom w:val="single" w:sz="4" w:space="0" w:color="auto"/>
              <w:right w:val="nil"/>
            </w:tcBorders>
          </w:tcPr>
          <w:p w14:paraId="5A3471DE" w14:textId="77777777" w:rsidR="00FD51D3" w:rsidRPr="00E8656B" w:rsidRDefault="00FD51D3" w:rsidP="00A5759E">
            <w:pPr>
              <w:spacing w:line="240" w:lineRule="auto"/>
              <w:ind w:firstLine="0"/>
              <w:jc w:val="left"/>
              <w:rPr>
                <w:rFonts w:eastAsia="Times New Roman"/>
                <w:color w:val="000000"/>
                <w:sz w:val="20"/>
                <w:szCs w:val="20"/>
                <w:lang w:eastAsia="tr-TR"/>
              </w:rPr>
            </w:pPr>
            <w:r w:rsidRPr="00E8656B">
              <w:rPr>
                <w:rFonts w:eastAsia="Times New Roman"/>
                <w:color w:val="000000"/>
                <w:sz w:val="20"/>
                <w:szCs w:val="20"/>
                <w:lang w:eastAsia="tr-TR"/>
              </w:rPr>
              <w:t>Sağlık okuryazarlığı düzeyinin düşüklüğü</w:t>
            </w:r>
          </w:p>
        </w:tc>
      </w:tr>
      <w:tr w:rsidR="00FD51D3" w:rsidRPr="00E8656B" w14:paraId="1A0C4FAC" w14:textId="77777777" w:rsidTr="006735E2">
        <w:trPr>
          <w:trHeight w:val="20"/>
        </w:trPr>
        <w:tc>
          <w:tcPr>
            <w:tcW w:w="1676" w:type="pct"/>
            <w:tcBorders>
              <w:top w:val="nil"/>
              <w:bottom w:val="nil"/>
            </w:tcBorders>
          </w:tcPr>
          <w:p w14:paraId="2CFC8B70" w14:textId="77777777" w:rsidR="00FD51D3" w:rsidRPr="00E8656B" w:rsidRDefault="00FD51D3" w:rsidP="00A5759E">
            <w:pPr>
              <w:spacing w:line="240" w:lineRule="auto"/>
              <w:jc w:val="center"/>
              <w:rPr>
                <w:rFonts w:eastAsia="Times New Roman"/>
                <w:color w:val="000000"/>
                <w:sz w:val="20"/>
                <w:szCs w:val="20"/>
                <w:lang w:eastAsia="tr-TR"/>
              </w:rPr>
            </w:pPr>
          </w:p>
        </w:tc>
        <w:tc>
          <w:tcPr>
            <w:tcW w:w="1676" w:type="pct"/>
            <w:tcBorders>
              <w:top w:val="single" w:sz="4" w:space="0" w:color="auto"/>
              <w:bottom w:val="nil"/>
            </w:tcBorders>
          </w:tcPr>
          <w:p w14:paraId="6F7E0C78" w14:textId="77777777" w:rsidR="00FD51D3" w:rsidRPr="00D6445F" w:rsidRDefault="00FD51D3" w:rsidP="00A5759E">
            <w:pPr>
              <w:spacing w:line="240" w:lineRule="auto"/>
              <w:ind w:firstLine="0"/>
              <w:jc w:val="left"/>
              <w:rPr>
                <w:rFonts w:eastAsia="Times New Roman"/>
                <w:sz w:val="20"/>
                <w:szCs w:val="20"/>
                <w:lang w:eastAsia="tr-TR"/>
              </w:rPr>
            </w:pPr>
            <w:r w:rsidRPr="00A77137">
              <w:rPr>
                <w:rFonts w:eastAsia="Times New Roman"/>
                <w:b/>
                <w:bCs/>
                <w:sz w:val="20"/>
                <w:szCs w:val="20"/>
                <w:lang w:eastAsia="tr-TR"/>
              </w:rPr>
              <w:t>T.4.3.</w:t>
            </w:r>
            <w:r>
              <w:rPr>
                <w:rFonts w:eastAsia="Times New Roman"/>
                <w:sz w:val="20"/>
                <w:szCs w:val="20"/>
                <w:lang w:eastAsia="tr-TR"/>
              </w:rPr>
              <w:t xml:space="preserve"> </w:t>
            </w:r>
            <w:r w:rsidRPr="00D6445F">
              <w:rPr>
                <w:rFonts w:eastAsia="Times New Roman"/>
                <w:sz w:val="20"/>
                <w:szCs w:val="20"/>
                <w:lang w:eastAsia="tr-TR"/>
              </w:rPr>
              <w:t>Eğitim ve Sağlık Kurumları</w:t>
            </w:r>
          </w:p>
        </w:tc>
        <w:tc>
          <w:tcPr>
            <w:tcW w:w="1648" w:type="pct"/>
            <w:tcBorders>
              <w:top w:val="single" w:sz="4" w:space="0" w:color="auto"/>
              <w:bottom w:val="nil"/>
              <w:right w:val="nil"/>
            </w:tcBorders>
          </w:tcPr>
          <w:p w14:paraId="51B14E0E" w14:textId="77777777" w:rsidR="00FD51D3" w:rsidRPr="00E8656B" w:rsidRDefault="00FD51D3" w:rsidP="00A5759E">
            <w:pPr>
              <w:spacing w:line="240" w:lineRule="auto"/>
              <w:ind w:firstLine="0"/>
              <w:jc w:val="left"/>
              <w:rPr>
                <w:rFonts w:eastAsia="Times New Roman"/>
                <w:color w:val="000000"/>
                <w:sz w:val="20"/>
                <w:szCs w:val="20"/>
                <w:lang w:eastAsia="tr-TR"/>
              </w:rPr>
            </w:pPr>
            <w:r w:rsidRPr="00E8656B">
              <w:rPr>
                <w:rFonts w:eastAsia="Times New Roman"/>
                <w:color w:val="000000"/>
                <w:sz w:val="20"/>
                <w:szCs w:val="20"/>
                <w:lang w:eastAsia="tr-TR"/>
              </w:rPr>
              <w:t>Okullarda ve yurtlarda düzenli sağlık taraması yapılmaması</w:t>
            </w:r>
          </w:p>
        </w:tc>
      </w:tr>
      <w:tr w:rsidR="00FD51D3" w:rsidRPr="00E8656B" w14:paraId="765EEA65" w14:textId="77777777" w:rsidTr="00A5759E">
        <w:trPr>
          <w:trHeight w:val="20"/>
        </w:trPr>
        <w:tc>
          <w:tcPr>
            <w:tcW w:w="1676" w:type="pct"/>
            <w:tcBorders>
              <w:top w:val="nil"/>
              <w:bottom w:val="nil"/>
            </w:tcBorders>
          </w:tcPr>
          <w:p w14:paraId="65593221" w14:textId="77777777" w:rsidR="00FD51D3" w:rsidRPr="00E8656B" w:rsidRDefault="00FD51D3" w:rsidP="00A5759E">
            <w:pPr>
              <w:spacing w:line="240" w:lineRule="auto"/>
              <w:jc w:val="center"/>
              <w:rPr>
                <w:rFonts w:eastAsia="Times New Roman"/>
                <w:color w:val="000000"/>
                <w:sz w:val="20"/>
                <w:szCs w:val="20"/>
                <w:lang w:eastAsia="tr-TR"/>
              </w:rPr>
            </w:pPr>
          </w:p>
        </w:tc>
        <w:tc>
          <w:tcPr>
            <w:tcW w:w="1676" w:type="pct"/>
            <w:tcBorders>
              <w:top w:val="nil"/>
              <w:bottom w:val="nil"/>
            </w:tcBorders>
          </w:tcPr>
          <w:p w14:paraId="29E5021E" w14:textId="77777777" w:rsidR="00FD51D3" w:rsidRPr="00E8656B" w:rsidRDefault="00FD51D3" w:rsidP="00A5759E">
            <w:pPr>
              <w:spacing w:line="240" w:lineRule="auto"/>
              <w:jc w:val="center"/>
              <w:rPr>
                <w:rFonts w:eastAsia="Times New Roman"/>
                <w:sz w:val="20"/>
                <w:szCs w:val="20"/>
                <w:lang w:eastAsia="tr-TR"/>
              </w:rPr>
            </w:pPr>
          </w:p>
        </w:tc>
        <w:tc>
          <w:tcPr>
            <w:tcW w:w="1648" w:type="pct"/>
            <w:tcBorders>
              <w:top w:val="nil"/>
              <w:bottom w:val="nil"/>
              <w:right w:val="nil"/>
            </w:tcBorders>
          </w:tcPr>
          <w:p w14:paraId="518F027A" w14:textId="77777777" w:rsidR="00FD51D3" w:rsidRPr="00E8656B" w:rsidRDefault="00FD51D3" w:rsidP="00A5759E">
            <w:pPr>
              <w:spacing w:line="240" w:lineRule="auto"/>
              <w:ind w:firstLine="0"/>
              <w:jc w:val="left"/>
              <w:rPr>
                <w:rFonts w:eastAsia="Times New Roman"/>
                <w:color w:val="000000"/>
                <w:sz w:val="20"/>
                <w:szCs w:val="20"/>
                <w:lang w:eastAsia="tr-TR"/>
              </w:rPr>
            </w:pPr>
            <w:r w:rsidRPr="00E8656B">
              <w:rPr>
                <w:rFonts w:eastAsia="Times New Roman"/>
                <w:color w:val="000000"/>
                <w:sz w:val="20"/>
                <w:szCs w:val="20"/>
                <w:lang w:eastAsia="tr-TR"/>
              </w:rPr>
              <w:t>Ebeveynlerin yeterince bilgilendirilmemesi</w:t>
            </w:r>
          </w:p>
        </w:tc>
      </w:tr>
      <w:tr w:rsidR="00FD51D3" w:rsidRPr="00E8656B" w14:paraId="4B5A6347" w14:textId="77777777" w:rsidTr="00A5759E">
        <w:trPr>
          <w:trHeight w:val="20"/>
        </w:trPr>
        <w:tc>
          <w:tcPr>
            <w:tcW w:w="1676" w:type="pct"/>
            <w:tcBorders>
              <w:top w:val="nil"/>
              <w:bottom w:val="nil"/>
            </w:tcBorders>
          </w:tcPr>
          <w:p w14:paraId="325309FF" w14:textId="77777777" w:rsidR="00FD51D3" w:rsidRPr="00E8656B" w:rsidRDefault="00FD51D3" w:rsidP="00A5759E">
            <w:pPr>
              <w:spacing w:line="240" w:lineRule="auto"/>
              <w:jc w:val="center"/>
              <w:rPr>
                <w:rFonts w:eastAsia="Times New Roman"/>
                <w:color w:val="000000"/>
                <w:sz w:val="20"/>
                <w:szCs w:val="20"/>
                <w:lang w:eastAsia="tr-TR"/>
              </w:rPr>
            </w:pPr>
          </w:p>
        </w:tc>
        <w:tc>
          <w:tcPr>
            <w:tcW w:w="1676" w:type="pct"/>
            <w:tcBorders>
              <w:top w:val="nil"/>
              <w:bottom w:val="nil"/>
            </w:tcBorders>
          </w:tcPr>
          <w:p w14:paraId="36B3454B" w14:textId="77777777" w:rsidR="00FD51D3" w:rsidRPr="00E8656B" w:rsidRDefault="00FD51D3" w:rsidP="00A5759E">
            <w:pPr>
              <w:spacing w:line="240" w:lineRule="auto"/>
              <w:jc w:val="center"/>
              <w:rPr>
                <w:rFonts w:eastAsia="Times New Roman"/>
                <w:sz w:val="20"/>
                <w:szCs w:val="20"/>
                <w:lang w:eastAsia="tr-TR"/>
              </w:rPr>
            </w:pPr>
          </w:p>
        </w:tc>
        <w:tc>
          <w:tcPr>
            <w:tcW w:w="1648" w:type="pct"/>
            <w:tcBorders>
              <w:top w:val="nil"/>
              <w:bottom w:val="nil"/>
              <w:right w:val="nil"/>
            </w:tcBorders>
          </w:tcPr>
          <w:p w14:paraId="167616EE" w14:textId="77777777" w:rsidR="00FD51D3" w:rsidRPr="00E8656B" w:rsidRDefault="00FD51D3" w:rsidP="00A5759E">
            <w:pPr>
              <w:spacing w:line="240" w:lineRule="auto"/>
              <w:ind w:firstLine="0"/>
              <w:jc w:val="left"/>
              <w:rPr>
                <w:rFonts w:eastAsia="Times New Roman"/>
                <w:color w:val="000000"/>
                <w:sz w:val="20"/>
                <w:szCs w:val="20"/>
                <w:lang w:eastAsia="tr-TR"/>
              </w:rPr>
            </w:pPr>
            <w:r w:rsidRPr="00E8656B">
              <w:rPr>
                <w:rFonts w:eastAsia="Times New Roman"/>
                <w:color w:val="000000"/>
                <w:sz w:val="20"/>
                <w:szCs w:val="20"/>
                <w:lang w:eastAsia="tr-TR"/>
              </w:rPr>
              <w:t>Toplum sağlığı merkezlerinin yetersizliği</w:t>
            </w:r>
          </w:p>
        </w:tc>
      </w:tr>
      <w:tr w:rsidR="00FD51D3" w:rsidRPr="00E8656B" w14:paraId="7FA95FCB" w14:textId="77777777" w:rsidTr="006735E2">
        <w:trPr>
          <w:trHeight w:val="20"/>
        </w:trPr>
        <w:tc>
          <w:tcPr>
            <w:tcW w:w="1676" w:type="pct"/>
            <w:tcBorders>
              <w:top w:val="nil"/>
              <w:bottom w:val="nil"/>
            </w:tcBorders>
          </w:tcPr>
          <w:p w14:paraId="659F8B2F" w14:textId="77777777" w:rsidR="00FD51D3" w:rsidRPr="00E8656B" w:rsidRDefault="00FD51D3" w:rsidP="00A5759E">
            <w:pPr>
              <w:spacing w:line="240" w:lineRule="auto"/>
              <w:jc w:val="center"/>
              <w:rPr>
                <w:rFonts w:eastAsia="Times New Roman"/>
                <w:color w:val="000000"/>
                <w:sz w:val="20"/>
                <w:szCs w:val="20"/>
                <w:lang w:eastAsia="tr-TR"/>
              </w:rPr>
            </w:pPr>
          </w:p>
        </w:tc>
        <w:tc>
          <w:tcPr>
            <w:tcW w:w="1676" w:type="pct"/>
            <w:tcBorders>
              <w:top w:val="nil"/>
              <w:bottom w:val="single" w:sz="4" w:space="0" w:color="auto"/>
            </w:tcBorders>
          </w:tcPr>
          <w:p w14:paraId="34AB7599" w14:textId="77777777" w:rsidR="00FD51D3" w:rsidRPr="00E8656B" w:rsidRDefault="00FD51D3" w:rsidP="00A5759E">
            <w:pPr>
              <w:spacing w:line="240" w:lineRule="auto"/>
              <w:jc w:val="center"/>
              <w:rPr>
                <w:rFonts w:eastAsia="Times New Roman"/>
                <w:sz w:val="20"/>
                <w:szCs w:val="20"/>
                <w:lang w:eastAsia="tr-TR"/>
              </w:rPr>
            </w:pPr>
          </w:p>
        </w:tc>
        <w:tc>
          <w:tcPr>
            <w:tcW w:w="1648" w:type="pct"/>
            <w:tcBorders>
              <w:top w:val="nil"/>
              <w:bottom w:val="single" w:sz="4" w:space="0" w:color="auto"/>
              <w:right w:val="nil"/>
            </w:tcBorders>
          </w:tcPr>
          <w:p w14:paraId="30CB3B29" w14:textId="77777777" w:rsidR="00FD51D3" w:rsidRPr="00E8656B" w:rsidRDefault="00FD51D3" w:rsidP="00A5759E">
            <w:pPr>
              <w:spacing w:line="240" w:lineRule="auto"/>
              <w:ind w:firstLine="0"/>
              <w:jc w:val="left"/>
              <w:rPr>
                <w:rFonts w:eastAsia="Times New Roman"/>
                <w:color w:val="000000"/>
                <w:sz w:val="20"/>
                <w:szCs w:val="20"/>
                <w:lang w:eastAsia="tr-TR"/>
              </w:rPr>
            </w:pPr>
            <w:r w:rsidRPr="00E8656B">
              <w:rPr>
                <w:rFonts w:eastAsia="Times New Roman"/>
                <w:color w:val="000000"/>
                <w:sz w:val="20"/>
                <w:szCs w:val="20"/>
                <w:lang w:eastAsia="tr-TR"/>
              </w:rPr>
              <w:t>Sağlık personelinin yanlış yönlendirmesi</w:t>
            </w:r>
          </w:p>
        </w:tc>
      </w:tr>
      <w:tr w:rsidR="00FD51D3" w:rsidRPr="00E8656B" w14:paraId="69710E8C" w14:textId="77777777" w:rsidTr="006735E2">
        <w:trPr>
          <w:trHeight w:val="20"/>
        </w:trPr>
        <w:tc>
          <w:tcPr>
            <w:tcW w:w="1676" w:type="pct"/>
            <w:tcBorders>
              <w:top w:val="nil"/>
              <w:bottom w:val="nil"/>
            </w:tcBorders>
          </w:tcPr>
          <w:p w14:paraId="1FCCEF07" w14:textId="77777777" w:rsidR="00FD51D3" w:rsidRPr="00E8656B" w:rsidRDefault="00FD51D3" w:rsidP="00A5759E">
            <w:pPr>
              <w:spacing w:line="240" w:lineRule="auto"/>
              <w:jc w:val="center"/>
              <w:rPr>
                <w:rFonts w:eastAsia="Times New Roman"/>
                <w:color w:val="000000"/>
                <w:sz w:val="20"/>
                <w:szCs w:val="20"/>
                <w:lang w:eastAsia="tr-TR"/>
              </w:rPr>
            </w:pPr>
          </w:p>
        </w:tc>
        <w:tc>
          <w:tcPr>
            <w:tcW w:w="1676" w:type="pct"/>
            <w:tcBorders>
              <w:top w:val="single" w:sz="4" w:space="0" w:color="auto"/>
              <w:bottom w:val="nil"/>
            </w:tcBorders>
          </w:tcPr>
          <w:p w14:paraId="13FA91D3" w14:textId="77777777" w:rsidR="00FD51D3" w:rsidRPr="00D6445F" w:rsidRDefault="00FD51D3" w:rsidP="00A5759E">
            <w:pPr>
              <w:spacing w:line="240" w:lineRule="auto"/>
              <w:ind w:firstLine="0"/>
              <w:jc w:val="left"/>
              <w:rPr>
                <w:rFonts w:eastAsia="Times New Roman"/>
                <w:sz w:val="20"/>
                <w:szCs w:val="20"/>
                <w:lang w:eastAsia="tr-TR"/>
              </w:rPr>
            </w:pPr>
            <w:r w:rsidRPr="00A77137">
              <w:rPr>
                <w:rFonts w:eastAsia="Times New Roman"/>
                <w:b/>
                <w:bCs/>
                <w:sz w:val="20"/>
                <w:szCs w:val="20"/>
                <w:lang w:eastAsia="tr-TR"/>
              </w:rPr>
              <w:t>T.4.4.</w:t>
            </w:r>
            <w:r w:rsidRPr="00D6445F">
              <w:rPr>
                <w:rFonts w:eastAsia="Times New Roman"/>
                <w:sz w:val="20"/>
                <w:szCs w:val="20"/>
                <w:lang w:eastAsia="tr-TR"/>
              </w:rPr>
              <w:t>Kültürel Algı ve Damgalama</w:t>
            </w:r>
          </w:p>
        </w:tc>
        <w:tc>
          <w:tcPr>
            <w:tcW w:w="1648" w:type="pct"/>
            <w:tcBorders>
              <w:top w:val="single" w:sz="4" w:space="0" w:color="auto"/>
              <w:bottom w:val="nil"/>
              <w:right w:val="nil"/>
            </w:tcBorders>
          </w:tcPr>
          <w:p w14:paraId="0EB8FA90" w14:textId="77777777" w:rsidR="00FD51D3" w:rsidRPr="00E8656B" w:rsidRDefault="00FD51D3" w:rsidP="00A5759E">
            <w:pPr>
              <w:spacing w:line="240" w:lineRule="auto"/>
              <w:ind w:firstLine="0"/>
              <w:jc w:val="left"/>
              <w:rPr>
                <w:rFonts w:eastAsia="Times New Roman"/>
                <w:color w:val="000000"/>
                <w:sz w:val="20"/>
                <w:szCs w:val="20"/>
                <w:lang w:eastAsia="tr-TR"/>
              </w:rPr>
            </w:pPr>
            <w:r w:rsidRPr="00E8656B">
              <w:rPr>
                <w:rFonts w:eastAsia="Times New Roman"/>
                <w:color w:val="000000"/>
                <w:sz w:val="20"/>
                <w:szCs w:val="20"/>
                <w:lang w:eastAsia="tr-TR"/>
              </w:rPr>
              <w:t xml:space="preserve">Ektoparazitin </w:t>
            </w:r>
            <w:r>
              <w:rPr>
                <w:rFonts w:eastAsia="Times New Roman"/>
                <w:color w:val="000000"/>
                <w:sz w:val="20"/>
                <w:szCs w:val="20"/>
                <w:lang w:eastAsia="tr-TR"/>
              </w:rPr>
              <w:t>“</w:t>
            </w:r>
            <w:r w:rsidRPr="00E8656B">
              <w:rPr>
                <w:rFonts w:eastAsia="Times New Roman"/>
                <w:color w:val="000000"/>
                <w:sz w:val="20"/>
                <w:szCs w:val="20"/>
                <w:lang w:eastAsia="tr-TR"/>
              </w:rPr>
              <w:t>pislik</w:t>
            </w:r>
            <w:r>
              <w:rPr>
                <w:rFonts w:eastAsia="Times New Roman"/>
                <w:color w:val="000000"/>
                <w:sz w:val="20"/>
                <w:szCs w:val="20"/>
                <w:lang w:eastAsia="tr-TR"/>
              </w:rPr>
              <w:t>”</w:t>
            </w:r>
            <w:r w:rsidRPr="00E8656B">
              <w:rPr>
                <w:rFonts w:eastAsia="Times New Roman"/>
                <w:color w:val="000000"/>
                <w:sz w:val="20"/>
                <w:szCs w:val="20"/>
                <w:lang w:eastAsia="tr-TR"/>
              </w:rPr>
              <w:t xml:space="preserve"> ve </w:t>
            </w:r>
            <w:r>
              <w:rPr>
                <w:rFonts w:eastAsia="Times New Roman"/>
                <w:color w:val="000000"/>
                <w:sz w:val="20"/>
                <w:szCs w:val="20"/>
                <w:lang w:eastAsia="tr-TR"/>
              </w:rPr>
              <w:t>“</w:t>
            </w:r>
            <w:r w:rsidRPr="00E8656B">
              <w:rPr>
                <w:rFonts w:eastAsia="Times New Roman"/>
                <w:color w:val="000000"/>
                <w:sz w:val="20"/>
                <w:szCs w:val="20"/>
                <w:lang w:eastAsia="tr-TR"/>
              </w:rPr>
              <w:t>ihmal</w:t>
            </w:r>
            <w:r>
              <w:rPr>
                <w:rFonts w:eastAsia="Times New Roman"/>
                <w:color w:val="000000"/>
                <w:sz w:val="20"/>
                <w:szCs w:val="20"/>
                <w:lang w:eastAsia="tr-TR"/>
              </w:rPr>
              <w:t>”</w:t>
            </w:r>
            <w:r w:rsidRPr="00E8656B">
              <w:rPr>
                <w:rFonts w:eastAsia="Times New Roman"/>
                <w:color w:val="000000"/>
                <w:sz w:val="20"/>
                <w:szCs w:val="20"/>
                <w:lang w:eastAsia="tr-TR"/>
              </w:rPr>
              <w:t>le ilişkilendirilmesi</w:t>
            </w:r>
          </w:p>
        </w:tc>
      </w:tr>
      <w:tr w:rsidR="00FD51D3" w:rsidRPr="00E8656B" w14:paraId="630C7143" w14:textId="77777777" w:rsidTr="00A5759E">
        <w:trPr>
          <w:trHeight w:val="20"/>
        </w:trPr>
        <w:tc>
          <w:tcPr>
            <w:tcW w:w="1676" w:type="pct"/>
            <w:tcBorders>
              <w:top w:val="nil"/>
              <w:bottom w:val="single" w:sz="4" w:space="0" w:color="auto"/>
            </w:tcBorders>
          </w:tcPr>
          <w:p w14:paraId="3147FF74" w14:textId="77777777" w:rsidR="00FD51D3" w:rsidRPr="00E8656B" w:rsidRDefault="00FD51D3" w:rsidP="00A5759E">
            <w:pPr>
              <w:spacing w:line="240" w:lineRule="auto"/>
              <w:jc w:val="center"/>
              <w:rPr>
                <w:rFonts w:eastAsia="Times New Roman"/>
                <w:color w:val="000000"/>
                <w:sz w:val="20"/>
                <w:szCs w:val="20"/>
                <w:lang w:eastAsia="tr-TR"/>
              </w:rPr>
            </w:pPr>
          </w:p>
        </w:tc>
        <w:tc>
          <w:tcPr>
            <w:tcW w:w="1676" w:type="pct"/>
            <w:tcBorders>
              <w:top w:val="nil"/>
              <w:bottom w:val="single" w:sz="4" w:space="0" w:color="auto"/>
            </w:tcBorders>
          </w:tcPr>
          <w:p w14:paraId="321FE2E1" w14:textId="77777777" w:rsidR="00FD51D3" w:rsidRPr="00E8656B" w:rsidRDefault="00FD51D3" w:rsidP="00A5759E">
            <w:pPr>
              <w:spacing w:line="240" w:lineRule="auto"/>
              <w:jc w:val="center"/>
              <w:rPr>
                <w:rFonts w:eastAsia="Times New Roman"/>
                <w:sz w:val="20"/>
                <w:szCs w:val="20"/>
                <w:lang w:eastAsia="tr-TR"/>
              </w:rPr>
            </w:pPr>
          </w:p>
        </w:tc>
        <w:tc>
          <w:tcPr>
            <w:tcW w:w="1648" w:type="pct"/>
            <w:tcBorders>
              <w:top w:val="nil"/>
              <w:bottom w:val="single" w:sz="4" w:space="0" w:color="auto"/>
              <w:right w:val="nil"/>
            </w:tcBorders>
          </w:tcPr>
          <w:p w14:paraId="0C4F8E22" w14:textId="77777777" w:rsidR="00FD51D3" w:rsidRPr="00E8656B" w:rsidRDefault="00FD51D3" w:rsidP="00A5759E">
            <w:pPr>
              <w:spacing w:line="240" w:lineRule="auto"/>
              <w:ind w:firstLine="0"/>
              <w:jc w:val="left"/>
              <w:rPr>
                <w:rFonts w:eastAsia="Times New Roman"/>
                <w:color w:val="000000"/>
                <w:sz w:val="20"/>
                <w:szCs w:val="20"/>
                <w:lang w:eastAsia="tr-TR"/>
              </w:rPr>
            </w:pPr>
            <w:r w:rsidRPr="00E8656B">
              <w:rPr>
                <w:rFonts w:eastAsia="Times New Roman"/>
                <w:color w:val="000000"/>
                <w:sz w:val="20"/>
                <w:szCs w:val="20"/>
                <w:lang w:eastAsia="tr-TR"/>
              </w:rPr>
              <w:t>Enfekte bireylerin utanç ve dışlanma yaşaması</w:t>
            </w:r>
          </w:p>
        </w:tc>
      </w:tr>
    </w:tbl>
    <w:p w14:paraId="1C9C15CE" w14:textId="77777777" w:rsidR="00FD51D3" w:rsidRPr="0091786F" w:rsidRDefault="00FD51D3" w:rsidP="00FD51D3">
      <w:pPr>
        <w:pStyle w:val="Liste2"/>
        <w:rPr>
          <w:i w:val="0"/>
          <w:iCs w:val="0"/>
        </w:rPr>
        <w:sectPr w:rsidR="00FD51D3" w:rsidRPr="0091786F" w:rsidSect="00FD51D3">
          <w:pgSz w:w="11906" w:h="16838" w:code="9"/>
          <w:pgMar w:top="1418" w:right="1304" w:bottom="1418" w:left="1701" w:header="851" w:footer="851" w:gutter="0"/>
          <w:cols w:space="708"/>
          <w:docGrid w:linePitch="360"/>
        </w:sectPr>
      </w:pPr>
    </w:p>
    <w:p w14:paraId="2AFD4E96" w14:textId="77777777" w:rsidR="00FD51D3" w:rsidRDefault="00FD51D3" w:rsidP="007F57A8">
      <w:pPr>
        <w:ind w:firstLine="708"/>
      </w:pPr>
      <w:r>
        <w:lastRenderedPageBreak/>
        <w:t xml:space="preserve">Belirlenen temalar, alt temalar ve kodlar doğrultusunda, araştırmalar ektoparazitlerin insan sağlığı üzerindeki etkileri, tanı ve tedavi süreçleri, yayılımındaki risk faktörleri ve toplumdaki bilinç düzeyi gibi ana başlıklar altında incelenmiştir. Çalışmanın devamında bu temalar, ilgili kategori ve kodlarına uygun olarak ayrıntılı bir şekilde açıklanmaktadır. </w:t>
      </w:r>
    </w:p>
    <w:p w14:paraId="52BCA6A9" w14:textId="77777777" w:rsidR="00FD51D3" w:rsidRDefault="00FD51D3" w:rsidP="00FD51D3"/>
    <w:p w14:paraId="2A5276E4" w14:textId="77777777" w:rsidR="00FD51D3" w:rsidRDefault="00FD51D3" w:rsidP="00FD51D3">
      <w:pPr>
        <w:pStyle w:val="Balk3"/>
      </w:pPr>
      <w:r>
        <w:t>4.2.1. Temalara Göre Çalışma Bulguları</w:t>
      </w:r>
    </w:p>
    <w:p w14:paraId="0F0EC719" w14:textId="77777777" w:rsidR="00147995" w:rsidRPr="00147995" w:rsidRDefault="00147995" w:rsidP="00147995"/>
    <w:p w14:paraId="38A7C5F8" w14:textId="77777777" w:rsidR="00FD51D3" w:rsidRDefault="00FD51D3" w:rsidP="00FD51D3">
      <w:pPr>
        <w:pStyle w:val="Balk3"/>
      </w:pPr>
      <w:r>
        <w:t>4.2.1.1. Klinik Etkiler ve İnsan Sağlığı Teması</w:t>
      </w:r>
    </w:p>
    <w:p w14:paraId="1755F410" w14:textId="77777777" w:rsidR="00147995" w:rsidRPr="00147995" w:rsidRDefault="00147995" w:rsidP="00147995"/>
    <w:p w14:paraId="17629D54" w14:textId="77777777" w:rsidR="00FD51D3" w:rsidRPr="00936D81" w:rsidRDefault="00FD51D3" w:rsidP="00FD51D3">
      <w:pPr>
        <w:rPr>
          <w:lang w:eastAsia="tr-TR"/>
        </w:rPr>
      </w:pPr>
      <w:r w:rsidRPr="00936D81">
        <w:rPr>
          <w:lang w:eastAsia="tr-TR"/>
        </w:rPr>
        <w:t>Türkiye'de insanlarda hastalık yapan ektoparazitlerle ilgili yapılan çalışmalar incelendiğinde, bu çalışmaların genellikle klinik etkiler ve insan sağlığı alanında yoğunlaştığı gözlemlenmektedir. Toplamda 1</w:t>
      </w:r>
      <w:r>
        <w:rPr>
          <w:lang w:eastAsia="tr-TR"/>
        </w:rPr>
        <w:t>3</w:t>
      </w:r>
      <w:r w:rsidRPr="00936D81">
        <w:rPr>
          <w:lang w:eastAsia="tr-TR"/>
        </w:rPr>
        <w:t xml:space="preserve">2 çalışmanın bu temayı ele aldığı belirlenmiştir. Bu yoğunlaşmanın çerçevesinde, </w:t>
      </w:r>
      <w:r>
        <w:rPr>
          <w:lang w:eastAsia="tr-TR"/>
        </w:rPr>
        <w:t>“</w:t>
      </w:r>
      <w:r w:rsidRPr="00936D81">
        <w:rPr>
          <w:lang w:eastAsia="tr-TR"/>
        </w:rPr>
        <w:t>Cilt Üzerindeki Klinik Belirtiler</w:t>
      </w:r>
      <w:r>
        <w:rPr>
          <w:lang w:eastAsia="tr-TR"/>
        </w:rPr>
        <w:t>”</w:t>
      </w:r>
      <w:r w:rsidRPr="00936D81">
        <w:rPr>
          <w:lang w:eastAsia="tr-TR"/>
        </w:rPr>
        <w:t xml:space="preserve"> kategorisinin literatürde oldukça yoğun bir biçimde yer aldığı görülmektedir. Özellikle bu kategori altında toplam 79 çalışma bulunmaktadır. Makalelerde (toplam 75) cilt üzerindeki belirtilere dair geniş bir literatür bulunurken, tezlerde (toplam 4) bu konunun daha sınırlı ele alındığı aktarılmaktadır.</w:t>
      </w:r>
    </w:p>
    <w:p w14:paraId="3D3A5803" w14:textId="759E2FB1" w:rsidR="00FD51D3" w:rsidRPr="00936D81" w:rsidRDefault="00FD51D3" w:rsidP="00FD51D3">
      <w:pPr>
        <w:rPr>
          <w:lang w:eastAsia="tr-TR"/>
        </w:rPr>
      </w:pPr>
      <w:r w:rsidRPr="00936D81">
        <w:rPr>
          <w:lang w:eastAsia="tr-TR"/>
        </w:rPr>
        <w:t xml:space="preserve">Kaşıntı, cilt üzerindeki klinik belirtiler arasında en çok ele alınan konulardan biridir; bu alanda 19 makale ve 3 tez olmak üzere toplam 22 çalışma bulunmaktadır. Örneğin, Sakarya Söğütlü Sağlık Ocağı bölgesindeki ilkokul öğrencilerinde baş biti veya sirke görülmesi ile kaşıntı arasındaki ilişki incelenmiştir. </w:t>
      </w:r>
      <w:r w:rsidR="00DB519D" w:rsidRPr="00DB519D">
        <w:rPr>
          <w:i/>
          <w:lang w:eastAsia="tr-TR"/>
        </w:rPr>
        <w:t>Demodex</w:t>
      </w:r>
      <w:r w:rsidRPr="00936D81">
        <w:rPr>
          <w:lang w:eastAsia="tr-TR"/>
        </w:rPr>
        <w:t xml:space="preserve"> spp. enfestasyonlarının yüz ve kulak bölgelerindeki kaşıntı ile ilişkisi birçok makalede detaylandırılmıştır. Tezlerde de bu ilişkilere yer verildiği görülmektedir. Eritem (kızarıklık) ise cilt belirtileri arasında 4 makalede ele alınan bir konudur. Püstül ve papül oluşumu, kaşıntıdan sonra en çok incelenen ikinci klinik belirtidir; bu konuda 22 makale ve 1 tez olmak üzere toplam 23 çalışma mevcuttur. Deri döküntüleri 11 makalede ele alınmıştır. Pul pul dökülme konusu ise 18 makalede incelenmiştir. Ciltte hiperpigmentasyon ise sadece 1 makalede ele alınmıştır. Bu dağılım, kaşıntı ve püstül/papül oluşumunun, diğer cilt belirtilerine kıyasla, literatürde daha fazla dikkat çektiğini göstermektedir.</w:t>
      </w:r>
    </w:p>
    <w:p w14:paraId="024F4349" w14:textId="05F5C1B1" w:rsidR="00FD51D3" w:rsidRPr="00936D81" w:rsidRDefault="00FD51D3" w:rsidP="00FD51D3">
      <w:pPr>
        <w:rPr>
          <w:lang w:eastAsia="tr-TR"/>
        </w:rPr>
      </w:pPr>
      <w:r w:rsidRPr="00B74B19">
        <w:rPr>
          <w:lang w:eastAsia="tr-TR"/>
        </w:rPr>
        <w:t>“Sistemik ve İkincil Enfeksiyonlar” teması altında da önemli sayıda çalışma bulunmaktadır; toplamda 73 çalışma bu konuyu ele almaktadır. “Bakteriyel Süperenfeksiyon Gelişimi” kategorisinde 12 makale bulunmaktadır. Bu çalışmalar, kene kaynaklı hastalıklar, özellikle Kırım-Kongo Kanamalı Ateşi (KKKA) ile ilgili bulgulara odaklanmıştır. “İkincil</w:t>
      </w:r>
      <w:r w:rsidRPr="00936D81">
        <w:rPr>
          <w:lang w:eastAsia="tr-TR"/>
        </w:rPr>
        <w:t xml:space="preserve"> Dermatozlar</w:t>
      </w:r>
      <w:r>
        <w:rPr>
          <w:lang w:eastAsia="tr-TR"/>
        </w:rPr>
        <w:t>”</w:t>
      </w:r>
      <w:r w:rsidRPr="00936D81">
        <w:rPr>
          <w:lang w:eastAsia="tr-TR"/>
        </w:rPr>
        <w:t xml:space="preserve"> ise bu temadaki en yoğun kategoridir; 28 makale ve 5 tez olmak üzere toplam 33 çalışma bu konuya ayrılmıştır. Bu çalışmalar, immün sistemi baskılanmış konaklarda </w:t>
      </w:r>
      <w:r w:rsidR="00DB519D" w:rsidRPr="00DB519D">
        <w:rPr>
          <w:i/>
          <w:lang w:eastAsia="tr-TR"/>
        </w:rPr>
        <w:lastRenderedPageBreak/>
        <w:t>Demodex</w:t>
      </w:r>
      <w:r w:rsidRPr="00936D81">
        <w:rPr>
          <w:lang w:eastAsia="tr-TR"/>
        </w:rPr>
        <w:t xml:space="preserve"> folliculorum'un fırsatçı enfeksiyonu gibi konuları incelemektedir. </w:t>
      </w:r>
      <w:r>
        <w:rPr>
          <w:lang w:eastAsia="tr-TR"/>
        </w:rPr>
        <w:t>“</w:t>
      </w:r>
      <w:r w:rsidRPr="00936D81">
        <w:rPr>
          <w:lang w:eastAsia="tr-TR"/>
        </w:rPr>
        <w:t>Sistemik Kaşıntı Kaynaklı Uyku Problemleri</w:t>
      </w:r>
      <w:r>
        <w:rPr>
          <w:lang w:eastAsia="tr-TR"/>
        </w:rPr>
        <w:t>”</w:t>
      </w:r>
      <w:r w:rsidRPr="00936D81">
        <w:rPr>
          <w:lang w:eastAsia="tr-TR"/>
        </w:rPr>
        <w:t xml:space="preserve"> ise 2 makale ve 3 tezde ele alınmış, toplamda 5 çalışma bulunmaktadır. </w:t>
      </w:r>
      <w:r>
        <w:rPr>
          <w:lang w:eastAsia="tr-TR"/>
        </w:rPr>
        <w:t>“</w:t>
      </w:r>
      <w:r w:rsidRPr="00936D81">
        <w:rPr>
          <w:lang w:eastAsia="tr-TR"/>
        </w:rPr>
        <w:t>Bağışıklık Sistemi Bozuklukları</w:t>
      </w:r>
      <w:r>
        <w:rPr>
          <w:lang w:eastAsia="tr-TR"/>
        </w:rPr>
        <w:t>”</w:t>
      </w:r>
      <w:r w:rsidRPr="00936D81">
        <w:rPr>
          <w:lang w:eastAsia="tr-TR"/>
        </w:rPr>
        <w:t xml:space="preserve"> kategorisi de oldukça geniş yer bulmuş ve 16 makale ile 7 tez olmak üzere toplam 23 çalışmayı içermektedir. Bu </w:t>
      </w:r>
      <w:r>
        <w:rPr>
          <w:lang w:eastAsia="tr-TR"/>
        </w:rPr>
        <w:t>husus</w:t>
      </w:r>
      <w:r w:rsidRPr="00936D81">
        <w:rPr>
          <w:lang w:eastAsia="tr-TR"/>
        </w:rPr>
        <w:t>, ektoparazit enfestasyonlarının sistemik ve immünolojik etkilerinin de literatürde önemli bir yer tuttuğunu göstermektedir. Makalelerin bu alandaki nicel üstünlüğü dikkat çekmektedir.</w:t>
      </w:r>
    </w:p>
    <w:p w14:paraId="35D4F2FB" w14:textId="77777777" w:rsidR="00FD51D3" w:rsidRPr="00936D81" w:rsidRDefault="00FD51D3" w:rsidP="00FD51D3">
      <w:pPr>
        <w:rPr>
          <w:lang w:eastAsia="tr-TR"/>
        </w:rPr>
      </w:pPr>
      <w:r>
        <w:rPr>
          <w:lang w:eastAsia="tr-TR"/>
        </w:rPr>
        <w:t>“</w:t>
      </w:r>
      <w:r w:rsidRPr="00936D81">
        <w:rPr>
          <w:lang w:eastAsia="tr-TR"/>
        </w:rPr>
        <w:t>Psikolojik ve Psikososyal Etkiler</w:t>
      </w:r>
      <w:r>
        <w:rPr>
          <w:lang w:eastAsia="tr-TR"/>
        </w:rPr>
        <w:t>”</w:t>
      </w:r>
      <w:r w:rsidRPr="00936D81">
        <w:rPr>
          <w:lang w:eastAsia="tr-TR"/>
        </w:rPr>
        <w:t xml:space="preserve"> teması altında, özellikle </w:t>
      </w:r>
      <w:r>
        <w:rPr>
          <w:lang w:eastAsia="tr-TR"/>
        </w:rPr>
        <w:t>“</w:t>
      </w:r>
      <w:r w:rsidRPr="00936D81">
        <w:rPr>
          <w:lang w:eastAsia="tr-TR"/>
        </w:rPr>
        <w:t>Stres ve Anksiyete</w:t>
      </w:r>
      <w:r>
        <w:rPr>
          <w:lang w:eastAsia="tr-TR"/>
        </w:rPr>
        <w:t>”</w:t>
      </w:r>
      <w:r w:rsidRPr="00936D81">
        <w:rPr>
          <w:lang w:eastAsia="tr-TR"/>
        </w:rPr>
        <w:t xml:space="preserve"> kategorisi bulunmaktadır. Bu kategoriye 3 makalede değinilmiştir. </w:t>
      </w:r>
      <w:r>
        <w:rPr>
          <w:lang w:eastAsia="tr-TR"/>
        </w:rPr>
        <w:t>“</w:t>
      </w:r>
      <w:r w:rsidRPr="00936D81">
        <w:rPr>
          <w:lang w:eastAsia="tr-TR"/>
        </w:rPr>
        <w:t>Kronikleşme ve Tedaviye Direnç</w:t>
      </w:r>
      <w:r>
        <w:rPr>
          <w:lang w:eastAsia="tr-TR"/>
        </w:rPr>
        <w:t>”</w:t>
      </w:r>
      <w:r w:rsidRPr="00936D81">
        <w:rPr>
          <w:lang w:eastAsia="tr-TR"/>
        </w:rPr>
        <w:t xml:space="preserve"> teması altında toplam 15 çalışma yer almaktadır. </w:t>
      </w:r>
      <w:r>
        <w:rPr>
          <w:lang w:eastAsia="tr-TR"/>
        </w:rPr>
        <w:t>“</w:t>
      </w:r>
      <w:r w:rsidRPr="00936D81">
        <w:rPr>
          <w:lang w:eastAsia="tr-TR"/>
        </w:rPr>
        <w:t>Kronik Uyuz ve Tedaviye Dirençli Formlar</w:t>
      </w:r>
      <w:r>
        <w:rPr>
          <w:lang w:eastAsia="tr-TR"/>
        </w:rPr>
        <w:t>”</w:t>
      </w:r>
      <w:r w:rsidRPr="00936D81">
        <w:rPr>
          <w:lang w:eastAsia="tr-TR"/>
        </w:rPr>
        <w:t xml:space="preserve"> kategorisinde 7 makale ve 1 tez olmak üzere toplam 8 çalışma bulunmaktadır. </w:t>
      </w:r>
      <w:r>
        <w:rPr>
          <w:lang w:eastAsia="tr-TR"/>
        </w:rPr>
        <w:t>“</w:t>
      </w:r>
      <w:r w:rsidRPr="00936D81">
        <w:rPr>
          <w:lang w:eastAsia="tr-TR"/>
        </w:rPr>
        <w:t>Sık Tekrarlayan Enfestasyonlar</w:t>
      </w:r>
      <w:r>
        <w:rPr>
          <w:lang w:eastAsia="tr-TR"/>
        </w:rPr>
        <w:t>”</w:t>
      </w:r>
      <w:r w:rsidRPr="00936D81">
        <w:rPr>
          <w:lang w:eastAsia="tr-TR"/>
        </w:rPr>
        <w:t xml:space="preserve"> ise 7 makalede ele alınmıştır. Bu durum, ektoparazit enfestasyonlarının kronik seyri ve tedaviye dirençli vakaların önemli bir araştırma alanı olduğunu göstermektedir.</w:t>
      </w:r>
    </w:p>
    <w:p w14:paraId="457A4826" w14:textId="6577974D" w:rsidR="00FD51D3" w:rsidRDefault="00FD51D3" w:rsidP="00FD51D3">
      <w:pPr>
        <w:rPr>
          <w:lang w:eastAsia="tr-TR"/>
        </w:rPr>
      </w:pPr>
      <w:r>
        <w:rPr>
          <w:lang w:eastAsia="tr-TR"/>
        </w:rPr>
        <w:t>“</w:t>
      </w:r>
      <w:r w:rsidRPr="00936D81">
        <w:rPr>
          <w:lang w:eastAsia="tr-TR"/>
        </w:rPr>
        <w:t>Türüne Özgü Klinik Varyasyonlar</w:t>
      </w:r>
      <w:r>
        <w:rPr>
          <w:lang w:eastAsia="tr-TR"/>
        </w:rPr>
        <w:t>”</w:t>
      </w:r>
      <w:r w:rsidRPr="00936D81">
        <w:rPr>
          <w:lang w:eastAsia="tr-TR"/>
        </w:rPr>
        <w:t xml:space="preserve"> teması altında toplam 12 çalışma bulunmaktadır. </w:t>
      </w:r>
      <w:r>
        <w:rPr>
          <w:lang w:eastAsia="tr-TR"/>
        </w:rPr>
        <w:t>“</w:t>
      </w:r>
      <w:r w:rsidR="00DB519D" w:rsidRPr="00DB519D">
        <w:rPr>
          <w:i/>
          <w:lang w:eastAsia="tr-TR"/>
        </w:rPr>
        <w:t>Demodex</w:t>
      </w:r>
      <w:r w:rsidRPr="00936D81">
        <w:rPr>
          <w:lang w:eastAsia="tr-TR"/>
        </w:rPr>
        <w:t>’te Blefarit ve Yüz Bölgesi İnflamasyonu</w:t>
      </w:r>
      <w:r>
        <w:rPr>
          <w:lang w:eastAsia="tr-TR"/>
        </w:rPr>
        <w:t>”</w:t>
      </w:r>
      <w:r w:rsidRPr="00936D81">
        <w:rPr>
          <w:lang w:eastAsia="tr-TR"/>
        </w:rPr>
        <w:t xml:space="preserve"> kategorisi 3 makalede ele alınmıştır. </w:t>
      </w:r>
      <w:r>
        <w:rPr>
          <w:lang w:eastAsia="tr-TR"/>
        </w:rPr>
        <w:t>“</w:t>
      </w:r>
      <w:r w:rsidRPr="00936D81">
        <w:rPr>
          <w:lang w:eastAsia="tr-TR"/>
        </w:rPr>
        <w:t>Bit Enfestasyonunda Saçlı Deride Yoğun Kaşıntı</w:t>
      </w:r>
      <w:r>
        <w:rPr>
          <w:lang w:eastAsia="tr-TR"/>
        </w:rPr>
        <w:t>”</w:t>
      </w:r>
      <w:r w:rsidRPr="00936D81">
        <w:rPr>
          <w:lang w:eastAsia="tr-TR"/>
        </w:rPr>
        <w:t xml:space="preserve"> ise sadece 1 makalede incelenmiştir. </w:t>
      </w:r>
      <w:r>
        <w:rPr>
          <w:lang w:eastAsia="tr-TR"/>
        </w:rPr>
        <w:t>“</w:t>
      </w:r>
      <w:r w:rsidRPr="00936D81">
        <w:rPr>
          <w:lang w:eastAsia="tr-TR"/>
        </w:rPr>
        <w:t>Kene Vakalarında Lokalize Sertlik ve Şişlik</w:t>
      </w:r>
      <w:r>
        <w:rPr>
          <w:lang w:eastAsia="tr-TR"/>
        </w:rPr>
        <w:t>”</w:t>
      </w:r>
      <w:r w:rsidRPr="00936D81">
        <w:rPr>
          <w:lang w:eastAsia="tr-TR"/>
        </w:rPr>
        <w:t xml:space="preserve"> kategorisi 8 makalede yer almıştır. Bu kategori, kene ısırıklarının lokal belirtilerini ve vücut üzerindeki tutulum bölgelerini inceleyen çalışmalarla öne çıkmaktadı</w:t>
      </w:r>
      <w:r>
        <w:rPr>
          <w:lang w:eastAsia="tr-TR"/>
        </w:rPr>
        <w:t>r.</w:t>
      </w:r>
    </w:p>
    <w:p w14:paraId="7F2EB6CA" w14:textId="77777777" w:rsidR="00FD51D3" w:rsidRDefault="00FD51D3" w:rsidP="00FD51D3">
      <w:pPr>
        <w:ind w:firstLine="0"/>
        <w:rPr>
          <w:lang w:eastAsia="tr-TR"/>
        </w:rPr>
      </w:pPr>
    </w:p>
    <w:p w14:paraId="3E274D2F" w14:textId="02CAA30A" w:rsidR="00FD51D3" w:rsidRDefault="00FD51D3" w:rsidP="00FD51D3">
      <w:pPr>
        <w:ind w:firstLine="0"/>
        <w:rPr>
          <w:lang w:eastAsia="tr-TR"/>
        </w:rPr>
      </w:pPr>
      <w:r w:rsidRPr="00904E5C">
        <w:rPr>
          <w:b/>
          <w:bCs/>
          <w:lang w:eastAsia="tr-TR"/>
        </w:rPr>
        <w:t xml:space="preserve">Tablo </w:t>
      </w:r>
      <w:r w:rsidR="00741850">
        <w:rPr>
          <w:b/>
          <w:bCs/>
          <w:lang w:eastAsia="tr-TR"/>
        </w:rPr>
        <w:t>3</w:t>
      </w:r>
      <w:r w:rsidRPr="00904E5C">
        <w:rPr>
          <w:b/>
          <w:bCs/>
          <w:lang w:eastAsia="tr-TR"/>
        </w:rPr>
        <w:t>.</w:t>
      </w:r>
      <w:r>
        <w:rPr>
          <w:lang w:eastAsia="tr-TR"/>
        </w:rPr>
        <w:t xml:space="preserve"> </w:t>
      </w:r>
      <w:r>
        <w:t>Klinik Etkiler ve İnsan Sağlığı Alt Teması Kod Matrisi</w:t>
      </w:r>
    </w:p>
    <w:tbl>
      <w:tblPr>
        <w:tblStyle w:val="TabloKlavuzu"/>
        <w:tblW w:w="8960" w:type="dxa"/>
        <w:tblLook w:val="04A0" w:firstRow="1" w:lastRow="0" w:firstColumn="1" w:lastColumn="0" w:noHBand="0" w:noVBand="1"/>
      </w:tblPr>
      <w:tblGrid>
        <w:gridCol w:w="3104"/>
        <w:gridCol w:w="2831"/>
        <w:gridCol w:w="1166"/>
        <w:gridCol w:w="796"/>
        <w:gridCol w:w="1063"/>
      </w:tblGrid>
      <w:tr w:rsidR="00FD51D3" w14:paraId="424733B6" w14:textId="77777777" w:rsidTr="00A5759E">
        <w:trPr>
          <w:trHeight w:val="515"/>
        </w:trPr>
        <w:tc>
          <w:tcPr>
            <w:tcW w:w="3104" w:type="dxa"/>
            <w:tcBorders>
              <w:top w:val="single" w:sz="4" w:space="0" w:color="auto"/>
              <w:left w:val="nil"/>
              <w:bottom w:val="single" w:sz="4" w:space="0" w:color="auto"/>
              <w:right w:val="nil"/>
            </w:tcBorders>
          </w:tcPr>
          <w:p w14:paraId="04C8C9D6" w14:textId="77777777" w:rsidR="00FD51D3" w:rsidRPr="0056783E" w:rsidRDefault="00FD51D3" w:rsidP="00A5759E">
            <w:pPr>
              <w:ind w:firstLine="0"/>
              <w:jc w:val="center"/>
              <w:rPr>
                <w:b/>
                <w:bCs/>
                <w:sz w:val="20"/>
                <w:szCs w:val="20"/>
              </w:rPr>
            </w:pPr>
            <w:r w:rsidRPr="0056783E">
              <w:rPr>
                <w:b/>
                <w:bCs/>
                <w:sz w:val="20"/>
                <w:szCs w:val="20"/>
              </w:rPr>
              <w:t>ALT TEMALAR</w:t>
            </w:r>
          </w:p>
        </w:tc>
        <w:tc>
          <w:tcPr>
            <w:tcW w:w="2831" w:type="dxa"/>
            <w:tcBorders>
              <w:top w:val="single" w:sz="4" w:space="0" w:color="auto"/>
              <w:left w:val="nil"/>
              <w:bottom w:val="single" w:sz="4" w:space="0" w:color="auto"/>
              <w:right w:val="nil"/>
            </w:tcBorders>
          </w:tcPr>
          <w:p w14:paraId="25F3CE57" w14:textId="77777777" w:rsidR="00FD51D3" w:rsidRPr="0056783E" w:rsidRDefault="00FD51D3" w:rsidP="00A5759E">
            <w:pPr>
              <w:ind w:firstLine="0"/>
              <w:jc w:val="center"/>
              <w:rPr>
                <w:b/>
                <w:bCs/>
                <w:sz w:val="20"/>
                <w:szCs w:val="20"/>
              </w:rPr>
            </w:pPr>
            <w:r w:rsidRPr="0056783E">
              <w:rPr>
                <w:b/>
                <w:bCs/>
                <w:sz w:val="20"/>
                <w:szCs w:val="20"/>
              </w:rPr>
              <w:t>KODLAR</w:t>
            </w:r>
          </w:p>
        </w:tc>
        <w:tc>
          <w:tcPr>
            <w:tcW w:w="1166" w:type="dxa"/>
            <w:tcBorders>
              <w:top w:val="single" w:sz="4" w:space="0" w:color="auto"/>
              <w:left w:val="nil"/>
              <w:bottom w:val="single" w:sz="4" w:space="0" w:color="auto"/>
              <w:right w:val="nil"/>
            </w:tcBorders>
          </w:tcPr>
          <w:p w14:paraId="153FB0E8" w14:textId="77777777" w:rsidR="00FD51D3" w:rsidRPr="0056783E" w:rsidRDefault="00FD51D3" w:rsidP="00147995">
            <w:pPr>
              <w:ind w:firstLine="0"/>
              <w:jc w:val="center"/>
              <w:rPr>
                <w:b/>
                <w:bCs/>
                <w:sz w:val="20"/>
                <w:szCs w:val="20"/>
              </w:rPr>
            </w:pPr>
            <w:r w:rsidRPr="0056783E">
              <w:rPr>
                <w:b/>
                <w:bCs/>
                <w:sz w:val="20"/>
                <w:szCs w:val="20"/>
              </w:rPr>
              <w:t>Makaleler</w:t>
            </w:r>
          </w:p>
        </w:tc>
        <w:tc>
          <w:tcPr>
            <w:tcW w:w="796" w:type="dxa"/>
            <w:tcBorders>
              <w:top w:val="single" w:sz="4" w:space="0" w:color="auto"/>
              <w:left w:val="nil"/>
              <w:bottom w:val="single" w:sz="4" w:space="0" w:color="auto"/>
              <w:right w:val="nil"/>
            </w:tcBorders>
          </w:tcPr>
          <w:p w14:paraId="47726AD4" w14:textId="77777777" w:rsidR="00FD51D3" w:rsidRPr="0056783E" w:rsidRDefault="00FD51D3" w:rsidP="00147995">
            <w:pPr>
              <w:ind w:firstLine="0"/>
              <w:jc w:val="center"/>
              <w:rPr>
                <w:b/>
                <w:bCs/>
                <w:sz w:val="20"/>
                <w:szCs w:val="20"/>
              </w:rPr>
            </w:pPr>
            <w:r w:rsidRPr="0056783E">
              <w:rPr>
                <w:b/>
                <w:bCs/>
                <w:sz w:val="20"/>
                <w:szCs w:val="20"/>
              </w:rPr>
              <w:t>Tezler</w:t>
            </w:r>
          </w:p>
        </w:tc>
        <w:tc>
          <w:tcPr>
            <w:tcW w:w="1063" w:type="dxa"/>
            <w:tcBorders>
              <w:top w:val="single" w:sz="4" w:space="0" w:color="auto"/>
              <w:left w:val="nil"/>
              <w:bottom w:val="single" w:sz="4" w:space="0" w:color="auto"/>
              <w:right w:val="nil"/>
            </w:tcBorders>
          </w:tcPr>
          <w:p w14:paraId="0B7929D9" w14:textId="77777777" w:rsidR="00FD51D3" w:rsidRPr="0056783E" w:rsidRDefault="00FD51D3" w:rsidP="00147995">
            <w:pPr>
              <w:ind w:firstLine="0"/>
              <w:jc w:val="center"/>
              <w:rPr>
                <w:b/>
                <w:bCs/>
                <w:sz w:val="20"/>
                <w:szCs w:val="20"/>
              </w:rPr>
            </w:pPr>
            <w:r w:rsidRPr="0056783E">
              <w:rPr>
                <w:b/>
                <w:bCs/>
                <w:sz w:val="20"/>
                <w:szCs w:val="20"/>
              </w:rPr>
              <w:t>Toplam</w:t>
            </w:r>
          </w:p>
        </w:tc>
      </w:tr>
      <w:tr w:rsidR="00FD51D3" w14:paraId="5BDC8324" w14:textId="77777777" w:rsidTr="00147995">
        <w:trPr>
          <w:trHeight w:val="454"/>
        </w:trPr>
        <w:tc>
          <w:tcPr>
            <w:tcW w:w="3104" w:type="dxa"/>
            <w:tcBorders>
              <w:top w:val="single" w:sz="4" w:space="0" w:color="auto"/>
              <w:left w:val="nil"/>
              <w:bottom w:val="nil"/>
              <w:right w:val="nil"/>
            </w:tcBorders>
          </w:tcPr>
          <w:p w14:paraId="4097AAB4" w14:textId="77777777" w:rsidR="00FD51D3" w:rsidRPr="0056783E" w:rsidRDefault="00FD51D3" w:rsidP="00A5759E">
            <w:pPr>
              <w:spacing w:line="240" w:lineRule="auto"/>
              <w:ind w:firstLine="0"/>
              <w:rPr>
                <w:sz w:val="20"/>
                <w:szCs w:val="20"/>
              </w:rPr>
            </w:pPr>
            <w:r w:rsidRPr="0056783E">
              <w:rPr>
                <w:sz w:val="20"/>
                <w:szCs w:val="20"/>
              </w:rPr>
              <w:t>Çilt Üzerindeki Klinik Belirtiler</w:t>
            </w:r>
          </w:p>
        </w:tc>
        <w:tc>
          <w:tcPr>
            <w:tcW w:w="2831" w:type="dxa"/>
            <w:tcBorders>
              <w:top w:val="single" w:sz="4" w:space="0" w:color="auto"/>
              <w:left w:val="nil"/>
              <w:bottom w:val="single" w:sz="4" w:space="0" w:color="auto"/>
              <w:right w:val="nil"/>
            </w:tcBorders>
            <w:vAlign w:val="bottom"/>
          </w:tcPr>
          <w:p w14:paraId="157C9036" w14:textId="77777777" w:rsidR="00FD51D3" w:rsidRPr="0056783E" w:rsidRDefault="00FD51D3" w:rsidP="00147995">
            <w:pPr>
              <w:ind w:firstLine="0"/>
              <w:jc w:val="left"/>
              <w:rPr>
                <w:sz w:val="20"/>
                <w:szCs w:val="20"/>
              </w:rPr>
            </w:pPr>
            <w:r w:rsidRPr="0056783E">
              <w:rPr>
                <w:sz w:val="20"/>
                <w:szCs w:val="20"/>
              </w:rPr>
              <w:t>Kaşıntı</w:t>
            </w:r>
          </w:p>
        </w:tc>
        <w:tc>
          <w:tcPr>
            <w:tcW w:w="1166" w:type="dxa"/>
            <w:tcBorders>
              <w:top w:val="single" w:sz="4" w:space="0" w:color="auto"/>
              <w:left w:val="nil"/>
              <w:bottom w:val="single" w:sz="4" w:space="0" w:color="auto"/>
              <w:right w:val="nil"/>
            </w:tcBorders>
            <w:vAlign w:val="bottom"/>
          </w:tcPr>
          <w:p w14:paraId="66B532C5" w14:textId="77777777" w:rsidR="00FD51D3" w:rsidRPr="0056783E" w:rsidRDefault="00FD51D3" w:rsidP="00147995">
            <w:pPr>
              <w:ind w:firstLine="0"/>
              <w:jc w:val="center"/>
              <w:rPr>
                <w:sz w:val="20"/>
                <w:szCs w:val="20"/>
              </w:rPr>
            </w:pPr>
            <w:r>
              <w:rPr>
                <w:sz w:val="20"/>
                <w:szCs w:val="20"/>
              </w:rPr>
              <w:t>19</w:t>
            </w:r>
          </w:p>
        </w:tc>
        <w:tc>
          <w:tcPr>
            <w:tcW w:w="796" w:type="dxa"/>
            <w:tcBorders>
              <w:top w:val="single" w:sz="4" w:space="0" w:color="auto"/>
              <w:left w:val="nil"/>
              <w:bottom w:val="single" w:sz="4" w:space="0" w:color="auto"/>
              <w:right w:val="nil"/>
            </w:tcBorders>
            <w:vAlign w:val="bottom"/>
          </w:tcPr>
          <w:p w14:paraId="50699086" w14:textId="77777777" w:rsidR="00FD51D3" w:rsidRPr="0056783E" w:rsidRDefault="00FD51D3" w:rsidP="00147995">
            <w:pPr>
              <w:ind w:firstLine="0"/>
              <w:jc w:val="center"/>
              <w:rPr>
                <w:sz w:val="20"/>
                <w:szCs w:val="20"/>
              </w:rPr>
            </w:pPr>
            <w:r>
              <w:rPr>
                <w:sz w:val="20"/>
                <w:szCs w:val="20"/>
              </w:rPr>
              <w:t>3</w:t>
            </w:r>
          </w:p>
        </w:tc>
        <w:tc>
          <w:tcPr>
            <w:tcW w:w="1063" w:type="dxa"/>
            <w:tcBorders>
              <w:top w:val="single" w:sz="4" w:space="0" w:color="auto"/>
              <w:left w:val="nil"/>
              <w:bottom w:val="single" w:sz="4" w:space="0" w:color="auto"/>
              <w:right w:val="nil"/>
            </w:tcBorders>
            <w:vAlign w:val="bottom"/>
          </w:tcPr>
          <w:p w14:paraId="7CDA402A" w14:textId="77777777" w:rsidR="00FD51D3" w:rsidRPr="0056783E" w:rsidRDefault="00FD51D3" w:rsidP="00147995">
            <w:pPr>
              <w:ind w:firstLine="0"/>
              <w:jc w:val="center"/>
              <w:rPr>
                <w:sz w:val="20"/>
                <w:szCs w:val="20"/>
              </w:rPr>
            </w:pPr>
            <w:r>
              <w:rPr>
                <w:sz w:val="20"/>
                <w:szCs w:val="20"/>
              </w:rPr>
              <w:t>22</w:t>
            </w:r>
          </w:p>
        </w:tc>
      </w:tr>
      <w:tr w:rsidR="00FD51D3" w14:paraId="73FB359F" w14:textId="77777777" w:rsidTr="00147995">
        <w:trPr>
          <w:trHeight w:val="454"/>
        </w:trPr>
        <w:tc>
          <w:tcPr>
            <w:tcW w:w="3104" w:type="dxa"/>
            <w:tcBorders>
              <w:top w:val="nil"/>
              <w:left w:val="nil"/>
              <w:bottom w:val="nil"/>
              <w:right w:val="nil"/>
            </w:tcBorders>
          </w:tcPr>
          <w:p w14:paraId="359FEDE5" w14:textId="77777777" w:rsidR="00FD51D3" w:rsidRPr="0056783E" w:rsidRDefault="00FD51D3" w:rsidP="00A5759E">
            <w:pPr>
              <w:ind w:firstLine="0"/>
              <w:rPr>
                <w:sz w:val="20"/>
                <w:szCs w:val="20"/>
              </w:rPr>
            </w:pPr>
          </w:p>
        </w:tc>
        <w:tc>
          <w:tcPr>
            <w:tcW w:w="2831" w:type="dxa"/>
            <w:tcBorders>
              <w:top w:val="single" w:sz="4" w:space="0" w:color="auto"/>
              <w:left w:val="nil"/>
              <w:bottom w:val="single" w:sz="4" w:space="0" w:color="auto"/>
              <w:right w:val="nil"/>
            </w:tcBorders>
            <w:vAlign w:val="bottom"/>
          </w:tcPr>
          <w:p w14:paraId="537640A8" w14:textId="77777777" w:rsidR="00FD51D3" w:rsidRPr="0056783E" w:rsidRDefault="00FD51D3" w:rsidP="00147995">
            <w:pPr>
              <w:ind w:firstLine="0"/>
              <w:jc w:val="left"/>
              <w:rPr>
                <w:sz w:val="20"/>
                <w:szCs w:val="20"/>
              </w:rPr>
            </w:pPr>
            <w:r w:rsidRPr="0056783E">
              <w:rPr>
                <w:sz w:val="20"/>
                <w:szCs w:val="20"/>
              </w:rPr>
              <w:t>Eritem</w:t>
            </w:r>
          </w:p>
        </w:tc>
        <w:tc>
          <w:tcPr>
            <w:tcW w:w="1166" w:type="dxa"/>
            <w:tcBorders>
              <w:top w:val="single" w:sz="4" w:space="0" w:color="auto"/>
              <w:left w:val="nil"/>
              <w:bottom w:val="single" w:sz="4" w:space="0" w:color="auto"/>
              <w:right w:val="nil"/>
            </w:tcBorders>
            <w:vAlign w:val="bottom"/>
          </w:tcPr>
          <w:p w14:paraId="7A9B5E65" w14:textId="77777777" w:rsidR="00FD51D3" w:rsidRPr="0056783E" w:rsidRDefault="00FD51D3" w:rsidP="00147995">
            <w:pPr>
              <w:ind w:firstLine="0"/>
              <w:jc w:val="center"/>
              <w:rPr>
                <w:sz w:val="20"/>
                <w:szCs w:val="20"/>
              </w:rPr>
            </w:pPr>
            <w:r>
              <w:rPr>
                <w:sz w:val="20"/>
                <w:szCs w:val="20"/>
              </w:rPr>
              <w:t>4</w:t>
            </w:r>
          </w:p>
        </w:tc>
        <w:tc>
          <w:tcPr>
            <w:tcW w:w="796" w:type="dxa"/>
            <w:tcBorders>
              <w:top w:val="single" w:sz="4" w:space="0" w:color="auto"/>
              <w:left w:val="nil"/>
              <w:bottom w:val="single" w:sz="4" w:space="0" w:color="auto"/>
              <w:right w:val="nil"/>
            </w:tcBorders>
            <w:vAlign w:val="bottom"/>
          </w:tcPr>
          <w:p w14:paraId="35814214" w14:textId="77777777" w:rsidR="00FD51D3" w:rsidRPr="0056783E" w:rsidRDefault="00FD51D3" w:rsidP="00147995">
            <w:pPr>
              <w:ind w:firstLine="0"/>
              <w:jc w:val="center"/>
              <w:rPr>
                <w:sz w:val="20"/>
                <w:szCs w:val="20"/>
              </w:rPr>
            </w:pPr>
          </w:p>
        </w:tc>
        <w:tc>
          <w:tcPr>
            <w:tcW w:w="1063" w:type="dxa"/>
            <w:tcBorders>
              <w:top w:val="single" w:sz="4" w:space="0" w:color="auto"/>
              <w:left w:val="nil"/>
              <w:bottom w:val="single" w:sz="4" w:space="0" w:color="auto"/>
              <w:right w:val="nil"/>
            </w:tcBorders>
            <w:vAlign w:val="bottom"/>
          </w:tcPr>
          <w:p w14:paraId="3AD0B6A2" w14:textId="77777777" w:rsidR="00FD51D3" w:rsidRPr="0056783E" w:rsidRDefault="00FD51D3" w:rsidP="00147995">
            <w:pPr>
              <w:ind w:firstLine="0"/>
              <w:jc w:val="center"/>
              <w:rPr>
                <w:sz w:val="20"/>
                <w:szCs w:val="20"/>
              </w:rPr>
            </w:pPr>
            <w:r>
              <w:rPr>
                <w:sz w:val="20"/>
                <w:szCs w:val="20"/>
              </w:rPr>
              <w:t>4</w:t>
            </w:r>
          </w:p>
        </w:tc>
      </w:tr>
      <w:tr w:rsidR="00FD51D3" w14:paraId="1A12FC37" w14:textId="77777777" w:rsidTr="00147995">
        <w:trPr>
          <w:trHeight w:val="454"/>
        </w:trPr>
        <w:tc>
          <w:tcPr>
            <w:tcW w:w="3104" w:type="dxa"/>
            <w:tcBorders>
              <w:top w:val="nil"/>
              <w:left w:val="nil"/>
              <w:bottom w:val="nil"/>
              <w:right w:val="nil"/>
            </w:tcBorders>
          </w:tcPr>
          <w:p w14:paraId="07450DA0" w14:textId="77777777" w:rsidR="00FD51D3" w:rsidRPr="0056783E" w:rsidRDefault="00FD51D3" w:rsidP="00A5759E">
            <w:pPr>
              <w:ind w:firstLine="0"/>
              <w:rPr>
                <w:sz w:val="20"/>
                <w:szCs w:val="20"/>
              </w:rPr>
            </w:pPr>
          </w:p>
        </w:tc>
        <w:tc>
          <w:tcPr>
            <w:tcW w:w="2831" w:type="dxa"/>
            <w:tcBorders>
              <w:top w:val="single" w:sz="4" w:space="0" w:color="auto"/>
              <w:left w:val="nil"/>
              <w:bottom w:val="single" w:sz="4" w:space="0" w:color="auto"/>
              <w:right w:val="nil"/>
            </w:tcBorders>
            <w:vAlign w:val="bottom"/>
          </w:tcPr>
          <w:p w14:paraId="7F286626" w14:textId="77777777" w:rsidR="00FD51D3" w:rsidRPr="0056783E" w:rsidRDefault="00FD51D3" w:rsidP="00147995">
            <w:pPr>
              <w:ind w:firstLine="0"/>
              <w:jc w:val="left"/>
              <w:rPr>
                <w:sz w:val="20"/>
                <w:szCs w:val="20"/>
              </w:rPr>
            </w:pPr>
            <w:r w:rsidRPr="0056783E">
              <w:rPr>
                <w:sz w:val="20"/>
                <w:szCs w:val="20"/>
              </w:rPr>
              <w:t>Püstül ve Papül</w:t>
            </w:r>
          </w:p>
        </w:tc>
        <w:tc>
          <w:tcPr>
            <w:tcW w:w="1166" w:type="dxa"/>
            <w:tcBorders>
              <w:top w:val="single" w:sz="4" w:space="0" w:color="auto"/>
              <w:left w:val="nil"/>
              <w:bottom w:val="single" w:sz="4" w:space="0" w:color="auto"/>
              <w:right w:val="nil"/>
            </w:tcBorders>
            <w:vAlign w:val="bottom"/>
          </w:tcPr>
          <w:p w14:paraId="4BE3B465" w14:textId="77777777" w:rsidR="00FD51D3" w:rsidRPr="0056783E" w:rsidRDefault="00FD51D3" w:rsidP="00147995">
            <w:pPr>
              <w:ind w:firstLine="0"/>
              <w:jc w:val="center"/>
              <w:rPr>
                <w:sz w:val="20"/>
                <w:szCs w:val="20"/>
              </w:rPr>
            </w:pPr>
            <w:r>
              <w:rPr>
                <w:sz w:val="20"/>
                <w:szCs w:val="20"/>
              </w:rPr>
              <w:t>22</w:t>
            </w:r>
          </w:p>
        </w:tc>
        <w:tc>
          <w:tcPr>
            <w:tcW w:w="796" w:type="dxa"/>
            <w:tcBorders>
              <w:top w:val="single" w:sz="4" w:space="0" w:color="auto"/>
              <w:left w:val="nil"/>
              <w:bottom w:val="single" w:sz="4" w:space="0" w:color="auto"/>
              <w:right w:val="nil"/>
            </w:tcBorders>
            <w:vAlign w:val="bottom"/>
          </w:tcPr>
          <w:p w14:paraId="798C5271" w14:textId="77777777" w:rsidR="00FD51D3" w:rsidRPr="0056783E" w:rsidRDefault="00FD51D3" w:rsidP="00147995">
            <w:pPr>
              <w:ind w:firstLine="0"/>
              <w:jc w:val="center"/>
              <w:rPr>
                <w:sz w:val="20"/>
                <w:szCs w:val="20"/>
              </w:rPr>
            </w:pPr>
            <w:r>
              <w:rPr>
                <w:sz w:val="20"/>
                <w:szCs w:val="20"/>
              </w:rPr>
              <w:t>1</w:t>
            </w:r>
          </w:p>
        </w:tc>
        <w:tc>
          <w:tcPr>
            <w:tcW w:w="1063" w:type="dxa"/>
            <w:tcBorders>
              <w:top w:val="single" w:sz="4" w:space="0" w:color="auto"/>
              <w:left w:val="nil"/>
              <w:bottom w:val="single" w:sz="4" w:space="0" w:color="auto"/>
              <w:right w:val="nil"/>
            </w:tcBorders>
            <w:vAlign w:val="bottom"/>
          </w:tcPr>
          <w:p w14:paraId="1743AB65" w14:textId="77777777" w:rsidR="00FD51D3" w:rsidRPr="0056783E" w:rsidRDefault="00FD51D3" w:rsidP="00147995">
            <w:pPr>
              <w:ind w:firstLine="0"/>
              <w:jc w:val="center"/>
              <w:rPr>
                <w:sz w:val="20"/>
                <w:szCs w:val="20"/>
              </w:rPr>
            </w:pPr>
            <w:r>
              <w:rPr>
                <w:sz w:val="20"/>
                <w:szCs w:val="20"/>
              </w:rPr>
              <w:t>23</w:t>
            </w:r>
          </w:p>
        </w:tc>
      </w:tr>
      <w:tr w:rsidR="00FD51D3" w14:paraId="73D857D5" w14:textId="77777777" w:rsidTr="00147995">
        <w:trPr>
          <w:trHeight w:val="454"/>
        </w:trPr>
        <w:tc>
          <w:tcPr>
            <w:tcW w:w="3104" w:type="dxa"/>
            <w:tcBorders>
              <w:top w:val="nil"/>
              <w:left w:val="nil"/>
              <w:bottom w:val="nil"/>
              <w:right w:val="nil"/>
            </w:tcBorders>
          </w:tcPr>
          <w:p w14:paraId="65627822" w14:textId="77777777" w:rsidR="00FD51D3" w:rsidRPr="0056783E" w:rsidRDefault="00FD51D3" w:rsidP="00A5759E">
            <w:pPr>
              <w:ind w:firstLine="0"/>
              <w:rPr>
                <w:sz w:val="20"/>
                <w:szCs w:val="20"/>
              </w:rPr>
            </w:pPr>
          </w:p>
        </w:tc>
        <w:tc>
          <w:tcPr>
            <w:tcW w:w="2831" w:type="dxa"/>
            <w:tcBorders>
              <w:top w:val="single" w:sz="4" w:space="0" w:color="auto"/>
              <w:left w:val="nil"/>
              <w:bottom w:val="single" w:sz="4" w:space="0" w:color="auto"/>
              <w:right w:val="nil"/>
            </w:tcBorders>
            <w:vAlign w:val="bottom"/>
          </w:tcPr>
          <w:p w14:paraId="0DA7AC5C" w14:textId="77777777" w:rsidR="00FD51D3" w:rsidRPr="0056783E" w:rsidRDefault="00FD51D3" w:rsidP="00147995">
            <w:pPr>
              <w:ind w:firstLine="0"/>
              <w:jc w:val="left"/>
              <w:rPr>
                <w:sz w:val="20"/>
                <w:szCs w:val="20"/>
              </w:rPr>
            </w:pPr>
            <w:r w:rsidRPr="0056783E">
              <w:rPr>
                <w:sz w:val="20"/>
                <w:szCs w:val="20"/>
              </w:rPr>
              <w:t>Deri döküntüleri</w:t>
            </w:r>
          </w:p>
        </w:tc>
        <w:tc>
          <w:tcPr>
            <w:tcW w:w="1166" w:type="dxa"/>
            <w:tcBorders>
              <w:top w:val="single" w:sz="4" w:space="0" w:color="auto"/>
              <w:left w:val="nil"/>
              <w:bottom w:val="single" w:sz="4" w:space="0" w:color="auto"/>
              <w:right w:val="nil"/>
            </w:tcBorders>
            <w:vAlign w:val="bottom"/>
          </w:tcPr>
          <w:p w14:paraId="748C107F" w14:textId="77777777" w:rsidR="00FD51D3" w:rsidRPr="0056783E" w:rsidRDefault="00FD51D3" w:rsidP="00147995">
            <w:pPr>
              <w:ind w:firstLine="0"/>
              <w:jc w:val="center"/>
              <w:rPr>
                <w:sz w:val="20"/>
                <w:szCs w:val="20"/>
              </w:rPr>
            </w:pPr>
            <w:r>
              <w:rPr>
                <w:sz w:val="20"/>
                <w:szCs w:val="20"/>
              </w:rPr>
              <w:t>11</w:t>
            </w:r>
          </w:p>
        </w:tc>
        <w:tc>
          <w:tcPr>
            <w:tcW w:w="796" w:type="dxa"/>
            <w:tcBorders>
              <w:top w:val="single" w:sz="4" w:space="0" w:color="auto"/>
              <w:left w:val="nil"/>
              <w:bottom w:val="single" w:sz="4" w:space="0" w:color="auto"/>
              <w:right w:val="nil"/>
            </w:tcBorders>
            <w:vAlign w:val="bottom"/>
          </w:tcPr>
          <w:p w14:paraId="3C61D87D" w14:textId="77777777" w:rsidR="00FD51D3" w:rsidRPr="0056783E" w:rsidRDefault="00FD51D3" w:rsidP="00147995">
            <w:pPr>
              <w:ind w:firstLine="0"/>
              <w:jc w:val="center"/>
              <w:rPr>
                <w:sz w:val="20"/>
                <w:szCs w:val="20"/>
              </w:rPr>
            </w:pPr>
          </w:p>
        </w:tc>
        <w:tc>
          <w:tcPr>
            <w:tcW w:w="1063" w:type="dxa"/>
            <w:tcBorders>
              <w:top w:val="single" w:sz="4" w:space="0" w:color="auto"/>
              <w:left w:val="nil"/>
              <w:bottom w:val="single" w:sz="4" w:space="0" w:color="auto"/>
              <w:right w:val="nil"/>
            </w:tcBorders>
            <w:vAlign w:val="bottom"/>
          </w:tcPr>
          <w:p w14:paraId="10BB1319" w14:textId="77777777" w:rsidR="00FD51D3" w:rsidRPr="0056783E" w:rsidRDefault="00FD51D3" w:rsidP="00147995">
            <w:pPr>
              <w:ind w:firstLine="0"/>
              <w:jc w:val="center"/>
              <w:rPr>
                <w:sz w:val="20"/>
                <w:szCs w:val="20"/>
              </w:rPr>
            </w:pPr>
            <w:r>
              <w:rPr>
                <w:sz w:val="20"/>
                <w:szCs w:val="20"/>
              </w:rPr>
              <w:t>11</w:t>
            </w:r>
          </w:p>
        </w:tc>
      </w:tr>
      <w:tr w:rsidR="00FD51D3" w14:paraId="37C68B07" w14:textId="77777777" w:rsidTr="00147995">
        <w:trPr>
          <w:trHeight w:val="454"/>
        </w:trPr>
        <w:tc>
          <w:tcPr>
            <w:tcW w:w="3104" w:type="dxa"/>
            <w:tcBorders>
              <w:top w:val="nil"/>
              <w:left w:val="nil"/>
              <w:bottom w:val="nil"/>
              <w:right w:val="nil"/>
            </w:tcBorders>
          </w:tcPr>
          <w:p w14:paraId="4DAE7798" w14:textId="77777777" w:rsidR="00FD51D3" w:rsidRPr="0056783E" w:rsidRDefault="00FD51D3" w:rsidP="00A5759E">
            <w:pPr>
              <w:ind w:firstLine="0"/>
              <w:rPr>
                <w:sz w:val="20"/>
                <w:szCs w:val="20"/>
              </w:rPr>
            </w:pPr>
          </w:p>
        </w:tc>
        <w:tc>
          <w:tcPr>
            <w:tcW w:w="2831" w:type="dxa"/>
            <w:tcBorders>
              <w:top w:val="single" w:sz="4" w:space="0" w:color="auto"/>
              <w:left w:val="nil"/>
              <w:bottom w:val="single" w:sz="4" w:space="0" w:color="auto"/>
              <w:right w:val="nil"/>
            </w:tcBorders>
            <w:vAlign w:val="bottom"/>
          </w:tcPr>
          <w:p w14:paraId="392EEDBE" w14:textId="77777777" w:rsidR="00FD51D3" w:rsidRPr="0056783E" w:rsidRDefault="00FD51D3" w:rsidP="00147995">
            <w:pPr>
              <w:ind w:firstLine="0"/>
              <w:jc w:val="left"/>
              <w:rPr>
                <w:sz w:val="20"/>
                <w:szCs w:val="20"/>
              </w:rPr>
            </w:pPr>
            <w:r w:rsidRPr="0056783E">
              <w:rPr>
                <w:sz w:val="20"/>
                <w:szCs w:val="20"/>
              </w:rPr>
              <w:t>Pul Pul dökülme</w:t>
            </w:r>
          </w:p>
        </w:tc>
        <w:tc>
          <w:tcPr>
            <w:tcW w:w="1166" w:type="dxa"/>
            <w:tcBorders>
              <w:top w:val="single" w:sz="4" w:space="0" w:color="auto"/>
              <w:left w:val="nil"/>
              <w:bottom w:val="single" w:sz="4" w:space="0" w:color="auto"/>
              <w:right w:val="nil"/>
            </w:tcBorders>
            <w:vAlign w:val="bottom"/>
          </w:tcPr>
          <w:p w14:paraId="58635E99" w14:textId="77777777" w:rsidR="00FD51D3" w:rsidRPr="0056783E" w:rsidRDefault="00FD51D3" w:rsidP="00147995">
            <w:pPr>
              <w:ind w:firstLine="0"/>
              <w:jc w:val="center"/>
              <w:rPr>
                <w:sz w:val="20"/>
                <w:szCs w:val="20"/>
              </w:rPr>
            </w:pPr>
            <w:r>
              <w:rPr>
                <w:sz w:val="20"/>
                <w:szCs w:val="20"/>
              </w:rPr>
              <w:t>18</w:t>
            </w:r>
          </w:p>
        </w:tc>
        <w:tc>
          <w:tcPr>
            <w:tcW w:w="796" w:type="dxa"/>
            <w:tcBorders>
              <w:top w:val="single" w:sz="4" w:space="0" w:color="auto"/>
              <w:left w:val="nil"/>
              <w:bottom w:val="single" w:sz="4" w:space="0" w:color="auto"/>
              <w:right w:val="nil"/>
            </w:tcBorders>
            <w:vAlign w:val="bottom"/>
          </w:tcPr>
          <w:p w14:paraId="773105D8" w14:textId="77777777" w:rsidR="00FD51D3" w:rsidRPr="0056783E" w:rsidRDefault="00FD51D3" w:rsidP="00147995">
            <w:pPr>
              <w:ind w:firstLine="0"/>
              <w:jc w:val="center"/>
              <w:rPr>
                <w:sz w:val="20"/>
                <w:szCs w:val="20"/>
              </w:rPr>
            </w:pPr>
          </w:p>
        </w:tc>
        <w:tc>
          <w:tcPr>
            <w:tcW w:w="1063" w:type="dxa"/>
            <w:tcBorders>
              <w:top w:val="single" w:sz="4" w:space="0" w:color="auto"/>
              <w:left w:val="nil"/>
              <w:bottom w:val="single" w:sz="4" w:space="0" w:color="auto"/>
              <w:right w:val="nil"/>
            </w:tcBorders>
            <w:vAlign w:val="bottom"/>
          </w:tcPr>
          <w:p w14:paraId="2EBA2FBF" w14:textId="77777777" w:rsidR="00FD51D3" w:rsidRPr="0056783E" w:rsidRDefault="00FD51D3" w:rsidP="00147995">
            <w:pPr>
              <w:ind w:firstLine="0"/>
              <w:jc w:val="center"/>
              <w:rPr>
                <w:sz w:val="20"/>
                <w:szCs w:val="20"/>
              </w:rPr>
            </w:pPr>
            <w:r>
              <w:rPr>
                <w:sz w:val="20"/>
                <w:szCs w:val="20"/>
              </w:rPr>
              <w:t>18</w:t>
            </w:r>
          </w:p>
        </w:tc>
      </w:tr>
      <w:tr w:rsidR="00FD51D3" w14:paraId="50FBD770" w14:textId="77777777" w:rsidTr="00147995">
        <w:trPr>
          <w:trHeight w:val="454"/>
        </w:trPr>
        <w:tc>
          <w:tcPr>
            <w:tcW w:w="3104" w:type="dxa"/>
            <w:tcBorders>
              <w:top w:val="nil"/>
              <w:left w:val="nil"/>
              <w:bottom w:val="single" w:sz="4" w:space="0" w:color="auto"/>
              <w:right w:val="nil"/>
            </w:tcBorders>
          </w:tcPr>
          <w:p w14:paraId="56D060CF" w14:textId="77777777" w:rsidR="00FD51D3" w:rsidRPr="0056783E" w:rsidRDefault="00FD51D3" w:rsidP="00A5759E">
            <w:pPr>
              <w:ind w:firstLine="0"/>
              <w:rPr>
                <w:sz w:val="20"/>
                <w:szCs w:val="20"/>
              </w:rPr>
            </w:pPr>
          </w:p>
        </w:tc>
        <w:tc>
          <w:tcPr>
            <w:tcW w:w="2831" w:type="dxa"/>
            <w:tcBorders>
              <w:top w:val="single" w:sz="4" w:space="0" w:color="auto"/>
              <w:left w:val="nil"/>
              <w:bottom w:val="single" w:sz="4" w:space="0" w:color="auto"/>
              <w:right w:val="nil"/>
            </w:tcBorders>
            <w:vAlign w:val="bottom"/>
          </w:tcPr>
          <w:p w14:paraId="131EDA2A" w14:textId="77777777" w:rsidR="00FD51D3" w:rsidRPr="0056783E" w:rsidRDefault="00FD51D3" w:rsidP="00147995">
            <w:pPr>
              <w:spacing w:line="240" w:lineRule="auto"/>
              <w:ind w:firstLine="0"/>
              <w:jc w:val="left"/>
              <w:rPr>
                <w:sz w:val="20"/>
                <w:szCs w:val="20"/>
              </w:rPr>
            </w:pPr>
            <w:r w:rsidRPr="0056783E">
              <w:rPr>
                <w:sz w:val="20"/>
                <w:szCs w:val="20"/>
              </w:rPr>
              <w:t>Ciltte hiperpigmentasyon</w:t>
            </w:r>
          </w:p>
        </w:tc>
        <w:tc>
          <w:tcPr>
            <w:tcW w:w="1166" w:type="dxa"/>
            <w:tcBorders>
              <w:top w:val="single" w:sz="4" w:space="0" w:color="auto"/>
              <w:left w:val="nil"/>
              <w:bottom w:val="single" w:sz="4" w:space="0" w:color="auto"/>
              <w:right w:val="nil"/>
            </w:tcBorders>
            <w:vAlign w:val="bottom"/>
          </w:tcPr>
          <w:p w14:paraId="21A4457E" w14:textId="77777777" w:rsidR="00FD51D3" w:rsidRPr="0056783E" w:rsidRDefault="00FD51D3" w:rsidP="00147995">
            <w:pPr>
              <w:ind w:firstLine="0"/>
              <w:jc w:val="center"/>
              <w:rPr>
                <w:sz w:val="20"/>
                <w:szCs w:val="20"/>
              </w:rPr>
            </w:pPr>
            <w:r>
              <w:rPr>
                <w:sz w:val="20"/>
                <w:szCs w:val="20"/>
              </w:rPr>
              <w:t>1</w:t>
            </w:r>
          </w:p>
        </w:tc>
        <w:tc>
          <w:tcPr>
            <w:tcW w:w="796" w:type="dxa"/>
            <w:tcBorders>
              <w:top w:val="single" w:sz="4" w:space="0" w:color="auto"/>
              <w:left w:val="nil"/>
              <w:bottom w:val="single" w:sz="4" w:space="0" w:color="auto"/>
              <w:right w:val="nil"/>
            </w:tcBorders>
            <w:vAlign w:val="bottom"/>
          </w:tcPr>
          <w:p w14:paraId="360AAA25" w14:textId="77777777" w:rsidR="00FD51D3" w:rsidRPr="0056783E" w:rsidRDefault="00FD51D3" w:rsidP="00147995">
            <w:pPr>
              <w:ind w:firstLine="0"/>
              <w:jc w:val="center"/>
              <w:rPr>
                <w:sz w:val="20"/>
                <w:szCs w:val="20"/>
              </w:rPr>
            </w:pPr>
          </w:p>
        </w:tc>
        <w:tc>
          <w:tcPr>
            <w:tcW w:w="1063" w:type="dxa"/>
            <w:tcBorders>
              <w:top w:val="single" w:sz="4" w:space="0" w:color="auto"/>
              <w:left w:val="nil"/>
              <w:bottom w:val="single" w:sz="4" w:space="0" w:color="auto"/>
              <w:right w:val="nil"/>
            </w:tcBorders>
            <w:vAlign w:val="bottom"/>
          </w:tcPr>
          <w:p w14:paraId="522E3032" w14:textId="77777777" w:rsidR="00FD51D3" w:rsidRPr="0056783E" w:rsidRDefault="00FD51D3" w:rsidP="00147995">
            <w:pPr>
              <w:ind w:firstLine="0"/>
              <w:jc w:val="center"/>
              <w:rPr>
                <w:sz w:val="20"/>
                <w:szCs w:val="20"/>
              </w:rPr>
            </w:pPr>
            <w:r>
              <w:rPr>
                <w:sz w:val="20"/>
                <w:szCs w:val="20"/>
              </w:rPr>
              <w:t>1</w:t>
            </w:r>
          </w:p>
        </w:tc>
      </w:tr>
      <w:tr w:rsidR="00FD51D3" w14:paraId="66220029" w14:textId="77777777" w:rsidTr="00147995">
        <w:trPr>
          <w:trHeight w:val="454"/>
        </w:trPr>
        <w:tc>
          <w:tcPr>
            <w:tcW w:w="3104" w:type="dxa"/>
            <w:tcBorders>
              <w:top w:val="single" w:sz="4" w:space="0" w:color="auto"/>
              <w:left w:val="nil"/>
              <w:bottom w:val="nil"/>
              <w:right w:val="nil"/>
            </w:tcBorders>
          </w:tcPr>
          <w:p w14:paraId="6884C564" w14:textId="77777777" w:rsidR="00FD51D3" w:rsidRPr="0056783E" w:rsidRDefault="00FD51D3" w:rsidP="00A5759E">
            <w:pPr>
              <w:ind w:firstLine="0"/>
              <w:rPr>
                <w:sz w:val="20"/>
                <w:szCs w:val="20"/>
              </w:rPr>
            </w:pPr>
            <w:r>
              <w:rPr>
                <w:sz w:val="20"/>
                <w:szCs w:val="20"/>
              </w:rPr>
              <w:t>Sistemik İkincil Enfeksiyonlar</w:t>
            </w:r>
          </w:p>
        </w:tc>
        <w:tc>
          <w:tcPr>
            <w:tcW w:w="2831" w:type="dxa"/>
            <w:tcBorders>
              <w:top w:val="single" w:sz="4" w:space="0" w:color="auto"/>
              <w:left w:val="nil"/>
              <w:bottom w:val="single" w:sz="4" w:space="0" w:color="auto"/>
              <w:right w:val="nil"/>
            </w:tcBorders>
            <w:vAlign w:val="bottom"/>
          </w:tcPr>
          <w:p w14:paraId="48958823" w14:textId="77777777" w:rsidR="00FD51D3" w:rsidRPr="0056783E" w:rsidRDefault="00FD51D3" w:rsidP="00147995">
            <w:pPr>
              <w:spacing w:line="240" w:lineRule="auto"/>
              <w:ind w:firstLine="0"/>
              <w:jc w:val="left"/>
              <w:rPr>
                <w:sz w:val="20"/>
                <w:szCs w:val="20"/>
              </w:rPr>
            </w:pPr>
            <w:r>
              <w:rPr>
                <w:sz w:val="20"/>
                <w:szCs w:val="20"/>
              </w:rPr>
              <w:t>Bakteriyel Süperenfeksiyon Gelişimi</w:t>
            </w:r>
          </w:p>
        </w:tc>
        <w:tc>
          <w:tcPr>
            <w:tcW w:w="1166" w:type="dxa"/>
            <w:tcBorders>
              <w:top w:val="single" w:sz="4" w:space="0" w:color="auto"/>
              <w:left w:val="nil"/>
              <w:bottom w:val="single" w:sz="4" w:space="0" w:color="auto"/>
              <w:right w:val="nil"/>
            </w:tcBorders>
            <w:vAlign w:val="bottom"/>
          </w:tcPr>
          <w:p w14:paraId="2B947564" w14:textId="77777777" w:rsidR="00FD51D3" w:rsidRPr="0056783E" w:rsidRDefault="00FD51D3" w:rsidP="00147995">
            <w:pPr>
              <w:ind w:firstLine="0"/>
              <w:jc w:val="center"/>
              <w:rPr>
                <w:sz w:val="20"/>
                <w:szCs w:val="20"/>
              </w:rPr>
            </w:pPr>
            <w:r>
              <w:rPr>
                <w:sz w:val="20"/>
                <w:szCs w:val="20"/>
              </w:rPr>
              <w:t>12</w:t>
            </w:r>
          </w:p>
        </w:tc>
        <w:tc>
          <w:tcPr>
            <w:tcW w:w="796" w:type="dxa"/>
            <w:tcBorders>
              <w:top w:val="single" w:sz="4" w:space="0" w:color="auto"/>
              <w:left w:val="nil"/>
              <w:bottom w:val="single" w:sz="4" w:space="0" w:color="auto"/>
              <w:right w:val="nil"/>
            </w:tcBorders>
            <w:vAlign w:val="bottom"/>
          </w:tcPr>
          <w:p w14:paraId="79684C86" w14:textId="77777777" w:rsidR="00FD51D3" w:rsidRPr="0056783E" w:rsidRDefault="00FD51D3" w:rsidP="00147995">
            <w:pPr>
              <w:ind w:firstLine="0"/>
              <w:jc w:val="center"/>
              <w:rPr>
                <w:sz w:val="20"/>
                <w:szCs w:val="20"/>
              </w:rPr>
            </w:pPr>
          </w:p>
        </w:tc>
        <w:tc>
          <w:tcPr>
            <w:tcW w:w="1063" w:type="dxa"/>
            <w:tcBorders>
              <w:top w:val="single" w:sz="4" w:space="0" w:color="auto"/>
              <w:left w:val="nil"/>
              <w:bottom w:val="single" w:sz="4" w:space="0" w:color="auto"/>
              <w:right w:val="nil"/>
            </w:tcBorders>
            <w:vAlign w:val="bottom"/>
          </w:tcPr>
          <w:p w14:paraId="314CB0A9" w14:textId="77777777" w:rsidR="00FD51D3" w:rsidRPr="0056783E" w:rsidRDefault="00FD51D3" w:rsidP="00147995">
            <w:pPr>
              <w:ind w:firstLine="0"/>
              <w:jc w:val="center"/>
              <w:rPr>
                <w:sz w:val="20"/>
                <w:szCs w:val="20"/>
              </w:rPr>
            </w:pPr>
            <w:r>
              <w:rPr>
                <w:sz w:val="20"/>
                <w:szCs w:val="20"/>
              </w:rPr>
              <w:t>12</w:t>
            </w:r>
          </w:p>
        </w:tc>
      </w:tr>
      <w:tr w:rsidR="00FD51D3" w14:paraId="51A1672D" w14:textId="77777777" w:rsidTr="00147995">
        <w:trPr>
          <w:trHeight w:val="454"/>
        </w:trPr>
        <w:tc>
          <w:tcPr>
            <w:tcW w:w="3104" w:type="dxa"/>
            <w:tcBorders>
              <w:top w:val="nil"/>
              <w:left w:val="nil"/>
              <w:bottom w:val="nil"/>
              <w:right w:val="nil"/>
            </w:tcBorders>
          </w:tcPr>
          <w:p w14:paraId="416D0AA6" w14:textId="77777777" w:rsidR="00FD51D3" w:rsidRPr="0056783E" w:rsidRDefault="00FD51D3" w:rsidP="00A5759E">
            <w:pPr>
              <w:spacing w:line="240" w:lineRule="auto"/>
              <w:ind w:firstLine="0"/>
              <w:rPr>
                <w:sz w:val="20"/>
                <w:szCs w:val="20"/>
              </w:rPr>
            </w:pPr>
          </w:p>
        </w:tc>
        <w:tc>
          <w:tcPr>
            <w:tcW w:w="2831" w:type="dxa"/>
            <w:tcBorders>
              <w:top w:val="single" w:sz="4" w:space="0" w:color="auto"/>
              <w:left w:val="nil"/>
              <w:bottom w:val="single" w:sz="4" w:space="0" w:color="auto"/>
              <w:right w:val="nil"/>
            </w:tcBorders>
            <w:vAlign w:val="bottom"/>
          </w:tcPr>
          <w:p w14:paraId="0F3E4F69" w14:textId="77777777" w:rsidR="00FD51D3" w:rsidRPr="0056783E" w:rsidRDefault="00FD51D3" w:rsidP="00147995">
            <w:pPr>
              <w:ind w:firstLine="0"/>
              <w:jc w:val="left"/>
              <w:rPr>
                <w:sz w:val="20"/>
                <w:szCs w:val="20"/>
              </w:rPr>
            </w:pPr>
            <w:r>
              <w:rPr>
                <w:sz w:val="20"/>
                <w:szCs w:val="20"/>
              </w:rPr>
              <w:t>İkincil Dermatozlar</w:t>
            </w:r>
          </w:p>
        </w:tc>
        <w:tc>
          <w:tcPr>
            <w:tcW w:w="1166" w:type="dxa"/>
            <w:tcBorders>
              <w:top w:val="single" w:sz="4" w:space="0" w:color="auto"/>
              <w:left w:val="nil"/>
              <w:bottom w:val="single" w:sz="4" w:space="0" w:color="auto"/>
              <w:right w:val="nil"/>
            </w:tcBorders>
            <w:vAlign w:val="bottom"/>
          </w:tcPr>
          <w:p w14:paraId="64791F19" w14:textId="77777777" w:rsidR="00FD51D3" w:rsidRPr="0056783E" w:rsidRDefault="00FD51D3" w:rsidP="00147995">
            <w:pPr>
              <w:ind w:firstLine="0"/>
              <w:jc w:val="center"/>
              <w:rPr>
                <w:sz w:val="20"/>
                <w:szCs w:val="20"/>
              </w:rPr>
            </w:pPr>
            <w:r>
              <w:rPr>
                <w:sz w:val="20"/>
                <w:szCs w:val="20"/>
              </w:rPr>
              <w:t>28</w:t>
            </w:r>
          </w:p>
        </w:tc>
        <w:tc>
          <w:tcPr>
            <w:tcW w:w="796" w:type="dxa"/>
            <w:tcBorders>
              <w:top w:val="single" w:sz="4" w:space="0" w:color="auto"/>
              <w:left w:val="nil"/>
              <w:bottom w:val="single" w:sz="4" w:space="0" w:color="auto"/>
              <w:right w:val="nil"/>
            </w:tcBorders>
            <w:vAlign w:val="bottom"/>
          </w:tcPr>
          <w:p w14:paraId="15AAE584" w14:textId="77777777" w:rsidR="00FD51D3" w:rsidRPr="0056783E" w:rsidRDefault="00FD51D3" w:rsidP="00147995">
            <w:pPr>
              <w:ind w:firstLine="0"/>
              <w:jc w:val="center"/>
              <w:rPr>
                <w:sz w:val="20"/>
                <w:szCs w:val="20"/>
              </w:rPr>
            </w:pPr>
            <w:r>
              <w:rPr>
                <w:sz w:val="20"/>
                <w:szCs w:val="20"/>
              </w:rPr>
              <w:t>5</w:t>
            </w:r>
          </w:p>
        </w:tc>
        <w:tc>
          <w:tcPr>
            <w:tcW w:w="1063" w:type="dxa"/>
            <w:tcBorders>
              <w:top w:val="single" w:sz="4" w:space="0" w:color="auto"/>
              <w:left w:val="nil"/>
              <w:bottom w:val="single" w:sz="4" w:space="0" w:color="auto"/>
              <w:right w:val="nil"/>
            </w:tcBorders>
            <w:vAlign w:val="bottom"/>
          </w:tcPr>
          <w:p w14:paraId="5833ADDA" w14:textId="77777777" w:rsidR="00FD51D3" w:rsidRPr="0056783E" w:rsidRDefault="00FD51D3" w:rsidP="00147995">
            <w:pPr>
              <w:ind w:firstLine="0"/>
              <w:jc w:val="center"/>
              <w:rPr>
                <w:sz w:val="20"/>
                <w:szCs w:val="20"/>
              </w:rPr>
            </w:pPr>
            <w:r>
              <w:rPr>
                <w:sz w:val="20"/>
                <w:szCs w:val="20"/>
              </w:rPr>
              <w:t>33</w:t>
            </w:r>
          </w:p>
        </w:tc>
      </w:tr>
      <w:tr w:rsidR="00FD51D3" w14:paraId="6F8FF9E9" w14:textId="77777777" w:rsidTr="00147995">
        <w:trPr>
          <w:trHeight w:val="454"/>
        </w:trPr>
        <w:tc>
          <w:tcPr>
            <w:tcW w:w="3104" w:type="dxa"/>
            <w:tcBorders>
              <w:top w:val="nil"/>
              <w:left w:val="nil"/>
              <w:bottom w:val="nil"/>
              <w:right w:val="nil"/>
            </w:tcBorders>
          </w:tcPr>
          <w:p w14:paraId="3800012A" w14:textId="77777777" w:rsidR="00FD51D3" w:rsidRPr="0056783E" w:rsidRDefault="00FD51D3" w:rsidP="00A5759E">
            <w:pPr>
              <w:ind w:firstLine="0"/>
              <w:rPr>
                <w:sz w:val="20"/>
                <w:szCs w:val="20"/>
              </w:rPr>
            </w:pPr>
          </w:p>
        </w:tc>
        <w:tc>
          <w:tcPr>
            <w:tcW w:w="2831" w:type="dxa"/>
            <w:tcBorders>
              <w:top w:val="single" w:sz="4" w:space="0" w:color="auto"/>
              <w:left w:val="nil"/>
              <w:bottom w:val="single" w:sz="4" w:space="0" w:color="auto"/>
              <w:right w:val="nil"/>
            </w:tcBorders>
            <w:vAlign w:val="bottom"/>
          </w:tcPr>
          <w:p w14:paraId="73397D99" w14:textId="77777777" w:rsidR="00FD51D3" w:rsidRPr="0056783E" w:rsidRDefault="00FD51D3" w:rsidP="00147995">
            <w:pPr>
              <w:spacing w:line="240" w:lineRule="auto"/>
              <w:ind w:firstLine="0"/>
              <w:jc w:val="left"/>
              <w:rPr>
                <w:sz w:val="20"/>
                <w:szCs w:val="20"/>
              </w:rPr>
            </w:pPr>
            <w:r>
              <w:rPr>
                <w:sz w:val="20"/>
                <w:szCs w:val="20"/>
              </w:rPr>
              <w:t>Sistemik Kaşıntı kaynaklı uyku problemleri</w:t>
            </w:r>
          </w:p>
        </w:tc>
        <w:tc>
          <w:tcPr>
            <w:tcW w:w="1166" w:type="dxa"/>
            <w:tcBorders>
              <w:top w:val="single" w:sz="4" w:space="0" w:color="auto"/>
              <w:left w:val="nil"/>
              <w:bottom w:val="single" w:sz="4" w:space="0" w:color="auto"/>
              <w:right w:val="nil"/>
            </w:tcBorders>
            <w:vAlign w:val="bottom"/>
          </w:tcPr>
          <w:p w14:paraId="7F945283" w14:textId="77777777" w:rsidR="00FD51D3" w:rsidRPr="0056783E" w:rsidRDefault="00FD51D3" w:rsidP="00147995">
            <w:pPr>
              <w:ind w:firstLine="0"/>
              <w:jc w:val="center"/>
              <w:rPr>
                <w:sz w:val="20"/>
                <w:szCs w:val="20"/>
              </w:rPr>
            </w:pPr>
            <w:r>
              <w:rPr>
                <w:sz w:val="20"/>
                <w:szCs w:val="20"/>
              </w:rPr>
              <w:t>2</w:t>
            </w:r>
          </w:p>
        </w:tc>
        <w:tc>
          <w:tcPr>
            <w:tcW w:w="796" w:type="dxa"/>
            <w:tcBorders>
              <w:top w:val="single" w:sz="4" w:space="0" w:color="auto"/>
              <w:left w:val="nil"/>
              <w:bottom w:val="single" w:sz="4" w:space="0" w:color="auto"/>
              <w:right w:val="nil"/>
            </w:tcBorders>
            <w:vAlign w:val="bottom"/>
          </w:tcPr>
          <w:p w14:paraId="782E560F" w14:textId="77777777" w:rsidR="00FD51D3" w:rsidRPr="0056783E" w:rsidRDefault="00FD51D3" w:rsidP="00147995">
            <w:pPr>
              <w:ind w:firstLine="0"/>
              <w:jc w:val="center"/>
              <w:rPr>
                <w:sz w:val="20"/>
                <w:szCs w:val="20"/>
              </w:rPr>
            </w:pPr>
            <w:r>
              <w:rPr>
                <w:sz w:val="20"/>
                <w:szCs w:val="20"/>
              </w:rPr>
              <w:t>3</w:t>
            </w:r>
          </w:p>
        </w:tc>
        <w:tc>
          <w:tcPr>
            <w:tcW w:w="1063" w:type="dxa"/>
            <w:tcBorders>
              <w:top w:val="single" w:sz="4" w:space="0" w:color="auto"/>
              <w:left w:val="nil"/>
              <w:bottom w:val="single" w:sz="4" w:space="0" w:color="auto"/>
              <w:right w:val="nil"/>
            </w:tcBorders>
            <w:vAlign w:val="bottom"/>
          </w:tcPr>
          <w:p w14:paraId="24A88200" w14:textId="77777777" w:rsidR="00FD51D3" w:rsidRPr="0056783E" w:rsidRDefault="00FD51D3" w:rsidP="00147995">
            <w:pPr>
              <w:ind w:firstLine="0"/>
              <w:jc w:val="center"/>
              <w:rPr>
                <w:sz w:val="20"/>
                <w:szCs w:val="20"/>
              </w:rPr>
            </w:pPr>
            <w:r>
              <w:rPr>
                <w:sz w:val="20"/>
                <w:szCs w:val="20"/>
              </w:rPr>
              <w:t>5</w:t>
            </w:r>
          </w:p>
        </w:tc>
      </w:tr>
      <w:tr w:rsidR="00FD51D3" w14:paraId="51C03C12" w14:textId="77777777" w:rsidTr="00147995">
        <w:trPr>
          <w:trHeight w:val="454"/>
        </w:trPr>
        <w:tc>
          <w:tcPr>
            <w:tcW w:w="3104" w:type="dxa"/>
            <w:tcBorders>
              <w:top w:val="nil"/>
              <w:left w:val="nil"/>
              <w:bottom w:val="single" w:sz="4" w:space="0" w:color="auto"/>
              <w:right w:val="nil"/>
            </w:tcBorders>
          </w:tcPr>
          <w:p w14:paraId="01735D87" w14:textId="77777777" w:rsidR="00FD51D3" w:rsidRPr="0056783E" w:rsidRDefault="00FD51D3" w:rsidP="00A5759E">
            <w:pPr>
              <w:ind w:firstLine="0"/>
              <w:rPr>
                <w:sz w:val="20"/>
                <w:szCs w:val="20"/>
              </w:rPr>
            </w:pPr>
          </w:p>
        </w:tc>
        <w:tc>
          <w:tcPr>
            <w:tcW w:w="2831" w:type="dxa"/>
            <w:tcBorders>
              <w:top w:val="single" w:sz="4" w:space="0" w:color="auto"/>
              <w:left w:val="nil"/>
              <w:bottom w:val="single" w:sz="4" w:space="0" w:color="auto"/>
              <w:right w:val="nil"/>
            </w:tcBorders>
            <w:vAlign w:val="bottom"/>
          </w:tcPr>
          <w:p w14:paraId="41D7BD83" w14:textId="77777777" w:rsidR="00FD51D3" w:rsidRPr="0056783E" w:rsidRDefault="00FD51D3" w:rsidP="00147995">
            <w:pPr>
              <w:spacing w:line="240" w:lineRule="auto"/>
              <w:ind w:firstLine="0"/>
              <w:jc w:val="left"/>
              <w:rPr>
                <w:sz w:val="20"/>
                <w:szCs w:val="20"/>
              </w:rPr>
            </w:pPr>
            <w:r>
              <w:rPr>
                <w:sz w:val="20"/>
                <w:szCs w:val="20"/>
              </w:rPr>
              <w:t>Bağışıklık sistemi problemleri</w:t>
            </w:r>
          </w:p>
        </w:tc>
        <w:tc>
          <w:tcPr>
            <w:tcW w:w="1166" w:type="dxa"/>
            <w:tcBorders>
              <w:top w:val="single" w:sz="4" w:space="0" w:color="auto"/>
              <w:left w:val="nil"/>
              <w:bottom w:val="single" w:sz="4" w:space="0" w:color="auto"/>
              <w:right w:val="nil"/>
            </w:tcBorders>
            <w:vAlign w:val="bottom"/>
          </w:tcPr>
          <w:p w14:paraId="0C8E30A6" w14:textId="77777777" w:rsidR="00FD51D3" w:rsidRPr="0056783E" w:rsidRDefault="00FD51D3" w:rsidP="00147995">
            <w:pPr>
              <w:ind w:firstLine="0"/>
              <w:jc w:val="center"/>
              <w:rPr>
                <w:sz w:val="20"/>
                <w:szCs w:val="20"/>
              </w:rPr>
            </w:pPr>
            <w:r>
              <w:rPr>
                <w:sz w:val="20"/>
                <w:szCs w:val="20"/>
              </w:rPr>
              <w:t>16</w:t>
            </w:r>
          </w:p>
        </w:tc>
        <w:tc>
          <w:tcPr>
            <w:tcW w:w="796" w:type="dxa"/>
            <w:tcBorders>
              <w:top w:val="single" w:sz="4" w:space="0" w:color="auto"/>
              <w:left w:val="nil"/>
              <w:bottom w:val="single" w:sz="4" w:space="0" w:color="auto"/>
              <w:right w:val="nil"/>
            </w:tcBorders>
            <w:vAlign w:val="bottom"/>
          </w:tcPr>
          <w:p w14:paraId="45ECF804" w14:textId="77777777" w:rsidR="00FD51D3" w:rsidRPr="0056783E" w:rsidRDefault="00FD51D3" w:rsidP="00147995">
            <w:pPr>
              <w:ind w:firstLine="0"/>
              <w:jc w:val="center"/>
              <w:rPr>
                <w:sz w:val="20"/>
                <w:szCs w:val="20"/>
              </w:rPr>
            </w:pPr>
            <w:r>
              <w:rPr>
                <w:sz w:val="20"/>
                <w:szCs w:val="20"/>
              </w:rPr>
              <w:t>7</w:t>
            </w:r>
          </w:p>
        </w:tc>
        <w:tc>
          <w:tcPr>
            <w:tcW w:w="1063" w:type="dxa"/>
            <w:tcBorders>
              <w:top w:val="single" w:sz="4" w:space="0" w:color="auto"/>
              <w:left w:val="nil"/>
              <w:bottom w:val="single" w:sz="4" w:space="0" w:color="auto"/>
              <w:right w:val="nil"/>
            </w:tcBorders>
            <w:vAlign w:val="bottom"/>
          </w:tcPr>
          <w:p w14:paraId="2EF395A2" w14:textId="77777777" w:rsidR="00FD51D3" w:rsidRPr="0056783E" w:rsidRDefault="00FD51D3" w:rsidP="00147995">
            <w:pPr>
              <w:ind w:firstLine="0"/>
              <w:jc w:val="center"/>
              <w:rPr>
                <w:sz w:val="20"/>
                <w:szCs w:val="20"/>
              </w:rPr>
            </w:pPr>
            <w:r>
              <w:rPr>
                <w:sz w:val="20"/>
                <w:szCs w:val="20"/>
              </w:rPr>
              <w:t>23</w:t>
            </w:r>
          </w:p>
        </w:tc>
      </w:tr>
    </w:tbl>
    <w:p w14:paraId="1FB5C80D" w14:textId="72DACA3E" w:rsidR="00FD51D3" w:rsidRDefault="00FD51D3" w:rsidP="00FD51D3">
      <w:pPr>
        <w:ind w:firstLine="0"/>
        <w:rPr>
          <w:lang w:eastAsia="tr-TR"/>
        </w:rPr>
      </w:pPr>
      <w:r w:rsidRPr="00904E5C">
        <w:rPr>
          <w:b/>
          <w:bCs/>
          <w:lang w:eastAsia="tr-TR"/>
        </w:rPr>
        <w:lastRenderedPageBreak/>
        <w:t xml:space="preserve">Tablo </w:t>
      </w:r>
      <w:r w:rsidR="00741850">
        <w:rPr>
          <w:b/>
          <w:bCs/>
          <w:lang w:eastAsia="tr-TR"/>
        </w:rPr>
        <w:t>3</w:t>
      </w:r>
      <w:r w:rsidRPr="00904E5C">
        <w:rPr>
          <w:b/>
          <w:bCs/>
          <w:lang w:eastAsia="tr-TR"/>
        </w:rPr>
        <w:t>.</w:t>
      </w:r>
      <w:r>
        <w:rPr>
          <w:lang w:eastAsia="tr-TR"/>
        </w:rPr>
        <w:t xml:space="preserve"> </w:t>
      </w:r>
      <w:r>
        <w:t>Klinik Etkiler ve İnsan Sağlığı Alt Teması Kod Matrisi (devamı)</w:t>
      </w:r>
    </w:p>
    <w:tbl>
      <w:tblPr>
        <w:tblStyle w:val="TabloKlavuzu"/>
        <w:tblW w:w="8960" w:type="dxa"/>
        <w:tblLook w:val="04A0" w:firstRow="1" w:lastRow="0" w:firstColumn="1" w:lastColumn="0" w:noHBand="0" w:noVBand="1"/>
      </w:tblPr>
      <w:tblGrid>
        <w:gridCol w:w="3104"/>
        <w:gridCol w:w="2831"/>
        <w:gridCol w:w="1166"/>
        <w:gridCol w:w="796"/>
        <w:gridCol w:w="1063"/>
      </w:tblGrid>
      <w:tr w:rsidR="00FD51D3" w14:paraId="1FF983CC" w14:textId="77777777" w:rsidTr="00A5759E">
        <w:trPr>
          <w:trHeight w:val="515"/>
        </w:trPr>
        <w:tc>
          <w:tcPr>
            <w:tcW w:w="3104" w:type="dxa"/>
            <w:tcBorders>
              <w:top w:val="single" w:sz="4" w:space="0" w:color="auto"/>
              <w:left w:val="nil"/>
              <w:bottom w:val="single" w:sz="4" w:space="0" w:color="auto"/>
              <w:right w:val="nil"/>
            </w:tcBorders>
          </w:tcPr>
          <w:p w14:paraId="1BC84CDA" w14:textId="77777777" w:rsidR="00FD51D3" w:rsidRPr="0056783E" w:rsidRDefault="00FD51D3" w:rsidP="00A5759E">
            <w:pPr>
              <w:ind w:firstLine="0"/>
              <w:jc w:val="center"/>
              <w:rPr>
                <w:b/>
                <w:bCs/>
                <w:sz w:val="20"/>
                <w:szCs w:val="20"/>
              </w:rPr>
            </w:pPr>
            <w:r w:rsidRPr="0056783E">
              <w:rPr>
                <w:b/>
                <w:bCs/>
                <w:sz w:val="20"/>
                <w:szCs w:val="20"/>
              </w:rPr>
              <w:t>ALT TEMALAR</w:t>
            </w:r>
          </w:p>
        </w:tc>
        <w:tc>
          <w:tcPr>
            <w:tcW w:w="2831" w:type="dxa"/>
            <w:tcBorders>
              <w:top w:val="single" w:sz="4" w:space="0" w:color="auto"/>
              <w:left w:val="nil"/>
              <w:bottom w:val="single" w:sz="4" w:space="0" w:color="auto"/>
              <w:right w:val="nil"/>
            </w:tcBorders>
          </w:tcPr>
          <w:p w14:paraId="6E390E86" w14:textId="77777777" w:rsidR="00FD51D3" w:rsidRPr="0056783E" w:rsidRDefault="00FD51D3" w:rsidP="00A5759E">
            <w:pPr>
              <w:ind w:firstLine="0"/>
              <w:jc w:val="center"/>
              <w:rPr>
                <w:b/>
                <w:bCs/>
                <w:sz w:val="20"/>
                <w:szCs w:val="20"/>
              </w:rPr>
            </w:pPr>
            <w:r w:rsidRPr="0056783E">
              <w:rPr>
                <w:b/>
                <w:bCs/>
                <w:sz w:val="20"/>
                <w:szCs w:val="20"/>
              </w:rPr>
              <w:t>KODLAR</w:t>
            </w:r>
          </w:p>
        </w:tc>
        <w:tc>
          <w:tcPr>
            <w:tcW w:w="1166" w:type="dxa"/>
            <w:tcBorders>
              <w:top w:val="single" w:sz="4" w:space="0" w:color="auto"/>
              <w:left w:val="nil"/>
              <w:bottom w:val="single" w:sz="4" w:space="0" w:color="auto"/>
              <w:right w:val="nil"/>
            </w:tcBorders>
          </w:tcPr>
          <w:p w14:paraId="1DEF27E3" w14:textId="77777777" w:rsidR="00FD51D3" w:rsidRPr="0056783E" w:rsidRDefault="00FD51D3" w:rsidP="00A5759E">
            <w:pPr>
              <w:ind w:firstLine="0"/>
              <w:jc w:val="center"/>
              <w:rPr>
                <w:b/>
                <w:bCs/>
                <w:sz w:val="20"/>
                <w:szCs w:val="20"/>
              </w:rPr>
            </w:pPr>
            <w:r w:rsidRPr="0056783E">
              <w:rPr>
                <w:b/>
                <w:bCs/>
                <w:sz w:val="20"/>
                <w:szCs w:val="20"/>
              </w:rPr>
              <w:t>Makaleler</w:t>
            </w:r>
          </w:p>
        </w:tc>
        <w:tc>
          <w:tcPr>
            <w:tcW w:w="796" w:type="dxa"/>
            <w:tcBorders>
              <w:top w:val="single" w:sz="4" w:space="0" w:color="auto"/>
              <w:left w:val="nil"/>
              <w:bottom w:val="single" w:sz="4" w:space="0" w:color="auto"/>
              <w:right w:val="nil"/>
            </w:tcBorders>
          </w:tcPr>
          <w:p w14:paraId="7AD9F705" w14:textId="77777777" w:rsidR="00FD51D3" w:rsidRPr="0056783E" w:rsidRDefault="00FD51D3" w:rsidP="00A5759E">
            <w:pPr>
              <w:ind w:firstLine="0"/>
              <w:jc w:val="center"/>
              <w:rPr>
                <w:b/>
                <w:bCs/>
                <w:sz w:val="20"/>
                <w:szCs w:val="20"/>
              </w:rPr>
            </w:pPr>
            <w:r w:rsidRPr="0056783E">
              <w:rPr>
                <w:b/>
                <w:bCs/>
                <w:sz w:val="20"/>
                <w:szCs w:val="20"/>
              </w:rPr>
              <w:t>Tezler</w:t>
            </w:r>
          </w:p>
        </w:tc>
        <w:tc>
          <w:tcPr>
            <w:tcW w:w="1063" w:type="dxa"/>
            <w:tcBorders>
              <w:top w:val="single" w:sz="4" w:space="0" w:color="auto"/>
              <w:left w:val="nil"/>
              <w:bottom w:val="single" w:sz="4" w:space="0" w:color="auto"/>
              <w:right w:val="nil"/>
            </w:tcBorders>
          </w:tcPr>
          <w:p w14:paraId="16E66691" w14:textId="77777777" w:rsidR="00FD51D3" w:rsidRPr="0056783E" w:rsidRDefault="00FD51D3" w:rsidP="00A5759E">
            <w:pPr>
              <w:ind w:firstLine="0"/>
              <w:jc w:val="center"/>
              <w:rPr>
                <w:b/>
                <w:bCs/>
                <w:sz w:val="20"/>
                <w:szCs w:val="20"/>
              </w:rPr>
            </w:pPr>
            <w:r w:rsidRPr="0056783E">
              <w:rPr>
                <w:b/>
                <w:bCs/>
                <w:sz w:val="20"/>
                <w:szCs w:val="20"/>
              </w:rPr>
              <w:t>Toplam</w:t>
            </w:r>
          </w:p>
        </w:tc>
      </w:tr>
      <w:tr w:rsidR="00FD51D3" w14:paraId="1E9767D0" w14:textId="77777777" w:rsidTr="00147995">
        <w:trPr>
          <w:trHeight w:val="510"/>
        </w:trPr>
        <w:tc>
          <w:tcPr>
            <w:tcW w:w="3104" w:type="dxa"/>
            <w:tcBorders>
              <w:top w:val="single" w:sz="4" w:space="0" w:color="auto"/>
              <w:left w:val="nil"/>
              <w:bottom w:val="single" w:sz="4" w:space="0" w:color="auto"/>
              <w:right w:val="nil"/>
            </w:tcBorders>
            <w:vAlign w:val="bottom"/>
          </w:tcPr>
          <w:p w14:paraId="4241E8A6" w14:textId="77777777" w:rsidR="00FD51D3" w:rsidRPr="0056783E" w:rsidRDefault="00FD51D3" w:rsidP="00147995">
            <w:pPr>
              <w:ind w:firstLine="0"/>
              <w:jc w:val="left"/>
              <w:rPr>
                <w:sz w:val="20"/>
                <w:szCs w:val="20"/>
              </w:rPr>
            </w:pPr>
            <w:r>
              <w:rPr>
                <w:sz w:val="20"/>
                <w:szCs w:val="20"/>
              </w:rPr>
              <w:t>Psikolojik ve Psikososyal Etkiler</w:t>
            </w:r>
          </w:p>
        </w:tc>
        <w:tc>
          <w:tcPr>
            <w:tcW w:w="2831" w:type="dxa"/>
            <w:tcBorders>
              <w:top w:val="single" w:sz="4" w:space="0" w:color="auto"/>
              <w:left w:val="nil"/>
              <w:bottom w:val="single" w:sz="4" w:space="0" w:color="auto"/>
              <w:right w:val="nil"/>
            </w:tcBorders>
            <w:vAlign w:val="bottom"/>
          </w:tcPr>
          <w:p w14:paraId="75870357" w14:textId="77777777" w:rsidR="00FD51D3" w:rsidRPr="0056783E" w:rsidRDefault="00FD51D3" w:rsidP="00147995">
            <w:pPr>
              <w:ind w:firstLine="0"/>
              <w:jc w:val="left"/>
              <w:rPr>
                <w:sz w:val="20"/>
                <w:szCs w:val="20"/>
              </w:rPr>
            </w:pPr>
            <w:r>
              <w:rPr>
                <w:sz w:val="20"/>
                <w:szCs w:val="20"/>
              </w:rPr>
              <w:t>Stres ve amksiyete</w:t>
            </w:r>
          </w:p>
        </w:tc>
        <w:tc>
          <w:tcPr>
            <w:tcW w:w="1166" w:type="dxa"/>
            <w:tcBorders>
              <w:top w:val="single" w:sz="4" w:space="0" w:color="auto"/>
              <w:left w:val="nil"/>
              <w:bottom w:val="single" w:sz="4" w:space="0" w:color="auto"/>
              <w:right w:val="nil"/>
            </w:tcBorders>
            <w:vAlign w:val="bottom"/>
          </w:tcPr>
          <w:p w14:paraId="5798150B" w14:textId="77777777" w:rsidR="00FD51D3" w:rsidRPr="0056783E" w:rsidRDefault="00FD51D3" w:rsidP="00147995">
            <w:pPr>
              <w:ind w:firstLine="0"/>
              <w:jc w:val="center"/>
              <w:rPr>
                <w:sz w:val="20"/>
                <w:szCs w:val="20"/>
              </w:rPr>
            </w:pPr>
            <w:r>
              <w:rPr>
                <w:sz w:val="20"/>
                <w:szCs w:val="20"/>
              </w:rPr>
              <w:t>3</w:t>
            </w:r>
          </w:p>
        </w:tc>
        <w:tc>
          <w:tcPr>
            <w:tcW w:w="796" w:type="dxa"/>
            <w:tcBorders>
              <w:top w:val="single" w:sz="4" w:space="0" w:color="auto"/>
              <w:left w:val="nil"/>
              <w:bottom w:val="single" w:sz="4" w:space="0" w:color="auto"/>
              <w:right w:val="nil"/>
            </w:tcBorders>
            <w:vAlign w:val="bottom"/>
          </w:tcPr>
          <w:p w14:paraId="006C2B2E" w14:textId="77777777" w:rsidR="00FD51D3" w:rsidRPr="0056783E" w:rsidRDefault="00FD51D3" w:rsidP="00147995">
            <w:pPr>
              <w:ind w:firstLine="0"/>
              <w:jc w:val="center"/>
              <w:rPr>
                <w:sz w:val="20"/>
                <w:szCs w:val="20"/>
              </w:rPr>
            </w:pPr>
          </w:p>
        </w:tc>
        <w:tc>
          <w:tcPr>
            <w:tcW w:w="1063" w:type="dxa"/>
            <w:tcBorders>
              <w:top w:val="single" w:sz="4" w:space="0" w:color="auto"/>
              <w:left w:val="nil"/>
              <w:bottom w:val="single" w:sz="4" w:space="0" w:color="auto"/>
              <w:right w:val="nil"/>
            </w:tcBorders>
            <w:vAlign w:val="bottom"/>
          </w:tcPr>
          <w:p w14:paraId="50C13191" w14:textId="77777777" w:rsidR="00FD51D3" w:rsidRPr="0056783E" w:rsidRDefault="00FD51D3" w:rsidP="00147995">
            <w:pPr>
              <w:ind w:firstLine="0"/>
              <w:jc w:val="center"/>
              <w:rPr>
                <w:sz w:val="20"/>
                <w:szCs w:val="20"/>
              </w:rPr>
            </w:pPr>
            <w:r>
              <w:rPr>
                <w:sz w:val="20"/>
                <w:szCs w:val="20"/>
              </w:rPr>
              <w:t>3</w:t>
            </w:r>
          </w:p>
        </w:tc>
      </w:tr>
      <w:tr w:rsidR="00FD51D3" w14:paraId="2957D7DF" w14:textId="77777777" w:rsidTr="00147995">
        <w:trPr>
          <w:trHeight w:val="510"/>
        </w:trPr>
        <w:tc>
          <w:tcPr>
            <w:tcW w:w="3104" w:type="dxa"/>
            <w:tcBorders>
              <w:top w:val="single" w:sz="4" w:space="0" w:color="auto"/>
              <w:left w:val="nil"/>
              <w:bottom w:val="nil"/>
              <w:right w:val="nil"/>
            </w:tcBorders>
            <w:vAlign w:val="bottom"/>
          </w:tcPr>
          <w:p w14:paraId="3176573A" w14:textId="77777777" w:rsidR="00FD51D3" w:rsidRPr="0056783E" w:rsidRDefault="00FD51D3" w:rsidP="00147995">
            <w:pPr>
              <w:ind w:firstLine="0"/>
              <w:jc w:val="left"/>
              <w:rPr>
                <w:sz w:val="20"/>
                <w:szCs w:val="20"/>
              </w:rPr>
            </w:pPr>
            <w:r>
              <w:rPr>
                <w:sz w:val="20"/>
                <w:szCs w:val="20"/>
              </w:rPr>
              <w:t>Kronikleşme ve Tedaviye Direnç</w:t>
            </w:r>
          </w:p>
        </w:tc>
        <w:tc>
          <w:tcPr>
            <w:tcW w:w="2831" w:type="dxa"/>
            <w:tcBorders>
              <w:top w:val="single" w:sz="4" w:space="0" w:color="auto"/>
              <w:left w:val="nil"/>
              <w:bottom w:val="single" w:sz="4" w:space="0" w:color="auto"/>
              <w:right w:val="nil"/>
            </w:tcBorders>
            <w:vAlign w:val="bottom"/>
          </w:tcPr>
          <w:p w14:paraId="23FD1C8C" w14:textId="77777777" w:rsidR="00FD51D3" w:rsidRPr="0056783E" w:rsidRDefault="00FD51D3" w:rsidP="00147995">
            <w:pPr>
              <w:spacing w:line="240" w:lineRule="auto"/>
              <w:ind w:firstLine="0"/>
              <w:jc w:val="left"/>
              <w:rPr>
                <w:sz w:val="20"/>
                <w:szCs w:val="20"/>
              </w:rPr>
            </w:pPr>
            <w:r>
              <w:rPr>
                <w:sz w:val="20"/>
                <w:szCs w:val="20"/>
              </w:rPr>
              <w:t>Kronik uyuz ve tedaviye dirençşi formlar</w:t>
            </w:r>
          </w:p>
        </w:tc>
        <w:tc>
          <w:tcPr>
            <w:tcW w:w="1166" w:type="dxa"/>
            <w:tcBorders>
              <w:top w:val="single" w:sz="4" w:space="0" w:color="auto"/>
              <w:left w:val="nil"/>
              <w:bottom w:val="single" w:sz="4" w:space="0" w:color="auto"/>
              <w:right w:val="nil"/>
            </w:tcBorders>
            <w:vAlign w:val="bottom"/>
          </w:tcPr>
          <w:p w14:paraId="403CDD7B" w14:textId="77777777" w:rsidR="00FD51D3" w:rsidRPr="0056783E" w:rsidRDefault="00FD51D3" w:rsidP="00147995">
            <w:pPr>
              <w:ind w:firstLine="0"/>
              <w:jc w:val="center"/>
              <w:rPr>
                <w:sz w:val="20"/>
                <w:szCs w:val="20"/>
              </w:rPr>
            </w:pPr>
            <w:r>
              <w:rPr>
                <w:sz w:val="20"/>
                <w:szCs w:val="20"/>
              </w:rPr>
              <w:t>7</w:t>
            </w:r>
          </w:p>
        </w:tc>
        <w:tc>
          <w:tcPr>
            <w:tcW w:w="796" w:type="dxa"/>
            <w:tcBorders>
              <w:top w:val="single" w:sz="4" w:space="0" w:color="auto"/>
              <w:left w:val="nil"/>
              <w:bottom w:val="single" w:sz="4" w:space="0" w:color="auto"/>
              <w:right w:val="nil"/>
            </w:tcBorders>
            <w:vAlign w:val="bottom"/>
          </w:tcPr>
          <w:p w14:paraId="7A09A17B" w14:textId="77777777" w:rsidR="00FD51D3" w:rsidRPr="0056783E" w:rsidRDefault="00FD51D3" w:rsidP="00147995">
            <w:pPr>
              <w:ind w:firstLine="0"/>
              <w:jc w:val="center"/>
              <w:rPr>
                <w:sz w:val="20"/>
                <w:szCs w:val="20"/>
              </w:rPr>
            </w:pPr>
            <w:r>
              <w:rPr>
                <w:sz w:val="20"/>
                <w:szCs w:val="20"/>
              </w:rPr>
              <w:t>1</w:t>
            </w:r>
          </w:p>
        </w:tc>
        <w:tc>
          <w:tcPr>
            <w:tcW w:w="1063" w:type="dxa"/>
            <w:tcBorders>
              <w:top w:val="single" w:sz="4" w:space="0" w:color="auto"/>
              <w:left w:val="nil"/>
              <w:bottom w:val="single" w:sz="4" w:space="0" w:color="auto"/>
              <w:right w:val="nil"/>
            </w:tcBorders>
            <w:vAlign w:val="bottom"/>
          </w:tcPr>
          <w:p w14:paraId="5E84D7CE" w14:textId="77777777" w:rsidR="00FD51D3" w:rsidRPr="0056783E" w:rsidRDefault="00FD51D3" w:rsidP="00147995">
            <w:pPr>
              <w:ind w:firstLine="0"/>
              <w:jc w:val="center"/>
              <w:rPr>
                <w:sz w:val="20"/>
                <w:szCs w:val="20"/>
              </w:rPr>
            </w:pPr>
            <w:r>
              <w:rPr>
                <w:sz w:val="20"/>
                <w:szCs w:val="20"/>
              </w:rPr>
              <w:t>8</w:t>
            </w:r>
          </w:p>
        </w:tc>
      </w:tr>
      <w:tr w:rsidR="00FD51D3" w14:paraId="52CE4CCA" w14:textId="77777777" w:rsidTr="00147995">
        <w:trPr>
          <w:trHeight w:val="510"/>
        </w:trPr>
        <w:tc>
          <w:tcPr>
            <w:tcW w:w="3104" w:type="dxa"/>
            <w:tcBorders>
              <w:top w:val="nil"/>
              <w:left w:val="nil"/>
              <w:bottom w:val="single" w:sz="4" w:space="0" w:color="auto"/>
              <w:right w:val="nil"/>
            </w:tcBorders>
            <w:vAlign w:val="bottom"/>
          </w:tcPr>
          <w:p w14:paraId="2A015E47" w14:textId="77777777" w:rsidR="00FD51D3" w:rsidRPr="0056783E" w:rsidRDefault="00FD51D3" w:rsidP="00147995">
            <w:pPr>
              <w:ind w:firstLine="0"/>
              <w:jc w:val="left"/>
              <w:rPr>
                <w:sz w:val="20"/>
                <w:szCs w:val="20"/>
              </w:rPr>
            </w:pPr>
          </w:p>
        </w:tc>
        <w:tc>
          <w:tcPr>
            <w:tcW w:w="2831" w:type="dxa"/>
            <w:tcBorders>
              <w:top w:val="single" w:sz="4" w:space="0" w:color="auto"/>
              <w:left w:val="nil"/>
              <w:bottom w:val="single" w:sz="4" w:space="0" w:color="auto"/>
              <w:right w:val="nil"/>
            </w:tcBorders>
            <w:vAlign w:val="bottom"/>
          </w:tcPr>
          <w:p w14:paraId="118AA296" w14:textId="77777777" w:rsidR="00FD51D3" w:rsidRPr="0056783E" w:rsidRDefault="00FD51D3" w:rsidP="00147995">
            <w:pPr>
              <w:spacing w:line="240" w:lineRule="auto"/>
              <w:ind w:firstLine="0"/>
              <w:jc w:val="left"/>
              <w:rPr>
                <w:sz w:val="20"/>
                <w:szCs w:val="20"/>
              </w:rPr>
            </w:pPr>
            <w:r>
              <w:rPr>
                <w:sz w:val="20"/>
                <w:szCs w:val="20"/>
              </w:rPr>
              <w:t>Sık tekrarlayan enfestasyonlar</w:t>
            </w:r>
          </w:p>
        </w:tc>
        <w:tc>
          <w:tcPr>
            <w:tcW w:w="1166" w:type="dxa"/>
            <w:tcBorders>
              <w:top w:val="single" w:sz="4" w:space="0" w:color="auto"/>
              <w:left w:val="nil"/>
              <w:bottom w:val="single" w:sz="4" w:space="0" w:color="auto"/>
              <w:right w:val="nil"/>
            </w:tcBorders>
            <w:vAlign w:val="bottom"/>
          </w:tcPr>
          <w:p w14:paraId="0E8C1156" w14:textId="77777777" w:rsidR="00FD51D3" w:rsidRPr="0056783E" w:rsidRDefault="00FD51D3" w:rsidP="00147995">
            <w:pPr>
              <w:ind w:firstLine="0"/>
              <w:jc w:val="center"/>
              <w:rPr>
                <w:sz w:val="20"/>
                <w:szCs w:val="20"/>
              </w:rPr>
            </w:pPr>
            <w:r>
              <w:rPr>
                <w:sz w:val="20"/>
                <w:szCs w:val="20"/>
              </w:rPr>
              <w:t>7</w:t>
            </w:r>
          </w:p>
        </w:tc>
        <w:tc>
          <w:tcPr>
            <w:tcW w:w="796" w:type="dxa"/>
            <w:tcBorders>
              <w:top w:val="single" w:sz="4" w:space="0" w:color="auto"/>
              <w:left w:val="nil"/>
              <w:bottom w:val="single" w:sz="4" w:space="0" w:color="auto"/>
              <w:right w:val="nil"/>
            </w:tcBorders>
            <w:vAlign w:val="bottom"/>
          </w:tcPr>
          <w:p w14:paraId="2E81D69A" w14:textId="77777777" w:rsidR="00FD51D3" w:rsidRPr="0056783E" w:rsidRDefault="00FD51D3" w:rsidP="00147995">
            <w:pPr>
              <w:ind w:firstLine="0"/>
              <w:jc w:val="center"/>
              <w:rPr>
                <w:sz w:val="20"/>
                <w:szCs w:val="20"/>
              </w:rPr>
            </w:pPr>
          </w:p>
        </w:tc>
        <w:tc>
          <w:tcPr>
            <w:tcW w:w="1063" w:type="dxa"/>
            <w:tcBorders>
              <w:top w:val="single" w:sz="4" w:space="0" w:color="auto"/>
              <w:left w:val="nil"/>
              <w:bottom w:val="single" w:sz="4" w:space="0" w:color="auto"/>
              <w:right w:val="nil"/>
            </w:tcBorders>
            <w:vAlign w:val="bottom"/>
          </w:tcPr>
          <w:p w14:paraId="46129AED" w14:textId="77777777" w:rsidR="00FD51D3" w:rsidRPr="0056783E" w:rsidRDefault="00FD51D3" w:rsidP="00147995">
            <w:pPr>
              <w:ind w:firstLine="0"/>
              <w:jc w:val="center"/>
              <w:rPr>
                <w:sz w:val="20"/>
                <w:szCs w:val="20"/>
              </w:rPr>
            </w:pPr>
            <w:r>
              <w:rPr>
                <w:sz w:val="20"/>
                <w:szCs w:val="20"/>
              </w:rPr>
              <w:t>7</w:t>
            </w:r>
          </w:p>
        </w:tc>
      </w:tr>
      <w:tr w:rsidR="00FD51D3" w14:paraId="79345031" w14:textId="77777777" w:rsidTr="00147995">
        <w:trPr>
          <w:trHeight w:val="510"/>
        </w:trPr>
        <w:tc>
          <w:tcPr>
            <w:tcW w:w="3104" w:type="dxa"/>
            <w:tcBorders>
              <w:top w:val="single" w:sz="4" w:space="0" w:color="auto"/>
              <w:left w:val="nil"/>
              <w:bottom w:val="nil"/>
              <w:right w:val="nil"/>
            </w:tcBorders>
            <w:vAlign w:val="bottom"/>
          </w:tcPr>
          <w:p w14:paraId="4F64C14A" w14:textId="77777777" w:rsidR="00FD51D3" w:rsidRPr="0056783E" w:rsidRDefault="00FD51D3" w:rsidP="00147995">
            <w:pPr>
              <w:ind w:firstLine="0"/>
              <w:jc w:val="left"/>
              <w:rPr>
                <w:sz w:val="20"/>
                <w:szCs w:val="20"/>
              </w:rPr>
            </w:pPr>
            <w:r>
              <w:rPr>
                <w:sz w:val="20"/>
                <w:szCs w:val="20"/>
              </w:rPr>
              <w:t>Türüne Özgü Klinik Varyasyonlar</w:t>
            </w:r>
          </w:p>
        </w:tc>
        <w:tc>
          <w:tcPr>
            <w:tcW w:w="2831" w:type="dxa"/>
            <w:tcBorders>
              <w:top w:val="single" w:sz="4" w:space="0" w:color="auto"/>
              <w:left w:val="nil"/>
              <w:bottom w:val="single" w:sz="4" w:space="0" w:color="auto"/>
              <w:right w:val="nil"/>
            </w:tcBorders>
            <w:vAlign w:val="bottom"/>
          </w:tcPr>
          <w:p w14:paraId="675820E7" w14:textId="3433B408" w:rsidR="00FD51D3" w:rsidRPr="0056783E" w:rsidRDefault="00DB519D" w:rsidP="00147995">
            <w:pPr>
              <w:spacing w:line="240" w:lineRule="auto"/>
              <w:ind w:firstLine="0"/>
              <w:jc w:val="left"/>
              <w:rPr>
                <w:sz w:val="20"/>
                <w:szCs w:val="20"/>
              </w:rPr>
            </w:pPr>
            <w:r w:rsidRPr="00DB519D">
              <w:rPr>
                <w:i/>
                <w:sz w:val="20"/>
                <w:szCs w:val="20"/>
              </w:rPr>
              <w:t>Demodex</w:t>
            </w:r>
            <w:r w:rsidR="00FD51D3">
              <w:rPr>
                <w:sz w:val="20"/>
                <w:szCs w:val="20"/>
              </w:rPr>
              <w:t>’te blefarit ve yüz bölgesi imflamasyonu</w:t>
            </w:r>
          </w:p>
        </w:tc>
        <w:tc>
          <w:tcPr>
            <w:tcW w:w="1166" w:type="dxa"/>
            <w:tcBorders>
              <w:top w:val="single" w:sz="4" w:space="0" w:color="auto"/>
              <w:left w:val="nil"/>
              <w:bottom w:val="single" w:sz="4" w:space="0" w:color="auto"/>
              <w:right w:val="nil"/>
            </w:tcBorders>
            <w:vAlign w:val="bottom"/>
          </w:tcPr>
          <w:p w14:paraId="3AF322C6" w14:textId="77777777" w:rsidR="00FD51D3" w:rsidRPr="0056783E" w:rsidRDefault="00FD51D3" w:rsidP="00147995">
            <w:pPr>
              <w:ind w:firstLine="0"/>
              <w:jc w:val="center"/>
              <w:rPr>
                <w:sz w:val="20"/>
                <w:szCs w:val="20"/>
              </w:rPr>
            </w:pPr>
            <w:r>
              <w:rPr>
                <w:sz w:val="20"/>
                <w:szCs w:val="20"/>
              </w:rPr>
              <w:t>3</w:t>
            </w:r>
          </w:p>
        </w:tc>
        <w:tc>
          <w:tcPr>
            <w:tcW w:w="796" w:type="dxa"/>
            <w:tcBorders>
              <w:top w:val="single" w:sz="4" w:space="0" w:color="auto"/>
              <w:left w:val="nil"/>
              <w:bottom w:val="single" w:sz="4" w:space="0" w:color="auto"/>
              <w:right w:val="nil"/>
            </w:tcBorders>
            <w:vAlign w:val="bottom"/>
          </w:tcPr>
          <w:p w14:paraId="1C89CC24" w14:textId="77777777" w:rsidR="00FD51D3" w:rsidRPr="0056783E" w:rsidRDefault="00FD51D3" w:rsidP="00147995">
            <w:pPr>
              <w:ind w:firstLine="0"/>
              <w:jc w:val="center"/>
              <w:rPr>
                <w:sz w:val="20"/>
                <w:szCs w:val="20"/>
              </w:rPr>
            </w:pPr>
          </w:p>
        </w:tc>
        <w:tc>
          <w:tcPr>
            <w:tcW w:w="1063" w:type="dxa"/>
            <w:tcBorders>
              <w:top w:val="single" w:sz="4" w:space="0" w:color="auto"/>
              <w:left w:val="nil"/>
              <w:bottom w:val="single" w:sz="4" w:space="0" w:color="auto"/>
              <w:right w:val="nil"/>
            </w:tcBorders>
            <w:vAlign w:val="bottom"/>
          </w:tcPr>
          <w:p w14:paraId="6D693C1F" w14:textId="77777777" w:rsidR="00FD51D3" w:rsidRPr="0056783E" w:rsidRDefault="00FD51D3" w:rsidP="00147995">
            <w:pPr>
              <w:ind w:firstLine="0"/>
              <w:jc w:val="center"/>
              <w:rPr>
                <w:sz w:val="20"/>
                <w:szCs w:val="20"/>
              </w:rPr>
            </w:pPr>
            <w:r>
              <w:rPr>
                <w:sz w:val="20"/>
                <w:szCs w:val="20"/>
              </w:rPr>
              <w:t>3</w:t>
            </w:r>
          </w:p>
        </w:tc>
      </w:tr>
      <w:tr w:rsidR="00FD51D3" w14:paraId="3C02826F" w14:textId="77777777" w:rsidTr="00147995">
        <w:trPr>
          <w:trHeight w:val="510"/>
        </w:trPr>
        <w:tc>
          <w:tcPr>
            <w:tcW w:w="3104" w:type="dxa"/>
            <w:tcBorders>
              <w:top w:val="nil"/>
              <w:left w:val="nil"/>
              <w:bottom w:val="nil"/>
              <w:right w:val="nil"/>
            </w:tcBorders>
            <w:vAlign w:val="bottom"/>
          </w:tcPr>
          <w:p w14:paraId="66F56D65" w14:textId="77777777" w:rsidR="00FD51D3" w:rsidRDefault="00FD51D3" w:rsidP="00147995">
            <w:pPr>
              <w:ind w:firstLine="0"/>
              <w:jc w:val="left"/>
              <w:rPr>
                <w:sz w:val="20"/>
                <w:szCs w:val="20"/>
              </w:rPr>
            </w:pPr>
          </w:p>
        </w:tc>
        <w:tc>
          <w:tcPr>
            <w:tcW w:w="2831" w:type="dxa"/>
            <w:tcBorders>
              <w:top w:val="single" w:sz="4" w:space="0" w:color="auto"/>
              <w:left w:val="nil"/>
              <w:bottom w:val="single" w:sz="4" w:space="0" w:color="auto"/>
              <w:right w:val="nil"/>
            </w:tcBorders>
            <w:vAlign w:val="bottom"/>
          </w:tcPr>
          <w:p w14:paraId="7072B6CC" w14:textId="77777777" w:rsidR="00FD51D3" w:rsidRDefault="00FD51D3" w:rsidP="00147995">
            <w:pPr>
              <w:spacing w:line="240" w:lineRule="auto"/>
              <w:ind w:firstLine="0"/>
              <w:jc w:val="left"/>
              <w:rPr>
                <w:sz w:val="20"/>
                <w:szCs w:val="20"/>
              </w:rPr>
            </w:pPr>
            <w:r>
              <w:rPr>
                <w:sz w:val="20"/>
                <w:szCs w:val="20"/>
              </w:rPr>
              <w:t>Bit enfestasyonunda s açlı deride kaşıntı</w:t>
            </w:r>
          </w:p>
        </w:tc>
        <w:tc>
          <w:tcPr>
            <w:tcW w:w="1166" w:type="dxa"/>
            <w:tcBorders>
              <w:top w:val="single" w:sz="4" w:space="0" w:color="auto"/>
              <w:left w:val="nil"/>
              <w:bottom w:val="single" w:sz="4" w:space="0" w:color="auto"/>
              <w:right w:val="nil"/>
            </w:tcBorders>
            <w:vAlign w:val="bottom"/>
          </w:tcPr>
          <w:p w14:paraId="7BDB9AA7" w14:textId="77777777" w:rsidR="00FD51D3" w:rsidRPr="0056783E" w:rsidRDefault="00FD51D3" w:rsidP="00147995">
            <w:pPr>
              <w:ind w:firstLine="0"/>
              <w:jc w:val="center"/>
              <w:rPr>
                <w:sz w:val="20"/>
                <w:szCs w:val="20"/>
              </w:rPr>
            </w:pPr>
            <w:r>
              <w:rPr>
                <w:sz w:val="20"/>
                <w:szCs w:val="20"/>
              </w:rPr>
              <w:t>1</w:t>
            </w:r>
          </w:p>
        </w:tc>
        <w:tc>
          <w:tcPr>
            <w:tcW w:w="796" w:type="dxa"/>
            <w:tcBorders>
              <w:top w:val="single" w:sz="4" w:space="0" w:color="auto"/>
              <w:left w:val="nil"/>
              <w:bottom w:val="single" w:sz="4" w:space="0" w:color="auto"/>
              <w:right w:val="nil"/>
            </w:tcBorders>
            <w:vAlign w:val="bottom"/>
          </w:tcPr>
          <w:p w14:paraId="32C9041C" w14:textId="77777777" w:rsidR="00FD51D3" w:rsidRPr="0056783E" w:rsidRDefault="00FD51D3" w:rsidP="00147995">
            <w:pPr>
              <w:ind w:firstLine="0"/>
              <w:jc w:val="center"/>
              <w:rPr>
                <w:sz w:val="20"/>
                <w:szCs w:val="20"/>
              </w:rPr>
            </w:pPr>
          </w:p>
        </w:tc>
        <w:tc>
          <w:tcPr>
            <w:tcW w:w="1063" w:type="dxa"/>
            <w:tcBorders>
              <w:top w:val="single" w:sz="4" w:space="0" w:color="auto"/>
              <w:left w:val="nil"/>
              <w:bottom w:val="single" w:sz="4" w:space="0" w:color="auto"/>
              <w:right w:val="nil"/>
            </w:tcBorders>
            <w:vAlign w:val="bottom"/>
          </w:tcPr>
          <w:p w14:paraId="64AF815C" w14:textId="77777777" w:rsidR="00FD51D3" w:rsidRPr="0056783E" w:rsidRDefault="00FD51D3" w:rsidP="00147995">
            <w:pPr>
              <w:ind w:firstLine="0"/>
              <w:jc w:val="center"/>
              <w:rPr>
                <w:sz w:val="20"/>
                <w:szCs w:val="20"/>
              </w:rPr>
            </w:pPr>
            <w:r>
              <w:rPr>
                <w:sz w:val="20"/>
                <w:szCs w:val="20"/>
              </w:rPr>
              <w:t>1</w:t>
            </w:r>
          </w:p>
        </w:tc>
      </w:tr>
      <w:tr w:rsidR="00FD51D3" w14:paraId="0870C346" w14:textId="77777777" w:rsidTr="00147995">
        <w:trPr>
          <w:trHeight w:val="510"/>
        </w:trPr>
        <w:tc>
          <w:tcPr>
            <w:tcW w:w="3104" w:type="dxa"/>
            <w:tcBorders>
              <w:top w:val="nil"/>
              <w:left w:val="nil"/>
              <w:bottom w:val="single" w:sz="4" w:space="0" w:color="auto"/>
              <w:right w:val="nil"/>
            </w:tcBorders>
            <w:vAlign w:val="bottom"/>
          </w:tcPr>
          <w:p w14:paraId="4752B843" w14:textId="77777777" w:rsidR="00FD51D3" w:rsidRDefault="00FD51D3" w:rsidP="00147995">
            <w:pPr>
              <w:ind w:firstLine="0"/>
              <w:jc w:val="left"/>
              <w:rPr>
                <w:sz w:val="20"/>
                <w:szCs w:val="20"/>
              </w:rPr>
            </w:pPr>
          </w:p>
        </w:tc>
        <w:tc>
          <w:tcPr>
            <w:tcW w:w="2831" w:type="dxa"/>
            <w:tcBorders>
              <w:top w:val="single" w:sz="4" w:space="0" w:color="auto"/>
              <w:left w:val="nil"/>
              <w:bottom w:val="single" w:sz="4" w:space="0" w:color="auto"/>
              <w:right w:val="nil"/>
            </w:tcBorders>
            <w:vAlign w:val="bottom"/>
          </w:tcPr>
          <w:p w14:paraId="4B73B74F" w14:textId="77777777" w:rsidR="00FD51D3" w:rsidRDefault="00FD51D3" w:rsidP="00147995">
            <w:pPr>
              <w:spacing w:line="240" w:lineRule="auto"/>
              <w:ind w:firstLine="0"/>
              <w:jc w:val="left"/>
              <w:rPr>
                <w:sz w:val="20"/>
                <w:szCs w:val="20"/>
              </w:rPr>
            </w:pPr>
            <w:r>
              <w:rPr>
                <w:sz w:val="20"/>
                <w:szCs w:val="20"/>
              </w:rPr>
              <w:t>Kene vakalarında lokalize sertlik ve şişlik</w:t>
            </w:r>
          </w:p>
        </w:tc>
        <w:tc>
          <w:tcPr>
            <w:tcW w:w="1166" w:type="dxa"/>
            <w:tcBorders>
              <w:top w:val="single" w:sz="4" w:space="0" w:color="auto"/>
              <w:left w:val="nil"/>
              <w:bottom w:val="single" w:sz="4" w:space="0" w:color="auto"/>
              <w:right w:val="nil"/>
            </w:tcBorders>
            <w:vAlign w:val="bottom"/>
          </w:tcPr>
          <w:p w14:paraId="314C2ACA" w14:textId="77777777" w:rsidR="00FD51D3" w:rsidRPr="0056783E" w:rsidRDefault="00FD51D3" w:rsidP="00147995">
            <w:pPr>
              <w:ind w:firstLine="0"/>
              <w:jc w:val="center"/>
              <w:rPr>
                <w:sz w:val="20"/>
                <w:szCs w:val="20"/>
              </w:rPr>
            </w:pPr>
            <w:r>
              <w:rPr>
                <w:sz w:val="20"/>
                <w:szCs w:val="20"/>
              </w:rPr>
              <w:t>8</w:t>
            </w:r>
          </w:p>
        </w:tc>
        <w:tc>
          <w:tcPr>
            <w:tcW w:w="796" w:type="dxa"/>
            <w:tcBorders>
              <w:top w:val="single" w:sz="4" w:space="0" w:color="auto"/>
              <w:left w:val="nil"/>
              <w:bottom w:val="single" w:sz="4" w:space="0" w:color="auto"/>
              <w:right w:val="nil"/>
            </w:tcBorders>
            <w:vAlign w:val="bottom"/>
          </w:tcPr>
          <w:p w14:paraId="52126019" w14:textId="77777777" w:rsidR="00FD51D3" w:rsidRPr="0056783E" w:rsidRDefault="00FD51D3" w:rsidP="00147995">
            <w:pPr>
              <w:ind w:firstLine="0"/>
              <w:jc w:val="center"/>
              <w:rPr>
                <w:sz w:val="20"/>
                <w:szCs w:val="20"/>
              </w:rPr>
            </w:pPr>
          </w:p>
        </w:tc>
        <w:tc>
          <w:tcPr>
            <w:tcW w:w="1063" w:type="dxa"/>
            <w:tcBorders>
              <w:top w:val="single" w:sz="4" w:space="0" w:color="auto"/>
              <w:left w:val="nil"/>
              <w:bottom w:val="single" w:sz="4" w:space="0" w:color="auto"/>
              <w:right w:val="nil"/>
            </w:tcBorders>
            <w:vAlign w:val="bottom"/>
          </w:tcPr>
          <w:p w14:paraId="25FD7B52" w14:textId="77777777" w:rsidR="00FD51D3" w:rsidRPr="0056783E" w:rsidRDefault="00FD51D3" w:rsidP="00147995">
            <w:pPr>
              <w:ind w:firstLine="0"/>
              <w:jc w:val="center"/>
              <w:rPr>
                <w:sz w:val="20"/>
                <w:szCs w:val="20"/>
              </w:rPr>
            </w:pPr>
            <w:r>
              <w:rPr>
                <w:sz w:val="20"/>
                <w:szCs w:val="20"/>
              </w:rPr>
              <w:t>8</w:t>
            </w:r>
          </w:p>
        </w:tc>
      </w:tr>
    </w:tbl>
    <w:p w14:paraId="68FFF6AB" w14:textId="77777777" w:rsidR="00FD51D3" w:rsidRDefault="00FD51D3" w:rsidP="00FD51D3">
      <w:pPr>
        <w:ind w:firstLine="0"/>
        <w:rPr>
          <w:lang w:eastAsia="tr-TR"/>
        </w:rPr>
      </w:pPr>
    </w:p>
    <w:p w14:paraId="44E99811" w14:textId="77777777" w:rsidR="00147995" w:rsidRDefault="00147995" w:rsidP="00FD51D3">
      <w:pPr>
        <w:ind w:firstLine="0"/>
        <w:rPr>
          <w:lang w:eastAsia="tr-TR"/>
        </w:rPr>
      </w:pPr>
    </w:p>
    <w:p w14:paraId="3EA6FEB3" w14:textId="1648DBE5" w:rsidR="00FD51D3" w:rsidRDefault="00FD51D3" w:rsidP="00FD51D3">
      <w:pPr>
        <w:pStyle w:val="Balk3"/>
      </w:pPr>
      <w:r>
        <w:t>4.2.1.2. Tanı, Tedavi ve Müdahale Süreçleri</w:t>
      </w:r>
      <w:r w:rsidR="00703AE1">
        <w:t xml:space="preserve"> Teması</w:t>
      </w:r>
    </w:p>
    <w:p w14:paraId="1DD8E4A8" w14:textId="77777777" w:rsidR="00147995" w:rsidRPr="00147995" w:rsidRDefault="00147995" w:rsidP="00147995"/>
    <w:p w14:paraId="2785E72E" w14:textId="77777777" w:rsidR="00FD51D3" w:rsidRDefault="00FD51D3" w:rsidP="00FD51D3">
      <w:r>
        <w:t>Ektoparazit enfestasyonlarının teşhisi, tedavisi ve kontrolüne yönelik müdahale süreçleri teması, literatürde kapsamlı bir biçimde incelenmektedir. Bu tema altında toplam 244 çalışma bulunmaktadır. Makalelerin (209) tezlerden (35) çok daha fazla sayıda olduğu görülmektedir.</w:t>
      </w:r>
    </w:p>
    <w:p w14:paraId="5702947E" w14:textId="43C8406B" w:rsidR="00FD51D3" w:rsidRDefault="00FD51D3" w:rsidP="00FD51D3">
      <w:r>
        <w:t>Bu tema içerisinde, “Tanı Yöntemleri” kategorisi önemli bir yer tutmaktadır. Bu kategoride toplam 92 çalışma bulunmaktadır. Bu kategori altında incelenen kodlardan biri olan “Klinik muayene ve semptom gözlemi”, 69 makale ve 3 tez olmak üzere toplam 72 çalışmada ele alınmıştır. Bu çalışmaların odak noktası, farklı yaş grupların</w:t>
      </w:r>
      <w:r w:rsidR="00C27865">
        <w:t xml:space="preserve">daki öğrenci popülasyonlarında P. </w:t>
      </w:r>
      <w:r>
        <w:t xml:space="preserve">kapitis ve </w:t>
      </w:r>
      <w:r w:rsidR="00FF3741">
        <w:t>P.humanis capitis</w:t>
      </w:r>
      <w:r>
        <w:t xml:space="preserve"> enfestasyonlarının incelenmesidir. </w:t>
      </w:r>
      <w:r w:rsidR="00DB519D" w:rsidRPr="00DB519D">
        <w:rPr>
          <w:i/>
        </w:rPr>
        <w:t>Demodex</w:t>
      </w:r>
      <w:r>
        <w:t xml:space="preserve"> folliculorum'un lösemi, lenfoma, romatoid artrit ve fototerapi alan hastalardaki insidansı ve yoğunluğunun araştırıldığı çalışmalar da bu kod kapsamında bulunmaktadır. Kene ısırması nedeniyle çocuk ve erişkin acil servislere başvuran olguların demografik, klinik ve laboratuvar özelliklerinin değerlendirilmesi de bu kod altında incelenmiştir. Bağırsak parazitleri ve uyuzun ilköğretim öğrencileri arasındaki yaygınlığına değinilmiştir. </w:t>
      </w:r>
      <w:r w:rsidR="00DB519D" w:rsidRPr="00DB519D">
        <w:rPr>
          <w:i/>
        </w:rPr>
        <w:t>Demodex</w:t>
      </w:r>
      <w:r>
        <w:t xml:space="preserve"> türlerinin üniversite öğrencileri, hastane çalışanları, şizofreni hastaları, </w:t>
      </w:r>
      <w:r w:rsidR="00BD0380">
        <w:t xml:space="preserve">Polikistik Over Sendromu </w:t>
      </w:r>
      <w:r w:rsidR="00BD0380" w:rsidRPr="00BD0380">
        <w:t>(</w:t>
      </w:r>
      <w:r w:rsidRPr="00BD0380">
        <w:t>PCOS</w:t>
      </w:r>
      <w:r w:rsidR="00BD0380">
        <w:t>)</w:t>
      </w:r>
      <w:r>
        <w:t xml:space="preserve"> hastaları, obez hastalar ve kronik hastalıkları olan bireylerdeki prevalansı da bu kod altında araştırılan konular arasındadır.</w:t>
      </w:r>
    </w:p>
    <w:p w14:paraId="19079C3D" w14:textId="0DB51168" w:rsidR="00FD51D3" w:rsidRDefault="00FD51D3" w:rsidP="00FD51D3">
      <w:r>
        <w:t xml:space="preserve">“Mikroskobik inceleme (deri kazıntısı, yapışkan bant yöntemi)” kodu, 9 makalede ele alınmıştır. Bu çalışmaların odağında, ektoparazit ve bağırsak parazitlerinin sıklığının araştırılmasında dışkı, selofanlı lam örnekleri, yüz bölgelerinden selofan-bant yöntemi ve </w:t>
      </w:r>
      <w:r>
        <w:lastRenderedPageBreak/>
        <w:t xml:space="preserve">standart yüzeyel deri biyopsisi (SYDB) yöntemlerinin kullanılması yer almaktadır. Özellikle </w:t>
      </w:r>
      <w:r w:rsidR="00DB519D" w:rsidRPr="00DB519D">
        <w:rPr>
          <w:i/>
        </w:rPr>
        <w:t>Demodex</w:t>
      </w:r>
      <w:r>
        <w:t xml:space="preserve"> türlerinin prevalansı ve yoğunluğunun belirlenmesinde bu tekniklerin uygulanmasına değinilmiştir.</w:t>
      </w:r>
    </w:p>
    <w:p w14:paraId="54018A4E" w14:textId="6A58D86B" w:rsidR="00FD51D3" w:rsidRDefault="00FD51D3" w:rsidP="00FD51D3">
      <w:r>
        <w:t xml:space="preserve">“Dermatoskopi” kodu, 6 makale ve 1 tezde olmak üzere toplam 7 çalışmada incelenmiştir. Bu çalışmalar, hematolojik maligniteli ve fototerapi alan hastalarda yüzdeki döküntülerin ayırıcı tanısında demodisidozun düşünülmesi ve standartlaştırılmış cilt yüzey biyopsisi yapılması önerisi gibi konuları ele almıştır. </w:t>
      </w:r>
      <w:r w:rsidR="002C2534">
        <w:t>Standart deri yüzey biyopsisi (SDYB)</w:t>
      </w:r>
      <w:r>
        <w:t xml:space="preserve"> yönteminin parazit tanısı için daha etkin olduğu kanısına varılmasına yol açan bulgulara değinilmiştir. Rozase tanısı konmuş hastalarda</w:t>
      </w:r>
      <w:r w:rsidR="002C2534">
        <w:t xml:space="preserve"> SDYB</w:t>
      </w:r>
      <w:r>
        <w:t xml:space="preserve"> yönteminin kullanımı ve kronik blefaritli olgularda yarıklı lamba biyomikroskopisi ile </w:t>
      </w:r>
      <w:r w:rsidR="00DB519D" w:rsidRPr="00DB519D">
        <w:rPr>
          <w:i/>
        </w:rPr>
        <w:t>Demodex</w:t>
      </w:r>
      <w:r>
        <w:t xml:space="preserve"> paraziti taraması gibi konulara odaklanılmıştır. </w:t>
      </w:r>
      <w:r w:rsidR="00DB519D" w:rsidRPr="00DB519D">
        <w:rPr>
          <w:i/>
        </w:rPr>
        <w:t>Demodex</w:t>
      </w:r>
      <w:r>
        <w:t xml:space="preserve"> enfestasyonlarının tanısında SYDB yönteminin etkinliği bir tezde vurgulanmıştır.</w:t>
      </w:r>
    </w:p>
    <w:p w14:paraId="5A23AA60" w14:textId="77777777" w:rsidR="00FD51D3" w:rsidRDefault="00FD51D3" w:rsidP="00FD51D3">
      <w:r>
        <w:t xml:space="preserve">“Kene türlerinin taksonomik sınıflandırılması” kodu, 4 makalede ele alınmıştır. Bu çalışmalar, insana en sık yapışan kene türleri (Hyalomma, Ixodes) ve evreleri (nimf) ile Türkiye'de ilk kez tespit edilen kene türleri (Argas vespertilionis, Ixodes gibbosus) gibi konulara değinmiştir. </w:t>
      </w:r>
      <w:r w:rsidRPr="006819CB">
        <w:rPr>
          <w:i/>
          <w:iCs/>
        </w:rPr>
        <w:t xml:space="preserve">Miyazis </w:t>
      </w:r>
      <w:r>
        <w:t>vakalarında tespit edilen sinek larvası türleri de (Calliphora, Lucilia sericata) bu kod kapsamında incelenmiştir.</w:t>
      </w:r>
    </w:p>
    <w:p w14:paraId="254C0F20" w14:textId="0E8F631B" w:rsidR="00FD51D3" w:rsidRDefault="00FD51D3" w:rsidP="00FD51D3">
      <w:r>
        <w:t xml:space="preserve">“Farmakolojik Tedavi Yaklaşımları” kategorisi altında, toplam 23 çalışma bulunmaktadır. Bu kategori altında yer alan “Permetrin, ivermektin gibi topikal/oral ajanların kullanımı” kodu, 13 makale ve 5 tez olmak üzere toplam 18 çalışmada incelenmiştir. Bu çalışmalar, pedikülozis kapitiste topikal şampuan tedavilerinin etkinliği ve başarı oranlarına, diyabetli hastalarda </w:t>
      </w:r>
      <w:r w:rsidR="00DB519D" w:rsidRPr="00DB519D">
        <w:rPr>
          <w:i/>
        </w:rPr>
        <w:t>Demodex</w:t>
      </w:r>
      <w:r>
        <w:t xml:space="preserve"> türlerinin kaşıntı ve göz kapağı enfeksiyonlarındaki rolüne ve akarisit kremlerin kullanımına, akne tedavisinde anti-</w:t>
      </w:r>
      <w:r w:rsidR="00DB519D" w:rsidRPr="00DB519D">
        <w:rPr>
          <w:i/>
        </w:rPr>
        <w:t>Demodex</w:t>
      </w:r>
      <w:r>
        <w:t xml:space="preserve"> tedavilerinin rolüne, Kırım Kongo Kanamalı Ateşi (KKKA) tanısı alan hastalarda Ribavirin tedavisi gibi ajanların kullanımına ve okulda periyodik taramalar ve enfestasyon görüldüğünde tedaviye başlama ihtiyacına odaklanmıştır. “Antihistaminiklerle semptom kontrolü” kodu, 3 makalede ele alınmıştır. Bu çalışmalar, KKKA tanısı alan olguların yoğun bakım ve destek tedavisine sevk edilmesini ve </w:t>
      </w:r>
      <w:r w:rsidR="00DB519D" w:rsidRPr="00DB519D">
        <w:rPr>
          <w:i/>
        </w:rPr>
        <w:t>Demodex</w:t>
      </w:r>
      <w:r>
        <w:t xml:space="preserve">'in cilt hastalıklarının etiyopatogenezindeki rolüne değinmiştir. “Direnç gelişimi nedeniyle alternatif ilaç arayışı” kodu ise 2 makalede incelenmiştir. Bu çalışmalar, immünsüpresif ilaç kullanan hastalar ile kullanmayanlar arasında </w:t>
      </w:r>
      <w:r w:rsidR="00DB519D" w:rsidRPr="00DB519D">
        <w:rPr>
          <w:i/>
        </w:rPr>
        <w:t>Demodex</w:t>
      </w:r>
      <w:r>
        <w:t xml:space="preserve"> folliculorum enfestasyon oranlarındaki farka ve kemoterapi alan hastalar ile almayanlar arasında </w:t>
      </w:r>
      <w:r w:rsidR="00DB519D" w:rsidRPr="00DB519D">
        <w:rPr>
          <w:i/>
        </w:rPr>
        <w:t>Demodex</w:t>
      </w:r>
      <w:r>
        <w:t xml:space="preserve"> türleri enfestasyon oranlarındaki farka odaklanmıştır.</w:t>
      </w:r>
    </w:p>
    <w:p w14:paraId="71ED07D4" w14:textId="169FC443" w:rsidR="00FD51D3" w:rsidRDefault="00FD51D3" w:rsidP="00FD51D3">
      <w:r>
        <w:t xml:space="preserve">“Farmakolojik Olmayan Müdahale” kategorisi altında toplam 9 çalışma bulunmaktadır. Bu kategori altında yer alan “Hijyen eğitimi ve kişisel bakımın artırılması” kodu, 6 makale </w:t>
      </w:r>
      <w:r>
        <w:lastRenderedPageBreak/>
        <w:t xml:space="preserve">ve 1 tez olmak üzere toplam 7 çalışmada incelenmiştir. Bu çalışmalar, saç kurutma makinesi kullanımının </w:t>
      </w:r>
      <w:r w:rsidRPr="006819CB">
        <w:rPr>
          <w:i/>
          <w:iCs/>
        </w:rPr>
        <w:t>P</w:t>
      </w:r>
      <w:r w:rsidR="00D93C77" w:rsidRPr="006819CB">
        <w:rPr>
          <w:i/>
          <w:iCs/>
        </w:rPr>
        <w:t>.</w:t>
      </w:r>
      <w:r w:rsidRPr="006819CB">
        <w:rPr>
          <w:i/>
          <w:iCs/>
        </w:rPr>
        <w:t xml:space="preserve">capitis </w:t>
      </w:r>
      <w:r>
        <w:t xml:space="preserve">görülmesini azaltması, kene kaynaklı hastalıkların önlenmesi için kenelerin doğru ve hızlı çıkarılması, koruyucu giysiler, kovucular, düzenli cilt kontrolü gibi korunma yöntemleri, öğrencilere korunma yöntemleri hakkında bilgi verilmesi, cilt neminin </w:t>
      </w:r>
      <w:r w:rsidR="00DB519D" w:rsidRPr="00DB519D">
        <w:rPr>
          <w:i/>
        </w:rPr>
        <w:t>Demodex</w:t>
      </w:r>
      <w:r>
        <w:t xml:space="preserve"> kontrolünde etkisi, </w:t>
      </w:r>
      <w:r w:rsidR="00FF3741">
        <w:t>P.humanis capitis</w:t>
      </w:r>
      <w:r>
        <w:t xml:space="preserve"> enfestasyonlarının önlenmesi ve diyabetik ayak ülseri olan hastalarda larva debridman tedavisi, yara bakımı ve temizliğinin önemi gibi konuları ele almıştır. “Enfeste giysilerin yıkanması/izolasyonu” kodu, 1 makalede ele alınmıştır. Bu çalışma, bitlenmenin yayılmasında temizlenemeyen vücut ve çamaşırların rolüne değinmiştir. “Ortam temizliği (halı, yatak vs.)” kodu da 1 makalede incelenmiştir. Bu çalışma, kenenin çıkarıldığı yerin ev veya hastane olmasına odaklanmıştır.</w:t>
      </w:r>
    </w:p>
    <w:p w14:paraId="2D523B9D" w14:textId="3DD6F72A" w:rsidR="00FD51D3" w:rsidRDefault="00FD51D3" w:rsidP="00FD51D3">
      <w:r>
        <w:t xml:space="preserve">“Tanı ve Tedavide Güçlükler” kategorisi altında toplam 55 çalışma bulunmaktadır. Bu kategori altında yer alan “Yanlış tanı ve gecikmiş müdahale” kodu, 45 makale ve 7 tez olmak üzere toplam 52 çalışmada ele alınmıştır. Bu kod kapsamındaki konular arasında kene ısırılma ile hastaneye başvuru arasındaki zaman farkı, yanlış tanı olasılıkları ve ayırıcı tanıda HGA'nın düşünülmesi gerektiği, kene parçalarının deri içinde kalması gibi kene çıkarma yöntemlerindeki sorunlar, KKKA klinik bulgularının başlangıçta normal olabileceği, </w:t>
      </w:r>
      <w:r w:rsidR="00DB519D" w:rsidRPr="00DB519D">
        <w:rPr>
          <w:i/>
        </w:rPr>
        <w:t>Demodex</w:t>
      </w:r>
      <w:r>
        <w:t xml:space="preserve"> spp. prevalansının yüksek olması nedeniyle portör taramalarında araştırılması ihtiyacı, </w:t>
      </w:r>
      <w:r w:rsidR="00FF3741">
        <w:t>P.humanis capitis</w:t>
      </w:r>
      <w:r>
        <w:t xml:space="preserve"> oranlarının “yaşlı bakım ve hijyen düzeyinin göstergesi” olarak kullanılabilmesi, perinea bölgesinde </w:t>
      </w:r>
      <w:r w:rsidR="00DB519D" w:rsidRPr="00DB519D">
        <w:rPr>
          <w:i/>
        </w:rPr>
        <w:t>Demodex</w:t>
      </w:r>
      <w:r>
        <w:t xml:space="preserve"> türlerinin bulunabileceği ve kaşıntı veya alerjik reaksiyonlarla başvuran hastalardan örnek alınarak tanı konulması gerektiği, kan şekeri kontrolü kötü olan hastalarda </w:t>
      </w:r>
      <w:r w:rsidR="00DB519D" w:rsidRPr="00DB519D">
        <w:rPr>
          <w:i/>
        </w:rPr>
        <w:t>Demodex</w:t>
      </w:r>
      <w:r>
        <w:t xml:space="preserve"> folliculorum gibi parazitik enfestasyonların varlığının göz önünde bulundurulması gerektiği, rozase'li hastalarda </w:t>
      </w:r>
      <w:r w:rsidR="00DB519D" w:rsidRPr="00DB519D">
        <w:rPr>
          <w:i/>
        </w:rPr>
        <w:t>Demodex</w:t>
      </w:r>
      <w:r>
        <w:t xml:space="preserve"> spp.'nin enfestasyonun başlıca nedeni olarak düşünülmesi, cilt problemi nedeniyle hastaneye başvuran tüm hastalarda </w:t>
      </w:r>
      <w:r w:rsidR="00DB519D" w:rsidRPr="00DB519D">
        <w:rPr>
          <w:i/>
        </w:rPr>
        <w:t>Demodex</w:t>
      </w:r>
      <w:r>
        <w:t xml:space="preserve"> aranması gerektiği, küçük örneklem boyutu gibi çalışma kısıtlılıkları, obez hastalarda </w:t>
      </w:r>
      <w:r w:rsidR="00DB519D" w:rsidRPr="00DB519D">
        <w:rPr>
          <w:i/>
        </w:rPr>
        <w:t>Demodex</w:t>
      </w:r>
      <w:r>
        <w:t xml:space="preserve"> folliculorum pozitifliğinin hasta yönetiminde dikkate alınması, şizofreni hastalarında yüzdeki cilt lezyonlarında </w:t>
      </w:r>
      <w:r w:rsidR="00DB519D" w:rsidRPr="00DB519D">
        <w:rPr>
          <w:i/>
        </w:rPr>
        <w:t>Demodex</w:t>
      </w:r>
      <w:r>
        <w:t xml:space="preserve"> parazitlerinin akılda tutulması, kronik kulak kaşıntısının farklı etiyolojileri ve ayırıcı tanılar, </w:t>
      </w:r>
      <w:r w:rsidR="00DB519D" w:rsidRPr="00DB519D">
        <w:rPr>
          <w:i/>
        </w:rPr>
        <w:t>Demodex</w:t>
      </w:r>
      <w:r>
        <w:t xml:space="preserve"> pozitifliği ve yaşın akne gelişimi için etkili faktörler olduğu, KKKA tanılı çocuk hastalarda klinik ve laboratuvar özelliklerinin incelenmesi, rozase hastalığının etiyopatogenezinde </w:t>
      </w:r>
      <w:r w:rsidR="00DB519D" w:rsidRPr="00DB519D">
        <w:rPr>
          <w:i/>
        </w:rPr>
        <w:t>Demodex</w:t>
      </w:r>
      <w:r>
        <w:t xml:space="preserve"> spp.'nin rolü, tedaviye dirençli kronik blefaritli olgularda </w:t>
      </w:r>
      <w:r w:rsidR="00DB519D" w:rsidRPr="00DB519D">
        <w:rPr>
          <w:i/>
        </w:rPr>
        <w:t>Demodex</w:t>
      </w:r>
      <w:r>
        <w:t xml:space="preserve"> enfestasyonunun göz önüne alınması, diyabetik ayak miyazı vakalarının geniş serileri ve Lucilia sericata'nın en sık görülen parazitik etken olduğu, diyabetli hastalarda </w:t>
      </w:r>
      <w:r w:rsidR="00DB519D" w:rsidRPr="00DB519D">
        <w:rPr>
          <w:i/>
        </w:rPr>
        <w:t>Demodex</w:t>
      </w:r>
      <w:r>
        <w:t xml:space="preserve"> türlerinin rutin olarak araştırılması ve pozitif çıkanların tedavi edilmesi gerektiği, kronik, tedaviye dirençli akne vulgaris vakalarında </w:t>
      </w:r>
      <w:r w:rsidR="00DB519D" w:rsidRPr="00DB519D">
        <w:rPr>
          <w:i/>
        </w:rPr>
        <w:t>Demodex</w:t>
      </w:r>
      <w:r>
        <w:t xml:space="preserve"> enfestasyonunun birincil etiyolojik faktör olarak düşünülmesi, tırnak mantarı ile </w:t>
      </w:r>
      <w:r w:rsidR="00DB519D" w:rsidRPr="00DB519D">
        <w:rPr>
          <w:i/>
        </w:rPr>
        <w:t>Demodex</w:t>
      </w:r>
      <w:r>
        <w:t xml:space="preserve"> </w:t>
      </w:r>
      <w:r>
        <w:lastRenderedPageBreak/>
        <w:t xml:space="preserve">türleri arasında ilişki bulunmaması, kronik kulak kaşıntısı olan hastalarda </w:t>
      </w:r>
      <w:r w:rsidR="00DB519D" w:rsidRPr="00DB519D">
        <w:rPr>
          <w:i/>
        </w:rPr>
        <w:t>Demodex</w:t>
      </w:r>
      <w:r>
        <w:t xml:space="preserve"> türlerinin araştırılması, gözde kaşıntı şikayeti olan hastalarda, özellikle tedaviye dirençli vakalarda, </w:t>
      </w:r>
      <w:r w:rsidR="00DB519D" w:rsidRPr="00DB519D">
        <w:rPr>
          <w:i/>
        </w:rPr>
        <w:t>Demodex</w:t>
      </w:r>
      <w:r>
        <w:t xml:space="preserve"> enfestasyonunun göz önünde bulundurulması, kronik DKY kaşıntısı olan hastalarda </w:t>
      </w:r>
      <w:r w:rsidR="00DB519D" w:rsidRPr="00DB519D">
        <w:rPr>
          <w:i/>
        </w:rPr>
        <w:t>Demodex</w:t>
      </w:r>
      <w:r>
        <w:t xml:space="preserve"> türlerinin varlığının etiyolojik faktörlerden biri olabileceği, diyabetik hastalarda göz kapağı enfeksiyonları görüldüğünde </w:t>
      </w:r>
      <w:r w:rsidR="00DB519D" w:rsidRPr="00DB519D">
        <w:rPr>
          <w:i/>
        </w:rPr>
        <w:t>Demodex</w:t>
      </w:r>
      <w:r>
        <w:t xml:space="preserve"> türlerinin araştırılması ve gerektiğinde tedavi edilmesi gerektiği ve </w:t>
      </w:r>
      <w:r w:rsidR="00DB519D" w:rsidRPr="00DB519D">
        <w:rPr>
          <w:i/>
        </w:rPr>
        <w:t>Demodex</w:t>
      </w:r>
      <w:r>
        <w:t xml:space="preserve"> folliculorum enfestasyonunun bu hastalıkların tedavisinde göz önünde bulundurulması gerektiği gibi konulara değinilmiştir.</w:t>
      </w:r>
    </w:p>
    <w:p w14:paraId="46C5C995" w14:textId="53AE905D" w:rsidR="00FD51D3" w:rsidRDefault="00FD51D3" w:rsidP="00FD51D3">
      <w:r>
        <w:t xml:space="preserve">“Tedaviye dirençli vakalar” kodu, 2 makalede ele alınmıştır. Bu çalışmalar, pyrethrin+piperonyl butoxide (Kwell-P) şampuanı ile tedavi sonrası başarı oranının düşüklüğüne ve enfestasyonun devam ettiği hastalara ikinci kür ilaç uygulanması gerektiğine ve klasik tedavilere yanıt vermeyen akne vulgaris vakalarında </w:t>
      </w:r>
      <w:r w:rsidR="00DB519D" w:rsidRPr="00DB519D">
        <w:rPr>
          <w:i/>
        </w:rPr>
        <w:t>Demodex</w:t>
      </w:r>
      <w:r>
        <w:t xml:space="preserve"> akarlarının araştırılması ve antiparaziter tedavi uygulanması önerisine odaklanmıştır.</w:t>
      </w:r>
    </w:p>
    <w:p w14:paraId="2CD320E9" w14:textId="77777777" w:rsidR="00FD51D3" w:rsidRDefault="00FD51D3" w:rsidP="00FD51D3">
      <w:r>
        <w:t>“Tedavi uyumsuzluğu ve kesintili ilaç kullanımı” kodu, 1 makalede incelenmiştir. Bu çalışma, öğretmenlerin eğitilmesi, okullarda düzenli kontrollerin yapılması, tedavinin sonuçlarının takip edilmesi ve velilerin bilinçlendirilmesinin sorunun çözümü açısından önemine değinmiştir.</w:t>
      </w:r>
    </w:p>
    <w:p w14:paraId="3AA264EF" w14:textId="77777777" w:rsidR="00FD51D3" w:rsidRDefault="00FD51D3" w:rsidP="00FD51D3">
      <w:r>
        <w:t xml:space="preserve">“Kurumsal Müdahale Stratejileri” kategorisi altında toplam 65 çalışma bulunmaktadır. Bu kategori altında yer alan “Okullarda ve yurtlarda tarama programları” kodu, 26 makale ve 10 tez olmak üzere toplam 36 çalışmada ele alınmıştır. Bu çalışmalar, pedikülozis kapitiste yüksek oranların kontrol altına alınabilmesi için sık inceleme yapılması, çocukların, ailelerinin ve öğretmenlerinin bilgilendirilmesi ve tedavilerinin önemi, pediküloz pozitifliğinin düşük olmasının öğrencilerin önceki taramalara ve idarecilerin titizliğine bağlı olması, hijyen kuralları, bulaşma ve korunma yolları hakkında halk sağlığı eğitimi yapılması ve periyodik sağlık kontrolleri, pediküloz prevalansındaki azalma için sosyoekonomik durum ve hijyen koşullarının iyileştirilmesi, eradikasyon için periyodik kontroller, hasta kişilerin tedavisi, altyapı hizmetlerinin iyileştirilmesi ve sürekli eğitim, öğretmenlerin eğitilmesi sonucunda okullarda düzenli kontrollerin yapılması ve tedavinin sonuçlarının takip edilmesi, etkin bir mücadele için öğrencilerin, öğretmenlerin ve velilerin bilgilendirilmesi ve taramaların arttırılması, okul idaresinin özverili çalışmalarının ektoparazit saptanmasında dikkat çekici olması, ilköğretim çağındaki öğrencilerde Pediculosis capitis'in okul idaresi, öğretmenler ve ilgili sağlık kurumlarının işbirliği ile kontrolü, okul yönetiminin aileleri öğrencilerin saçlarını düzenli kontrol etmesi konusunda teşvik etmesi ve “Okul Hemşiresi” sisteminin getirilmesi, halk sağlığı eğitimlerinin bu enfestasyonun kontrolünde önemli rol </w:t>
      </w:r>
      <w:r>
        <w:lastRenderedPageBreak/>
        <w:t>oynaması ve okul temelli taramaların ve tedavilerin sürdürülmesi gerektiği gibi konulara odaklanmıştır.</w:t>
      </w:r>
    </w:p>
    <w:p w14:paraId="0306F9F2" w14:textId="6F7EE125" w:rsidR="00FD51D3" w:rsidRDefault="00FD51D3" w:rsidP="00FD51D3">
      <w:r>
        <w:t xml:space="preserve">“Toplum Sağlığı Merkezlerinin Rolü” kodu, 20 makale ve 8 tez olmak üzere toplam 28 çalışmada ele alınmıştır. Bu çalışmalar, vücudundan kene çıkarılan vakaların hastaneye yatırılmasına ve tahlil yapılmasına gerek olmaması, acil servislerin kene ısırması şikâyeti olan hastaların yönetiminde önemli rolü, </w:t>
      </w:r>
      <w:r w:rsidR="00DB519D" w:rsidRPr="00DB519D">
        <w:rPr>
          <w:i/>
        </w:rPr>
        <w:t>Demodex</w:t>
      </w:r>
      <w:r>
        <w:t xml:space="preserve"> spp. konusunda hizmet içi eğitimlerin yapılması ve çalışanların portör taramalarının yapılması önerileri, kene yapışması vakaları ve çocuk yaş grubunun riskleri göz önüne alındığında çocuk yaş grubuna yönelik tedbirlerin önemi, baş biti açısından sağlık taramalarının yapılması ve pozitif saptanan olguların tedavi ve eğitimlerine önem verilmesi, kene enfestasyonu şikayeti ile hastanelere başvuran hastaların verileri, pedikülozun önemli bir halk sağlığı problemi olması, onikomikoz ve </w:t>
      </w:r>
      <w:r w:rsidR="00DB519D" w:rsidRPr="00DB519D">
        <w:rPr>
          <w:i/>
        </w:rPr>
        <w:t>Demodex</w:t>
      </w:r>
      <w:r>
        <w:t xml:space="preserve"> enfestasyonlarının önemli bir halk sağlığı sorunu olması ve halk sağlığı eğitimlerinin düzenli olarak yapılması gerektiği gibi konuları incelemiştir.</w:t>
      </w:r>
    </w:p>
    <w:p w14:paraId="3DAF7994" w14:textId="77777777" w:rsidR="00FD51D3" w:rsidRDefault="00FD51D3" w:rsidP="00FD51D3">
      <w:r>
        <w:t>“Tarım İşçilerine Yönelik Saha Çalışmaları” kodu, 1 makalede ele alınmıştır. Bu çalışma, kene tutunmalarının Türkiye'de, özellikle Kırım-Kongo Kanamalı Ateşi (KKKA) endemik bölgelerinde önemli bir halk sağlığı sorunu olduğuna değinmiştir.</w:t>
      </w:r>
    </w:p>
    <w:p w14:paraId="0FD7F33F" w14:textId="77777777" w:rsidR="00FD51D3" w:rsidRDefault="00FD51D3" w:rsidP="00FD51D3"/>
    <w:p w14:paraId="6A9B5F26" w14:textId="27C9FF8D" w:rsidR="00FD51D3" w:rsidRDefault="00FD51D3" w:rsidP="00FD51D3">
      <w:pPr>
        <w:ind w:firstLine="0"/>
        <w:rPr>
          <w:lang w:eastAsia="tr-TR"/>
        </w:rPr>
      </w:pPr>
      <w:r w:rsidRPr="00904E5C">
        <w:rPr>
          <w:b/>
          <w:bCs/>
          <w:lang w:eastAsia="tr-TR"/>
        </w:rPr>
        <w:t xml:space="preserve">Tablo </w:t>
      </w:r>
      <w:r w:rsidR="00741850">
        <w:rPr>
          <w:b/>
          <w:bCs/>
          <w:lang w:eastAsia="tr-TR"/>
        </w:rPr>
        <w:t>4</w:t>
      </w:r>
      <w:r w:rsidRPr="00904E5C">
        <w:rPr>
          <w:b/>
          <w:bCs/>
          <w:lang w:eastAsia="tr-TR"/>
        </w:rPr>
        <w:t>.</w:t>
      </w:r>
      <w:r>
        <w:rPr>
          <w:lang w:eastAsia="tr-TR"/>
        </w:rPr>
        <w:t xml:space="preserve"> </w:t>
      </w:r>
      <w:r>
        <w:t>Tanı, Tedavi ve Müdahale Süreçleri Alt Teması Kod Matrisi</w:t>
      </w:r>
    </w:p>
    <w:tbl>
      <w:tblPr>
        <w:tblStyle w:val="TabloKlavuzu"/>
        <w:tblW w:w="8960" w:type="dxa"/>
        <w:tblLook w:val="04A0" w:firstRow="1" w:lastRow="0" w:firstColumn="1" w:lastColumn="0" w:noHBand="0" w:noVBand="1"/>
      </w:tblPr>
      <w:tblGrid>
        <w:gridCol w:w="3104"/>
        <w:gridCol w:w="2831"/>
        <w:gridCol w:w="1166"/>
        <w:gridCol w:w="796"/>
        <w:gridCol w:w="1063"/>
      </w:tblGrid>
      <w:tr w:rsidR="00FD51D3" w14:paraId="4F9D250B" w14:textId="77777777" w:rsidTr="00A5759E">
        <w:trPr>
          <w:trHeight w:val="515"/>
        </w:trPr>
        <w:tc>
          <w:tcPr>
            <w:tcW w:w="3104" w:type="dxa"/>
            <w:tcBorders>
              <w:top w:val="single" w:sz="4" w:space="0" w:color="auto"/>
              <w:left w:val="nil"/>
              <w:bottom w:val="single" w:sz="4" w:space="0" w:color="auto"/>
              <w:right w:val="nil"/>
            </w:tcBorders>
          </w:tcPr>
          <w:p w14:paraId="659E1589" w14:textId="77777777" w:rsidR="00FD51D3" w:rsidRPr="0056783E" w:rsidRDefault="00FD51D3" w:rsidP="00A5759E">
            <w:pPr>
              <w:ind w:firstLine="0"/>
              <w:jc w:val="center"/>
              <w:rPr>
                <w:b/>
                <w:bCs/>
                <w:sz w:val="20"/>
                <w:szCs w:val="20"/>
              </w:rPr>
            </w:pPr>
            <w:r w:rsidRPr="0056783E">
              <w:rPr>
                <w:b/>
                <w:bCs/>
                <w:sz w:val="20"/>
                <w:szCs w:val="20"/>
              </w:rPr>
              <w:t>ALT TEMALAR</w:t>
            </w:r>
          </w:p>
        </w:tc>
        <w:tc>
          <w:tcPr>
            <w:tcW w:w="2831" w:type="dxa"/>
            <w:tcBorders>
              <w:top w:val="single" w:sz="4" w:space="0" w:color="auto"/>
              <w:left w:val="nil"/>
              <w:bottom w:val="single" w:sz="4" w:space="0" w:color="auto"/>
              <w:right w:val="nil"/>
            </w:tcBorders>
          </w:tcPr>
          <w:p w14:paraId="7CAD15B6" w14:textId="77777777" w:rsidR="00FD51D3" w:rsidRPr="0056783E" w:rsidRDefault="00FD51D3" w:rsidP="00A5759E">
            <w:pPr>
              <w:ind w:firstLine="0"/>
              <w:jc w:val="center"/>
              <w:rPr>
                <w:b/>
                <w:bCs/>
                <w:sz w:val="20"/>
                <w:szCs w:val="20"/>
              </w:rPr>
            </w:pPr>
            <w:r w:rsidRPr="0056783E">
              <w:rPr>
                <w:b/>
                <w:bCs/>
                <w:sz w:val="20"/>
                <w:szCs w:val="20"/>
              </w:rPr>
              <w:t>KODLAR</w:t>
            </w:r>
          </w:p>
        </w:tc>
        <w:tc>
          <w:tcPr>
            <w:tcW w:w="1166" w:type="dxa"/>
            <w:tcBorders>
              <w:top w:val="single" w:sz="4" w:space="0" w:color="auto"/>
              <w:left w:val="nil"/>
              <w:bottom w:val="single" w:sz="4" w:space="0" w:color="auto"/>
              <w:right w:val="nil"/>
            </w:tcBorders>
          </w:tcPr>
          <w:p w14:paraId="1726EB5E" w14:textId="77777777" w:rsidR="00FD51D3" w:rsidRPr="0056783E" w:rsidRDefault="00FD51D3" w:rsidP="00A5759E">
            <w:pPr>
              <w:ind w:firstLine="0"/>
              <w:jc w:val="center"/>
              <w:rPr>
                <w:b/>
                <w:bCs/>
                <w:sz w:val="20"/>
                <w:szCs w:val="20"/>
              </w:rPr>
            </w:pPr>
            <w:r w:rsidRPr="0056783E">
              <w:rPr>
                <w:b/>
                <w:bCs/>
                <w:sz w:val="20"/>
                <w:szCs w:val="20"/>
              </w:rPr>
              <w:t>Makaleler</w:t>
            </w:r>
          </w:p>
        </w:tc>
        <w:tc>
          <w:tcPr>
            <w:tcW w:w="796" w:type="dxa"/>
            <w:tcBorders>
              <w:top w:val="single" w:sz="4" w:space="0" w:color="auto"/>
              <w:left w:val="nil"/>
              <w:bottom w:val="single" w:sz="4" w:space="0" w:color="auto"/>
              <w:right w:val="nil"/>
            </w:tcBorders>
          </w:tcPr>
          <w:p w14:paraId="4B203F8D" w14:textId="77777777" w:rsidR="00FD51D3" w:rsidRPr="0056783E" w:rsidRDefault="00FD51D3" w:rsidP="00A5759E">
            <w:pPr>
              <w:ind w:firstLine="0"/>
              <w:jc w:val="center"/>
              <w:rPr>
                <w:b/>
                <w:bCs/>
                <w:sz w:val="20"/>
                <w:szCs w:val="20"/>
              </w:rPr>
            </w:pPr>
            <w:r w:rsidRPr="0056783E">
              <w:rPr>
                <w:b/>
                <w:bCs/>
                <w:sz w:val="20"/>
                <w:szCs w:val="20"/>
              </w:rPr>
              <w:t>Tezler</w:t>
            </w:r>
          </w:p>
        </w:tc>
        <w:tc>
          <w:tcPr>
            <w:tcW w:w="1063" w:type="dxa"/>
            <w:tcBorders>
              <w:top w:val="single" w:sz="4" w:space="0" w:color="auto"/>
              <w:left w:val="nil"/>
              <w:bottom w:val="single" w:sz="4" w:space="0" w:color="auto"/>
              <w:right w:val="nil"/>
            </w:tcBorders>
          </w:tcPr>
          <w:p w14:paraId="2F32EC39" w14:textId="77777777" w:rsidR="00FD51D3" w:rsidRPr="0056783E" w:rsidRDefault="00FD51D3" w:rsidP="00A5759E">
            <w:pPr>
              <w:ind w:firstLine="0"/>
              <w:jc w:val="center"/>
              <w:rPr>
                <w:b/>
                <w:bCs/>
                <w:sz w:val="20"/>
                <w:szCs w:val="20"/>
              </w:rPr>
            </w:pPr>
            <w:r w:rsidRPr="0056783E">
              <w:rPr>
                <w:b/>
                <w:bCs/>
                <w:sz w:val="20"/>
                <w:szCs w:val="20"/>
              </w:rPr>
              <w:t>Toplam</w:t>
            </w:r>
          </w:p>
        </w:tc>
      </w:tr>
      <w:tr w:rsidR="00FD51D3" w14:paraId="6E35FF2F" w14:textId="77777777" w:rsidTr="00A5759E">
        <w:trPr>
          <w:trHeight w:val="370"/>
        </w:trPr>
        <w:tc>
          <w:tcPr>
            <w:tcW w:w="3104" w:type="dxa"/>
            <w:tcBorders>
              <w:top w:val="single" w:sz="4" w:space="0" w:color="auto"/>
              <w:left w:val="nil"/>
              <w:bottom w:val="nil"/>
              <w:right w:val="nil"/>
            </w:tcBorders>
          </w:tcPr>
          <w:p w14:paraId="5AA2E4C5" w14:textId="77777777" w:rsidR="00FD51D3" w:rsidRPr="0056783E" w:rsidRDefault="00FD51D3" w:rsidP="00A5759E">
            <w:pPr>
              <w:spacing w:line="240" w:lineRule="auto"/>
              <w:ind w:firstLine="0"/>
              <w:rPr>
                <w:sz w:val="20"/>
                <w:szCs w:val="20"/>
              </w:rPr>
            </w:pPr>
            <w:r>
              <w:rPr>
                <w:sz w:val="20"/>
                <w:szCs w:val="20"/>
              </w:rPr>
              <w:t>Tanı Yöntemleri</w:t>
            </w:r>
          </w:p>
        </w:tc>
        <w:tc>
          <w:tcPr>
            <w:tcW w:w="2831" w:type="dxa"/>
            <w:tcBorders>
              <w:top w:val="single" w:sz="4" w:space="0" w:color="auto"/>
              <w:left w:val="nil"/>
              <w:bottom w:val="single" w:sz="4" w:space="0" w:color="auto"/>
              <w:right w:val="nil"/>
            </w:tcBorders>
          </w:tcPr>
          <w:p w14:paraId="362F483D" w14:textId="77777777" w:rsidR="00FD51D3" w:rsidRPr="0056783E" w:rsidRDefault="00FD51D3" w:rsidP="00A5759E">
            <w:pPr>
              <w:spacing w:line="240" w:lineRule="auto"/>
              <w:ind w:firstLine="0"/>
              <w:jc w:val="left"/>
              <w:rPr>
                <w:sz w:val="20"/>
                <w:szCs w:val="20"/>
              </w:rPr>
            </w:pPr>
            <w:r>
              <w:rPr>
                <w:sz w:val="20"/>
                <w:szCs w:val="20"/>
              </w:rPr>
              <w:t>Klinik muayene ve semptom gözlemi</w:t>
            </w:r>
          </w:p>
        </w:tc>
        <w:tc>
          <w:tcPr>
            <w:tcW w:w="1166" w:type="dxa"/>
            <w:tcBorders>
              <w:top w:val="single" w:sz="4" w:space="0" w:color="auto"/>
              <w:left w:val="nil"/>
              <w:bottom w:val="single" w:sz="4" w:space="0" w:color="auto"/>
              <w:right w:val="nil"/>
            </w:tcBorders>
          </w:tcPr>
          <w:p w14:paraId="4EF30A80" w14:textId="77777777" w:rsidR="00FD51D3" w:rsidRPr="0056783E" w:rsidRDefault="00FD51D3" w:rsidP="00A5759E">
            <w:pPr>
              <w:ind w:firstLine="0"/>
              <w:jc w:val="center"/>
              <w:rPr>
                <w:sz w:val="20"/>
                <w:szCs w:val="20"/>
              </w:rPr>
            </w:pPr>
            <w:r>
              <w:rPr>
                <w:sz w:val="20"/>
                <w:szCs w:val="20"/>
              </w:rPr>
              <w:t>69</w:t>
            </w:r>
          </w:p>
        </w:tc>
        <w:tc>
          <w:tcPr>
            <w:tcW w:w="796" w:type="dxa"/>
            <w:tcBorders>
              <w:top w:val="single" w:sz="4" w:space="0" w:color="auto"/>
              <w:left w:val="nil"/>
              <w:bottom w:val="single" w:sz="4" w:space="0" w:color="auto"/>
              <w:right w:val="nil"/>
            </w:tcBorders>
          </w:tcPr>
          <w:p w14:paraId="5CE6AF22" w14:textId="77777777" w:rsidR="00FD51D3" w:rsidRPr="0056783E" w:rsidRDefault="00FD51D3" w:rsidP="00A5759E">
            <w:pPr>
              <w:ind w:firstLine="0"/>
              <w:jc w:val="center"/>
              <w:rPr>
                <w:sz w:val="20"/>
                <w:szCs w:val="20"/>
              </w:rPr>
            </w:pPr>
            <w:r>
              <w:rPr>
                <w:sz w:val="20"/>
                <w:szCs w:val="20"/>
              </w:rPr>
              <w:t>3</w:t>
            </w:r>
          </w:p>
        </w:tc>
        <w:tc>
          <w:tcPr>
            <w:tcW w:w="1063" w:type="dxa"/>
            <w:tcBorders>
              <w:top w:val="single" w:sz="4" w:space="0" w:color="auto"/>
              <w:left w:val="nil"/>
              <w:bottom w:val="single" w:sz="4" w:space="0" w:color="auto"/>
              <w:right w:val="nil"/>
            </w:tcBorders>
          </w:tcPr>
          <w:p w14:paraId="18D99501" w14:textId="77777777" w:rsidR="00FD51D3" w:rsidRPr="0056783E" w:rsidRDefault="00FD51D3" w:rsidP="00A5759E">
            <w:pPr>
              <w:ind w:firstLine="0"/>
              <w:jc w:val="center"/>
              <w:rPr>
                <w:sz w:val="20"/>
                <w:szCs w:val="20"/>
              </w:rPr>
            </w:pPr>
            <w:r>
              <w:rPr>
                <w:sz w:val="20"/>
                <w:szCs w:val="20"/>
              </w:rPr>
              <w:t>72</w:t>
            </w:r>
          </w:p>
        </w:tc>
      </w:tr>
      <w:tr w:rsidR="00FD51D3" w14:paraId="534DC033" w14:textId="77777777" w:rsidTr="00A5759E">
        <w:trPr>
          <w:trHeight w:val="448"/>
        </w:trPr>
        <w:tc>
          <w:tcPr>
            <w:tcW w:w="3104" w:type="dxa"/>
            <w:tcBorders>
              <w:top w:val="nil"/>
              <w:left w:val="nil"/>
              <w:bottom w:val="nil"/>
              <w:right w:val="nil"/>
            </w:tcBorders>
          </w:tcPr>
          <w:p w14:paraId="288B9447" w14:textId="77777777" w:rsidR="00FD51D3" w:rsidRPr="0056783E" w:rsidRDefault="00FD51D3" w:rsidP="00A5759E">
            <w:pPr>
              <w:ind w:firstLine="0"/>
              <w:rPr>
                <w:sz w:val="20"/>
                <w:szCs w:val="20"/>
              </w:rPr>
            </w:pPr>
          </w:p>
        </w:tc>
        <w:tc>
          <w:tcPr>
            <w:tcW w:w="2831" w:type="dxa"/>
            <w:tcBorders>
              <w:top w:val="single" w:sz="4" w:space="0" w:color="auto"/>
              <w:left w:val="nil"/>
              <w:bottom w:val="single" w:sz="4" w:space="0" w:color="auto"/>
              <w:right w:val="nil"/>
            </w:tcBorders>
          </w:tcPr>
          <w:p w14:paraId="0DC43858" w14:textId="77777777" w:rsidR="00FD51D3" w:rsidRPr="0056783E" w:rsidRDefault="00FD51D3" w:rsidP="00A5759E">
            <w:pPr>
              <w:spacing w:line="240" w:lineRule="auto"/>
              <w:ind w:firstLine="0"/>
              <w:jc w:val="left"/>
              <w:rPr>
                <w:sz w:val="20"/>
                <w:szCs w:val="20"/>
              </w:rPr>
            </w:pPr>
            <w:r>
              <w:rPr>
                <w:sz w:val="20"/>
                <w:szCs w:val="20"/>
              </w:rPr>
              <w:t>Mikroskobik inceleme (deri kazıntısı, yapışkan bant)</w:t>
            </w:r>
          </w:p>
        </w:tc>
        <w:tc>
          <w:tcPr>
            <w:tcW w:w="1166" w:type="dxa"/>
            <w:tcBorders>
              <w:top w:val="single" w:sz="4" w:space="0" w:color="auto"/>
              <w:left w:val="nil"/>
              <w:bottom w:val="single" w:sz="4" w:space="0" w:color="auto"/>
              <w:right w:val="nil"/>
            </w:tcBorders>
          </w:tcPr>
          <w:p w14:paraId="3BB2458F" w14:textId="77777777" w:rsidR="00FD51D3" w:rsidRPr="0056783E" w:rsidRDefault="00FD51D3" w:rsidP="00A5759E">
            <w:pPr>
              <w:ind w:firstLine="0"/>
              <w:jc w:val="center"/>
              <w:rPr>
                <w:sz w:val="20"/>
                <w:szCs w:val="20"/>
              </w:rPr>
            </w:pPr>
            <w:r>
              <w:rPr>
                <w:sz w:val="20"/>
                <w:szCs w:val="20"/>
              </w:rPr>
              <w:t>9</w:t>
            </w:r>
          </w:p>
        </w:tc>
        <w:tc>
          <w:tcPr>
            <w:tcW w:w="796" w:type="dxa"/>
            <w:tcBorders>
              <w:top w:val="single" w:sz="4" w:space="0" w:color="auto"/>
              <w:left w:val="nil"/>
              <w:bottom w:val="single" w:sz="4" w:space="0" w:color="auto"/>
              <w:right w:val="nil"/>
            </w:tcBorders>
          </w:tcPr>
          <w:p w14:paraId="412364A1" w14:textId="77777777" w:rsidR="00FD51D3" w:rsidRPr="0056783E" w:rsidRDefault="00FD51D3" w:rsidP="00A5759E">
            <w:pPr>
              <w:ind w:firstLine="0"/>
              <w:jc w:val="center"/>
              <w:rPr>
                <w:sz w:val="20"/>
                <w:szCs w:val="20"/>
              </w:rPr>
            </w:pPr>
          </w:p>
        </w:tc>
        <w:tc>
          <w:tcPr>
            <w:tcW w:w="1063" w:type="dxa"/>
            <w:tcBorders>
              <w:top w:val="single" w:sz="4" w:space="0" w:color="auto"/>
              <w:left w:val="nil"/>
              <w:bottom w:val="single" w:sz="4" w:space="0" w:color="auto"/>
              <w:right w:val="nil"/>
            </w:tcBorders>
          </w:tcPr>
          <w:p w14:paraId="05D83AA0" w14:textId="77777777" w:rsidR="00FD51D3" w:rsidRPr="0056783E" w:rsidRDefault="00FD51D3" w:rsidP="00A5759E">
            <w:pPr>
              <w:ind w:firstLine="0"/>
              <w:jc w:val="center"/>
              <w:rPr>
                <w:sz w:val="20"/>
                <w:szCs w:val="20"/>
              </w:rPr>
            </w:pPr>
            <w:r>
              <w:rPr>
                <w:sz w:val="20"/>
                <w:szCs w:val="20"/>
              </w:rPr>
              <w:t>9</w:t>
            </w:r>
          </w:p>
        </w:tc>
      </w:tr>
      <w:tr w:rsidR="00FD51D3" w14:paraId="15C2BF65" w14:textId="77777777" w:rsidTr="00A5759E">
        <w:trPr>
          <w:trHeight w:val="515"/>
        </w:trPr>
        <w:tc>
          <w:tcPr>
            <w:tcW w:w="3104" w:type="dxa"/>
            <w:tcBorders>
              <w:top w:val="nil"/>
              <w:left w:val="nil"/>
              <w:bottom w:val="nil"/>
              <w:right w:val="nil"/>
            </w:tcBorders>
          </w:tcPr>
          <w:p w14:paraId="68D34795" w14:textId="77777777" w:rsidR="00FD51D3" w:rsidRPr="0056783E" w:rsidRDefault="00FD51D3" w:rsidP="00A5759E">
            <w:pPr>
              <w:ind w:firstLine="0"/>
              <w:rPr>
                <w:sz w:val="20"/>
                <w:szCs w:val="20"/>
              </w:rPr>
            </w:pPr>
          </w:p>
        </w:tc>
        <w:tc>
          <w:tcPr>
            <w:tcW w:w="2831" w:type="dxa"/>
            <w:tcBorders>
              <w:top w:val="single" w:sz="4" w:space="0" w:color="auto"/>
              <w:left w:val="nil"/>
              <w:bottom w:val="single" w:sz="4" w:space="0" w:color="auto"/>
              <w:right w:val="nil"/>
            </w:tcBorders>
          </w:tcPr>
          <w:p w14:paraId="0C6DFDEB" w14:textId="77777777" w:rsidR="00FD51D3" w:rsidRPr="0056783E" w:rsidRDefault="00FD51D3" w:rsidP="00A5759E">
            <w:pPr>
              <w:spacing w:line="240" w:lineRule="auto"/>
              <w:ind w:firstLine="0"/>
              <w:rPr>
                <w:sz w:val="20"/>
                <w:szCs w:val="20"/>
              </w:rPr>
            </w:pPr>
            <w:r>
              <w:rPr>
                <w:sz w:val="20"/>
                <w:szCs w:val="20"/>
              </w:rPr>
              <w:t>Dermatoskopi</w:t>
            </w:r>
          </w:p>
        </w:tc>
        <w:tc>
          <w:tcPr>
            <w:tcW w:w="1166" w:type="dxa"/>
            <w:tcBorders>
              <w:top w:val="single" w:sz="4" w:space="0" w:color="auto"/>
              <w:left w:val="nil"/>
              <w:bottom w:val="single" w:sz="4" w:space="0" w:color="auto"/>
              <w:right w:val="nil"/>
            </w:tcBorders>
          </w:tcPr>
          <w:p w14:paraId="72B2CB3A" w14:textId="77777777" w:rsidR="00FD51D3" w:rsidRPr="0056783E" w:rsidRDefault="00FD51D3" w:rsidP="00A5759E">
            <w:pPr>
              <w:ind w:firstLine="0"/>
              <w:jc w:val="center"/>
              <w:rPr>
                <w:sz w:val="20"/>
                <w:szCs w:val="20"/>
              </w:rPr>
            </w:pPr>
            <w:r>
              <w:rPr>
                <w:sz w:val="20"/>
                <w:szCs w:val="20"/>
              </w:rPr>
              <w:t>6</w:t>
            </w:r>
          </w:p>
        </w:tc>
        <w:tc>
          <w:tcPr>
            <w:tcW w:w="796" w:type="dxa"/>
            <w:tcBorders>
              <w:top w:val="single" w:sz="4" w:space="0" w:color="auto"/>
              <w:left w:val="nil"/>
              <w:bottom w:val="single" w:sz="4" w:space="0" w:color="auto"/>
              <w:right w:val="nil"/>
            </w:tcBorders>
          </w:tcPr>
          <w:p w14:paraId="502B6C60" w14:textId="77777777" w:rsidR="00FD51D3" w:rsidRPr="0056783E" w:rsidRDefault="00FD51D3" w:rsidP="00A5759E">
            <w:pPr>
              <w:ind w:firstLine="0"/>
              <w:jc w:val="center"/>
              <w:rPr>
                <w:sz w:val="20"/>
                <w:szCs w:val="20"/>
              </w:rPr>
            </w:pPr>
            <w:r>
              <w:rPr>
                <w:sz w:val="20"/>
                <w:szCs w:val="20"/>
              </w:rPr>
              <w:t>1</w:t>
            </w:r>
          </w:p>
        </w:tc>
        <w:tc>
          <w:tcPr>
            <w:tcW w:w="1063" w:type="dxa"/>
            <w:tcBorders>
              <w:top w:val="single" w:sz="4" w:space="0" w:color="auto"/>
              <w:left w:val="nil"/>
              <w:bottom w:val="single" w:sz="4" w:space="0" w:color="auto"/>
              <w:right w:val="nil"/>
            </w:tcBorders>
          </w:tcPr>
          <w:p w14:paraId="2CE985E7" w14:textId="77777777" w:rsidR="00FD51D3" w:rsidRPr="0056783E" w:rsidRDefault="00FD51D3" w:rsidP="00A5759E">
            <w:pPr>
              <w:ind w:firstLine="0"/>
              <w:jc w:val="center"/>
              <w:rPr>
                <w:sz w:val="20"/>
                <w:szCs w:val="20"/>
              </w:rPr>
            </w:pPr>
            <w:r>
              <w:rPr>
                <w:sz w:val="20"/>
                <w:szCs w:val="20"/>
              </w:rPr>
              <w:t>7</w:t>
            </w:r>
          </w:p>
        </w:tc>
      </w:tr>
      <w:tr w:rsidR="00FD51D3" w14:paraId="48E4D9C6" w14:textId="77777777" w:rsidTr="00A5759E">
        <w:trPr>
          <w:trHeight w:val="494"/>
        </w:trPr>
        <w:tc>
          <w:tcPr>
            <w:tcW w:w="3104" w:type="dxa"/>
            <w:tcBorders>
              <w:top w:val="nil"/>
              <w:left w:val="nil"/>
              <w:bottom w:val="nil"/>
              <w:right w:val="nil"/>
            </w:tcBorders>
          </w:tcPr>
          <w:p w14:paraId="6B353C50" w14:textId="77777777" w:rsidR="00FD51D3" w:rsidRPr="0056783E" w:rsidRDefault="00FD51D3" w:rsidP="00A5759E">
            <w:pPr>
              <w:ind w:firstLine="0"/>
              <w:rPr>
                <w:sz w:val="20"/>
                <w:szCs w:val="20"/>
              </w:rPr>
            </w:pPr>
          </w:p>
        </w:tc>
        <w:tc>
          <w:tcPr>
            <w:tcW w:w="2831" w:type="dxa"/>
            <w:tcBorders>
              <w:top w:val="single" w:sz="4" w:space="0" w:color="auto"/>
              <w:left w:val="nil"/>
              <w:bottom w:val="single" w:sz="4" w:space="0" w:color="auto"/>
              <w:right w:val="nil"/>
            </w:tcBorders>
          </w:tcPr>
          <w:p w14:paraId="7457B2DC" w14:textId="77777777" w:rsidR="00FD51D3" w:rsidRPr="0056783E" w:rsidRDefault="00FD51D3" w:rsidP="00A5759E">
            <w:pPr>
              <w:spacing w:line="240" w:lineRule="auto"/>
              <w:ind w:firstLine="0"/>
              <w:rPr>
                <w:sz w:val="20"/>
                <w:szCs w:val="20"/>
              </w:rPr>
            </w:pPr>
            <w:r>
              <w:rPr>
                <w:sz w:val="20"/>
                <w:szCs w:val="20"/>
              </w:rPr>
              <w:t>Kene türlerinin taksonomik sınıflandırılması</w:t>
            </w:r>
          </w:p>
        </w:tc>
        <w:tc>
          <w:tcPr>
            <w:tcW w:w="1166" w:type="dxa"/>
            <w:tcBorders>
              <w:top w:val="single" w:sz="4" w:space="0" w:color="auto"/>
              <w:left w:val="nil"/>
              <w:bottom w:val="single" w:sz="4" w:space="0" w:color="auto"/>
              <w:right w:val="nil"/>
            </w:tcBorders>
          </w:tcPr>
          <w:p w14:paraId="63758E0B" w14:textId="77777777" w:rsidR="00FD51D3" w:rsidRPr="0056783E" w:rsidRDefault="00FD51D3" w:rsidP="00A5759E">
            <w:pPr>
              <w:ind w:firstLine="0"/>
              <w:jc w:val="center"/>
              <w:rPr>
                <w:sz w:val="20"/>
                <w:szCs w:val="20"/>
              </w:rPr>
            </w:pPr>
            <w:r>
              <w:rPr>
                <w:sz w:val="20"/>
                <w:szCs w:val="20"/>
              </w:rPr>
              <w:t>4</w:t>
            </w:r>
          </w:p>
        </w:tc>
        <w:tc>
          <w:tcPr>
            <w:tcW w:w="796" w:type="dxa"/>
            <w:tcBorders>
              <w:top w:val="single" w:sz="4" w:space="0" w:color="auto"/>
              <w:left w:val="nil"/>
              <w:bottom w:val="single" w:sz="4" w:space="0" w:color="auto"/>
              <w:right w:val="nil"/>
            </w:tcBorders>
          </w:tcPr>
          <w:p w14:paraId="2FD71A08" w14:textId="77777777" w:rsidR="00FD51D3" w:rsidRPr="0056783E" w:rsidRDefault="00FD51D3" w:rsidP="00A5759E">
            <w:pPr>
              <w:ind w:firstLine="0"/>
              <w:jc w:val="center"/>
              <w:rPr>
                <w:sz w:val="20"/>
                <w:szCs w:val="20"/>
              </w:rPr>
            </w:pPr>
          </w:p>
        </w:tc>
        <w:tc>
          <w:tcPr>
            <w:tcW w:w="1063" w:type="dxa"/>
            <w:tcBorders>
              <w:top w:val="single" w:sz="4" w:space="0" w:color="auto"/>
              <w:left w:val="nil"/>
              <w:bottom w:val="single" w:sz="4" w:space="0" w:color="auto"/>
              <w:right w:val="nil"/>
            </w:tcBorders>
          </w:tcPr>
          <w:p w14:paraId="6A0E7D2B" w14:textId="77777777" w:rsidR="00FD51D3" w:rsidRPr="0056783E" w:rsidRDefault="00FD51D3" w:rsidP="00A5759E">
            <w:pPr>
              <w:ind w:firstLine="0"/>
              <w:jc w:val="center"/>
              <w:rPr>
                <w:sz w:val="20"/>
                <w:szCs w:val="20"/>
              </w:rPr>
            </w:pPr>
            <w:r>
              <w:rPr>
                <w:sz w:val="20"/>
                <w:szCs w:val="20"/>
              </w:rPr>
              <w:t>4</w:t>
            </w:r>
          </w:p>
        </w:tc>
      </w:tr>
      <w:tr w:rsidR="00FD51D3" w14:paraId="547454B0" w14:textId="77777777" w:rsidTr="00A5759E">
        <w:trPr>
          <w:trHeight w:val="682"/>
        </w:trPr>
        <w:tc>
          <w:tcPr>
            <w:tcW w:w="3104" w:type="dxa"/>
            <w:tcBorders>
              <w:top w:val="single" w:sz="4" w:space="0" w:color="auto"/>
              <w:left w:val="nil"/>
              <w:bottom w:val="nil"/>
              <w:right w:val="nil"/>
            </w:tcBorders>
          </w:tcPr>
          <w:p w14:paraId="0E836423" w14:textId="77777777" w:rsidR="00FD51D3" w:rsidRPr="0056783E" w:rsidRDefault="00FD51D3" w:rsidP="00A5759E">
            <w:pPr>
              <w:ind w:firstLine="0"/>
              <w:rPr>
                <w:sz w:val="20"/>
                <w:szCs w:val="20"/>
              </w:rPr>
            </w:pPr>
            <w:r>
              <w:rPr>
                <w:sz w:val="20"/>
                <w:szCs w:val="20"/>
              </w:rPr>
              <w:t>Farmakolojik Tedavi Yaklaşımları</w:t>
            </w:r>
          </w:p>
        </w:tc>
        <w:tc>
          <w:tcPr>
            <w:tcW w:w="2831" w:type="dxa"/>
            <w:tcBorders>
              <w:top w:val="single" w:sz="4" w:space="0" w:color="auto"/>
              <w:left w:val="nil"/>
              <w:bottom w:val="single" w:sz="4" w:space="0" w:color="auto"/>
              <w:right w:val="nil"/>
            </w:tcBorders>
          </w:tcPr>
          <w:p w14:paraId="61A55912" w14:textId="77777777" w:rsidR="00FD51D3" w:rsidRPr="0056783E" w:rsidRDefault="00FD51D3" w:rsidP="00A5759E">
            <w:pPr>
              <w:spacing w:line="240" w:lineRule="auto"/>
              <w:ind w:firstLine="0"/>
              <w:rPr>
                <w:sz w:val="20"/>
                <w:szCs w:val="20"/>
              </w:rPr>
            </w:pPr>
            <w:r>
              <w:rPr>
                <w:sz w:val="20"/>
                <w:szCs w:val="20"/>
              </w:rPr>
              <w:t>Permetin, ivermektin gibi topikal/oral ajanları kullanımı</w:t>
            </w:r>
          </w:p>
        </w:tc>
        <w:tc>
          <w:tcPr>
            <w:tcW w:w="1166" w:type="dxa"/>
            <w:tcBorders>
              <w:top w:val="single" w:sz="4" w:space="0" w:color="auto"/>
              <w:left w:val="nil"/>
              <w:bottom w:val="single" w:sz="4" w:space="0" w:color="auto"/>
              <w:right w:val="nil"/>
            </w:tcBorders>
          </w:tcPr>
          <w:p w14:paraId="1F56F6E3" w14:textId="77777777" w:rsidR="00FD51D3" w:rsidRPr="0056783E" w:rsidRDefault="00FD51D3" w:rsidP="00A5759E">
            <w:pPr>
              <w:ind w:firstLine="0"/>
              <w:jc w:val="center"/>
              <w:rPr>
                <w:sz w:val="20"/>
                <w:szCs w:val="20"/>
              </w:rPr>
            </w:pPr>
            <w:r>
              <w:rPr>
                <w:sz w:val="20"/>
                <w:szCs w:val="20"/>
              </w:rPr>
              <w:t>13</w:t>
            </w:r>
          </w:p>
        </w:tc>
        <w:tc>
          <w:tcPr>
            <w:tcW w:w="796" w:type="dxa"/>
            <w:tcBorders>
              <w:top w:val="single" w:sz="4" w:space="0" w:color="auto"/>
              <w:left w:val="nil"/>
              <w:bottom w:val="single" w:sz="4" w:space="0" w:color="auto"/>
              <w:right w:val="nil"/>
            </w:tcBorders>
          </w:tcPr>
          <w:p w14:paraId="664A12CB" w14:textId="77777777" w:rsidR="00FD51D3" w:rsidRPr="0056783E" w:rsidRDefault="00FD51D3" w:rsidP="00A5759E">
            <w:pPr>
              <w:ind w:firstLine="0"/>
              <w:jc w:val="center"/>
              <w:rPr>
                <w:sz w:val="20"/>
                <w:szCs w:val="20"/>
              </w:rPr>
            </w:pPr>
            <w:r>
              <w:rPr>
                <w:sz w:val="20"/>
                <w:szCs w:val="20"/>
              </w:rPr>
              <w:t>5</w:t>
            </w:r>
          </w:p>
        </w:tc>
        <w:tc>
          <w:tcPr>
            <w:tcW w:w="1063" w:type="dxa"/>
            <w:tcBorders>
              <w:top w:val="single" w:sz="4" w:space="0" w:color="auto"/>
              <w:left w:val="nil"/>
              <w:bottom w:val="single" w:sz="4" w:space="0" w:color="auto"/>
              <w:right w:val="nil"/>
            </w:tcBorders>
          </w:tcPr>
          <w:p w14:paraId="42BFD5A8" w14:textId="77777777" w:rsidR="00FD51D3" w:rsidRPr="0056783E" w:rsidRDefault="00FD51D3" w:rsidP="00A5759E">
            <w:pPr>
              <w:ind w:firstLine="0"/>
              <w:jc w:val="center"/>
              <w:rPr>
                <w:sz w:val="20"/>
                <w:szCs w:val="20"/>
              </w:rPr>
            </w:pPr>
            <w:r>
              <w:rPr>
                <w:sz w:val="20"/>
                <w:szCs w:val="20"/>
              </w:rPr>
              <w:t>18</w:t>
            </w:r>
          </w:p>
        </w:tc>
      </w:tr>
      <w:tr w:rsidR="00FD51D3" w14:paraId="15B1357C" w14:textId="77777777" w:rsidTr="00A5759E">
        <w:trPr>
          <w:trHeight w:val="370"/>
        </w:trPr>
        <w:tc>
          <w:tcPr>
            <w:tcW w:w="3104" w:type="dxa"/>
            <w:tcBorders>
              <w:top w:val="nil"/>
              <w:left w:val="nil"/>
              <w:bottom w:val="nil"/>
              <w:right w:val="nil"/>
            </w:tcBorders>
          </w:tcPr>
          <w:p w14:paraId="0DE1C8CB" w14:textId="77777777" w:rsidR="00FD51D3" w:rsidRPr="0056783E" w:rsidRDefault="00FD51D3" w:rsidP="00A5759E">
            <w:pPr>
              <w:spacing w:line="240" w:lineRule="auto"/>
              <w:ind w:firstLine="0"/>
              <w:rPr>
                <w:sz w:val="20"/>
                <w:szCs w:val="20"/>
              </w:rPr>
            </w:pPr>
          </w:p>
        </w:tc>
        <w:tc>
          <w:tcPr>
            <w:tcW w:w="2831" w:type="dxa"/>
            <w:tcBorders>
              <w:top w:val="single" w:sz="4" w:space="0" w:color="auto"/>
              <w:left w:val="nil"/>
              <w:bottom w:val="single" w:sz="4" w:space="0" w:color="auto"/>
              <w:right w:val="nil"/>
            </w:tcBorders>
          </w:tcPr>
          <w:p w14:paraId="29E0D9F5" w14:textId="77777777" w:rsidR="00FD51D3" w:rsidRPr="0056783E" w:rsidRDefault="00FD51D3" w:rsidP="00A5759E">
            <w:pPr>
              <w:spacing w:line="240" w:lineRule="auto"/>
              <w:ind w:firstLine="0"/>
              <w:rPr>
                <w:sz w:val="20"/>
                <w:szCs w:val="20"/>
              </w:rPr>
            </w:pPr>
            <w:r>
              <w:rPr>
                <w:sz w:val="20"/>
                <w:szCs w:val="20"/>
              </w:rPr>
              <w:t>Antihistaminiklerle semptom kontrolü</w:t>
            </w:r>
          </w:p>
        </w:tc>
        <w:tc>
          <w:tcPr>
            <w:tcW w:w="1166" w:type="dxa"/>
            <w:tcBorders>
              <w:top w:val="single" w:sz="4" w:space="0" w:color="auto"/>
              <w:left w:val="nil"/>
              <w:bottom w:val="single" w:sz="4" w:space="0" w:color="auto"/>
              <w:right w:val="nil"/>
            </w:tcBorders>
          </w:tcPr>
          <w:p w14:paraId="3216470C" w14:textId="77777777" w:rsidR="00FD51D3" w:rsidRPr="0056783E" w:rsidRDefault="00FD51D3" w:rsidP="00A5759E">
            <w:pPr>
              <w:ind w:firstLine="0"/>
              <w:jc w:val="center"/>
              <w:rPr>
                <w:sz w:val="20"/>
                <w:szCs w:val="20"/>
              </w:rPr>
            </w:pPr>
            <w:r>
              <w:rPr>
                <w:sz w:val="20"/>
                <w:szCs w:val="20"/>
              </w:rPr>
              <w:t>3</w:t>
            </w:r>
          </w:p>
        </w:tc>
        <w:tc>
          <w:tcPr>
            <w:tcW w:w="796" w:type="dxa"/>
            <w:tcBorders>
              <w:top w:val="single" w:sz="4" w:space="0" w:color="auto"/>
              <w:left w:val="nil"/>
              <w:bottom w:val="single" w:sz="4" w:space="0" w:color="auto"/>
              <w:right w:val="nil"/>
            </w:tcBorders>
          </w:tcPr>
          <w:p w14:paraId="1BB0764C" w14:textId="77777777" w:rsidR="00FD51D3" w:rsidRPr="0056783E" w:rsidRDefault="00FD51D3" w:rsidP="00A5759E">
            <w:pPr>
              <w:ind w:firstLine="0"/>
              <w:jc w:val="center"/>
              <w:rPr>
                <w:sz w:val="20"/>
                <w:szCs w:val="20"/>
              </w:rPr>
            </w:pPr>
          </w:p>
        </w:tc>
        <w:tc>
          <w:tcPr>
            <w:tcW w:w="1063" w:type="dxa"/>
            <w:tcBorders>
              <w:top w:val="single" w:sz="4" w:space="0" w:color="auto"/>
              <w:left w:val="nil"/>
              <w:bottom w:val="single" w:sz="4" w:space="0" w:color="auto"/>
              <w:right w:val="nil"/>
            </w:tcBorders>
          </w:tcPr>
          <w:p w14:paraId="5BB6FA67" w14:textId="77777777" w:rsidR="00FD51D3" w:rsidRPr="0056783E" w:rsidRDefault="00FD51D3" w:rsidP="00A5759E">
            <w:pPr>
              <w:ind w:firstLine="0"/>
              <w:jc w:val="center"/>
              <w:rPr>
                <w:sz w:val="20"/>
                <w:szCs w:val="20"/>
              </w:rPr>
            </w:pPr>
            <w:r>
              <w:rPr>
                <w:sz w:val="20"/>
                <w:szCs w:val="20"/>
              </w:rPr>
              <w:t>3</w:t>
            </w:r>
          </w:p>
        </w:tc>
      </w:tr>
      <w:tr w:rsidR="00FD51D3" w14:paraId="37ED07C0" w14:textId="77777777" w:rsidTr="00A5759E">
        <w:trPr>
          <w:trHeight w:val="543"/>
        </w:trPr>
        <w:tc>
          <w:tcPr>
            <w:tcW w:w="3104" w:type="dxa"/>
            <w:tcBorders>
              <w:top w:val="nil"/>
              <w:left w:val="nil"/>
              <w:bottom w:val="single" w:sz="4" w:space="0" w:color="auto"/>
              <w:right w:val="nil"/>
            </w:tcBorders>
          </w:tcPr>
          <w:p w14:paraId="4A5D9762" w14:textId="77777777" w:rsidR="00FD51D3" w:rsidRPr="0056783E" w:rsidRDefault="00FD51D3" w:rsidP="00A5759E">
            <w:pPr>
              <w:ind w:firstLine="0"/>
              <w:rPr>
                <w:sz w:val="20"/>
                <w:szCs w:val="20"/>
              </w:rPr>
            </w:pPr>
          </w:p>
        </w:tc>
        <w:tc>
          <w:tcPr>
            <w:tcW w:w="2831" w:type="dxa"/>
            <w:tcBorders>
              <w:top w:val="single" w:sz="4" w:space="0" w:color="auto"/>
              <w:left w:val="nil"/>
              <w:bottom w:val="single" w:sz="4" w:space="0" w:color="auto"/>
              <w:right w:val="nil"/>
            </w:tcBorders>
          </w:tcPr>
          <w:p w14:paraId="0385736E" w14:textId="77777777" w:rsidR="00FD51D3" w:rsidRPr="0056783E" w:rsidRDefault="00FD51D3" w:rsidP="00A5759E">
            <w:pPr>
              <w:spacing w:line="240" w:lineRule="auto"/>
              <w:ind w:firstLine="0"/>
              <w:rPr>
                <w:sz w:val="20"/>
                <w:szCs w:val="20"/>
              </w:rPr>
            </w:pPr>
            <w:r>
              <w:rPr>
                <w:sz w:val="20"/>
                <w:szCs w:val="20"/>
              </w:rPr>
              <w:t>Direnç gelişimi nedeiyle alternatif ilaç arayışı</w:t>
            </w:r>
          </w:p>
        </w:tc>
        <w:tc>
          <w:tcPr>
            <w:tcW w:w="1166" w:type="dxa"/>
            <w:tcBorders>
              <w:top w:val="single" w:sz="4" w:space="0" w:color="auto"/>
              <w:left w:val="nil"/>
              <w:bottom w:val="single" w:sz="4" w:space="0" w:color="auto"/>
              <w:right w:val="nil"/>
            </w:tcBorders>
          </w:tcPr>
          <w:p w14:paraId="31A9FADC" w14:textId="77777777" w:rsidR="00FD51D3" w:rsidRPr="0056783E" w:rsidRDefault="00FD51D3" w:rsidP="00A5759E">
            <w:pPr>
              <w:ind w:firstLine="0"/>
              <w:jc w:val="center"/>
              <w:rPr>
                <w:sz w:val="20"/>
                <w:szCs w:val="20"/>
              </w:rPr>
            </w:pPr>
            <w:r>
              <w:rPr>
                <w:sz w:val="20"/>
                <w:szCs w:val="20"/>
              </w:rPr>
              <w:t>2</w:t>
            </w:r>
          </w:p>
        </w:tc>
        <w:tc>
          <w:tcPr>
            <w:tcW w:w="796" w:type="dxa"/>
            <w:tcBorders>
              <w:top w:val="single" w:sz="4" w:space="0" w:color="auto"/>
              <w:left w:val="nil"/>
              <w:bottom w:val="single" w:sz="4" w:space="0" w:color="auto"/>
              <w:right w:val="nil"/>
            </w:tcBorders>
          </w:tcPr>
          <w:p w14:paraId="610990BA" w14:textId="77777777" w:rsidR="00FD51D3" w:rsidRPr="0056783E" w:rsidRDefault="00FD51D3" w:rsidP="00A5759E">
            <w:pPr>
              <w:ind w:firstLine="0"/>
              <w:jc w:val="center"/>
              <w:rPr>
                <w:sz w:val="20"/>
                <w:szCs w:val="20"/>
              </w:rPr>
            </w:pPr>
          </w:p>
        </w:tc>
        <w:tc>
          <w:tcPr>
            <w:tcW w:w="1063" w:type="dxa"/>
            <w:tcBorders>
              <w:top w:val="single" w:sz="4" w:space="0" w:color="auto"/>
              <w:left w:val="nil"/>
              <w:bottom w:val="single" w:sz="4" w:space="0" w:color="auto"/>
              <w:right w:val="nil"/>
            </w:tcBorders>
          </w:tcPr>
          <w:p w14:paraId="4702225C" w14:textId="77777777" w:rsidR="00FD51D3" w:rsidRPr="0056783E" w:rsidRDefault="00FD51D3" w:rsidP="00A5759E">
            <w:pPr>
              <w:ind w:firstLine="0"/>
              <w:jc w:val="center"/>
              <w:rPr>
                <w:sz w:val="20"/>
                <w:szCs w:val="20"/>
              </w:rPr>
            </w:pPr>
            <w:r>
              <w:rPr>
                <w:sz w:val="20"/>
                <w:szCs w:val="20"/>
              </w:rPr>
              <w:t>2</w:t>
            </w:r>
          </w:p>
        </w:tc>
      </w:tr>
      <w:tr w:rsidR="00FD51D3" w14:paraId="76E64969" w14:textId="77777777" w:rsidTr="00A5759E">
        <w:trPr>
          <w:trHeight w:val="543"/>
        </w:trPr>
        <w:tc>
          <w:tcPr>
            <w:tcW w:w="3104" w:type="dxa"/>
            <w:tcBorders>
              <w:top w:val="single" w:sz="4" w:space="0" w:color="auto"/>
              <w:left w:val="nil"/>
              <w:bottom w:val="nil"/>
              <w:right w:val="nil"/>
            </w:tcBorders>
          </w:tcPr>
          <w:p w14:paraId="1B4F32E9" w14:textId="77777777" w:rsidR="00FD51D3" w:rsidRPr="0056783E" w:rsidRDefault="00FD51D3" w:rsidP="00A5759E">
            <w:pPr>
              <w:ind w:firstLine="0"/>
              <w:rPr>
                <w:sz w:val="20"/>
                <w:szCs w:val="20"/>
              </w:rPr>
            </w:pPr>
            <w:r>
              <w:rPr>
                <w:sz w:val="20"/>
                <w:szCs w:val="20"/>
              </w:rPr>
              <w:t>Farmakolojik Olmayan Müdahale</w:t>
            </w:r>
          </w:p>
        </w:tc>
        <w:tc>
          <w:tcPr>
            <w:tcW w:w="2831" w:type="dxa"/>
            <w:tcBorders>
              <w:top w:val="single" w:sz="4" w:space="0" w:color="auto"/>
              <w:left w:val="nil"/>
              <w:bottom w:val="single" w:sz="4" w:space="0" w:color="auto"/>
              <w:right w:val="nil"/>
            </w:tcBorders>
          </w:tcPr>
          <w:p w14:paraId="4860C62C" w14:textId="77777777" w:rsidR="00FD51D3" w:rsidRDefault="00FD51D3" w:rsidP="00A5759E">
            <w:pPr>
              <w:spacing w:line="240" w:lineRule="auto"/>
              <w:ind w:firstLine="0"/>
              <w:rPr>
                <w:sz w:val="20"/>
                <w:szCs w:val="20"/>
              </w:rPr>
            </w:pPr>
            <w:r>
              <w:rPr>
                <w:sz w:val="20"/>
                <w:szCs w:val="20"/>
              </w:rPr>
              <w:t>Hijyen eğitimi ve kişisel bakımın arttırılması</w:t>
            </w:r>
          </w:p>
        </w:tc>
        <w:tc>
          <w:tcPr>
            <w:tcW w:w="1166" w:type="dxa"/>
            <w:tcBorders>
              <w:top w:val="single" w:sz="4" w:space="0" w:color="auto"/>
              <w:left w:val="nil"/>
              <w:bottom w:val="single" w:sz="4" w:space="0" w:color="auto"/>
              <w:right w:val="nil"/>
            </w:tcBorders>
          </w:tcPr>
          <w:p w14:paraId="439F624C" w14:textId="77777777" w:rsidR="00FD51D3" w:rsidRDefault="00FD51D3" w:rsidP="00A5759E">
            <w:pPr>
              <w:ind w:firstLine="0"/>
              <w:jc w:val="center"/>
              <w:rPr>
                <w:sz w:val="20"/>
                <w:szCs w:val="20"/>
              </w:rPr>
            </w:pPr>
            <w:r>
              <w:rPr>
                <w:sz w:val="20"/>
                <w:szCs w:val="20"/>
              </w:rPr>
              <w:t>6</w:t>
            </w:r>
          </w:p>
        </w:tc>
        <w:tc>
          <w:tcPr>
            <w:tcW w:w="796" w:type="dxa"/>
            <w:tcBorders>
              <w:top w:val="single" w:sz="4" w:space="0" w:color="auto"/>
              <w:left w:val="nil"/>
              <w:bottom w:val="single" w:sz="4" w:space="0" w:color="auto"/>
              <w:right w:val="nil"/>
            </w:tcBorders>
          </w:tcPr>
          <w:p w14:paraId="548ACF0E" w14:textId="77777777" w:rsidR="00FD51D3" w:rsidRPr="0056783E" w:rsidRDefault="00FD51D3" w:rsidP="00A5759E">
            <w:pPr>
              <w:ind w:firstLine="0"/>
              <w:jc w:val="center"/>
              <w:rPr>
                <w:sz w:val="20"/>
                <w:szCs w:val="20"/>
              </w:rPr>
            </w:pPr>
          </w:p>
        </w:tc>
        <w:tc>
          <w:tcPr>
            <w:tcW w:w="1063" w:type="dxa"/>
            <w:tcBorders>
              <w:top w:val="single" w:sz="4" w:space="0" w:color="auto"/>
              <w:left w:val="nil"/>
              <w:bottom w:val="single" w:sz="4" w:space="0" w:color="auto"/>
              <w:right w:val="nil"/>
            </w:tcBorders>
          </w:tcPr>
          <w:p w14:paraId="6C3636EE" w14:textId="77777777" w:rsidR="00FD51D3" w:rsidRDefault="00FD51D3" w:rsidP="00A5759E">
            <w:pPr>
              <w:ind w:firstLine="0"/>
              <w:jc w:val="center"/>
              <w:rPr>
                <w:sz w:val="20"/>
                <w:szCs w:val="20"/>
              </w:rPr>
            </w:pPr>
            <w:r>
              <w:rPr>
                <w:sz w:val="20"/>
                <w:szCs w:val="20"/>
              </w:rPr>
              <w:t>1</w:t>
            </w:r>
          </w:p>
        </w:tc>
      </w:tr>
      <w:tr w:rsidR="00FD51D3" w14:paraId="3CCF2CDF" w14:textId="77777777" w:rsidTr="00A5759E">
        <w:trPr>
          <w:trHeight w:val="543"/>
        </w:trPr>
        <w:tc>
          <w:tcPr>
            <w:tcW w:w="3104" w:type="dxa"/>
            <w:tcBorders>
              <w:top w:val="nil"/>
              <w:left w:val="nil"/>
              <w:bottom w:val="nil"/>
              <w:right w:val="nil"/>
            </w:tcBorders>
          </w:tcPr>
          <w:p w14:paraId="7B9B3235" w14:textId="77777777" w:rsidR="00FD51D3" w:rsidRPr="0056783E" w:rsidRDefault="00FD51D3" w:rsidP="00A5759E">
            <w:pPr>
              <w:ind w:firstLine="0"/>
              <w:rPr>
                <w:sz w:val="20"/>
                <w:szCs w:val="20"/>
              </w:rPr>
            </w:pPr>
          </w:p>
        </w:tc>
        <w:tc>
          <w:tcPr>
            <w:tcW w:w="2831" w:type="dxa"/>
            <w:tcBorders>
              <w:top w:val="single" w:sz="4" w:space="0" w:color="auto"/>
              <w:left w:val="nil"/>
              <w:bottom w:val="single" w:sz="4" w:space="0" w:color="auto"/>
              <w:right w:val="nil"/>
            </w:tcBorders>
          </w:tcPr>
          <w:p w14:paraId="0BE21F35" w14:textId="77777777" w:rsidR="00FD51D3" w:rsidRDefault="00FD51D3" w:rsidP="00A5759E">
            <w:pPr>
              <w:spacing w:line="240" w:lineRule="auto"/>
              <w:ind w:firstLine="0"/>
              <w:rPr>
                <w:sz w:val="20"/>
                <w:szCs w:val="20"/>
              </w:rPr>
            </w:pPr>
            <w:r>
              <w:rPr>
                <w:sz w:val="20"/>
                <w:szCs w:val="20"/>
              </w:rPr>
              <w:t>Enfeste giysilerin yıkanması/izolasyonu</w:t>
            </w:r>
          </w:p>
        </w:tc>
        <w:tc>
          <w:tcPr>
            <w:tcW w:w="1166" w:type="dxa"/>
            <w:tcBorders>
              <w:top w:val="single" w:sz="4" w:space="0" w:color="auto"/>
              <w:left w:val="nil"/>
              <w:bottom w:val="single" w:sz="4" w:space="0" w:color="auto"/>
              <w:right w:val="nil"/>
            </w:tcBorders>
          </w:tcPr>
          <w:p w14:paraId="7CD3E2C8" w14:textId="77777777" w:rsidR="00FD51D3" w:rsidRDefault="00FD51D3" w:rsidP="00A5759E">
            <w:pPr>
              <w:ind w:firstLine="0"/>
              <w:jc w:val="center"/>
              <w:rPr>
                <w:sz w:val="20"/>
                <w:szCs w:val="20"/>
              </w:rPr>
            </w:pPr>
            <w:r>
              <w:rPr>
                <w:sz w:val="20"/>
                <w:szCs w:val="20"/>
              </w:rPr>
              <w:t>1</w:t>
            </w:r>
          </w:p>
        </w:tc>
        <w:tc>
          <w:tcPr>
            <w:tcW w:w="796" w:type="dxa"/>
            <w:tcBorders>
              <w:top w:val="single" w:sz="4" w:space="0" w:color="auto"/>
              <w:left w:val="nil"/>
              <w:bottom w:val="single" w:sz="4" w:space="0" w:color="auto"/>
              <w:right w:val="nil"/>
            </w:tcBorders>
          </w:tcPr>
          <w:p w14:paraId="67B00B24" w14:textId="77777777" w:rsidR="00FD51D3" w:rsidRPr="0056783E" w:rsidRDefault="00FD51D3" w:rsidP="00A5759E">
            <w:pPr>
              <w:ind w:firstLine="0"/>
              <w:jc w:val="center"/>
              <w:rPr>
                <w:sz w:val="20"/>
                <w:szCs w:val="20"/>
              </w:rPr>
            </w:pPr>
          </w:p>
        </w:tc>
        <w:tc>
          <w:tcPr>
            <w:tcW w:w="1063" w:type="dxa"/>
            <w:tcBorders>
              <w:top w:val="single" w:sz="4" w:space="0" w:color="auto"/>
              <w:left w:val="nil"/>
              <w:bottom w:val="single" w:sz="4" w:space="0" w:color="auto"/>
              <w:right w:val="nil"/>
            </w:tcBorders>
          </w:tcPr>
          <w:p w14:paraId="67A840EA" w14:textId="77777777" w:rsidR="00FD51D3" w:rsidRDefault="00FD51D3" w:rsidP="00A5759E">
            <w:pPr>
              <w:ind w:firstLine="0"/>
              <w:jc w:val="center"/>
              <w:rPr>
                <w:sz w:val="20"/>
                <w:szCs w:val="20"/>
              </w:rPr>
            </w:pPr>
          </w:p>
        </w:tc>
      </w:tr>
      <w:tr w:rsidR="00FD51D3" w14:paraId="18CBCBAF" w14:textId="77777777" w:rsidTr="00A5759E">
        <w:trPr>
          <w:trHeight w:val="543"/>
        </w:trPr>
        <w:tc>
          <w:tcPr>
            <w:tcW w:w="3104" w:type="dxa"/>
            <w:tcBorders>
              <w:top w:val="nil"/>
              <w:left w:val="nil"/>
              <w:bottom w:val="single" w:sz="4" w:space="0" w:color="auto"/>
              <w:right w:val="nil"/>
            </w:tcBorders>
          </w:tcPr>
          <w:p w14:paraId="72F93502" w14:textId="77777777" w:rsidR="00FD51D3" w:rsidRPr="0056783E" w:rsidRDefault="00FD51D3" w:rsidP="00A5759E">
            <w:pPr>
              <w:ind w:firstLine="0"/>
              <w:rPr>
                <w:sz w:val="20"/>
                <w:szCs w:val="20"/>
              </w:rPr>
            </w:pPr>
          </w:p>
        </w:tc>
        <w:tc>
          <w:tcPr>
            <w:tcW w:w="2831" w:type="dxa"/>
            <w:tcBorders>
              <w:top w:val="single" w:sz="4" w:space="0" w:color="auto"/>
              <w:left w:val="nil"/>
              <w:bottom w:val="single" w:sz="4" w:space="0" w:color="auto"/>
              <w:right w:val="nil"/>
            </w:tcBorders>
          </w:tcPr>
          <w:p w14:paraId="5D73914D" w14:textId="77777777" w:rsidR="00FD51D3" w:rsidRDefault="00FD51D3" w:rsidP="00A5759E">
            <w:pPr>
              <w:spacing w:line="240" w:lineRule="auto"/>
              <w:ind w:firstLine="0"/>
              <w:rPr>
                <w:sz w:val="20"/>
                <w:szCs w:val="20"/>
              </w:rPr>
            </w:pPr>
            <w:r>
              <w:rPr>
                <w:sz w:val="20"/>
                <w:szCs w:val="20"/>
              </w:rPr>
              <w:t>Ortam temizliği(halı/yatak vs.)</w:t>
            </w:r>
          </w:p>
        </w:tc>
        <w:tc>
          <w:tcPr>
            <w:tcW w:w="1166" w:type="dxa"/>
            <w:tcBorders>
              <w:top w:val="single" w:sz="4" w:space="0" w:color="auto"/>
              <w:left w:val="nil"/>
              <w:bottom w:val="single" w:sz="4" w:space="0" w:color="auto"/>
              <w:right w:val="nil"/>
            </w:tcBorders>
          </w:tcPr>
          <w:p w14:paraId="359A0F50" w14:textId="77777777" w:rsidR="00FD51D3" w:rsidRDefault="00FD51D3" w:rsidP="00A5759E">
            <w:pPr>
              <w:ind w:firstLine="0"/>
              <w:jc w:val="center"/>
              <w:rPr>
                <w:sz w:val="20"/>
                <w:szCs w:val="20"/>
              </w:rPr>
            </w:pPr>
            <w:r>
              <w:rPr>
                <w:sz w:val="20"/>
                <w:szCs w:val="20"/>
              </w:rPr>
              <w:t>1</w:t>
            </w:r>
          </w:p>
        </w:tc>
        <w:tc>
          <w:tcPr>
            <w:tcW w:w="796" w:type="dxa"/>
            <w:tcBorders>
              <w:top w:val="single" w:sz="4" w:space="0" w:color="auto"/>
              <w:left w:val="nil"/>
              <w:bottom w:val="single" w:sz="4" w:space="0" w:color="auto"/>
              <w:right w:val="nil"/>
            </w:tcBorders>
          </w:tcPr>
          <w:p w14:paraId="724A4FD1" w14:textId="77777777" w:rsidR="00FD51D3" w:rsidRPr="0056783E" w:rsidRDefault="00FD51D3" w:rsidP="00A5759E">
            <w:pPr>
              <w:ind w:firstLine="0"/>
              <w:jc w:val="center"/>
              <w:rPr>
                <w:sz w:val="20"/>
                <w:szCs w:val="20"/>
              </w:rPr>
            </w:pPr>
          </w:p>
        </w:tc>
        <w:tc>
          <w:tcPr>
            <w:tcW w:w="1063" w:type="dxa"/>
            <w:tcBorders>
              <w:top w:val="single" w:sz="4" w:space="0" w:color="auto"/>
              <w:left w:val="nil"/>
              <w:bottom w:val="single" w:sz="4" w:space="0" w:color="auto"/>
              <w:right w:val="nil"/>
            </w:tcBorders>
          </w:tcPr>
          <w:p w14:paraId="27E50A60" w14:textId="77777777" w:rsidR="00FD51D3" w:rsidRDefault="00FD51D3" w:rsidP="00A5759E">
            <w:pPr>
              <w:ind w:firstLine="0"/>
              <w:jc w:val="center"/>
              <w:rPr>
                <w:sz w:val="20"/>
                <w:szCs w:val="20"/>
              </w:rPr>
            </w:pPr>
          </w:p>
        </w:tc>
      </w:tr>
    </w:tbl>
    <w:p w14:paraId="26953BB4" w14:textId="77777777" w:rsidR="00D12B63" w:rsidRDefault="00D12B63" w:rsidP="00FD51D3">
      <w:pPr>
        <w:ind w:firstLine="0"/>
        <w:rPr>
          <w:b/>
          <w:bCs/>
          <w:lang w:eastAsia="tr-TR"/>
        </w:rPr>
      </w:pPr>
    </w:p>
    <w:p w14:paraId="24FF7555" w14:textId="203B0C5C" w:rsidR="00FD51D3" w:rsidRDefault="00FD51D3" w:rsidP="00FD51D3">
      <w:pPr>
        <w:ind w:firstLine="0"/>
        <w:rPr>
          <w:lang w:eastAsia="tr-TR"/>
        </w:rPr>
      </w:pPr>
      <w:r w:rsidRPr="00904E5C">
        <w:rPr>
          <w:b/>
          <w:bCs/>
          <w:lang w:eastAsia="tr-TR"/>
        </w:rPr>
        <w:lastRenderedPageBreak/>
        <w:t xml:space="preserve">Tablo </w:t>
      </w:r>
      <w:r w:rsidR="00741850">
        <w:rPr>
          <w:b/>
          <w:bCs/>
          <w:lang w:eastAsia="tr-TR"/>
        </w:rPr>
        <w:t>4</w:t>
      </w:r>
      <w:r w:rsidRPr="00904E5C">
        <w:rPr>
          <w:b/>
          <w:bCs/>
          <w:lang w:eastAsia="tr-TR"/>
        </w:rPr>
        <w:t>.</w:t>
      </w:r>
      <w:r>
        <w:rPr>
          <w:lang w:eastAsia="tr-TR"/>
        </w:rPr>
        <w:t xml:space="preserve"> </w:t>
      </w:r>
      <w:r>
        <w:t>Tanı, Tedavi ve Müdahale Süreçleri Alt Teması Kod Matrisi (devamı)</w:t>
      </w:r>
    </w:p>
    <w:tbl>
      <w:tblPr>
        <w:tblStyle w:val="TabloKlavuzu"/>
        <w:tblW w:w="8960" w:type="dxa"/>
        <w:tblLook w:val="04A0" w:firstRow="1" w:lastRow="0" w:firstColumn="1" w:lastColumn="0" w:noHBand="0" w:noVBand="1"/>
      </w:tblPr>
      <w:tblGrid>
        <w:gridCol w:w="3104"/>
        <w:gridCol w:w="2831"/>
        <w:gridCol w:w="1166"/>
        <w:gridCol w:w="796"/>
        <w:gridCol w:w="1063"/>
      </w:tblGrid>
      <w:tr w:rsidR="00FD51D3" w14:paraId="77EB8D11" w14:textId="77777777" w:rsidTr="00A5759E">
        <w:trPr>
          <w:trHeight w:val="515"/>
        </w:trPr>
        <w:tc>
          <w:tcPr>
            <w:tcW w:w="3104" w:type="dxa"/>
            <w:tcBorders>
              <w:top w:val="single" w:sz="4" w:space="0" w:color="auto"/>
              <w:left w:val="nil"/>
              <w:bottom w:val="single" w:sz="4" w:space="0" w:color="auto"/>
              <w:right w:val="nil"/>
            </w:tcBorders>
          </w:tcPr>
          <w:p w14:paraId="7744F9AB" w14:textId="77777777" w:rsidR="00FD51D3" w:rsidRPr="0056783E" w:rsidRDefault="00FD51D3" w:rsidP="00A5759E">
            <w:pPr>
              <w:ind w:firstLine="0"/>
              <w:jc w:val="center"/>
              <w:rPr>
                <w:b/>
                <w:bCs/>
                <w:sz w:val="20"/>
                <w:szCs w:val="20"/>
              </w:rPr>
            </w:pPr>
            <w:r w:rsidRPr="0056783E">
              <w:rPr>
                <w:b/>
                <w:bCs/>
                <w:sz w:val="20"/>
                <w:szCs w:val="20"/>
              </w:rPr>
              <w:t>ALT TEMALAR</w:t>
            </w:r>
          </w:p>
        </w:tc>
        <w:tc>
          <w:tcPr>
            <w:tcW w:w="2831" w:type="dxa"/>
            <w:tcBorders>
              <w:top w:val="single" w:sz="4" w:space="0" w:color="auto"/>
              <w:left w:val="nil"/>
              <w:bottom w:val="single" w:sz="4" w:space="0" w:color="auto"/>
              <w:right w:val="nil"/>
            </w:tcBorders>
          </w:tcPr>
          <w:p w14:paraId="2C2B1360" w14:textId="77777777" w:rsidR="00FD51D3" w:rsidRPr="0056783E" w:rsidRDefault="00FD51D3" w:rsidP="00A5759E">
            <w:pPr>
              <w:ind w:firstLine="0"/>
              <w:jc w:val="center"/>
              <w:rPr>
                <w:b/>
                <w:bCs/>
                <w:sz w:val="20"/>
                <w:szCs w:val="20"/>
              </w:rPr>
            </w:pPr>
            <w:r w:rsidRPr="0056783E">
              <w:rPr>
                <w:b/>
                <w:bCs/>
                <w:sz w:val="20"/>
                <w:szCs w:val="20"/>
              </w:rPr>
              <w:t>KODLAR</w:t>
            </w:r>
          </w:p>
        </w:tc>
        <w:tc>
          <w:tcPr>
            <w:tcW w:w="1166" w:type="dxa"/>
            <w:tcBorders>
              <w:top w:val="single" w:sz="4" w:space="0" w:color="auto"/>
              <w:left w:val="nil"/>
              <w:bottom w:val="single" w:sz="4" w:space="0" w:color="auto"/>
              <w:right w:val="nil"/>
            </w:tcBorders>
          </w:tcPr>
          <w:p w14:paraId="0B932644" w14:textId="77777777" w:rsidR="00FD51D3" w:rsidRPr="0056783E" w:rsidRDefault="00FD51D3" w:rsidP="00A5759E">
            <w:pPr>
              <w:ind w:firstLine="0"/>
              <w:jc w:val="center"/>
              <w:rPr>
                <w:b/>
                <w:bCs/>
                <w:sz w:val="20"/>
                <w:szCs w:val="20"/>
              </w:rPr>
            </w:pPr>
            <w:r w:rsidRPr="0056783E">
              <w:rPr>
                <w:b/>
                <w:bCs/>
                <w:sz w:val="20"/>
                <w:szCs w:val="20"/>
              </w:rPr>
              <w:t>Makaleler</w:t>
            </w:r>
          </w:p>
        </w:tc>
        <w:tc>
          <w:tcPr>
            <w:tcW w:w="796" w:type="dxa"/>
            <w:tcBorders>
              <w:top w:val="single" w:sz="4" w:space="0" w:color="auto"/>
              <w:left w:val="nil"/>
              <w:bottom w:val="single" w:sz="4" w:space="0" w:color="auto"/>
              <w:right w:val="nil"/>
            </w:tcBorders>
          </w:tcPr>
          <w:p w14:paraId="272FB0C2" w14:textId="77777777" w:rsidR="00FD51D3" w:rsidRPr="0056783E" w:rsidRDefault="00FD51D3" w:rsidP="00A5759E">
            <w:pPr>
              <w:ind w:firstLine="0"/>
              <w:jc w:val="center"/>
              <w:rPr>
                <w:b/>
                <w:bCs/>
                <w:sz w:val="20"/>
                <w:szCs w:val="20"/>
              </w:rPr>
            </w:pPr>
            <w:r w:rsidRPr="0056783E">
              <w:rPr>
                <w:b/>
                <w:bCs/>
                <w:sz w:val="20"/>
                <w:szCs w:val="20"/>
              </w:rPr>
              <w:t>Tezler</w:t>
            </w:r>
          </w:p>
        </w:tc>
        <w:tc>
          <w:tcPr>
            <w:tcW w:w="1063" w:type="dxa"/>
            <w:tcBorders>
              <w:top w:val="single" w:sz="4" w:space="0" w:color="auto"/>
              <w:left w:val="nil"/>
              <w:bottom w:val="single" w:sz="4" w:space="0" w:color="auto"/>
              <w:right w:val="nil"/>
            </w:tcBorders>
          </w:tcPr>
          <w:p w14:paraId="6B9CC2D6" w14:textId="77777777" w:rsidR="00FD51D3" w:rsidRPr="0056783E" w:rsidRDefault="00FD51D3" w:rsidP="00A5759E">
            <w:pPr>
              <w:ind w:firstLine="0"/>
              <w:jc w:val="center"/>
              <w:rPr>
                <w:b/>
                <w:bCs/>
                <w:sz w:val="20"/>
                <w:szCs w:val="20"/>
              </w:rPr>
            </w:pPr>
            <w:r w:rsidRPr="0056783E">
              <w:rPr>
                <w:b/>
                <w:bCs/>
                <w:sz w:val="20"/>
                <w:szCs w:val="20"/>
              </w:rPr>
              <w:t>Toplam</w:t>
            </w:r>
          </w:p>
        </w:tc>
      </w:tr>
      <w:tr w:rsidR="00FD51D3" w14:paraId="0D1A6C91" w14:textId="77777777" w:rsidTr="00A5759E">
        <w:trPr>
          <w:trHeight w:val="370"/>
        </w:trPr>
        <w:tc>
          <w:tcPr>
            <w:tcW w:w="3104" w:type="dxa"/>
            <w:tcBorders>
              <w:top w:val="single" w:sz="4" w:space="0" w:color="auto"/>
              <w:left w:val="nil"/>
              <w:bottom w:val="nil"/>
              <w:right w:val="nil"/>
            </w:tcBorders>
          </w:tcPr>
          <w:p w14:paraId="228FB2A6" w14:textId="77777777" w:rsidR="00FD51D3" w:rsidRPr="0056783E" w:rsidRDefault="00FD51D3" w:rsidP="00A5759E">
            <w:pPr>
              <w:spacing w:line="240" w:lineRule="auto"/>
              <w:ind w:firstLine="0"/>
              <w:rPr>
                <w:sz w:val="20"/>
                <w:szCs w:val="20"/>
              </w:rPr>
            </w:pPr>
            <w:r>
              <w:rPr>
                <w:sz w:val="20"/>
                <w:szCs w:val="20"/>
              </w:rPr>
              <w:t>Tanı ve tedavide güçlükler</w:t>
            </w:r>
          </w:p>
        </w:tc>
        <w:tc>
          <w:tcPr>
            <w:tcW w:w="2831" w:type="dxa"/>
            <w:tcBorders>
              <w:top w:val="single" w:sz="4" w:space="0" w:color="auto"/>
              <w:left w:val="nil"/>
              <w:bottom w:val="single" w:sz="4" w:space="0" w:color="auto"/>
              <w:right w:val="nil"/>
            </w:tcBorders>
          </w:tcPr>
          <w:p w14:paraId="7DC54C50" w14:textId="77777777" w:rsidR="00FD51D3" w:rsidRPr="0056783E" w:rsidRDefault="00FD51D3" w:rsidP="00A5759E">
            <w:pPr>
              <w:spacing w:line="240" w:lineRule="auto"/>
              <w:ind w:firstLine="0"/>
              <w:jc w:val="left"/>
              <w:rPr>
                <w:sz w:val="20"/>
                <w:szCs w:val="20"/>
              </w:rPr>
            </w:pPr>
            <w:r>
              <w:rPr>
                <w:sz w:val="20"/>
                <w:szCs w:val="20"/>
              </w:rPr>
              <w:t>Yanlış tanı ve gecikmiş müdahale</w:t>
            </w:r>
          </w:p>
        </w:tc>
        <w:tc>
          <w:tcPr>
            <w:tcW w:w="1166" w:type="dxa"/>
            <w:tcBorders>
              <w:top w:val="single" w:sz="4" w:space="0" w:color="auto"/>
              <w:left w:val="nil"/>
              <w:bottom w:val="single" w:sz="4" w:space="0" w:color="auto"/>
              <w:right w:val="nil"/>
            </w:tcBorders>
          </w:tcPr>
          <w:p w14:paraId="150D9A3E" w14:textId="77777777" w:rsidR="00FD51D3" w:rsidRPr="0056783E" w:rsidRDefault="00FD51D3" w:rsidP="00A5759E">
            <w:pPr>
              <w:ind w:firstLine="0"/>
              <w:jc w:val="center"/>
              <w:rPr>
                <w:sz w:val="20"/>
                <w:szCs w:val="20"/>
              </w:rPr>
            </w:pPr>
            <w:r>
              <w:rPr>
                <w:sz w:val="20"/>
                <w:szCs w:val="20"/>
              </w:rPr>
              <w:t>45</w:t>
            </w:r>
          </w:p>
        </w:tc>
        <w:tc>
          <w:tcPr>
            <w:tcW w:w="796" w:type="dxa"/>
            <w:tcBorders>
              <w:top w:val="single" w:sz="4" w:space="0" w:color="auto"/>
              <w:left w:val="nil"/>
              <w:bottom w:val="single" w:sz="4" w:space="0" w:color="auto"/>
              <w:right w:val="nil"/>
            </w:tcBorders>
          </w:tcPr>
          <w:p w14:paraId="45E2F5B2" w14:textId="77777777" w:rsidR="00FD51D3" w:rsidRPr="0056783E" w:rsidRDefault="00FD51D3" w:rsidP="00A5759E">
            <w:pPr>
              <w:ind w:firstLine="0"/>
              <w:jc w:val="center"/>
              <w:rPr>
                <w:sz w:val="20"/>
                <w:szCs w:val="20"/>
              </w:rPr>
            </w:pPr>
            <w:r>
              <w:rPr>
                <w:sz w:val="20"/>
                <w:szCs w:val="20"/>
              </w:rPr>
              <w:t>7</w:t>
            </w:r>
          </w:p>
        </w:tc>
        <w:tc>
          <w:tcPr>
            <w:tcW w:w="1063" w:type="dxa"/>
            <w:tcBorders>
              <w:top w:val="single" w:sz="4" w:space="0" w:color="auto"/>
              <w:left w:val="nil"/>
              <w:bottom w:val="single" w:sz="4" w:space="0" w:color="auto"/>
              <w:right w:val="nil"/>
            </w:tcBorders>
          </w:tcPr>
          <w:p w14:paraId="2EF877D8" w14:textId="77777777" w:rsidR="00FD51D3" w:rsidRPr="0056783E" w:rsidRDefault="00FD51D3" w:rsidP="00A5759E">
            <w:pPr>
              <w:ind w:firstLine="0"/>
              <w:jc w:val="center"/>
              <w:rPr>
                <w:sz w:val="20"/>
                <w:szCs w:val="20"/>
              </w:rPr>
            </w:pPr>
            <w:r>
              <w:rPr>
                <w:sz w:val="20"/>
                <w:szCs w:val="20"/>
              </w:rPr>
              <w:t>52</w:t>
            </w:r>
          </w:p>
        </w:tc>
      </w:tr>
      <w:tr w:rsidR="00FD51D3" w14:paraId="07D7ED10" w14:textId="77777777" w:rsidTr="00A5759E">
        <w:trPr>
          <w:trHeight w:val="448"/>
        </w:trPr>
        <w:tc>
          <w:tcPr>
            <w:tcW w:w="3104" w:type="dxa"/>
            <w:tcBorders>
              <w:top w:val="nil"/>
              <w:left w:val="nil"/>
              <w:bottom w:val="nil"/>
              <w:right w:val="nil"/>
            </w:tcBorders>
          </w:tcPr>
          <w:p w14:paraId="49C3BB03" w14:textId="77777777" w:rsidR="00FD51D3" w:rsidRPr="0056783E" w:rsidRDefault="00FD51D3" w:rsidP="00A5759E">
            <w:pPr>
              <w:ind w:firstLine="0"/>
              <w:rPr>
                <w:sz w:val="20"/>
                <w:szCs w:val="20"/>
              </w:rPr>
            </w:pPr>
          </w:p>
        </w:tc>
        <w:tc>
          <w:tcPr>
            <w:tcW w:w="2831" w:type="dxa"/>
            <w:tcBorders>
              <w:top w:val="single" w:sz="4" w:space="0" w:color="auto"/>
              <w:left w:val="nil"/>
              <w:bottom w:val="single" w:sz="4" w:space="0" w:color="auto"/>
              <w:right w:val="nil"/>
            </w:tcBorders>
          </w:tcPr>
          <w:p w14:paraId="74EA2EBD" w14:textId="77777777" w:rsidR="00FD51D3" w:rsidRPr="0056783E" w:rsidRDefault="00FD51D3" w:rsidP="00A5759E">
            <w:pPr>
              <w:spacing w:line="240" w:lineRule="auto"/>
              <w:ind w:firstLine="0"/>
              <w:jc w:val="left"/>
              <w:rPr>
                <w:sz w:val="20"/>
                <w:szCs w:val="20"/>
              </w:rPr>
            </w:pPr>
            <w:r>
              <w:rPr>
                <w:sz w:val="20"/>
                <w:szCs w:val="20"/>
              </w:rPr>
              <w:t>Tedaviye dirençli vakalar</w:t>
            </w:r>
          </w:p>
        </w:tc>
        <w:tc>
          <w:tcPr>
            <w:tcW w:w="1166" w:type="dxa"/>
            <w:tcBorders>
              <w:top w:val="single" w:sz="4" w:space="0" w:color="auto"/>
              <w:left w:val="nil"/>
              <w:bottom w:val="single" w:sz="4" w:space="0" w:color="auto"/>
              <w:right w:val="nil"/>
            </w:tcBorders>
          </w:tcPr>
          <w:p w14:paraId="571001E5" w14:textId="77777777" w:rsidR="00FD51D3" w:rsidRPr="0056783E" w:rsidRDefault="00FD51D3" w:rsidP="00A5759E">
            <w:pPr>
              <w:ind w:firstLine="0"/>
              <w:jc w:val="center"/>
              <w:rPr>
                <w:sz w:val="20"/>
                <w:szCs w:val="20"/>
              </w:rPr>
            </w:pPr>
            <w:r>
              <w:rPr>
                <w:sz w:val="20"/>
                <w:szCs w:val="20"/>
              </w:rPr>
              <w:t>2</w:t>
            </w:r>
          </w:p>
        </w:tc>
        <w:tc>
          <w:tcPr>
            <w:tcW w:w="796" w:type="dxa"/>
            <w:tcBorders>
              <w:top w:val="single" w:sz="4" w:space="0" w:color="auto"/>
              <w:left w:val="nil"/>
              <w:bottom w:val="single" w:sz="4" w:space="0" w:color="auto"/>
              <w:right w:val="nil"/>
            </w:tcBorders>
          </w:tcPr>
          <w:p w14:paraId="1C2583FD" w14:textId="77777777" w:rsidR="00FD51D3" w:rsidRPr="0056783E" w:rsidRDefault="00FD51D3" w:rsidP="00A5759E">
            <w:pPr>
              <w:ind w:firstLine="0"/>
              <w:jc w:val="center"/>
              <w:rPr>
                <w:sz w:val="20"/>
                <w:szCs w:val="20"/>
              </w:rPr>
            </w:pPr>
          </w:p>
        </w:tc>
        <w:tc>
          <w:tcPr>
            <w:tcW w:w="1063" w:type="dxa"/>
            <w:tcBorders>
              <w:top w:val="single" w:sz="4" w:space="0" w:color="auto"/>
              <w:left w:val="nil"/>
              <w:bottom w:val="single" w:sz="4" w:space="0" w:color="auto"/>
              <w:right w:val="nil"/>
            </w:tcBorders>
          </w:tcPr>
          <w:p w14:paraId="6645338F" w14:textId="77777777" w:rsidR="00FD51D3" w:rsidRPr="0056783E" w:rsidRDefault="00FD51D3" w:rsidP="00A5759E">
            <w:pPr>
              <w:ind w:firstLine="0"/>
              <w:jc w:val="center"/>
              <w:rPr>
                <w:sz w:val="20"/>
                <w:szCs w:val="20"/>
              </w:rPr>
            </w:pPr>
            <w:r>
              <w:rPr>
                <w:sz w:val="20"/>
                <w:szCs w:val="20"/>
              </w:rPr>
              <w:t>2</w:t>
            </w:r>
          </w:p>
        </w:tc>
      </w:tr>
      <w:tr w:rsidR="00FD51D3" w14:paraId="2A0C94E2" w14:textId="77777777" w:rsidTr="00A5759E">
        <w:trPr>
          <w:trHeight w:val="515"/>
        </w:trPr>
        <w:tc>
          <w:tcPr>
            <w:tcW w:w="3104" w:type="dxa"/>
            <w:tcBorders>
              <w:top w:val="nil"/>
              <w:left w:val="nil"/>
              <w:bottom w:val="nil"/>
              <w:right w:val="nil"/>
            </w:tcBorders>
          </w:tcPr>
          <w:p w14:paraId="01AE38D0" w14:textId="77777777" w:rsidR="00FD51D3" w:rsidRPr="0056783E" w:rsidRDefault="00FD51D3" w:rsidP="00A5759E">
            <w:pPr>
              <w:ind w:firstLine="0"/>
              <w:rPr>
                <w:sz w:val="20"/>
                <w:szCs w:val="20"/>
              </w:rPr>
            </w:pPr>
          </w:p>
        </w:tc>
        <w:tc>
          <w:tcPr>
            <w:tcW w:w="2831" w:type="dxa"/>
            <w:tcBorders>
              <w:top w:val="single" w:sz="4" w:space="0" w:color="auto"/>
              <w:left w:val="nil"/>
              <w:bottom w:val="single" w:sz="4" w:space="0" w:color="auto"/>
              <w:right w:val="nil"/>
            </w:tcBorders>
          </w:tcPr>
          <w:p w14:paraId="13C6274E" w14:textId="77777777" w:rsidR="00FD51D3" w:rsidRPr="0056783E" w:rsidRDefault="00FD51D3" w:rsidP="00A5759E">
            <w:pPr>
              <w:spacing w:line="240" w:lineRule="auto"/>
              <w:ind w:firstLine="0"/>
              <w:rPr>
                <w:sz w:val="20"/>
                <w:szCs w:val="20"/>
              </w:rPr>
            </w:pPr>
            <w:r>
              <w:rPr>
                <w:sz w:val="20"/>
                <w:szCs w:val="20"/>
              </w:rPr>
              <w:t>Tedavi uyumsuzluğu ve kesintili ilaç kullanma</w:t>
            </w:r>
          </w:p>
        </w:tc>
        <w:tc>
          <w:tcPr>
            <w:tcW w:w="1166" w:type="dxa"/>
            <w:tcBorders>
              <w:top w:val="single" w:sz="4" w:space="0" w:color="auto"/>
              <w:left w:val="nil"/>
              <w:bottom w:val="single" w:sz="4" w:space="0" w:color="auto"/>
              <w:right w:val="nil"/>
            </w:tcBorders>
          </w:tcPr>
          <w:p w14:paraId="33DEA777" w14:textId="77777777" w:rsidR="00FD51D3" w:rsidRPr="0056783E" w:rsidRDefault="00FD51D3" w:rsidP="00A5759E">
            <w:pPr>
              <w:ind w:firstLine="0"/>
              <w:jc w:val="center"/>
              <w:rPr>
                <w:sz w:val="20"/>
                <w:szCs w:val="20"/>
              </w:rPr>
            </w:pPr>
            <w:r>
              <w:rPr>
                <w:sz w:val="20"/>
                <w:szCs w:val="20"/>
              </w:rPr>
              <w:t>1</w:t>
            </w:r>
          </w:p>
        </w:tc>
        <w:tc>
          <w:tcPr>
            <w:tcW w:w="796" w:type="dxa"/>
            <w:tcBorders>
              <w:top w:val="single" w:sz="4" w:space="0" w:color="auto"/>
              <w:left w:val="nil"/>
              <w:bottom w:val="single" w:sz="4" w:space="0" w:color="auto"/>
              <w:right w:val="nil"/>
            </w:tcBorders>
          </w:tcPr>
          <w:p w14:paraId="7FCB5FAF" w14:textId="77777777" w:rsidR="00FD51D3" w:rsidRPr="0056783E" w:rsidRDefault="00FD51D3" w:rsidP="00A5759E">
            <w:pPr>
              <w:ind w:firstLine="0"/>
              <w:jc w:val="center"/>
              <w:rPr>
                <w:sz w:val="20"/>
                <w:szCs w:val="20"/>
              </w:rPr>
            </w:pPr>
          </w:p>
        </w:tc>
        <w:tc>
          <w:tcPr>
            <w:tcW w:w="1063" w:type="dxa"/>
            <w:tcBorders>
              <w:top w:val="single" w:sz="4" w:space="0" w:color="auto"/>
              <w:left w:val="nil"/>
              <w:bottom w:val="single" w:sz="4" w:space="0" w:color="auto"/>
              <w:right w:val="nil"/>
            </w:tcBorders>
          </w:tcPr>
          <w:p w14:paraId="3822CC83" w14:textId="77777777" w:rsidR="00FD51D3" w:rsidRPr="0056783E" w:rsidRDefault="00FD51D3" w:rsidP="00A5759E">
            <w:pPr>
              <w:ind w:firstLine="0"/>
              <w:jc w:val="center"/>
              <w:rPr>
                <w:sz w:val="20"/>
                <w:szCs w:val="20"/>
              </w:rPr>
            </w:pPr>
            <w:r>
              <w:rPr>
                <w:sz w:val="20"/>
                <w:szCs w:val="20"/>
              </w:rPr>
              <w:t>1</w:t>
            </w:r>
          </w:p>
        </w:tc>
      </w:tr>
      <w:tr w:rsidR="00FD51D3" w14:paraId="7D7BACBC" w14:textId="77777777" w:rsidTr="00A5759E">
        <w:trPr>
          <w:trHeight w:val="682"/>
        </w:trPr>
        <w:tc>
          <w:tcPr>
            <w:tcW w:w="3104" w:type="dxa"/>
            <w:tcBorders>
              <w:top w:val="single" w:sz="4" w:space="0" w:color="auto"/>
              <w:left w:val="nil"/>
              <w:bottom w:val="nil"/>
              <w:right w:val="nil"/>
            </w:tcBorders>
          </w:tcPr>
          <w:p w14:paraId="3FB86D08" w14:textId="77777777" w:rsidR="00FD51D3" w:rsidRPr="0056783E" w:rsidRDefault="00FD51D3" w:rsidP="00A5759E">
            <w:pPr>
              <w:ind w:firstLine="0"/>
              <w:rPr>
                <w:sz w:val="20"/>
                <w:szCs w:val="20"/>
              </w:rPr>
            </w:pPr>
            <w:r>
              <w:rPr>
                <w:sz w:val="20"/>
                <w:szCs w:val="20"/>
              </w:rPr>
              <w:t>Kurumsal Müdahale Stratejileri</w:t>
            </w:r>
          </w:p>
        </w:tc>
        <w:tc>
          <w:tcPr>
            <w:tcW w:w="2831" w:type="dxa"/>
            <w:tcBorders>
              <w:top w:val="single" w:sz="4" w:space="0" w:color="auto"/>
              <w:left w:val="nil"/>
              <w:bottom w:val="single" w:sz="4" w:space="0" w:color="auto"/>
              <w:right w:val="nil"/>
            </w:tcBorders>
          </w:tcPr>
          <w:p w14:paraId="213B97F6" w14:textId="77777777" w:rsidR="00FD51D3" w:rsidRPr="0056783E" w:rsidRDefault="00FD51D3" w:rsidP="00A5759E">
            <w:pPr>
              <w:spacing w:line="240" w:lineRule="auto"/>
              <w:ind w:firstLine="0"/>
              <w:rPr>
                <w:sz w:val="20"/>
                <w:szCs w:val="20"/>
              </w:rPr>
            </w:pPr>
            <w:r>
              <w:rPr>
                <w:sz w:val="20"/>
                <w:szCs w:val="20"/>
              </w:rPr>
              <w:t>Okullarda ve yurtlarda tarama programları</w:t>
            </w:r>
          </w:p>
        </w:tc>
        <w:tc>
          <w:tcPr>
            <w:tcW w:w="1166" w:type="dxa"/>
            <w:tcBorders>
              <w:top w:val="single" w:sz="4" w:space="0" w:color="auto"/>
              <w:left w:val="nil"/>
              <w:bottom w:val="single" w:sz="4" w:space="0" w:color="auto"/>
              <w:right w:val="nil"/>
            </w:tcBorders>
          </w:tcPr>
          <w:p w14:paraId="064179DC" w14:textId="77777777" w:rsidR="00FD51D3" w:rsidRPr="0056783E" w:rsidRDefault="00FD51D3" w:rsidP="00A5759E">
            <w:pPr>
              <w:ind w:firstLine="0"/>
              <w:jc w:val="center"/>
              <w:rPr>
                <w:sz w:val="20"/>
                <w:szCs w:val="20"/>
              </w:rPr>
            </w:pPr>
            <w:r>
              <w:rPr>
                <w:sz w:val="20"/>
                <w:szCs w:val="20"/>
              </w:rPr>
              <w:t>26</w:t>
            </w:r>
          </w:p>
        </w:tc>
        <w:tc>
          <w:tcPr>
            <w:tcW w:w="796" w:type="dxa"/>
            <w:tcBorders>
              <w:top w:val="single" w:sz="4" w:space="0" w:color="auto"/>
              <w:left w:val="nil"/>
              <w:bottom w:val="single" w:sz="4" w:space="0" w:color="auto"/>
              <w:right w:val="nil"/>
            </w:tcBorders>
          </w:tcPr>
          <w:p w14:paraId="18EC96F6" w14:textId="77777777" w:rsidR="00FD51D3" w:rsidRPr="0056783E" w:rsidRDefault="00FD51D3" w:rsidP="00A5759E">
            <w:pPr>
              <w:ind w:firstLine="0"/>
              <w:jc w:val="center"/>
              <w:rPr>
                <w:sz w:val="20"/>
                <w:szCs w:val="20"/>
              </w:rPr>
            </w:pPr>
            <w:r>
              <w:rPr>
                <w:sz w:val="20"/>
                <w:szCs w:val="20"/>
              </w:rPr>
              <w:t>10</w:t>
            </w:r>
          </w:p>
        </w:tc>
        <w:tc>
          <w:tcPr>
            <w:tcW w:w="1063" w:type="dxa"/>
            <w:tcBorders>
              <w:top w:val="single" w:sz="4" w:space="0" w:color="auto"/>
              <w:left w:val="nil"/>
              <w:bottom w:val="single" w:sz="4" w:space="0" w:color="auto"/>
              <w:right w:val="nil"/>
            </w:tcBorders>
          </w:tcPr>
          <w:p w14:paraId="47680B05" w14:textId="77777777" w:rsidR="00FD51D3" w:rsidRPr="0056783E" w:rsidRDefault="00FD51D3" w:rsidP="00A5759E">
            <w:pPr>
              <w:ind w:firstLine="0"/>
              <w:jc w:val="center"/>
              <w:rPr>
                <w:sz w:val="20"/>
                <w:szCs w:val="20"/>
              </w:rPr>
            </w:pPr>
            <w:r>
              <w:rPr>
                <w:sz w:val="20"/>
                <w:szCs w:val="20"/>
              </w:rPr>
              <w:t>36</w:t>
            </w:r>
          </w:p>
        </w:tc>
      </w:tr>
      <w:tr w:rsidR="00FD51D3" w14:paraId="61F179EA" w14:textId="77777777" w:rsidTr="00A5759E">
        <w:trPr>
          <w:trHeight w:val="370"/>
        </w:trPr>
        <w:tc>
          <w:tcPr>
            <w:tcW w:w="3104" w:type="dxa"/>
            <w:tcBorders>
              <w:top w:val="nil"/>
              <w:left w:val="nil"/>
              <w:bottom w:val="nil"/>
              <w:right w:val="nil"/>
            </w:tcBorders>
          </w:tcPr>
          <w:p w14:paraId="0C9E940C" w14:textId="77777777" w:rsidR="00FD51D3" w:rsidRPr="0056783E" w:rsidRDefault="00FD51D3" w:rsidP="00A5759E">
            <w:pPr>
              <w:spacing w:line="240" w:lineRule="auto"/>
              <w:ind w:firstLine="0"/>
              <w:rPr>
                <w:sz w:val="20"/>
                <w:szCs w:val="20"/>
              </w:rPr>
            </w:pPr>
          </w:p>
        </w:tc>
        <w:tc>
          <w:tcPr>
            <w:tcW w:w="2831" w:type="dxa"/>
            <w:tcBorders>
              <w:top w:val="single" w:sz="4" w:space="0" w:color="auto"/>
              <w:left w:val="nil"/>
              <w:bottom w:val="single" w:sz="4" w:space="0" w:color="auto"/>
              <w:right w:val="nil"/>
            </w:tcBorders>
          </w:tcPr>
          <w:p w14:paraId="3AA24B7A" w14:textId="77777777" w:rsidR="00FD51D3" w:rsidRPr="0056783E" w:rsidRDefault="00FD51D3" w:rsidP="00A5759E">
            <w:pPr>
              <w:spacing w:line="240" w:lineRule="auto"/>
              <w:ind w:firstLine="0"/>
              <w:rPr>
                <w:sz w:val="20"/>
                <w:szCs w:val="20"/>
              </w:rPr>
            </w:pPr>
            <w:r>
              <w:rPr>
                <w:sz w:val="20"/>
                <w:szCs w:val="20"/>
              </w:rPr>
              <w:t>Toplum sağlığı merkezlerinin rolü</w:t>
            </w:r>
          </w:p>
        </w:tc>
        <w:tc>
          <w:tcPr>
            <w:tcW w:w="1166" w:type="dxa"/>
            <w:tcBorders>
              <w:top w:val="single" w:sz="4" w:space="0" w:color="auto"/>
              <w:left w:val="nil"/>
              <w:bottom w:val="single" w:sz="4" w:space="0" w:color="auto"/>
              <w:right w:val="nil"/>
            </w:tcBorders>
          </w:tcPr>
          <w:p w14:paraId="7F366D38" w14:textId="77777777" w:rsidR="00FD51D3" w:rsidRPr="0056783E" w:rsidRDefault="00FD51D3" w:rsidP="00A5759E">
            <w:pPr>
              <w:ind w:firstLine="0"/>
              <w:jc w:val="center"/>
              <w:rPr>
                <w:sz w:val="20"/>
                <w:szCs w:val="20"/>
              </w:rPr>
            </w:pPr>
            <w:r>
              <w:rPr>
                <w:sz w:val="20"/>
                <w:szCs w:val="20"/>
              </w:rPr>
              <w:t>20</w:t>
            </w:r>
          </w:p>
        </w:tc>
        <w:tc>
          <w:tcPr>
            <w:tcW w:w="796" w:type="dxa"/>
            <w:tcBorders>
              <w:top w:val="single" w:sz="4" w:space="0" w:color="auto"/>
              <w:left w:val="nil"/>
              <w:bottom w:val="single" w:sz="4" w:space="0" w:color="auto"/>
              <w:right w:val="nil"/>
            </w:tcBorders>
          </w:tcPr>
          <w:p w14:paraId="6608FEBE" w14:textId="77777777" w:rsidR="00FD51D3" w:rsidRPr="0056783E" w:rsidRDefault="00FD51D3" w:rsidP="00A5759E">
            <w:pPr>
              <w:ind w:firstLine="0"/>
              <w:jc w:val="center"/>
              <w:rPr>
                <w:sz w:val="20"/>
                <w:szCs w:val="20"/>
              </w:rPr>
            </w:pPr>
            <w:r>
              <w:rPr>
                <w:sz w:val="20"/>
                <w:szCs w:val="20"/>
              </w:rPr>
              <w:t>8</w:t>
            </w:r>
          </w:p>
        </w:tc>
        <w:tc>
          <w:tcPr>
            <w:tcW w:w="1063" w:type="dxa"/>
            <w:tcBorders>
              <w:top w:val="single" w:sz="4" w:space="0" w:color="auto"/>
              <w:left w:val="nil"/>
              <w:bottom w:val="single" w:sz="4" w:space="0" w:color="auto"/>
              <w:right w:val="nil"/>
            </w:tcBorders>
          </w:tcPr>
          <w:p w14:paraId="0221B38B" w14:textId="77777777" w:rsidR="00FD51D3" w:rsidRPr="0056783E" w:rsidRDefault="00FD51D3" w:rsidP="00A5759E">
            <w:pPr>
              <w:ind w:firstLine="0"/>
              <w:jc w:val="center"/>
              <w:rPr>
                <w:sz w:val="20"/>
                <w:szCs w:val="20"/>
              </w:rPr>
            </w:pPr>
            <w:r>
              <w:rPr>
                <w:sz w:val="20"/>
                <w:szCs w:val="20"/>
              </w:rPr>
              <w:t>28</w:t>
            </w:r>
          </w:p>
        </w:tc>
      </w:tr>
      <w:tr w:rsidR="00FD51D3" w14:paraId="0D0CA972" w14:textId="77777777" w:rsidTr="00A5759E">
        <w:trPr>
          <w:trHeight w:val="543"/>
        </w:trPr>
        <w:tc>
          <w:tcPr>
            <w:tcW w:w="3104" w:type="dxa"/>
            <w:tcBorders>
              <w:top w:val="nil"/>
              <w:left w:val="nil"/>
              <w:bottom w:val="single" w:sz="4" w:space="0" w:color="auto"/>
              <w:right w:val="nil"/>
            </w:tcBorders>
          </w:tcPr>
          <w:p w14:paraId="07DEFC7A" w14:textId="77777777" w:rsidR="00FD51D3" w:rsidRPr="0056783E" w:rsidRDefault="00FD51D3" w:rsidP="00A5759E">
            <w:pPr>
              <w:ind w:firstLine="0"/>
              <w:rPr>
                <w:sz w:val="20"/>
                <w:szCs w:val="20"/>
              </w:rPr>
            </w:pPr>
          </w:p>
        </w:tc>
        <w:tc>
          <w:tcPr>
            <w:tcW w:w="2831" w:type="dxa"/>
            <w:tcBorders>
              <w:top w:val="single" w:sz="4" w:space="0" w:color="auto"/>
              <w:left w:val="nil"/>
              <w:bottom w:val="single" w:sz="4" w:space="0" w:color="auto"/>
              <w:right w:val="nil"/>
            </w:tcBorders>
          </w:tcPr>
          <w:p w14:paraId="10887F1C" w14:textId="77777777" w:rsidR="00FD51D3" w:rsidRPr="0056783E" w:rsidRDefault="00FD51D3" w:rsidP="00A5759E">
            <w:pPr>
              <w:spacing w:line="240" w:lineRule="auto"/>
              <w:ind w:firstLine="0"/>
              <w:rPr>
                <w:sz w:val="20"/>
                <w:szCs w:val="20"/>
              </w:rPr>
            </w:pPr>
            <w:r>
              <w:rPr>
                <w:sz w:val="20"/>
                <w:szCs w:val="20"/>
              </w:rPr>
              <w:t>Tarım işçilerine yönelik saha çalışmaları</w:t>
            </w:r>
          </w:p>
        </w:tc>
        <w:tc>
          <w:tcPr>
            <w:tcW w:w="1166" w:type="dxa"/>
            <w:tcBorders>
              <w:top w:val="single" w:sz="4" w:space="0" w:color="auto"/>
              <w:left w:val="nil"/>
              <w:bottom w:val="single" w:sz="4" w:space="0" w:color="auto"/>
              <w:right w:val="nil"/>
            </w:tcBorders>
          </w:tcPr>
          <w:p w14:paraId="5F80FDC8" w14:textId="77777777" w:rsidR="00FD51D3" w:rsidRPr="0056783E" w:rsidRDefault="00FD51D3" w:rsidP="00A5759E">
            <w:pPr>
              <w:ind w:firstLine="0"/>
              <w:jc w:val="center"/>
              <w:rPr>
                <w:sz w:val="20"/>
                <w:szCs w:val="20"/>
              </w:rPr>
            </w:pPr>
            <w:r>
              <w:rPr>
                <w:sz w:val="20"/>
                <w:szCs w:val="20"/>
              </w:rPr>
              <w:t>1</w:t>
            </w:r>
          </w:p>
        </w:tc>
        <w:tc>
          <w:tcPr>
            <w:tcW w:w="796" w:type="dxa"/>
            <w:tcBorders>
              <w:top w:val="single" w:sz="4" w:space="0" w:color="auto"/>
              <w:left w:val="nil"/>
              <w:bottom w:val="single" w:sz="4" w:space="0" w:color="auto"/>
              <w:right w:val="nil"/>
            </w:tcBorders>
          </w:tcPr>
          <w:p w14:paraId="7294CCBA" w14:textId="77777777" w:rsidR="00FD51D3" w:rsidRPr="0056783E" w:rsidRDefault="00FD51D3" w:rsidP="00A5759E">
            <w:pPr>
              <w:ind w:firstLine="0"/>
              <w:jc w:val="center"/>
              <w:rPr>
                <w:sz w:val="20"/>
                <w:szCs w:val="20"/>
              </w:rPr>
            </w:pPr>
          </w:p>
        </w:tc>
        <w:tc>
          <w:tcPr>
            <w:tcW w:w="1063" w:type="dxa"/>
            <w:tcBorders>
              <w:top w:val="single" w:sz="4" w:space="0" w:color="auto"/>
              <w:left w:val="nil"/>
              <w:bottom w:val="single" w:sz="4" w:space="0" w:color="auto"/>
              <w:right w:val="nil"/>
            </w:tcBorders>
          </w:tcPr>
          <w:p w14:paraId="517EEB10" w14:textId="77777777" w:rsidR="00FD51D3" w:rsidRPr="0056783E" w:rsidRDefault="00FD51D3" w:rsidP="00A5759E">
            <w:pPr>
              <w:ind w:firstLine="0"/>
              <w:jc w:val="center"/>
              <w:rPr>
                <w:sz w:val="20"/>
                <w:szCs w:val="20"/>
              </w:rPr>
            </w:pPr>
            <w:r>
              <w:rPr>
                <w:sz w:val="20"/>
                <w:szCs w:val="20"/>
              </w:rPr>
              <w:t>1</w:t>
            </w:r>
          </w:p>
        </w:tc>
      </w:tr>
    </w:tbl>
    <w:p w14:paraId="39CD2BB8" w14:textId="77777777" w:rsidR="00FD51D3" w:rsidRDefault="00FD51D3" w:rsidP="00FD51D3">
      <w:pPr>
        <w:ind w:firstLine="0"/>
        <w:rPr>
          <w:lang w:eastAsia="tr-TR"/>
        </w:rPr>
      </w:pPr>
    </w:p>
    <w:p w14:paraId="668EEEA3" w14:textId="77777777" w:rsidR="00FE1F2B" w:rsidRDefault="00FE1F2B" w:rsidP="00FD51D3">
      <w:pPr>
        <w:ind w:firstLine="0"/>
        <w:rPr>
          <w:lang w:eastAsia="tr-TR"/>
        </w:rPr>
      </w:pPr>
    </w:p>
    <w:p w14:paraId="0F12F941" w14:textId="7AA2DD14" w:rsidR="00FD51D3" w:rsidRDefault="00FD51D3" w:rsidP="00FD51D3">
      <w:pPr>
        <w:ind w:firstLine="0"/>
        <w:rPr>
          <w:b/>
          <w:bCs/>
        </w:rPr>
      </w:pPr>
      <w:r w:rsidRPr="00EA21F8">
        <w:rPr>
          <w:b/>
          <w:bCs/>
        </w:rPr>
        <w:t>4.2.1.3. Risk Faktörleri ve Sosyo-demografik Etmenler</w:t>
      </w:r>
      <w:r w:rsidR="00703AE1">
        <w:rPr>
          <w:b/>
          <w:bCs/>
        </w:rPr>
        <w:t xml:space="preserve"> Teması</w:t>
      </w:r>
    </w:p>
    <w:p w14:paraId="03F64AF2" w14:textId="77777777" w:rsidR="00FE1F2B" w:rsidRDefault="00FE1F2B" w:rsidP="00FD51D3">
      <w:pPr>
        <w:ind w:firstLine="0"/>
        <w:rPr>
          <w:b/>
          <w:bCs/>
        </w:rPr>
      </w:pPr>
    </w:p>
    <w:p w14:paraId="65F0EA0F" w14:textId="77777777" w:rsidR="00FD51D3" w:rsidRPr="00856769" w:rsidRDefault="00FD51D3" w:rsidP="00FD51D3">
      <w:pPr>
        <w:rPr>
          <w:lang w:eastAsia="tr-TR"/>
        </w:rPr>
      </w:pPr>
      <w:r w:rsidRPr="00856769">
        <w:rPr>
          <w:lang w:eastAsia="tr-TR"/>
        </w:rPr>
        <w:t>Ektoparazit enfestasyonlarının yayılımını etkileyen risk faktörleri ve sosyo-demografik etmenler teması, literatürde kapsamlı bir biçimde incelenmektedir. Bu tema altında toplam 303 çalışma bulunmaktadır. Makalelerin (264) tezlerden (39) çok daha fazla sayıda olduğu gözlemlenmektedir</w:t>
      </w:r>
      <w:r>
        <w:rPr>
          <w:lang w:eastAsia="tr-TR"/>
        </w:rPr>
        <w:t>.</w:t>
      </w:r>
    </w:p>
    <w:p w14:paraId="66502B2C" w14:textId="77777777" w:rsidR="00FD51D3" w:rsidRPr="00856769" w:rsidRDefault="00FD51D3" w:rsidP="00FD51D3">
      <w:pPr>
        <w:rPr>
          <w:lang w:eastAsia="tr-TR"/>
        </w:rPr>
      </w:pPr>
      <w:r w:rsidRPr="00856769">
        <w:rPr>
          <w:lang w:eastAsia="tr-TR"/>
        </w:rPr>
        <w:t xml:space="preserve">Bu tema içerisinde, </w:t>
      </w:r>
      <w:r>
        <w:rPr>
          <w:lang w:eastAsia="tr-TR"/>
        </w:rPr>
        <w:t>“</w:t>
      </w:r>
      <w:r w:rsidRPr="00856769">
        <w:rPr>
          <w:lang w:eastAsia="tr-TR"/>
        </w:rPr>
        <w:t>Sosyo-ekonomik Faktörler</w:t>
      </w:r>
      <w:r>
        <w:rPr>
          <w:lang w:eastAsia="tr-TR"/>
        </w:rPr>
        <w:t>”</w:t>
      </w:r>
      <w:r w:rsidRPr="00856769">
        <w:rPr>
          <w:lang w:eastAsia="tr-TR"/>
        </w:rPr>
        <w:t xml:space="preserve"> kategorisi, 26 makale ve 5 tez olmak üzere toplam 31 çalışmada incelenmiştir. Makaleler bu kategoride tezlerden belirgin biçimde daha fazla yer almıştır. </w:t>
      </w:r>
      <w:r>
        <w:rPr>
          <w:lang w:eastAsia="tr-TR"/>
        </w:rPr>
        <w:t>“</w:t>
      </w:r>
      <w:r w:rsidRPr="00856769">
        <w:rPr>
          <w:lang w:eastAsia="tr-TR"/>
        </w:rPr>
        <w:t>Düşük gelir düzeyi</w:t>
      </w:r>
      <w:r>
        <w:rPr>
          <w:lang w:eastAsia="tr-TR"/>
        </w:rPr>
        <w:t>”</w:t>
      </w:r>
      <w:r w:rsidRPr="00856769">
        <w:rPr>
          <w:lang w:eastAsia="tr-TR"/>
        </w:rPr>
        <w:t xml:space="preserve"> kodu, bu kategorinin temel odak noktalarından biridir ve literatürde geniş yer bulmuştur. </w:t>
      </w:r>
      <w:r>
        <w:rPr>
          <w:lang w:eastAsia="tr-TR"/>
        </w:rPr>
        <w:t>“</w:t>
      </w:r>
      <w:r w:rsidRPr="00856769">
        <w:rPr>
          <w:lang w:eastAsia="tr-TR"/>
        </w:rPr>
        <w:t>Eğitimsizlik</w:t>
      </w:r>
      <w:r>
        <w:rPr>
          <w:lang w:eastAsia="tr-TR"/>
        </w:rPr>
        <w:t>”</w:t>
      </w:r>
      <w:r w:rsidRPr="00856769">
        <w:rPr>
          <w:lang w:eastAsia="tr-TR"/>
        </w:rPr>
        <w:t xml:space="preserve"> kodu, 13 makale ve 1 tez olmak üzere toplam 14 çalışmada ele alınmıştır. </w:t>
      </w:r>
      <w:r>
        <w:rPr>
          <w:lang w:eastAsia="tr-TR"/>
        </w:rPr>
        <w:t>“</w:t>
      </w:r>
      <w:r w:rsidRPr="00856769">
        <w:rPr>
          <w:lang w:eastAsia="tr-TR"/>
        </w:rPr>
        <w:t>Yetersiz hijyen koşulları</w:t>
      </w:r>
      <w:r>
        <w:rPr>
          <w:lang w:eastAsia="tr-TR"/>
        </w:rPr>
        <w:t>”</w:t>
      </w:r>
      <w:r w:rsidRPr="00856769">
        <w:rPr>
          <w:lang w:eastAsia="tr-TR"/>
        </w:rPr>
        <w:t xml:space="preserve"> kodu ise 8 makalede incelenmiştir. Sosyo-ekonomik faktörler arasında düşük gelir düzeyi ve eğitimsizlik konularının makalelerde daha sık işlendiği görülmektedir.</w:t>
      </w:r>
    </w:p>
    <w:p w14:paraId="2C951C24" w14:textId="77777777" w:rsidR="00FD51D3" w:rsidRPr="00856769" w:rsidRDefault="00FD51D3" w:rsidP="00FD51D3">
      <w:pPr>
        <w:rPr>
          <w:lang w:eastAsia="tr-TR"/>
        </w:rPr>
      </w:pPr>
      <w:r>
        <w:rPr>
          <w:lang w:eastAsia="tr-TR"/>
        </w:rPr>
        <w:t>“</w:t>
      </w:r>
      <w:r w:rsidRPr="00856769">
        <w:rPr>
          <w:lang w:eastAsia="tr-TR"/>
        </w:rPr>
        <w:t>Yaşam Alanları ve Ortam</w:t>
      </w:r>
      <w:r>
        <w:rPr>
          <w:lang w:eastAsia="tr-TR"/>
        </w:rPr>
        <w:t>”</w:t>
      </w:r>
      <w:r w:rsidRPr="00856769">
        <w:rPr>
          <w:lang w:eastAsia="tr-TR"/>
        </w:rPr>
        <w:t xml:space="preserve"> kategorisi altında toplam 41 çalışma bulunmaktadır. Bu kategori altında yer alan </w:t>
      </w:r>
      <w:r>
        <w:rPr>
          <w:lang w:eastAsia="tr-TR"/>
        </w:rPr>
        <w:t>“</w:t>
      </w:r>
      <w:r w:rsidRPr="00856769">
        <w:rPr>
          <w:lang w:eastAsia="tr-TR"/>
        </w:rPr>
        <w:t>Kalabalık konutlarda yaşama</w:t>
      </w:r>
      <w:r>
        <w:rPr>
          <w:lang w:eastAsia="tr-TR"/>
        </w:rPr>
        <w:t>”</w:t>
      </w:r>
      <w:r w:rsidRPr="00856769">
        <w:rPr>
          <w:lang w:eastAsia="tr-TR"/>
        </w:rPr>
        <w:t xml:space="preserve"> kodu, 15 makale ve 2 tez olmak üzere toplam 17 çalışmada incelenmiştir. </w:t>
      </w:r>
      <w:r>
        <w:rPr>
          <w:lang w:eastAsia="tr-TR"/>
        </w:rPr>
        <w:t>“</w:t>
      </w:r>
      <w:r w:rsidRPr="00856769">
        <w:rPr>
          <w:lang w:eastAsia="tr-TR"/>
        </w:rPr>
        <w:t>Ortak kullanım alanlarının hijyen eksikliği</w:t>
      </w:r>
      <w:r>
        <w:rPr>
          <w:lang w:eastAsia="tr-TR"/>
        </w:rPr>
        <w:t>”</w:t>
      </w:r>
      <w:r w:rsidRPr="00856769">
        <w:rPr>
          <w:lang w:eastAsia="tr-TR"/>
        </w:rPr>
        <w:t xml:space="preserve"> kodu, 8 makalede ele alınmıştır. </w:t>
      </w:r>
      <w:r>
        <w:rPr>
          <w:lang w:eastAsia="tr-TR"/>
        </w:rPr>
        <w:t>“</w:t>
      </w:r>
      <w:r w:rsidRPr="00856769">
        <w:rPr>
          <w:lang w:eastAsia="tr-TR"/>
        </w:rPr>
        <w:t>Kırsal bölgelerde açık alan teması</w:t>
      </w:r>
      <w:r>
        <w:rPr>
          <w:lang w:eastAsia="tr-TR"/>
        </w:rPr>
        <w:t>”</w:t>
      </w:r>
      <w:r w:rsidRPr="00856769">
        <w:rPr>
          <w:lang w:eastAsia="tr-TR"/>
        </w:rPr>
        <w:t xml:space="preserve"> kodu, 13 makale ve 3 tez olmak üzere toplam 16 çalışmada incelenmiştir. Yaşam alanları ve ortam faktörleri arasında, kalabalık konutlarda yaşama ve kırsal bölgelerde açık alan temasının literatürde daha sık ele alındığı görülmektedir.</w:t>
      </w:r>
    </w:p>
    <w:p w14:paraId="6F654CCB" w14:textId="77777777" w:rsidR="00FD51D3" w:rsidRPr="00856769" w:rsidRDefault="00FD51D3" w:rsidP="00FD51D3">
      <w:pPr>
        <w:rPr>
          <w:lang w:eastAsia="tr-TR"/>
        </w:rPr>
      </w:pPr>
      <w:r>
        <w:rPr>
          <w:lang w:eastAsia="tr-TR"/>
        </w:rPr>
        <w:t>“</w:t>
      </w:r>
      <w:r w:rsidRPr="00856769">
        <w:rPr>
          <w:lang w:eastAsia="tr-TR"/>
        </w:rPr>
        <w:t>Mesleki Risk Grupları</w:t>
      </w:r>
      <w:r>
        <w:rPr>
          <w:lang w:eastAsia="tr-TR"/>
        </w:rPr>
        <w:t>”</w:t>
      </w:r>
      <w:r w:rsidRPr="00856769">
        <w:rPr>
          <w:lang w:eastAsia="tr-TR"/>
        </w:rPr>
        <w:t xml:space="preserve"> kategorisi altında toplam 12 çalışma bulunmaktadır. Bu kategori altında yer alan </w:t>
      </w:r>
      <w:r>
        <w:rPr>
          <w:lang w:eastAsia="tr-TR"/>
        </w:rPr>
        <w:t>“</w:t>
      </w:r>
      <w:r w:rsidRPr="00856769">
        <w:rPr>
          <w:lang w:eastAsia="tr-TR"/>
        </w:rPr>
        <w:t>Tarım ve hayvancılıkla uğraşan bireyler</w:t>
      </w:r>
      <w:r>
        <w:rPr>
          <w:lang w:eastAsia="tr-TR"/>
        </w:rPr>
        <w:t>”</w:t>
      </w:r>
      <w:r w:rsidRPr="00856769">
        <w:rPr>
          <w:lang w:eastAsia="tr-TR"/>
        </w:rPr>
        <w:t xml:space="preserve"> kodu, 9 makalede ele </w:t>
      </w:r>
      <w:r w:rsidRPr="00856769">
        <w:rPr>
          <w:lang w:eastAsia="tr-TR"/>
        </w:rPr>
        <w:lastRenderedPageBreak/>
        <w:t xml:space="preserve">alınmıştır. </w:t>
      </w:r>
      <w:r>
        <w:rPr>
          <w:lang w:eastAsia="tr-TR"/>
        </w:rPr>
        <w:t>“</w:t>
      </w:r>
      <w:r w:rsidRPr="00856769">
        <w:rPr>
          <w:lang w:eastAsia="tr-TR"/>
        </w:rPr>
        <w:t>Sağlık çalışanları</w:t>
      </w:r>
      <w:r>
        <w:rPr>
          <w:lang w:eastAsia="tr-TR"/>
        </w:rPr>
        <w:t>”</w:t>
      </w:r>
      <w:r w:rsidRPr="00856769">
        <w:rPr>
          <w:lang w:eastAsia="tr-TR"/>
        </w:rPr>
        <w:t xml:space="preserve"> kodu, 2 makale ve 1 tez olmak üzere toplam 3 çalışmada incelenmiştir. Mesleki risk grupları arasında, tarım ve hayvancılıkla uğraşan bireylerin literatürde daha çok dikkat çektiği görülmektedir.</w:t>
      </w:r>
    </w:p>
    <w:p w14:paraId="1C3FFF09" w14:textId="77777777" w:rsidR="00FD51D3" w:rsidRPr="00856769" w:rsidRDefault="00FD51D3" w:rsidP="00FD51D3">
      <w:pPr>
        <w:rPr>
          <w:lang w:eastAsia="tr-TR"/>
        </w:rPr>
      </w:pPr>
      <w:r>
        <w:rPr>
          <w:lang w:eastAsia="tr-TR"/>
        </w:rPr>
        <w:t>“</w:t>
      </w:r>
      <w:r w:rsidRPr="00856769">
        <w:rPr>
          <w:lang w:eastAsia="tr-TR"/>
        </w:rPr>
        <w:t>Yaş ve Cinsiyet Faktörleri</w:t>
      </w:r>
      <w:r>
        <w:rPr>
          <w:lang w:eastAsia="tr-TR"/>
        </w:rPr>
        <w:t>”</w:t>
      </w:r>
      <w:r w:rsidRPr="00856769">
        <w:rPr>
          <w:lang w:eastAsia="tr-TR"/>
        </w:rPr>
        <w:t xml:space="preserve"> kategorisi altında toplam 121 çalışma bulunmaktadır. Bu kod, tüm risk faktörleri teması içinde en çok çalışmanın bulunduğu kategoridir. Bu kategorideki </w:t>
      </w:r>
      <w:r>
        <w:rPr>
          <w:lang w:eastAsia="tr-TR"/>
        </w:rPr>
        <w:t>“</w:t>
      </w:r>
      <w:r w:rsidRPr="00856769">
        <w:rPr>
          <w:lang w:eastAsia="tr-TR"/>
        </w:rPr>
        <w:t>Çocuklarda ve yaşlılarda daha yüksek duyarlılık</w:t>
      </w:r>
      <w:r>
        <w:rPr>
          <w:lang w:eastAsia="tr-TR"/>
        </w:rPr>
        <w:t>”</w:t>
      </w:r>
      <w:r w:rsidRPr="00856769">
        <w:rPr>
          <w:lang w:eastAsia="tr-TR"/>
        </w:rPr>
        <w:t xml:space="preserve"> kodu, 39 makale ve 4 tez olmak üzere toplam 43 çalışmada ele alınmıştır. Bu kodun işlendiği makale sayısı tez sayısından belirgin ölçüde fazladır. </w:t>
      </w:r>
      <w:r>
        <w:rPr>
          <w:lang w:eastAsia="tr-TR"/>
        </w:rPr>
        <w:t>“</w:t>
      </w:r>
      <w:r w:rsidRPr="00856769">
        <w:rPr>
          <w:lang w:eastAsia="tr-TR"/>
        </w:rPr>
        <w:t>Kadınlarda daha sık rapor edilen kaşıntı ve psikososyal etkiler</w:t>
      </w:r>
      <w:r>
        <w:rPr>
          <w:lang w:eastAsia="tr-TR"/>
        </w:rPr>
        <w:t>”</w:t>
      </w:r>
      <w:r w:rsidRPr="00856769">
        <w:rPr>
          <w:lang w:eastAsia="tr-TR"/>
        </w:rPr>
        <w:t xml:space="preserve"> kodu, 47 makale ve 10 tez olmak üzere toplam 57 çalışmada ele alınmıştır. Bu kod, yaş ve cinsiyet faktörleri kategorisinde en çok ele alınan konudur. </w:t>
      </w:r>
      <w:r>
        <w:rPr>
          <w:lang w:eastAsia="tr-TR"/>
        </w:rPr>
        <w:t>“</w:t>
      </w:r>
      <w:r w:rsidRPr="00856769">
        <w:rPr>
          <w:lang w:eastAsia="tr-TR"/>
        </w:rPr>
        <w:t>Yaşlılarda atipik belirtiler</w:t>
      </w:r>
      <w:r>
        <w:rPr>
          <w:lang w:eastAsia="tr-TR"/>
        </w:rPr>
        <w:t>”</w:t>
      </w:r>
      <w:r w:rsidRPr="00856769">
        <w:rPr>
          <w:lang w:eastAsia="tr-TR"/>
        </w:rPr>
        <w:t xml:space="preserve"> kodu, 20 makale ve 1 tez olmak üzere toplam 21 çalışmada ele alınmıştır. </w:t>
      </w:r>
    </w:p>
    <w:p w14:paraId="5E27B656" w14:textId="77777777" w:rsidR="00FD51D3" w:rsidRPr="00856769" w:rsidRDefault="00FD51D3" w:rsidP="00FD51D3">
      <w:pPr>
        <w:rPr>
          <w:lang w:eastAsia="tr-TR"/>
        </w:rPr>
      </w:pPr>
      <w:r>
        <w:rPr>
          <w:lang w:eastAsia="tr-TR"/>
        </w:rPr>
        <w:t>“</w:t>
      </w:r>
      <w:r w:rsidRPr="00856769">
        <w:rPr>
          <w:lang w:eastAsia="tr-TR"/>
        </w:rPr>
        <w:t>Bireysel Alışkanlıklar ve Hijyen</w:t>
      </w:r>
      <w:r>
        <w:rPr>
          <w:lang w:eastAsia="tr-TR"/>
        </w:rPr>
        <w:t>”</w:t>
      </w:r>
      <w:r w:rsidRPr="00856769">
        <w:rPr>
          <w:lang w:eastAsia="tr-TR"/>
        </w:rPr>
        <w:t xml:space="preserve"> kategorisi altında toplam 48 çalışma bulunmaktadır. Bu kategori altında yer alan </w:t>
      </w:r>
      <w:r>
        <w:rPr>
          <w:lang w:eastAsia="tr-TR"/>
        </w:rPr>
        <w:t>“</w:t>
      </w:r>
      <w:r w:rsidRPr="00856769">
        <w:rPr>
          <w:lang w:eastAsia="tr-TR"/>
        </w:rPr>
        <w:t>Ortak kişisel eşya kullanımı (tarak, yastık vs.)</w:t>
      </w:r>
      <w:r>
        <w:rPr>
          <w:lang w:eastAsia="tr-TR"/>
        </w:rPr>
        <w:t>”</w:t>
      </w:r>
      <w:r w:rsidRPr="00856769">
        <w:rPr>
          <w:lang w:eastAsia="tr-TR"/>
        </w:rPr>
        <w:t xml:space="preserve"> kodu, 18 makale ve 1 tez olmak üzere toplam 19 çalışmada incelenmiştir. </w:t>
      </w:r>
      <w:r>
        <w:rPr>
          <w:lang w:eastAsia="tr-TR"/>
        </w:rPr>
        <w:t>“</w:t>
      </w:r>
      <w:r w:rsidRPr="00856769">
        <w:rPr>
          <w:lang w:eastAsia="tr-TR"/>
        </w:rPr>
        <w:t>Banyo sıklığının düşük olması</w:t>
      </w:r>
      <w:r>
        <w:rPr>
          <w:lang w:eastAsia="tr-TR"/>
        </w:rPr>
        <w:t>”</w:t>
      </w:r>
      <w:r w:rsidRPr="00856769">
        <w:rPr>
          <w:lang w:eastAsia="tr-TR"/>
        </w:rPr>
        <w:t xml:space="preserve"> kodu, 17 makale ve 6 tez olmak üzere toplam 23 çalışmada incelenmiştir. </w:t>
      </w:r>
      <w:r>
        <w:rPr>
          <w:lang w:eastAsia="tr-TR"/>
        </w:rPr>
        <w:t>“</w:t>
      </w:r>
      <w:r w:rsidRPr="00856769">
        <w:rPr>
          <w:lang w:eastAsia="tr-TR"/>
        </w:rPr>
        <w:t>Saç ve cilt temizliğine dikkat etmeme</w:t>
      </w:r>
      <w:r>
        <w:rPr>
          <w:lang w:eastAsia="tr-TR"/>
        </w:rPr>
        <w:t>”</w:t>
      </w:r>
      <w:r w:rsidRPr="00856769">
        <w:rPr>
          <w:lang w:eastAsia="tr-TR"/>
        </w:rPr>
        <w:t xml:space="preserve"> kodu, 21 makale ve 5 tez olmak üzere toplam 26 çalışmada ele alınmıştır. Bireysel alışkanlıklar ve hijyen faktörleri arasında, saç ve cilt temizliğine dikkat etmeme ile banyo sıklığının düşük olması konuları literatürde daha sık incelenmiştir.</w:t>
      </w:r>
    </w:p>
    <w:p w14:paraId="348AF8AE" w14:textId="77777777" w:rsidR="00FD51D3" w:rsidRPr="00856769" w:rsidRDefault="00FD51D3" w:rsidP="00FD51D3">
      <w:pPr>
        <w:rPr>
          <w:lang w:eastAsia="tr-TR"/>
        </w:rPr>
      </w:pPr>
      <w:r>
        <w:rPr>
          <w:lang w:eastAsia="tr-TR"/>
        </w:rPr>
        <w:t>“</w:t>
      </w:r>
      <w:r w:rsidRPr="00856769">
        <w:rPr>
          <w:lang w:eastAsia="tr-TR"/>
        </w:rPr>
        <w:t>Hayvan Teması ve Vektör Kaynakları</w:t>
      </w:r>
      <w:r>
        <w:rPr>
          <w:lang w:eastAsia="tr-TR"/>
        </w:rPr>
        <w:t>”</w:t>
      </w:r>
      <w:r w:rsidRPr="00856769">
        <w:rPr>
          <w:lang w:eastAsia="tr-TR"/>
        </w:rPr>
        <w:t xml:space="preserve"> kategorisi altında toplam 8 çalışma bulunmaktadır. Bu kategori, diğer risk faktörleri kategorilerine kıyasla daha az çalışmanın yer aldığı bir alandır. Bu kategori altında yer alan </w:t>
      </w:r>
      <w:r>
        <w:rPr>
          <w:lang w:eastAsia="tr-TR"/>
        </w:rPr>
        <w:t>“</w:t>
      </w:r>
      <w:r w:rsidRPr="00856769">
        <w:rPr>
          <w:lang w:eastAsia="tr-TR"/>
        </w:rPr>
        <w:t>Evcil hayvanlarla yakın temas</w:t>
      </w:r>
      <w:r>
        <w:rPr>
          <w:lang w:eastAsia="tr-TR"/>
        </w:rPr>
        <w:t>”</w:t>
      </w:r>
      <w:r w:rsidRPr="00856769">
        <w:rPr>
          <w:lang w:eastAsia="tr-TR"/>
        </w:rPr>
        <w:t xml:space="preserve"> kodu, 2 makalede ele alınmıştır. </w:t>
      </w:r>
      <w:r>
        <w:rPr>
          <w:lang w:eastAsia="tr-TR"/>
        </w:rPr>
        <w:t>“</w:t>
      </w:r>
      <w:r w:rsidRPr="00856769">
        <w:rPr>
          <w:lang w:eastAsia="tr-TR"/>
        </w:rPr>
        <w:t>Kırsal alanda kene ile temas</w:t>
      </w:r>
      <w:r>
        <w:rPr>
          <w:lang w:eastAsia="tr-TR"/>
        </w:rPr>
        <w:t>”</w:t>
      </w:r>
      <w:r w:rsidRPr="00856769">
        <w:rPr>
          <w:lang w:eastAsia="tr-TR"/>
        </w:rPr>
        <w:t xml:space="preserve"> kodu, 5 makalede incelenmiştir. </w:t>
      </w:r>
      <w:r>
        <w:rPr>
          <w:lang w:eastAsia="tr-TR"/>
        </w:rPr>
        <w:t>“</w:t>
      </w:r>
      <w:r w:rsidRPr="00856769">
        <w:rPr>
          <w:lang w:eastAsia="tr-TR"/>
        </w:rPr>
        <w:t>Hayvansal ürünlerle çalışmak</w:t>
      </w:r>
      <w:r>
        <w:rPr>
          <w:lang w:eastAsia="tr-TR"/>
        </w:rPr>
        <w:t>”</w:t>
      </w:r>
      <w:r w:rsidRPr="00856769">
        <w:rPr>
          <w:lang w:eastAsia="tr-TR"/>
        </w:rPr>
        <w:t xml:space="preserve"> kodu ise 1 makalede ele alınmıştır. Hayvan teması ve vektör kaynakları arasında, kırsal alanda kene ile temasın diğerlerine göre daha çok incelendiği görülmektedir.</w:t>
      </w:r>
    </w:p>
    <w:p w14:paraId="5272F337" w14:textId="77777777" w:rsidR="00FD51D3" w:rsidRDefault="00FD51D3" w:rsidP="00FD51D3">
      <w:pPr>
        <w:rPr>
          <w:lang w:eastAsia="tr-TR"/>
        </w:rPr>
      </w:pPr>
      <w:r>
        <w:rPr>
          <w:lang w:eastAsia="tr-TR"/>
        </w:rPr>
        <w:t>Tüm bunlar perspektifinde</w:t>
      </w:r>
      <w:r w:rsidRPr="00856769">
        <w:rPr>
          <w:lang w:eastAsia="tr-TR"/>
        </w:rPr>
        <w:t xml:space="preserve"> Risk Faktörleri ve Sosyo-demografik Etmenler teması altında, yaş ve cinsiyet faktörleri ile bireysel alışkanlıklar ve hijyen konularına literatürde daha çok odaklanıldığı belirtilmektedir. Sosyo-ekonomik faktörler ve yaşam alanları/ortam da önemli çalışma alanları olarak yer alırken, mesleki risk grupları ile hayvan teması ve vektör kaynakları konuları görece daha az sayıda çalışmada ele alınmıştır.</w:t>
      </w:r>
    </w:p>
    <w:p w14:paraId="1EE9742D" w14:textId="77777777" w:rsidR="00FD51D3" w:rsidRDefault="00FD51D3" w:rsidP="00FD51D3">
      <w:pPr>
        <w:rPr>
          <w:lang w:eastAsia="tr-TR"/>
        </w:rPr>
      </w:pPr>
    </w:p>
    <w:p w14:paraId="1099175A" w14:textId="77777777" w:rsidR="00D93C77" w:rsidRDefault="00D93C77" w:rsidP="00FD51D3">
      <w:pPr>
        <w:rPr>
          <w:lang w:eastAsia="tr-TR"/>
        </w:rPr>
      </w:pPr>
    </w:p>
    <w:p w14:paraId="5C219848" w14:textId="77777777" w:rsidR="00D93C77" w:rsidRDefault="00D93C77" w:rsidP="00FD51D3">
      <w:pPr>
        <w:rPr>
          <w:lang w:eastAsia="tr-TR"/>
        </w:rPr>
      </w:pPr>
    </w:p>
    <w:p w14:paraId="0FDBF207" w14:textId="77777777" w:rsidR="00D93C77" w:rsidRDefault="00D93C77" w:rsidP="00FD51D3">
      <w:pPr>
        <w:rPr>
          <w:lang w:eastAsia="tr-TR"/>
        </w:rPr>
      </w:pPr>
    </w:p>
    <w:p w14:paraId="3B9F88AF" w14:textId="3E65CA98" w:rsidR="00FD51D3" w:rsidRDefault="00FD51D3" w:rsidP="00FD51D3">
      <w:pPr>
        <w:ind w:firstLine="0"/>
        <w:rPr>
          <w:lang w:eastAsia="tr-TR"/>
        </w:rPr>
      </w:pPr>
      <w:r w:rsidRPr="00904E5C">
        <w:rPr>
          <w:b/>
          <w:bCs/>
          <w:lang w:eastAsia="tr-TR"/>
        </w:rPr>
        <w:lastRenderedPageBreak/>
        <w:t xml:space="preserve">Tablo </w:t>
      </w:r>
      <w:r w:rsidR="00741850">
        <w:rPr>
          <w:b/>
          <w:bCs/>
          <w:lang w:eastAsia="tr-TR"/>
        </w:rPr>
        <w:t>5</w:t>
      </w:r>
      <w:r w:rsidRPr="00904E5C">
        <w:rPr>
          <w:b/>
          <w:bCs/>
          <w:lang w:eastAsia="tr-TR"/>
        </w:rPr>
        <w:t>.</w:t>
      </w:r>
      <w:r>
        <w:rPr>
          <w:lang w:eastAsia="tr-TR"/>
        </w:rPr>
        <w:t xml:space="preserve"> </w:t>
      </w:r>
      <w:r>
        <w:t>Risk Faktörleri ve Sosyo-demografik Etmenler Alt Teması Kod Matrisi</w:t>
      </w:r>
    </w:p>
    <w:tbl>
      <w:tblPr>
        <w:tblStyle w:val="TabloKlavuzu"/>
        <w:tblW w:w="8960" w:type="dxa"/>
        <w:tblLook w:val="04A0" w:firstRow="1" w:lastRow="0" w:firstColumn="1" w:lastColumn="0" w:noHBand="0" w:noVBand="1"/>
      </w:tblPr>
      <w:tblGrid>
        <w:gridCol w:w="3104"/>
        <w:gridCol w:w="2831"/>
        <w:gridCol w:w="1166"/>
        <w:gridCol w:w="796"/>
        <w:gridCol w:w="1063"/>
      </w:tblGrid>
      <w:tr w:rsidR="00FD51D3" w14:paraId="521AC497" w14:textId="77777777" w:rsidTr="00A5759E">
        <w:trPr>
          <w:trHeight w:val="515"/>
        </w:trPr>
        <w:tc>
          <w:tcPr>
            <w:tcW w:w="3104" w:type="dxa"/>
            <w:tcBorders>
              <w:top w:val="single" w:sz="4" w:space="0" w:color="auto"/>
              <w:left w:val="nil"/>
              <w:bottom w:val="single" w:sz="4" w:space="0" w:color="auto"/>
              <w:right w:val="nil"/>
            </w:tcBorders>
          </w:tcPr>
          <w:p w14:paraId="724B6F32" w14:textId="77777777" w:rsidR="00FD51D3" w:rsidRPr="0056783E" w:rsidRDefault="00FD51D3" w:rsidP="00A5759E">
            <w:pPr>
              <w:ind w:firstLine="0"/>
              <w:jc w:val="center"/>
              <w:rPr>
                <w:b/>
                <w:bCs/>
                <w:sz w:val="20"/>
                <w:szCs w:val="20"/>
              </w:rPr>
            </w:pPr>
            <w:r w:rsidRPr="0056783E">
              <w:rPr>
                <w:b/>
                <w:bCs/>
                <w:sz w:val="20"/>
                <w:szCs w:val="20"/>
              </w:rPr>
              <w:t>ALT TEMALAR</w:t>
            </w:r>
          </w:p>
        </w:tc>
        <w:tc>
          <w:tcPr>
            <w:tcW w:w="2831" w:type="dxa"/>
            <w:tcBorders>
              <w:top w:val="single" w:sz="4" w:space="0" w:color="auto"/>
              <w:left w:val="nil"/>
              <w:bottom w:val="single" w:sz="4" w:space="0" w:color="auto"/>
              <w:right w:val="nil"/>
            </w:tcBorders>
          </w:tcPr>
          <w:p w14:paraId="52F5D842" w14:textId="77777777" w:rsidR="00FD51D3" w:rsidRPr="0056783E" w:rsidRDefault="00FD51D3" w:rsidP="00A5759E">
            <w:pPr>
              <w:ind w:firstLine="0"/>
              <w:jc w:val="center"/>
              <w:rPr>
                <w:b/>
                <w:bCs/>
                <w:sz w:val="20"/>
                <w:szCs w:val="20"/>
              </w:rPr>
            </w:pPr>
            <w:r w:rsidRPr="0056783E">
              <w:rPr>
                <w:b/>
                <w:bCs/>
                <w:sz w:val="20"/>
                <w:szCs w:val="20"/>
              </w:rPr>
              <w:t>KODLAR</w:t>
            </w:r>
          </w:p>
        </w:tc>
        <w:tc>
          <w:tcPr>
            <w:tcW w:w="1166" w:type="dxa"/>
            <w:tcBorders>
              <w:top w:val="single" w:sz="4" w:space="0" w:color="auto"/>
              <w:left w:val="nil"/>
              <w:bottom w:val="single" w:sz="4" w:space="0" w:color="auto"/>
              <w:right w:val="nil"/>
            </w:tcBorders>
          </w:tcPr>
          <w:p w14:paraId="3C7648FF" w14:textId="77777777" w:rsidR="00FD51D3" w:rsidRPr="0056783E" w:rsidRDefault="00FD51D3" w:rsidP="00A5759E">
            <w:pPr>
              <w:ind w:firstLine="0"/>
              <w:jc w:val="center"/>
              <w:rPr>
                <w:b/>
                <w:bCs/>
                <w:sz w:val="20"/>
                <w:szCs w:val="20"/>
              </w:rPr>
            </w:pPr>
            <w:r w:rsidRPr="0056783E">
              <w:rPr>
                <w:b/>
                <w:bCs/>
                <w:sz w:val="20"/>
                <w:szCs w:val="20"/>
              </w:rPr>
              <w:t>Makaleler</w:t>
            </w:r>
          </w:p>
        </w:tc>
        <w:tc>
          <w:tcPr>
            <w:tcW w:w="796" w:type="dxa"/>
            <w:tcBorders>
              <w:top w:val="single" w:sz="4" w:space="0" w:color="auto"/>
              <w:left w:val="nil"/>
              <w:bottom w:val="single" w:sz="4" w:space="0" w:color="auto"/>
              <w:right w:val="nil"/>
            </w:tcBorders>
          </w:tcPr>
          <w:p w14:paraId="20DB437E" w14:textId="77777777" w:rsidR="00FD51D3" w:rsidRPr="0056783E" w:rsidRDefault="00FD51D3" w:rsidP="00A5759E">
            <w:pPr>
              <w:ind w:firstLine="0"/>
              <w:jc w:val="center"/>
              <w:rPr>
                <w:b/>
                <w:bCs/>
                <w:sz w:val="20"/>
                <w:szCs w:val="20"/>
              </w:rPr>
            </w:pPr>
            <w:r w:rsidRPr="0056783E">
              <w:rPr>
                <w:b/>
                <w:bCs/>
                <w:sz w:val="20"/>
                <w:szCs w:val="20"/>
              </w:rPr>
              <w:t>Tezler</w:t>
            </w:r>
          </w:p>
        </w:tc>
        <w:tc>
          <w:tcPr>
            <w:tcW w:w="1063" w:type="dxa"/>
            <w:tcBorders>
              <w:top w:val="single" w:sz="4" w:space="0" w:color="auto"/>
              <w:left w:val="nil"/>
              <w:bottom w:val="single" w:sz="4" w:space="0" w:color="auto"/>
              <w:right w:val="nil"/>
            </w:tcBorders>
          </w:tcPr>
          <w:p w14:paraId="16B8FEFC" w14:textId="77777777" w:rsidR="00FD51D3" w:rsidRPr="0056783E" w:rsidRDefault="00FD51D3" w:rsidP="00A5759E">
            <w:pPr>
              <w:ind w:firstLine="0"/>
              <w:jc w:val="center"/>
              <w:rPr>
                <w:b/>
                <w:bCs/>
                <w:sz w:val="20"/>
                <w:szCs w:val="20"/>
              </w:rPr>
            </w:pPr>
            <w:r w:rsidRPr="0056783E">
              <w:rPr>
                <w:b/>
                <w:bCs/>
                <w:sz w:val="20"/>
                <w:szCs w:val="20"/>
              </w:rPr>
              <w:t>Toplam</w:t>
            </w:r>
          </w:p>
        </w:tc>
      </w:tr>
      <w:tr w:rsidR="00FD51D3" w14:paraId="75522D6E" w14:textId="77777777" w:rsidTr="00A5759E">
        <w:trPr>
          <w:trHeight w:val="370"/>
        </w:trPr>
        <w:tc>
          <w:tcPr>
            <w:tcW w:w="3104" w:type="dxa"/>
            <w:tcBorders>
              <w:top w:val="single" w:sz="4" w:space="0" w:color="auto"/>
              <w:left w:val="nil"/>
              <w:bottom w:val="nil"/>
              <w:right w:val="nil"/>
            </w:tcBorders>
          </w:tcPr>
          <w:p w14:paraId="67F4B3CA" w14:textId="77777777" w:rsidR="00FD51D3" w:rsidRPr="0056783E" w:rsidRDefault="00FD51D3" w:rsidP="00A5759E">
            <w:pPr>
              <w:spacing w:line="240" w:lineRule="auto"/>
              <w:ind w:firstLine="0"/>
              <w:rPr>
                <w:sz w:val="20"/>
                <w:szCs w:val="20"/>
              </w:rPr>
            </w:pPr>
            <w:r>
              <w:rPr>
                <w:sz w:val="20"/>
                <w:szCs w:val="20"/>
              </w:rPr>
              <w:t>Sosyo-ekonomik faktörler</w:t>
            </w:r>
          </w:p>
        </w:tc>
        <w:tc>
          <w:tcPr>
            <w:tcW w:w="2831" w:type="dxa"/>
            <w:tcBorders>
              <w:top w:val="single" w:sz="4" w:space="0" w:color="auto"/>
              <w:left w:val="nil"/>
              <w:bottom w:val="single" w:sz="4" w:space="0" w:color="auto"/>
              <w:right w:val="nil"/>
            </w:tcBorders>
          </w:tcPr>
          <w:p w14:paraId="31A22B8B" w14:textId="77777777" w:rsidR="00FD51D3" w:rsidRPr="0056783E" w:rsidRDefault="00FD51D3" w:rsidP="00A5759E">
            <w:pPr>
              <w:spacing w:line="240" w:lineRule="auto"/>
              <w:ind w:firstLine="0"/>
              <w:jc w:val="left"/>
              <w:rPr>
                <w:sz w:val="20"/>
                <w:szCs w:val="20"/>
              </w:rPr>
            </w:pPr>
            <w:r>
              <w:rPr>
                <w:sz w:val="20"/>
                <w:szCs w:val="20"/>
              </w:rPr>
              <w:t>Düşük gelir düzeyi</w:t>
            </w:r>
          </w:p>
        </w:tc>
        <w:tc>
          <w:tcPr>
            <w:tcW w:w="1166" w:type="dxa"/>
            <w:tcBorders>
              <w:top w:val="single" w:sz="4" w:space="0" w:color="auto"/>
              <w:left w:val="nil"/>
              <w:bottom w:val="single" w:sz="4" w:space="0" w:color="auto"/>
              <w:right w:val="nil"/>
            </w:tcBorders>
          </w:tcPr>
          <w:p w14:paraId="356D4133" w14:textId="77777777" w:rsidR="00FD51D3" w:rsidRPr="0056783E" w:rsidRDefault="00FD51D3" w:rsidP="00A5759E">
            <w:pPr>
              <w:ind w:firstLine="0"/>
              <w:jc w:val="center"/>
              <w:rPr>
                <w:sz w:val="20"/>
                <w:szCs w:val="20"/>
              </w:rPr>
            </w:pPr>
            <w:r>
              <w:rPr>
                <w:sz w:val="20"/>
                <w:szCs w:val="20"/>
              </w:rPr>
              <w:t>26</w:t>
            </w:r>
          </w:p>
        </w:tc>
        <w:tc>
          <w:tcPr>
            <w:tcW w:w="796" w:type="dxa"/>
            <w:tcBorders>
              <w:top w:val="single" w:sz="4" w:space="0" w:color="auto"/>
              <w:left w:val="nil"/>
              <w:bottom w:val="single" w:sz="4" w:space="0" w:color="auto"/>
              <w:right w:val="nil"/>
            </w:tcBorders>
          </w:tcPr>
          <w:p w14:paraId="3B6B02DE" w14:textId="77777777" w:rsidR="00FD51D3" w:rsidRPr="0056783E" w:rsidRDefault="00FD51D3" w:rsidP="00A5759E">
            <w:pPr>
              <w:ind w:firstLine="0"/>
              <w:jc w:val="center"/>
              <w:rPr>
                <w:sz w:val="20"/>
                <w:szCs w:val="20"/>
              </w:rPr>
            </w:pPr>
            <w:r>
              <w:rPr>
                <w:sz w:val="20"/>
                <w:szCs w:val="20"/>
              </w:rPr>
              <w:t>5</w:t>
            </w:r>
          </w:p>
        </w:tc>
        <w:tc>
          <w:tcPr>
            <w:tcW w:w="1063" w:type="dxa"/>
            <w:tcBorders>
              <w:top w:val="single" w:sz="4" w:space="0" w:color="auto"/>
              <w:left w:val="nil"/>
              <w:bottom w:val="single" w:sz="4" w:space="0" w:color="auto"/>
              <w:right w:val="nil"/>
            </w:tcBorders>
          </w:tcPr>
          <w:p w14:paraId="1359C11D" w14:textId="77777777" w:rsidR="00FD51D3" w:rsidRPr="0056783E" w:rsidRDefault="00FD51D3" w:rsidP="00A5759E">
            <w:pPr>
              <w:ind w:firstLine="0"/>
              <w:jc w:val="center"/>
              <w:rPr>
                <w:sz w:val="20"/>
                <w:szCs w:val="20"/>
              </w:rPr>
            </w:pPr>
            <w:r>
              <w:rPr>
                <w:sz w:val="20"/>
                <w:szCs w:val="20"/>
              </w:rPr>
              <w:t>31</w:t>
            </w:r>
          </w:p>
        </w:tc>
      </w:tr>
      <w:tr w:rsidR="00FD51D3" w14:paraId="7C6FEA38" w14:textId="77777777" w:rsidTr="00A5759E">
        <w:trPr>
          <w:trHeight w:val="448"/>
        </w:trPr>
        <w:tc>
          <w:tcPr>
            <w:tcW w:w="3104" w:type="dxa"/>
            <w:tcBorders>
              <w:top w:val="nil"/>
              <w:left w:val="nil"/>
              <w:bottom w:val="nil"/>
              <w:right w:val="nil"/>
            </w:tcBorders>
          </w:tcPr>
          <w:p w14:paraId="6CA5C221" w14:textId="77777777" w:rsidR="00FD51D3" w:rsidRPr="0056783E" w:rsidRDefault="00FD51D3" w:rsidP="00A5759E">
            <w:pPr>
              <w:ind w:firstLine="0"/>
              <w:rPr>
                <w:sz w:val="20"/>
                <w:szCs w:val="20"/>
              </w:rPr>
            </w:pPr>
          </w:p>
        </w:tc>
        <w:tc>
          <w:tcPr>
            <w:tcW w:w="2831" w:type="dxa"/>
            <w:tcBorders>
              <w:top w:val="single" w:sz="4" w:space="0" w:color="auto"/>
              <w:left w:val="nil"/>
              <w:bottom w:val="single" w:sz="4" w:space="0" w:color="auto"/>
              <w:right w:val="nil"/>
            </w:tcBorders>
          </w:tcPr>
          <w:p w14:paraId="2E155EDB" w14:textId="77777777" w:rsidR="00FD51D3" w:rsidRPr="0056783E" w:rsidRDefault="00FD51D3" w:rsidP="00A5759E">
            <w:pPr>
              <w:spacing w:line="240" w:lineRule="auto"/>
              <w:ind w:firstLine="0"/>
              <w:jc w:val="left"/>
              <w:rPr>
                <w:sz w:val="20"/>
                <w:szCs w:val="20"/>
              </w:rPr>
            </w:pPr>
            <w:r>
              <w:rPr>
                <w:sz w:val="20"/>
                <w:szCs w:val="20"/>
              </w:rPr>
              <w:t>Eğitimsizlik</w:t>
            </w:r>
          </w:p>
        </w:tc>
        <w:tc>
          <w:tcPr>
            <w:tcW w:w="1166" w:type="dxa"/>
            <w:tcBorders>
              <w:top w:val="single" w:sz="4" w:space="0" w:color="auto"/>
              <w:left w:val="nil"/>
              <w:bottom w:val="single" w:sz="4" w:space="0" w:color="auto"/>
              <w:right w:val="nil"/>
            </w:tcBorders>
          </w:tcPr>
          <w:p w14:paraId="04E4BC92" w14:textId="77777777" w:rsidR="00FD51D3" w:rsidRPr="0056783E" w:rsidRDefault="00FD51D3" w:rsidP="00A5759E">
            <w:pPr>
              <w:ind w:firstLine="0"/>
              <w:jc w:val="center"/>
              <w:rPr>
                <w:sz w:val="20"/>
                <w:szCs w:val="20"/>
              </w:rPr>
            </w:pPr>
            <w:r>
              <w:rPr>
                <w:sz w:val="20"/>
                <w:szCs w:val="20"/>
              </w:rPr>
              <w:t>13</w:t>
            </w:r>
          </w:p>
        </w:tc>
        <w:tc>
          <w:tcPr>
            <w:tcW w:w="796" w:type="dxa"/>
            <w:tcBorders>
              <w:top w:val="single" w:sz="4" w:space="0" w:color="auto"/>
              <w:left w:val="nil"/>
              <w:bottom w:val="single" w:sz="4" w:space="0" w:color="auto"/>
              <w:right w:val="nil"/>
            </w:tcBorders>
          </w:tcPr>
          <w:p w14:paraId="5622EBAE" w14:textId="77777777" w:rsidR="00FD51D3" w:rsidRPr="0056783E" w:rsidRDefault="00FD51D3" w:rsidP="00A5759E">
            <w:pPr>
              <w:ind w:firstLine="0"/>
              <w:jc w:val="center"/>
              <w:rPr>
                <w:sz w:val="20"/>
                <w:szCs w:val="20"/>
              </w:rPr>
            </w:pPr>
            <w:r>
              <w:rPr>
                <w:sz w:val="20"/>
                <w:szCs w:val="20"/>
              </w:rPr>
              <w:t>1</w:t>
            </w:r>
          </w:p>
        </w:tc>
        <w:tc>
          <w:tcPr>
            <w:tcW w:w="1063" w:type="dxa"/>
            <w:tcBorders>
              <w:top w:val="single" w:sz="4" w:space="0" w:color="auto"/>
              <w:left w:val="nil"/>
              <w:bottom w:val="single" w:sz="4" w:space="0" w:color="auto"/>
              <w:right w:val="nil"/>
            </w:tcBorders>
          </w:tcPr>
          <w:p w14:paraId="14B8465C" w14:textId="77777777" w:rsidR="00FD51D3" w:rsidRPr="0056783E" w:rsidRDefault="00FD51D3" w:rsidP="00A5759E">
            <w:pPr>
              <w:ind w:firstLine="0"/>
              <w:jc w:val="center"/>
              <w:rPr>
                <w:sz w:val="20"/>
                <w:szCs w:val="20"/>
              </w:rPr>
            </w:pPr>
            <w:r>
              <w:rPr>
                <w:sz w:val="20"/>
                <w:szCs w:val="20"/>
              </w:rPr>
              <w:t>14</w:t>
            </w:r>
          </w:p>
        </w:tc>
      </w:tr>
      <w:tr w:rsidR="00FD51D3" w14:paraId="494C3EE3" w14:textId="77777777" w:rsidTr="00A5759E">
        <w:trPr>
          <w:trHeight w:val="515"/>
        </w:trPr>
        <w:tc>
          <w:tcPr>
            <w:tcW w:w="3104" w:type="dxa"/>
            <w:tcBorders>
              <w:top w:val="nil"/>
              <w:left w:val="nil"/>
              <w:bottom w:val="nil"/>
              <w:right w:val="nil"/>
            </w:tcBorders>
          </w:tcPr>
          <w:p w14:paraId="6C796C63" w14:textId="77777777" w:rsidR="00FD51D3" w:rsidRPr="0056783E" w:rsidRDefault="00FD51D3" w:rsidP="00A5759E">
            <w:pPr>
              <w:ind w:firstLine="0"/>
              <w:rPr>
                <w:sz w:val="20"/>
                <w:szCs w:val="20"/>
              </w:rPr>
            </w:pPr>
          </w:p>
        </w:tc>
        <w:tc>
          <w:tcPr>
            <w:tcW w:w="2831" w:type="dxa"/>
            <w:tcBorders>
              <w:top w:val="single" w:sz="4" w:space="0" w:color="auto"/>
              <w:left w:val="nil"/>
              <w:bottom w:val="single" w:sz="4" w:space="0" w:color="auto"/>
              <w:right w:val="nil"/>
            </w:tcBorders>
          </w:tcPr>
          <w:p w14:paraId="09401086" w14:textId="77777777" w:rsidR="00FD51D3" w:rsidRPr="0056783E" w:rsidRDefault="00FD51D3" w:rsidP="00A5759E">
            <w:pPr>
              <w:spacing w:line="240" w:lineRule="auto"/>
              <w:ind w:firstLine="0"/>
              <w:rPr>
                <w:sz w:val="20"/>
                <w:szCs w:val="20"/>
              </w:rPr>
            </w:pPr>
            <w:r>
              <w:rPr>
                <w:sz w:val="20"/>
                <w:szCs w:val="20"/>
              </w:rPr>
              <w:t>Yetersiz hijyen koşulları</w:t>
            </w:r>
          </w:p>
        </w:tc>
        <w:tc>
          <w:tcPr>
            <w:tcW w:w="1166" w:type="dxa"/>
            <w:tcBorders>
              <w:top w:val="single" w:sz="4" w:space="0" w:color="auto"/>
              <w:left w:val="nil"/>
              <w:bottom w:val="single" w:sz="4" w:space="0" w:color="auto"/>
              <w:right w:val="nil"/>
            </w:tcBorders>
          </w:tcPr>
          <w:p w14:paraId="79C69036" w14:textId="77777777" w:rsidR="00FD51D3" w:rsidRPr="0056783E" w:rsidRDefault="00FD51D3" w:rsidP="00A5759E">
            <w:pPr>
              <w:ind w:firstLine="0"/>
              <w:jc w:val="center"/>
              <w:rPr>
                <w:sz w:val="20"/>
                <w:szCs w:val="20"/>
              </w:rPr>
            </w:pPr>
            <w:r>
              <w:rPr>
                <w:sz w:val="20"/>
                <w:szCs w:val="20"/>
              </w:rPr>
              <w:t>8</w:t>
            </w:r>
          </w:p>
        </w:tc>
        <w:tc>
          <w:tcPr>
            <w:tcW w:w="796" w:type="dxa"/>
            <w:tcBorders>
              <w:top w:val="single" w:sz="4" w:space="0" w:color="auto"/>
              <w:left w:val="nil"/>
              <w:bottom w:val="single" w:sz="4" w:space="0" w:color="auto"/>
              <w:right w:val="nil"/>
            </w:tcBorders>
          </w:tcPr>
          <w:p w14:paraId="519755E9" w14:textId="77777777" w:rsidR="00FD51D3" w:rsidRPr="0056783E" w:rsidRDefault="00FD51D3" w:rsidP="00A5759E">
            <w:pPr>
              <w:ind w:firstLine="0"/>
              <w:jc w:val="center"/>
              <w:rPr>
                <w:sz w:val="20"/>
                <w:szCs w:val="20"/>
              </w:rPr>
            </w:pPr>
          </w:p>
        </w:tc>
        <w:tc>
          <w:tcPr>
            <w:tcW w:w="1063" w:type="dxa"/>
            <w:tcBorders>
              <w:top w:val="single" w:sz="4" w:space="0" w:color="auto"/>
              <w:left w:val="nil"/>
              <w:bottom w:val="single" w:sz="4" w:space="0" w:color="auto"/>
              <w:right w:val="nil"/>
            </w:tcBorders>
          </w:tcPr>
          <w:p w14:paraId="35C7B3DF" w14:textId="77777777" w:rsidR="00FD51D3" w:rsidRPr="0056783E" w:rsidRDefault="00FD51D3" w:rsidP="00A5759E">
            <w:pPr>
              <w:ind w:firstLine="0"/>
              <w:jc w:val="center"/>
              <w:rPr>
                <w:sz w:val="20"/>
                <w:szCs w:val="20"/>
              </w:rPr>
            </w:pPr>
            <w:r>
              <w:rPr>
                <w:sz w:val="20"/>
                <w:szCs w:val="20"/>
              </w:rPr>
              <w:t>8</w:t>
            </w:r>
          </w:p>
        </w:tc>
      </w:tr>
      <w:tr w:rsidR="00FD51D3" w14:paraId="4523B5D0" w14:textId="77777777" w:rsidTr="00A5759E">
        <w:trPr>
          <w:trHeight w:val="682"/>
        </w:trPr>
        <w:tc>
          <w:tcPr>
            <w:tcW w:w="3104" w:type="dxa"/>
            <w:tcBorders>
              <w:top w:val="single" w:sz="4" w:space="0" w:color="auto"/>
              <w:left w:val="nil"/>
              <w:bottom w:val="nil"/>
              <w:right w:val="nil"/>
            </w:tcBorders>
          </w:tcPr>
          <w:p w14:paraId="0D15723E" w14:textId="77777777" w:rsidR="00FD51D3" w:rsidRPr="0056783E" w:rsidRDefault="00FD51D3" w:rsidP="00A5759E">
            <w:pPr>
              <w:ind w:firstLine="0"/>
              <w:rPr>
                <w:sz w:val="20"/>
                <w:szCs w:val="20"/>
              </w:rPr>
            </w:pPr>
            <w:r>
              <w:rPr>
                <w:sz w:val="20"/>
                <w:szCs w:val="20"/>
              </w:rPr>
              <w:t>Yaşam alanları ve ortam</w:t>
            </w:r>
          </w:p>
        </w:tc>
        <w:tc>
          <w:tcPr>
            <w:tcW w:w="2831" w:type="dxa"/>
            <w:tcBorders>
              <w:top w:val="single" w:sz="4" w:space="0" w:color="auto"/>
              <w:left w:val="nil"/>
              <w:bottom w:val="single" w:sz="4" w:space="0" w:color="auto"/>
              <w:right w:val="nil"/>
            </w:tcBorders>
          </w:tcPr>
          <w:p w14:paraId="0ACC7DF5" w14:textId="77777777" w:rsidR="00FD51D3" w:rsidRPr="0056783E" w:rsidRDefault="00FD51D3" w:rsidP="00A5759E">
            <w:pPr>
              <w:spacing w:line="240" w:lineRule="auto"/>
              <w:ind w:firstLine="0"/>
              <w:rPr>
                <w:sz w:val="20"/>
                <w:szCs w:val="20"/>
              </w:rPr>
            </w:pPr>
            <w:r>
              <w:rPr>
                <w:sz w:val="20"/>
                <w:szCs w:val="20"/>
              </w:rPr>
              <w:t>Kalabalık konutlarda yaşama</w:t>
            </w:r>
          </w:p>
        </w:tc>
        <w:tc>
          <w:tcPr>
            <w:tcW w:w="1166" w:type="dxa"/>
            <w:tcBorders>
              <w:top w:val="single" w:sz="4" w:space="0" w:color="auto"/>
              <w:left w:val="nil"/>
              <w:bottom w:val="single" w:sz="4" w:space="0" w:color="auto"/>
              <w:right w:val="nil"/>
            </w:tcBorders>
          </w:tcPr>
          <w:p w14:paraId="6208D3C7" w14:textId="77777777" w:rsidR="00FD51D3" w:rsidRPr="0056783E" w:rsidRDefault="00FD51D3" w:rsidP="00A5759E">
            <w:pPr>
              <w:ind w:firstLine="0"/>
              <w:jc w:val="center"/>
              <w:rPr>
                <w:sz w:val="20"/>
                <w:szCs w:val="20"/>
              </w:rPr>
            </w:pPr>
            <w:r>
              <w:rPr>
                <w:sz w:val="20"/>
                <w:szCs w:val="20"/>
              </w:rPr>
              <w:t>15</w:t>
            </w:r>
          </w:p>
        </w:tc>
        <w:tc>
          <w:tcPr>
            <w:tcW w:w="796" w:type="dxa"/>
            <w:tcBorders>
              <w:top w:val="single" w:sz="4" w:space="0" w:color="auto"/>
              <w:left w:val="nil"/>
              <w:bottom w:val="single" w:sz="4" w:space="0" w:color="auto"/>
              <w:right w:val="nil"/>
            </w:tcBorders>
          </w:tcPr>
          <w:p w14:paraId="07B166D8" w14:textId="77777777" w:rsidR="00FD51D3" w:rsidRPr="0056783E" w:rsidRDefault="00FD51D3" w:rsidP="00A5759E">
            <w:pPr>
              <w:ind w:firstLine="0"/>
              <w:jc w:val="center"/>
              <w:rPr>
                <w:sz w:val="20"/>
                <w:szCs w:val="20"/>
              </w:rPr>
            </w:pPr>
            <w:r>
              <w:rPr>
                <w:sz w:val="20"/>
                <w:szCs w:val="20"/>
              </w:rPr>
              <w:t>2</w:t>
            </w:r>
          </w:p>
        </w:tc>
        <w:tc>
          <w:tcPr>
            <w:tcW w:w="1063" w:type="dxa"/>
            <w:tcBorders>
              <w:top w:val="single" w:sz="4" w:space="0" w:color="auto"/>
              <w:left w:val="nil"/>
              <w:bottom w:val="single" w:sz="4" w:space="0" w:color="auto"/>
              <w:right w:val="nil"/>
            </w:tcBorders>
          </w:tcPr>
          <w:p w14:paraId="3BC30F03" w14:textId="77777777" w:rsidR="00FD51D3" w:rsidRPr="0056783E" w:rsidRDefault="00FD51D3" w:rsidP="00A5759E">
            <w:pPr>
              <w:ind w:firstLine="0"/>
              <w:jc w:val="center"/>
              <w:rPr>
                <w:sz w:val="20"/>
                <w:szCs w:val="20"/>
              </w:rPr>
            </w:pPr>
            <w:r>
              <w:rPr>
                <w:sz w:val="20"/>
                <w:szCs w:val="20"/>
              </w:rPr>
              <w:t>17</w:t>
            </w:r>
          </w:p>
        </w:tc>
      </w:tr>
      <w:tr w:rsidR="00FD51D3" w14:paraId="6EF6D1A2" w14:textId="77777777" w:rsidTr="00A5759E">
        <w:trPr>
          <w:trHeight w:val="370"/>
        </w:trPr>
        <w:tc>
          <w:tcPr>
            <w:tcW w:w="3104" w:type="dxa"/>
            <w:tcBorders>
              <w:top w:val="nil"/>
              <w:left w:val="nil"/>
              <w:bottom w:val="nil"/>
              <w:right w:val="nil"/>
            </w:tcBorders>
          </w:tcPr>
          <w:p w14:paraId="0602D098" w14:textId="77777777" w:rsidR="00FD51D3" w:rsidRPr="0056783E" w:rsidRDefault="00FD51D3" w:rsidP="00A5759E">
            <w:pPr>
              <w:spacing w:line="240" w:lineRule="auto"/>
              <w:ind w:firstLine="0"/>
              <w:rPr>
                <w:sz w:val="20"/>
                <w:szCs w:val="20"/>
              </w:rPr>
            </w:pPr>
          </w:p>
        </w:tc>
        <w:tc>
          <w:tcPr>
            <w:tcW w:w="2831" w:type="dxa"/>
            <w:tcBorders>
              <w:top w:val="single" w:sz="4" w:space="0" w:color="auto"/>
              <w:left w:val="nil"/>
              <w:bottom w:val="single" w:sz="4" w:space="0" w:color="auto"/>
              <w:right w:val="nil"/>
            </w:tcBorders>
          </w:tcPr>
          <w:p w14:paraId="35091D81" w14:textId="77777777" w:rsidR="00FD51D3" w:rsidRPr="0056783E" w:rsidRDefault="00FD51D3" w:rsidP="00A5759E">
            <w:pPr>
              <w:spacing w:line="240" w:lineRule="auto"/>
              <w:ind w:firstLine="0"/>
              <w:rPr>
                <w:sz w:val="20"/>
                <w:szCs w:val="20"/>
              </w:rPr>
            </w:pPr>
            <w:r>
              <w:rPr>
                <w:sz w:val="20"/>
                <w:szCs w:val="20"/>
              </w:rPr>
              <w:t>Ortak kullanım alanlarının hijyen eksikliği</w:t>
            </w:r>
          </w:p>
        </w:tc>
        <w:tc>
          <w:tcPr>
            <w:tcW w:w="1166" w:type="dxa"/>
            <w:tcBorders>
              <w:top w:val="single" w:sz="4" w:space="0" w:color="auto"/>
              <w:left w:val="nil"/>
              <w:bottom w:val="single" w:sz="4" w:space="0" w:color="auto"/>
              <w:right w:val="nil"/>
            </w:tcBorders>
          </w:tcPr>
          <w:p w14:paraId="39BD9FE0" w14:textId="77777777" w:rsidR="00FD51D3" w:rsidRPr="0056783E" w:rsidRDefault="00FD51D3" w:rsidP="00A5759E">
            <w:pPr>
              <w:ind w:firstLine="0"/>
              <w:jc w:val="center"/>
              <w:rPr>
                <w:sz w:val="20"/>
                <w:szCs w:val="20"/>
              </w:rPr>
            </w:pPr>
            <w:r>
              <w:rPr>
                <w:sz w:val="20"/>
                <w:szCs w:val="20"/>
              </w:rPr>
              <w:t>8</w:t>
            </w:r>
          </w:p>
        </w:tc>
        <w:tc>
          <w:tcPr>
            <w:tcW w:w="796" w:type="dxa"/>
            <w:tcBorders>
              <w:top w:val="single" w:sz="4" w:space="0" w:color="auto"/>
              <w:left w:val="nil"/>
              <w:bottom w:val="single" w:sz="4" w:space="0" w:color="auto"/>
              <w:right w:val="nil"/>
            </w:tcBorders>
          </w:tcPr>
          <w:p w14:paraId="3AAB2F30" w14:textId="77777777" w:rsidR="00FD51D3" w:rsidRPr="0056783E" w:rsidRDefault="00FD51D3" w:rsidP="00A5759E">
            <w:pPr>
              <w:ind w:firstLine="0"/>
              <w:jc w:val="center"/>
              <w:rPr>
                <w:sz w:val="20"/>
                <w:szCs w:val="20"/>
              </w:rPr>
            </w:pPr>
          </w:p>
        </w:tc>
        <w:tc>
          <w:tcPr>
            <w:tcW w:w="1063" w:type="dxa"/>
            <w:tcBorders>
              <w:top w:val="single" w:sz="4" w:space="0" w:color="auto"/>
              <w:left w:val="nil"/>
              <w:bottom w:val="single" w:sz="4" w:space="0" w:color="auto"/>
              <w:right w:val="nil"/>
            </w:tcBorders>
          </w:tcPr>
          <w:p w14:paraId="543E23F8" w14:textId="77777777" w:rsidR="00FD51D3" w:rsidRPr="0056783E" w:rsidRDefault="00FD51D3" w:rsidP="00A5759E">
            <w:pPr>
              <w:ind w:firstLine="0"/>
              <w:jc w:val="center"/>
              <w:rPr>
                <w:sz w:val="20"/>
                <w:szCs w:val="20"/>
              </w:rPr>
            </w:pPr>
            <w:r>
              <w:rPr>
                <w:sz w:val="20"/>
                <w:szCs w:val="20"/>
              </w:rPr>
              <w:t>8</w:t>
            </w:r>
          </w:p>
        </w:tc>
      </w:tr>
      <w:tr w:rsidR="00FD51D3" w14:paraId="402B9FA1" w14:textId="77777777" w:rsidTr="00A5759E">
        <w:trPr>
          <w:trHeight w:val="543"/>
        </w:trPr>
        <w:tc>
          <w:tcPr>
            <w:tcW w:w="3104" w:type="dxa"/>
            <w:tcBorders>
              <w:top w:val="nil"/>
              <w:left w:val="nil"/>
              <w:bottom w:val="single" w:sz="4" w:space="0" w:color="auto"/>
              <w:right w:val="nil"/>
            </w:tcBorders>
          </w:tcPr>
          <w:p w14:paraId="0DD52D50" w14:textId="77777777" w:rsidR="00FD51D3" w:rsidRPr="0056783E" w:rsidRDefault="00FD51D3" w:rsidP="00A5759E">
            <w:pPr>
              <w:ind w:firstLine="0"/>
              <w:rPr>
                <w:sz w:val="20"/>
                <w:szCs w:val="20"/>
              </w:rPr>
            </w:pPr>
          </w:p>
        </w:tc>
        <w:tc>
          <w:tcPr>
            <w:tcW w:w="2831" w:type="dxa"/>
            <w:tcBorders>
              <w:top w:val="single" w:sz="4" w:space="0" w:color="auto"/>
              <w:left w:val="nil"/>
              <w:bottom w:val="single" w:sz="4" w:space="0" w:color="auto"/>
              <w:right w:val="nil"/>
            </w:tcBorders>
          </w:tcPr>
          <w:p w14:paraId="46381A79" w14:textId="77777777" w:rsidR="00FD51D3" w:rsidRPr="0056783E" w:rsidRDefault="00FD51D3" w:rsidP="00A5759E">
            <w:pPr>
              <w:spacing w:line="240" w:lineRule="auto"/>
              <w:ind w:firstLine="0"/>
              <w:rPr>
                <w:sz w:val="20"/>
                <w:szCs w:val="20"/>
              </w:rPr>
            </w:pPr>
            <w:r>
              <w:rPr>
                <w:sz w:val="20"/>
                <w:szCs w:val="20"/>
              </w:rPr>
              <w:t>Kırsal bölgelerde açık alan teması</w:t>
            </w:r>
          </w:p>
        </w:tc>
        <w:tc>
          <w:tcPr>
            <w:tcW w:w="1166" w:type="dxa"/>
            <w:tcBorders>
              <w:top w:val="single" w:sz="4" w:space="0" w:color="auto"/>
              <w:left w:val="nil"/>
              <w:bottom w:val="single" w:sz="4" w:space="0" w:color="auto"/>
              <w:right w:val="nil"/>
            </w:tcBorders>
          </w:tcPr>
          <w:p w14:paraId="715C6793" w14:textId="77777777" w:rsidR="00FD51D3" w:rsidRPr="0056783E" w:rsidRDefault="00FD51D3" w:rsidP="00A5759E">
            <w:pPr>
              <w:ind w:firstLine="0"/>
              <w:jc w:val="center"/>
              <w:rPr>
                <w:sz w:val="20"/>
                <w:szCs w:val="20"/>
              </w:rPr>
            </w:pPr>
            <w:r>
              <w:rPr>
                <w:sz w:val="20"/>
                <w:szCs w:val="20"/>
              </w:rPr>
              <w:t>13</w:t>
            </w:r>
          </w:p>
        </w:tc>
        <w:tc>
          <w:tcPr>
            <w:tcW w:w="796" w:type="dxa"/>
            <w:tcBorders>
              <w:top w:val="single" w:sz="4" w:space="0" w:color="auto"/>
              <w:left w:val="nil"/>
              <w:bottom w:val="single" w:sz="4" w:space="0" w:color="auto"/>
              <w:right w:val="nil"/>
            </w:tcBorders>
          </w:tcPr>
          <w:p w14:paraId="00FE6785" w14:textId="77777777" w:rsidR="00FD51D3" w:rsidRPr="0056783E" w:rsidRDefault="00FD51D3" w:rsidP="00A5759E">
            <w:pPr>
              <w:ind w:firstLine="0"/>
              <w:jc w:val="center"/>
              <w:rPr>
                <w:sz w:val="20"/>
                <w:szCs w:val="20"/>
              </w:rPr>
            </w:pPr>
            <w:r>
              <w:rPr>
                <w:sz w:val="20"/>
                <w:szCs w:val="20"/>
              </w:rPr>
              <w:t>2</w:t>
            </w:r>
          </w:p>
        </w:tc>
        <w:tc>
          <w:tcPr>
            <w:tcW w:w="1063" w:type="dxa"/>
            <w:tcBorders>
              <w:top w:val="single" w:sz="4" w:space="0" w:color="auto"/>
              <w:left w:val="nil"/>
              <w:bottom w:val="single" w:sz="4" w:space="0" w:color="auto"/>
              <w:right w:val="nil"/>
            </w:tcBorders>
          </w:tcPr>
          <w:p w14:paraId="3AD60932" w14:textId="77777777" w:rsidR="00FD51D3" w:rsidRPr="0056783E" w:rsidRDefault="00FD51D3" w:rsidP="00A5759E">
            <w:pPr>
              <w:ind w:firstLine="0"/>
              <w:jc w:val="center"/>
              <w:rPr>
                <w:sz w:val="20"/>
                <w:szCs w:val="20"/>
              </w:rPr>
            </w:pPr>
            <w:r>
              <w:rPr>
                <w:sz w:val="20"/>
                <w:szCs w:val="20"/>
              </w:rPr>
              <w:t>16</w:t>
            </w:r>
          </w:p>
        </w:tc>
      </w:tr>
      <w:tr w:rsidR="00FD51D3" w14:paraId="56224F4E" w14:textId="77777777" w:rsidTr="00A5759E">
        <w:trPr>
          <w:trHeight w:val="543"/>
        </w:trPr>
        <w:tc>
          <w:tcPr>
            <w:tcW w:w="3104" w:type="dxa"/>
            <w:tcBorders>
              <w:top w:val="single" w:sz="4" w:space="0" w:color="auto"/>
              <w:left w:val="nil"/>
              <w:bottom w:val="nil"/>
              <w:right w:val="nil"/>
            </w:tcBorders>
          </w:tcPr>
          <w:p w14:paraId="6497A7F9" w14:textId="77777777" w:rsidR="00FD51D3" w:rsidRPr="0056783E" w:rsidRDefault="00FD51D3" w:rsidP="00A5759E">
            <w:pPr>
              <w:ind w:firstLine="0"/>
              <w:rPr>
                <w:sz w:val="20"/>
                <w:szCs w:val="20"/>
              </w:rPr>
            </w:pPr>
            <w:r>
              <w:rPr>
                <w:sz w:val="20"/>
                <w:szCs w:val="20"/>
              </w:rPr>
              <w:t>Mesleki risk grupları</w:t>
            </w:r>
          </w:p>
        </w:tc>
        <w:tc>
          <w:tcPr>
            <w:tcW w:w="2831" w:type="dxa"/>
            <w:tcBorders>
              <w:top w:val="single" w:sz="4" w:space="0" w:color="auto"/>
              <w:left w:val="nil"/>
              <w:bottom w:val="single" w:sz="4" w:space="0" w:color="auto"/>
              <w:right w:val="nil"/>
            </w:tcBorders>
          </w:tcPr>
          <w:p w14:paraId="2913D60C" w14:textId="77777777" w:rsidR="00FD51D3" w:rsidRDefault="00FD51D3" w:rsidP="00A5759E">
            <w:pPr>
              <w:spacing w:line="240" w:lineRule="auto"/>
              <w:ind w:firstLine="0"/>
              <w:rPr>
                <w:sz w:val="20"/>
                <w:szCs w:val="20"/>
              </w:rPr>
            </w:pPr>
            <w:r>
              <w:rPr>
                <w:sz w:val="20"/>
                <w:szCs w:val="20"/>
              </w:rPr>
              <w:t>Tarım ve hayvancılıkla uğraşan bireyler</w:t>
            </w:r>
          </w:p>
        </w:tc>
        <w:tc>
          <w:tcPr>
            <w:tcW w:w="1166" w:type="dxa"/>
            <w:tcBorders>
              <w:top w:val="single" w:sz="4" w:space="0" w:color="auto"/>
              <w:left w:val="nil"/>
              <w:bottom w:val="single" w:sz="4" w:space="0" w:color="auto"/>
              <w:right w:val="nil"/>
            </w:tcBorders>
          </w:tcPr>
          <w:p w14:paraId="790754FC" w14:textId="77777777" w:rsidR="00FD51D3" w:rsidRDefault="00FD51D3" w:rsidP="00A5759E">
            <w:pPr>
              <w:ind w:firstLine="0"/>
              <w:jc w:val="center"/>
              <w:rPr>
                <w:sz w:val="20"/>
                <w:szCs w:val="20"/>
              </w:rPr>
            </w:pPr>
            <w:r>
              <w:rPr>
                <w:sz w:val="20"/>
                <w:szCs w:val="20"/>
              </w:rPr>
              <w:t>9</w:t>
            </w:r>
          </w:p>
        </w:tc>
        <w:tc>
          <w:tcPr>
            <w:tcW w:w="796" w:type="dxa"/>
            <w:tcBorders>
              <w:top w:val="single" w:sz="4" w:space="0" w:color="auto"/>
              <w:left w:val="nil"/>
              <w:bottom w:val="single" w:sz="4" w:space="0" w:color="auto"/>
              <w:right w:val="nil"/>
            </w:tcBorders>
          </w:tcPr>
          <w:p w14:paraId="29544474" w14:textId="77777777" w:rsidR="00FD51D3" w:rsidRPr="0056783E" w:rsidRDefault="00FD51D3" w:rsidP="00A5759E">
            <w:pPr>
              <w:ind w:firstLine="0"/>
              <w:jc w:val="center"/>
              <w:rPr>
                <w:sz w:val="20"/>
                <w:szCs w:val="20"/>
              </w:rPr>
            </w:pPr>
          </w:p>
        </w:tc>
        <w:tc>
          <w:tcPr>
            <w:tcW w:w="1063" w:type="dxa"/>
            <w:tcBorders>
              <w:top w:val="single" w:sz="4" w:space="0" w:color="auto"/>
              <w:left w:val="nil"/>
              <w:bottom w:val="single" w:sz="4" w:space="0" w:color="auto"/>
              <w:right w:val="nil"/>
            </w:tcBorders>
          </w:tcPr>
          <w:p w14:paraId="20D2E830" w14:textId="77777777" w:rsidR="00FD51D3" w:rsidRDefault="00FD51D3" w:rsidP="00A5759E">
            <w:pPr>
              <w:ind w:firstLine="0"/>
              <w:jc w:val="center"/>
              <w:rPr>
                <w:sz w:val="20"/>
                <w:szCs w:val="20"/>
              </w:rPr>
            </w:pPr>
          </w:p>
        </w:tc>
      </w:tr>
      <w:tr w:rsidR="00FD51D3" w14:paraId="43B47BE2" w14:textId="77777777" w:rsidTr="00A5759E">
        <w:trPr>
          <w:trHeight w:val="389"/>
        </w:trPr>
        <w:tc>
          <w:tcPr>
            <w:tcW w:w="3104" w:type="dxa"/>
            <w:tcBorders>
              <w:top w:val="nil"/>
              <w:left w:val="nil"/>
              <w:bottom w:val="single" w:sz="4" w:space="0" w:color="auto"/>
              <w:right w:val="nil"/>
            </w:tcBorders>
          </w:tcPr>
          <w:p w14:paraId="7D494351" w14:textId="77777777" w:rsidR="00FD51D3" w:rsidRPr="0056783E" w:rsidRDefault="00FD51D3" w:rsidP="00A5759E">
            <w:pPr>
              <w:ind w:firstLine="0"/>
              <w:rPr>
                <w:sz w:val="20"/>
                <w:szCs w:val="20"/>
              </w:rPr>
            </w:pPr>
          </w:p>
        </w:tc>
        <w:tc>
          <w:tcPr>
            <w:tcW w:w="2831" w:type="dxa"/>
            <w:tcBorders>
              <w:top w:val="single" w:sz="4" w:space="0" w:color="auto"/>
              <w:left w:val="nil"/>
              <w:bottom w:val="single" w:sz="4" w:space="0" w:color="auto"/>
              <w:right w:val="nil"/>
            </w:tcBorders>
          </w:tcPr>
          <w:p w14:paraId="7EA86E69" w14:textId="77777777" w:rsidR="00FD51D3" w:rsidRDefault="00FD51D3" w:rsidP="00A5759E">
            <w:pPr>
              <w:spacing w:line="240" w:lineRule="auto"/>
              <w:ind w:firstLine="0"/>
              <w:rPr>
                <w:sz w:val="20"/>
                <w:szCs w:val="20"/>
              </w:rPr>
            </w:pPr>
            <w:r>
              <w:rPr>
                <w:sz w:val="20"/>
                <w:szCs w:val="20"/>
              </w:rPr>
              <w:t>Sağlık çalışanları</w:t>
            </w:r>
          </w:p>
        </w:tc>
        <w:tc>
          <w:tcPr>
            <w:tcW w:w="1166" w:type="dxa"/>
            <w:tcBorders>
              <w:top w:val="single" w:sz="4" w:space="0" w:color="auto"/>
              <w:left w:val="nil"/>
              <w:bottom w:val="single" w:sz="4" w:space="0" w:color="auto"/>
              <w:right w:val="nil"/>
            </w:tcBorders>
          </w:tcPr>
          <w:p w14:paraId="1EA0B93E" w14:textId="77777777" w:rsidR="00FD51D3" w:rsidRDefault="00FD51D3" w:rsidP="00A5759E">
            <w:pPr>
              <w:ind w:firstLine="0"/>
              <w:jc w:val="center"/>
              <w:rPr>
                <w:sz w:val="20"/>
                <w:szCs w:val="20"/>
              </w:rPr>
            </w:pPr>
            <w:r>
              <w:rPr>
                <w:sz w:val="20"/>
                <w:szCs w:val="20"/>
              </w:rPr>
              <w:t>2</w:t>
            </w:r>
          </w:p>
        </w:tc>
        <w:tc>
          <w:tcPr>
            <w:tcW w:w="796" w:type="dxa"/>
            <w:tcBorders>
              <w:top w:val="single" w:sz="4" w:space="0" w:color="auto"/>
              <w:left w:val="nil"/>
              <w:bottom w:val="single" w:sz="4" w:space="0" w:color="auto"/>
              <w:right w:val="nil"/>
            </w:tcBorders>
          </w:tcPr>
          <w:p w14:paraId="16EF462F" w14:textId="77777777" w:rsidR="00FD51D3" w:rsidRPr="0056783E" w:rsidRDefault="00FD51D3" w:rsidP="00A5759E">
            <w:pPr>
              <w:ind w:firstLine="0"/>
              <w:jc w:val="center"/>
              <w:rPr>
                <w:sz w:val="20"/>
                <w:szCs w:val="20"/>
              </w:rPr>
            </w:pPr>
            <w:r>
              <w:rPr>
                <w:sz w:val="20"/>
                <w:szCs w:val="20"/>
              </w:rPr>
              <w:t>1</w:t>
            </w:r>
          </w:p>
        </w:tc>
        <w:tc>
          <w:tcPr>
            <w:tcW w:w="1063" w:type="dxa"/>
            <w:tcBorders>
              <w:top w:val="single" w:sz="4" w:space="0" w:color="auto"/>
              <w:left w:val="nil"/>
              <w:bottom w:val="single" w:sz="4" w:space="0" w:color="auto"/>
              <w:right w:val="nil"/>
            </w:tcBorders>
          </w:tcPr>
          <w:p w14:paraId="74643790" w14:textId="77777777" w:rsidR="00FD51D3" w:rsidRDefault="00FD51D3" w:rsidP="00A5759E">
            <w:pPr>
              <w:ind w:firstLine="0"/>
              <w:jc w:val="center"/>
              <w:rPr>
                <w:sz w:val="20"/>
                <w:szCs w:val="20"/>
              </w:rPr>
            </w:pPr>
            <w:r>
              <w:rPr>
                <w:sz w:val="20"/>
                <w:szCs w:val="20"/>
              </w:rPr>
              <w:t>3</w:t>
            </w:r>
          </w:p>
        </w:tc>
      </w:tr>
      <w:tr w:rsidR="00FD51D3" w14:paraId="0DCDE694" w14:textId="77777777" w:rsidTr="00A5759E">
        <w:trPr>
          <w:trHeight w:val="543"/>
        </w:trPr>
        <w:tc>
          <w:tcPr>
            <w:tcW w:w="3104" w:type="dxa"/>
            <w:tcBorders>
              <w:top w:val="single" w:sz="4" w:space="0" w:color="auto"/>
              <w:left w:val="nil"/>
              <w:bottom w:val="nil"/>
              <w:right w:val="nil"/>
            </w:tcBorders>
          </w:tcPr>
          <w:p w14:paraId="7E016E94" w14:textId="77777777" w:rsidR="00FD51D3" w:rsidRPr="0056783E" w:rsidRDefault="00FD51D3" w:rsidP="00A5759E">
            <w:pPr>
              <w:ind w:firstLine="0"/>
              <w:rPr>
                <w:sz w:val="20"/>
                <w:szCs w:val="20"/>
              </w:rPr>
            </w:pPr>
            <w:r>
              <w:rPr>
                <w:sz w:val="20"/>
                <w:szCs w:val="20"/>
              </w:rPr>
              <w:t>Yaş ve cinsiyet faktörleri</w:t>
            </w:r>
          </w:p>
        </w:tc>
        <w:tc>
          <w:tcPr>
            <w:tcW w:w="2831" w:type="dxa"/>
            <w:tcBorders>
              <w:top w:val="single" w:sz="4" w:space="0" w:color="auto"/>
              <w:left w:val="nil"/>
              <w:bottom w:val="single" w:sz="4" w:space="0" w:color="auto"/>
              <w:right w:val="nil"/>
            </w:tcBorders>
          </w:tcPr>
          <w:p w14:paraId="17FC3009" w14:textId="77777777" w:rsidR="00FD51D3" w:rsidRDefault="00FD51D3" w:rsidP="00A5759E">
            <w:pPr>
              <w:spacing w:line="240" w:lineRule="auto"/>
              <w:ind w:firstLine="0"/>
              <w:rPr>
                <w:sz w:val="20"/>
                <w:szCs w:val="20"/>
              </w:rPr>
            </w:pPr>
            <w:r>
              <w:rPr>
                <w:sz w:val="20"/>
                <w:szCs w:val="20"/>
              </w:rPr>
              <w:t>Çocuklarda ve yaşlılarda daha yüksek duyarlılık</w:t>
            </w:r>
          </w:p>
        </w:tc>
        <w:tc>
          <w:tcPr>
            <w:tcW w:w="1166" w:type="dxa"/>
            <w:tcBorders>
              <w:top w:val="single" w:sz="4" w:space="0" w:color="auto"/>
              <w:left w:val="nil"/>
              <w:bottom w:val="single" w:sz="4" w:space="0" w:color="auto"/>
              <w:right w:val="nil"/>
            </w:tcBorders>
          </w:tcPr>
          <w:p w14:paraId="40CB7DF2" w14:textId="77777777" w:rsidR="00FD51D3" w:rsidRDefault="00FD51D3" w:rsidP="00A5759E">
            <w:pPr>
              <w:ind w:firstLine="0"/>
              <w:jc w:val="center"/>
              <w:rPr>
                <w:sz w:val="20"/>
                <w:szCs w:val="20"/>
              </w:rPr>
            </w:pPr>
            <w:r>
              <w:rPr>
                <w:sz w:val="20"/>
                <w:szCs w:val="20"/>
              </w:rPr>
              <w:t>39</w:t>
            </w:r>
          </w:p>
        </w:tc>
        <w:tc>
          <w:tcPr>
            <w:tcW w:w="796" w:type="dxa"/>
            <w:tcBorders>
              <w:top w:val="single" w:sz="4" w:space="0" w:color="auto"/>
              <w:left w:val="nil"/>
              <w:bottom w:val="single" w:sz="4" w:space="0" w:color="auto"/>
              <w:right w:val="nil"/>
            </w:tcBorders>
          </w:tcPr>
          <w:p w14:paraId="59AB7AFD" w14:textId="77777777" w:rsidR="00FD51D3" w:rsidRDefault="00FD51D3" w:rsidP="00A5759E">
            <w:pPr>
              <w:ind w:firstLine="0"/>
              <w:jc w:val="center"/>
              <w:rPr>
                <w:sz w:val="20"/>
                <w:szCs w:val="20"/>
              </w:rPr>
            </w:pPr>
            <w:r>
              <w:rPr>
                <w:sz w:val="20"/>
                <w:szCs w:val="20"/>
              </w:rPr>
              <w:t>4</w:t>
            </w:r>
          </w:p>
        </w:tc>
        <w:tc>
          <w:tcPr>
            <w:tcW w:w="1063" w:type="dxa"/>
            <w:tcBorders>
              <w:top w:val="single" w:sz="4" w:space="0" w:color="auto"/>
              <w:left w:val="nil"/>
              <w:bottom w:val="single" w:sz="4" w:space="0" w:color="auto"/>
              <w:right w:val="nil"/>
            </w:tcBorders>
          </w:tcPr>
          <w:p w14:paraId="229A2017" w14:textId="77777777" w:rsidR="00FD51D3" w:rsidRDefault="00FD51D3" w:rsidP="00A5759E">
            <w:pPr>
              <w:ind w:firstLine="0"/>
              <w:jc w:val="center"/>
              <w:rPr>
                <w:sz w:val="20"/>
                <w:szCs w:val="20"/>
              </w:rPr>
            </w:pPr>
            <w:r>
              <w:rPr>
                <w:sz w:val="20"/>
                <w:szCs w:val="20"/>
              </w:rPr>
              <w:t>43</w:t>
            </w:r>
          </w:p>
        </w:tc>
      </w:tr>
      <w:tr w:rsidR="00FD51D3" w14:paraId="53BD6D8B" w14:textId="77777777" w:rsidTr="00A5759E">
        <w:trPr>
          <w:trHeight w:val="543"/>
        </w:trPr>
        <w:tc>
          <w:tcPr>
            <w:tcW w:w="3104" w:type="dxa"/>
            <w:tcBorders>
              <w:top w:val="nil"/>
              <w:left w:val="nil"/>
              <w:bottom w:val="nil"/>
              <w:right w:val="nil"/>
            </w:tcBorders>
          </w:tcPr>
          <w:p w14:paraId="2F137589" w14:textId="77777777" w:rsidR="00FD51D3" w:rsidRPr="0056783E" w:rsidRDefault="00FD51D3" w:rsidP="00A5759E">
            <w:pPr>
              <w:ind w:firstLine="0"/>
              <w:rPr>
                <w:sz w:val="20"/>
                <w:szCs w:val="20"/>
              </w:rPr>
            </w:pPr>
          </w:p>
        </w:tc>
        <w:tc>
          <w:tcPr>
            <w:tcW w:w="2831" w:type="dxa"/>
            <w:tcBorders>
              <w:top w:val="single" w:sz="4" w:space="0" w:color="auto"/>
              <w:left w:val="nil"/>
              <w:bottom w:val="single" w:sz="4" w:space="0" w:color="auto"/>
              <w:right w:val="nil"/>
            </w:tcBorders>
          </w:tcPr>
          <w:p w14:paraId="1890E456" w14:textId="77777777" w:rsidR="00FD51D3" w:rsidRDefault="00FD51D3" w:rsidP="00A5759E">
            <w:pPr>
              <w:spacing w:line="240" w:lineRule="auto"/>
              <w:ind w:firstLine="0"/>
              <w:rPr>
                <w:sz w:val="20"/>
                <w:szCs w:val="20"/>
              </w:rPr>
            </w:pPr>
            <w:r>
              <w:rPr>
                <w:sz w:val="20"/>
                <w:szCs w:val="20"/>
              </w:rPr>
              <w:t>Kadınlarda daha sık rapor edilenkaşıntı ve psikososyal etkiler</w:t>
            </w:r>
          </w:p>
        </w:tc>
        <w:tc>
          <w:tcPr>
            <w:tcW w:w="1166" w:type="dxa"/>
            <w:tcBorders>
              <w:top w:val="single" w:sz="4" w:space="0" w:color="auto"/>
              <w:left w:val="nil"/>
              <w:bottom w:val="single" w:sz="4" w:space="0" w:color="auto"/>
              <w:right w:val="nil"/>
            </w:tcBorders>
          </w:tcPr>
          <w:p w14:paraId="0994695F" w14:textId="77777777" w:rsidR="00FD51D3" w:rsidRDefault="00FD51D3" w:rsidP="00A5759E">
            <w:pPr>
              <w:ind w:firstLine="0"/>
              <w:jc w:val="center"/>
              <w:rPr>
                <w:sz w:val="20"/>
                <w:szCs w:val="20"/>
              </w:rPr>
            </w:pPr>
            <w:r>
              <w:rPr>
                <w:sz w:val="20"/>
                <w:szCs w:val="20"/>
              </w:rPr>
              <w:t>47</w:t>
            </w:r>
          </w:p>
        </w:tc>
        <w:tc>
          <w:tcPr>
            <w:tcW w:w="796" w:type="dxa"/>
            <w:tcBorders>
              <w:top w:val="single" w:sz="4" w:space="0" w:color="auto"/>
              <w:left w:val="nil"/>
              <w:bottom w:val="single" w:sz="4" w:space="0" w:color="auto"/>
              <w:right w:val="nil"/>
            </w:tcBorders>
          </w:tcPr>
          <w:p w14:paraId="1D9B28D9" w14:textId="77777777" w:rsidR="00FD51D3" w:rsidRDefault="00FD51D3" w:rsidP="00A5759E">
            <w:pPr>
              <w:ind w:firstLine="0"/>
              <w:jc w:val="center"/>
              <w:rPr>
                <w:sz w:val="20"/>
                <w:szCs w:val="20"/>
              </w:rPr>
            </w:pPr>
            <w:r>
              <w:rPr>
                <w:sz w:val="20"/>
                <w:szCs w:val="20"/>
              </w:rPr>
              <w:t>10</w:t>
            </w:r>
          </w:p>
        </w:tc>
        <w:tc>
          <w:tcPr>
            <w:tcW w:w="1063" w:type="dxa"/>
            <w:tcBorders>
              <w:top w:val="single" w:sz="4" w:space="0" w:color="auto"/>
              <w:left w:val="nil"/>
              <w:bottom w:val="single" w:sz="4" w:space="0" w:color="auto"/>
              <w:right w:val="nil"/>
            </w:tcBorders>
          </w:tcPr>
          <w:p w14:paraId="647ABD4F" w14:textId="77777777" w:rsidR="00FD51D3" w:rsidRDefault="00FD51D3" w:rsidP="00A5759E">
            <w:pPr>
              <w:ind w:firstLine="0"/>
              <w:jc w:val="center"/>
              <w:rPr>
                <w:sz w:val="20"/>
                <w:szCs w:val="20"/>
              </w:rPr>
            </w:pPr>
            <w:r>
              <w:rPr>
                <w:sz w:val="20"/>
                <w:szCs w:val="20"/>
              </w:rPr>
              <w:t>57</w:t>
            </w:r>
          </w:p>
        </w:tc>
      </w:tr>
      <w:tr w:rsidR="00FD51D3" w14:paraId="0D67500A" w14:textId="77777777" w:rsidTr="00A5759E">
        <w:trPr>
          <w:trHeight w:val="543"/>
        </w:trPr>
        <w:tc>
          <w:tcPr>
            <w:tcW w:w="3104" w:type="dxa"/>
            <w:tcBorders>
              <w:top w:val="nil"/>
              <w:left w:val="nil"/>
              <w:bottom w:val="single" w:sz="4" w:space="0" w:color="auto"/>
              <w:right w:val="nil"/>
            </w:tcBorders>
          </w:tcPr>
          <w:p w14:paraId="25205247" w14:textId="77777777" w:rsidR="00FD51D3" w:rsidRPr="0056783E" w:rsidRDefault="00FD51D3" w:rsidP="00A5759E">
            <w:pPr>
              <w:ind w:firstLine="0"/>
              <w:rPr>
                <w:sz w:val="20"/>
                <w:szCs w:val="20"/>
              </w:rPr>
            </w:pPr>
          </w:p>
        </w:tc>
        <w:tc>
          <w:tcPr>
            <w:tcW w:w="2831" w:type="dxa"/>
            <w:tcBorders>
              <w:top w:val="single" w:sz="4" w:space="0" w:color="auto"/>
              <w:left w:val="nil"/>
              <w:bottom w:val="single" w:sz="4" w:space="0" w:color="auto"/>
              <w:right w:val="nil"/>
            </w:tcBorders>
          </w:tcPr>
          <w:p w14:paraId="64012D08" w14:textId="77777777" w:rsidR="00FD51D3" w:rsidRDefault="00FD51D3" w:rsidP="00A5759E">
            <w:pPr>
              <w:spacing w:line="240" w:lineRule="auto"/>
              <w:ind w:firstLine="0"/>
              <w:rPr>
                <w:sz w:val="20"/>
                <w:szCs w:val="20"/>
              </w:rPr>
            </w:pPr>
            <w:r>
              <w:rPr>
                <w:sz w:val="20"/>
                <w:szCs w:val="20"/>
              </w:rPr>
              <w:t>Yaşlılarda atipik belirtiler</w:t>
            </w:r>
          </w:p>
        </w:tc>
        <w:tc>
          <w:tcPr>
            <w:tcW w:w="1166" w:type="dxa"/>
            <w:tcBorders>
              <w:top w:val="single" w:sz="4" w:space="0" w:color="auto"/>
              <w:left w:val="nil"/>
              <w:bottom w:val="single" w:sz="4" w:space="0" w:color="auto"/>
              <w:right w:val="nil"/>
            </w:tcBorders>
          </w:tcPr>
          <w:p w14:paraId="1C297170" w14:textId="77777777" w:rsidR="00FD51D3" w:rsidRDefault="00FD51D3" w:rsidP="00A5759E">
            <w:pPr>
              <w:ind w:firstLine="0"/>
              <w:jc w:val="center"/>
              <w:rPr>
                <w:sz w:val="20"/>
                <w:szCs w:val="20"/>
              </w:rPr>
            </w:pPr>
            <w:r>
              <w:rPr>
                <w:sz w:val="20"/>
                <w:szCs w:val="20"/>
              </w:rPr>
              <w:t>20</w:t>
            </w:r>
          </w:p>
        </w:tc>
        <w:tc>
          <w:tcPr>
            <w:tcW w:w="796" w:type="dxa"/>
            <w:tcBorders>
              <w:top w:val="single" w:sz="4" w:space="0" w:color="auto"/>
              <w:left w:val="nil"/>
              <w:bottom w:val="single" w:sz="4" w:space="0" w:color="auto"/>
              <w:right w:val="nil"/>
            </w:tcBorders>
          </w:tcPr>
          <w:p w14:paraId="7CF18DE1" w14:textId="77777777" w:rsidR="00FD51D3" w:rsidRDefault="00FD51D3" w:rsidP="00A5759E">
            <w:pPr>
              <w:ind w:firstLine="0"/>
              <w:jc w:val="center"/>
              <w:rPr>
                <w:sz w:val="20"/>
                <w:szCs w:val="20"/>
              </w:rPr>
            </w:pPr>
            <w:r>
              <w:rPr>
                <w:sz w:val="20"/>
                <w:szCs w:val="20"/>
              </w:rPr>
              <w:t>1</w:t>
            </w:r>
          </w:p>
        </w:tc>
        <w:tc>
          <w:tcPr>
            <w:tcW w:w="1063" w:type="dxa"/>
            <w:tcBorders>
              <w:top w:val="single" w:sz="4" w:space="0" w:color="auto"/>
              <w:left w:val="nil"/>
              <w:bottom w:val="single" w:sz="4" w:space="0" w:color="auto"/>
              <w:right w:val="nil"/>
            </w:tcBorders>
          </w:tcPr>
          <w:p w14:paraId="59DCF9C8" w14:textId="77777777" w:rsidR="00FD51D3" w:rsidRDefault="00FD51D3" w:rsidP="00A5759E">
            <w:pPr>
              <w:ind w:firstLine="0"/>
              <w:jc w:val="center"/>
              <w:rPr>
                <w:sz w:val="20"/>
                <w:szCs w:val="20"/>
              </w:rPr>
            </w:pPr>
            <w:r>
              <w:rPr>
                <w:sz w:val="20"/>
                <w:szCs w:val="20"/>
              </w:rPr>
              <w:t>21</w:t>
            </w:r>
          </w:p>
        </w:tc>
      </w:tr>
      <w:tr w:rsidR="00FD51D3" w14:paraId="55F43D0E" w14:textId="77777777" w:rsidTr="00A5759E">
        <w:trPr>
          <w:trHeight w:val="543"/>
        </w:trPr>
        <w:tc>
          <w:tcPr>
            <w:tcW w:w="3104" w:type="dxa"/>
            <w:tcBorders>
              <w:top w:val="single" w:sz="4" w:space="0" w:color="auto"/>
              <w:left w:val="nil"/>
              <w:bottom w:val="nil"/>
              <w:right w:val="nil"/>
            </w:tcBorders>
          </w:tcPr>
          <w:p w14:paraId="4F765611" w14:textId="77777777" w:rsidR="00FD51D3" w:rsidRDefault="00FD51D3" w:rsidP="00A5759E">
            <w:pPr>
              <w:ind w:firstLine="0"/>
              <w:rPr>
                <w:sz w:val="20"/>
                <w:szCs w:val="20"/>
              </w:rPr>
            </w:pPr>
            <w:r>
              <w:rPr>
                <w:sz w:val="20"/>
                <w:szCs w:val="20"/>
              </w:rPr>
              <w:t>Bireysel alışkanlıklar ve hijyen</w:t>
            </w:r>
          </w:p>
          <w:p w14:paraId="09D09A21" w14:textId="77777777" w:rsidR="00FD51D3" w:rsidRPr="0056783E" w:rsidRDefault="00FD51D3" w:rsidP="00A5759E">
            <w:pPr>
              <w:ind w:firstLine="0"/>
              <w:rPr>
                <w:sz w:val="20"/>
                <w:szCs w:val="20"/>
              </w:rPr>
            </w:pPr>
          </w:p>
        </w:tc>
        <w:tc>
          <w:tcPr>
            <w:tcW w:w="2831" w:type="dxa"/>
            <w:tcBorders>
              <w:top w:val="single" w:sz="4" w:space="0" w:color="auto"/>
              <w:left w:val="nil"/>
              <w:bottom w:val="single" w:sz="4" w:space="0" w:color="auto"/>
              <w:right w:val="nil"/>
            </w:tcBorders>
          </w:tcPr>
          <w:p w14:paraId="22B59033" w14:textId="77777777" w:rsidR="00FD51D3" w:rsidRDefault="00FD51D3" w:rsidP="00A5759E">
            <w:pPr>
              <w:spacing w:line="240" w:lineRule="auto"/>
              <w:ind w:firstLine="0"/>
              <w:rPr>
                <w:sz w:val="20"/>
                <w:szCs w:val="20"/>
              </w:rPr>
            </w:pPr>
            <w:r>
              <w:rPr>
                <w:sz w:val="20"/>
                <w:szCs w:val="20"/>
              </w:rPr>
              <w:t>Ortak kişisel eşya kullanımı (tarak, yatak vb.)</w:t>
            </w:r>
          </w:p>
        </w:tc>
        <w:tc>
          <w:tcPr>
            <w:tcW w:w="1166" w:type="dxa"/>
            <w:tcBorders>
              <w:top w:val="single" w:sz="4" w:space="0" w:color="auto"/>
              <w:left w:val="nil"/>
              <w:bottom w:val="single" w:sz="4" w:space="0" w:color="auto"/>
              <w:right w:val="nil"/>
            </w:tcBorders>
          </w:tcPr>
          <w:p w14:paraId="2A69AE73" w14:textId="77777777" w:rsidR="00FD51D3" w:rsidRDefault="00FD51D3" w:rsidP="00A5759E">
            <w:pPr>
              <w:ind w:firstLine="0"/>
              <w:jc w:val="center"/>
              <w:rPr>
                <w:sz w:val="20"/>
                <w:szCs w:val="20"/>
              </w:rPr>
            </w:pPr>
            <w:r>
              <w:rPr>
                <w:sz w:val="20"/>
                <w:szCs w:val="20"/>
              </w:rPr>
              <w:t>18</w:t>
            </w:r>
          </w:p>
        </w:tc>
        <w:tc>
          <w:tcPr>
            <w:tcW w:w="796" w:type="dxa"/>
            <w:tcBorders>
              <w:top w:val="single" w:sz="4" w:space="0" w:color="auto"/>
              <w:left w:val="nil"/>
              <w:bottom w:val="single" w:sz="4" w:space="0" w:color="auto"/>
              <w:right w:val="nil"/>
            </w:tcBorders>
          </w:tcPr>
          <w:p w14:paraId="335634EA" w14:textId="77777777" w:rsidR="00FD51D3" w:rsidRDefault="00FD51D3" w:rsidP="00A5759E">
            <w:pPr>
              <w:ind w:firstLine="0"/>
              <w:jc w:val="center"/>
              <w:rPr>
                <w:sz w:val="20"/>
                <w:szCs w:val="20"/>
              </w:rPr>
            </w:pPr>
            <w:r>
              <w:rPr>
                <w:sz w:val="20"/>
                <w:szCs w:val="20"/>
              </w:rPr>
              <w:t>1</w:t>
            </w:r>
          </w:p>
        </w:tc>
        <w:tc>
          <w:tcPr>
            <w:tcW w:w="1063" w:type="dxa"/>
            <w:tcBorders>
              <w:top w:val="single" w:sz="4" w:space="0" w:color="auto"/>
              <w:left w:val="nil"/>
              <w:bottom w:val="single" w:sz="4" w:space="0" w:color="auto"/>
              <w:right w:val="nil"/>
            </w:tcBorders>
          </w:tcPr>
          <w:p w14:paraId="0D38C542" w14:textId="77777777" w:rsidR="00FD51D3" w:rsidRDefault="00FD51D3" w:rsidP="00A5759E">
            <w:pPr>
              <w:ind w:firstLine="0"/>
              <w:jc w:val="center"/>
              <w:rPr>
                <w:sz w:val="20"/>
                <w:szCs w:val="20"/>
              </w:rPr>
            </w:pPr>
            <w:r>
              <w:rPr>
                <w:sz w:val="20"/>
                <w:szCs w:val="20"/>
              </w:rPr>
              <w:t>19</w:t>
            </w:r>
          </w:p>
        </w:tc>
      </w:tr>
      <w:tr w:rsidR="00FD51D3" w14:paraId="0B5E0FF2" w14:textId="77777777" w:rsidTr="00A5759E">
        <w:trPr>
          <w:trHeight w:val="543"/>
        </w:trPr>
        <w:tc>
          <w:tcPr>
            <w:tcW w:w="3104" w:type="dxa"/>
            <w:tcBorders>
              <w:top w:val="nil"/>
              <w:left w:val="nil"/>
              <w:bottom w:val="nil"/>
              <w:right w:val="nil"/>
            </w:tcBorders>
          </w:tcPr>
          <w:p w14:paraId="15D73840" w14:textId="77777777" w:rsidR="00FD51D3" w:rsidRDefault="00FD51D3" w:rsidP="00A5759E">
            <w:pPr>
              <w:ind w:firstLine="0"/>
              <w:rPr>
                <w:sz w:val="20"/>
                <w:szCs w:val="20"/>
              </w:rPr>
            </w:pPr>
          </w:p>
        </w:tc>
        <w:tc>
          <w:tcPr>
            <w:tcW w:w="2831" w:type="dxa"/>
            <w:tcBorders>
              <w:top w:val="single" w:sz="4" w:space="0" w:color="auto"/>
              <w:left w:val="nil"/>
              <w:bottom w:val="single" w:sz="4" w:space="0" w:color="auto"/>
              <w:right w:val="nil"/>
            </w:tcBorders>
          </w:tcPr>
          <w:p w14:paraId="7C95B3E2" w14:textId="77777777" w:rsidR="00FD51D3" w:rsidRDefault="00FD51D3" w:rsidP="00A5759E">
            <w:pPr>
              <w:spacing w:line="240" w:lineRule="auto"/>
              <w:ind w:firstLine="0"/>
              <w:rPr>
                <w:sz w:val="20"/>
                <w:szCs w:val="20"/>
              </w:rPr>
            </w:pPr>
            <w:r>
              <w:rPr>
                <w:sz w:val="20"/>
                <w:szCs w:val="20"/>
              </w:rPr>
              <w:t>Banyo sıklığının düşük olması</w:t>
            </w:r>
          </w:p>
        </w:tc>
        <w:tc>
          <w:tcPr>
            <w:tcW w:w="1166" w:type="dxa"/>
            <w:tcBorders>
              <w:top w:val="single" w:sz="4" w:space="0" w:color="auto"/>
              <w:left w:val="nil"/>
              <w:bottom w:val="single" w:sz="4" w:space="0" w:color="auto"/>
              <w:right w:val="nil"/>
            </w:tcBorders>
          </w:tcPr>
          <w:p w14:paraId="1622CDA1" w14:textId="77777777" w:rsidR="00FD51D3" w:rsidRDefault="00FD51D3" w:rsidP="00A5759E">
            <w:pPr>
              <w:ind w:firstLine="0"/>
              <w:jc w:val="center"/>
              <w:rPr>
                <w:sz w:val="20"/>
                <w:szCs w:val="20"/>
              </w:rPr>
            </w:pPr>
            <w:r>
              <w:rPr>
                <w:sz w:val="20"/>
                <w:szCs w:val="20"/>
              </w:rPr>
              <w:t>17</w:t>
            </w:r>
          </w:p>
        </w:tc>
        <w:tc>
          <w:tcPr>
            <w:tcW w:w="796" w:type="dxa"/>
            <w:tcBorders>
              <w:top w:val="single" w:sz="4" w:space="0" w:color="auto"/>
              <w:left w:val="nil"/>
              <w:bottom w:val="single" w:sz="4" w:space="0" w:color="auto"/>
              <w:right w:val="nil"/>
            </w:tcBorders>
          </w:tcPr>
          <w:p w14:paraId="50375BF3" w14:textId="77777777" w:rsidR="00FD51D3" w:rsidRDefault="00FD51D3" w:rsidP="00A5759E">
            <w:pPr>
              <w:ind w:firstLine="0"/>
              <w:jc w:val="center"/>
              <w:rPr>
                <w:sz w:val="20"/>
                <w:szCs w:val="20"/>
              </w:rPr>
            </w:pPr>
            <w:r>
              <w:rPr>
                <w:sz w:val="20"/>
                <w:szCs w:val="20"/>
              </w:rPr>
              <w:t>6</w:t>
            </w:r>
          </w:p>
        </w:tc>
        <w:tc>
          <w:tcPr>
            <w:tcW w:w="1063" w:type="dxa"/>
            <w:tcBorders>
              <w:top w:val="single" w:sz="4" w:space="0" w:color="auto"/>
              <w:left w:val="nil"/>
              <w:bottom w:val="single" w:sz="4" w:space="0" w:color="auto"/>
              <w:right w:val="nil"/>
            </w:tcBorders>
          </w:tcPr>
          <w:p w14:paraId="76CF5789" w14:textId="77777777" w:rsidR="00FD51D3" w:rsidRDefault="00FD51D3" w:rsidP="00A5759E">
            <w:pPr>
              <w:ind w:firstLine="0"/>
              <w:jc w:val="center"/>
              <w:rPr>
                <w:sz w:val="20"/>
                <w:szCs w:val="20"/>
              </w:rPr>
            </w:pPr>
            <w:r>
              <w:rPr>
                <w:sz w:val="20"/>
                <w:szCs w:val="20"/>
              </w:rPr>
              <w:t>23</w:t>
            </w:r>
          </w:p>
        </w:tc>
      </w:tr>
      <w:tr w:rsidR="00FD51D3" w14:paraId="059B5E51" w14:textId="77777777" w:rsidTr="00A5759E">
        <w:trPr>
          <w:trHeight w:val="543"/>
        </w:trPr>
        <w:tc>
          <w:tcPr>
            <w:tcW w:w="3104" w:type="dxa"/>
            <w:tcBorders>
              <w:top w:val="nil"/>
              <w:left w:val="nil"/>
              <w:bottom w:val="single" w:sz="4" w:space="0" w:color="auto"/>
              <w:right w:val="nil"/>
            </w:tcBorders>
          </w:tcPr>
          <w:p w14:paraId="32965D0E" w14:textId="77777777" w:rsidR="00FD51D3" w:rsidRDefault="00FD51D3" w:rsidP="00A5759E">
            <w:pPr>
              <w:ind w:firstLine="0"/>
              <w:rPr>
                <w:sz w:val="20"/>
                <w:szCs w:val="20"/>
              </w:rPr>
            </w:pPr>
          </w:p>
        </w:tc>
        <w:tc>
          <w:tcPr>
            <w:tcW w:w="2831" w:type="dxa"/>
            <w:tcBorders>
              <w:top w:val="single" w:sz="4" w:space="0" w:color="auto"/>
              <w:left w:val="nil"/>
              <w:bottom w:val="single" w:sz="4" w:space="0" w:color="auto"/>
              <w:right w:val="nil"/>
            </w:tcBorders>
          </w:tcPr>
          <w:p w14:paraId="4D7CA705" w14:textId="77777777" w:rsidR="00FD51D3" w:rsidRDefault="00FD51D3" w:rsidP="00A5759E">
            <w:pPr>
              <w:spacing w:line="240" w:lineRule="auto"/>
              <w:ind w:firstLine="0"/>
              <w:rPr>
                <w:sz w:val="20"/>
                <w:szCs w:val="20"/>
              </w:rPr>
            </w:pPr>
            <w:r>
              <w:rPr>
                <w:sz w:val="20"/>
                <w:szCs w:val="20"/>
              </w:rPr>
              <w:t>Saç ve cilt temizliğine dikkat etmeme</w:t>
            </w:r>
          </w:p>
        </w:tc>
        <w:tc>
          <w:tcPr>
            <w:tcW w:w="1166" w:type="dxa"/>
            <w:tcBorders>
              <w:top w:val="single" w:sz="4" w:space="0" w:color="auto"/>
              <w:left w:val="nil"/>
              <w:bottom w:val="single" w:sz="4" w:space="0" w:color="auto"/>
              <w:right w:val="nil"/>
            </w:tcBorders>
          </w:tcPr>
          <w:p w14:paraId="422048DA" w14:textId="77777777" w:rsidR="00FD51D3" w:rsidRDefault="00FD51D3" w:rsidP="00A5759E">
            <w:pPr>
              <w:ind w:firstLine="0"/>
              <w:jc w:val="center"/>
              <w:rPr>
                <w:sz w:val="20"/>
                <w:szCs w:val="20"/>
              </w:rPr>
            </w:pPr>
            <w:r>
              <w:rPr>
                <w:sz w:val="20"/>
                <w:szCs w:val="20"/>
              </w:rPr>
              <w:t>21</w:t>
            </w:r>
          </w:p>
        </w:tc>
        <w:tc>
          <w:tcPr>
            <w:tcW w:w="796" w:type="dxa"/>
            <w:tcBorders>
              <w:top w:val="single" w:sz="4" w:space="0" w:color="auto"/>
              <w:left w:val="nil"/>
              <w:bottom w:val="single" w:sz="4" w:space="0" w:color="auto"/>
              <w:right w:val="nil"/>
            </w:tcBorders>
          </w:tcPr>
          <w:p w14:paraId="6B97AB75" w14:textId="77777777" w:rsidR="00FD51D3" w:rsidRDefault="00FD51D3" w:rsidP="00A5759E">
            <w:pPr>
              <w:ind w:firstLine="0"/>
              <w:jc w:val="center"/>
              <w:rPr>
                <w:sz w:val="20"/>
                <w:szCs w:val="20"/>
              </w:rPr>
            </w:pPr>
            <w:r>
              <w:rPr>
                <w:sz w:val="20"/>
                <w:szCs w:val="20"/>
              </w:rPr>
              <w:t>5</w:t>
            </w:r>
          </w:p>
        </w:tc>
        <w:tc>
          <w:tcPr>
            <w:tcW w:w="1063" w:type="dxa"/>
            <w:tcBorders>
              <w:top w:val="single" w:sz="4" w:space="0" w:color="auto"/>
              <w:left w:val="nil"/>
              <w:bottom w:val="single" w:sz="4" w:space="0" w:color="auto"/>
              <w:right w:val="nil"/>
            </w:tcBorders>
          </w:tcPr>
          <w:p w14:paraId="3499A6A9" w14:textId="77777777" w:rsidR="00FD51D3" w:rsidRDefault="00FD51D3" w:rsidP="00A5759E">
            <w:pPr>
              <w:ind w:firstLine="0"/>
              <w:jc w:val="center"/>
              <w:rPr>
                <w:sz w:val="20"/>
                <w:szCs w:val="20"/>
              </w:rPr>
            </w:pPr>
            <w:r>
              <w:rPr>
                <w:sz w:val="20"/>
                <w:szCs w:val="20"/>
              </w:rPr>
              <w:t>26</w:t>
            </w:r>
          </w:p>
        </w:tc>
      </w:tr>
      <w:tr w:rsidR="00FD51D3" w14:paraId="4D05157C" w14:textId="77777777" w:rsidTr="00A5759E">
        <w:trPr>
          <w:trHeight w:val="543"/>
        </w:trPr>
        <w:tc>
          <w:tcPr>
            <w:tcW w:w="3104" w:type="dxa"/>
            <w:tcBorders>
              <w:top w:val="single" w:sz="4" w:space="0" w:color="auto"/>
              <w:left w:val="nil"/>
              <w:bottom w:val="nil"/>
              <w:right w:val="nil"/>
            </w:tcBorders>
          </w:tcPr>
          <w:p w14:paraId="347DF064" w14:textId="77777777" w:rsidR="00FD51D3" w:rsidRDefault="00FD51D3" w:rsidP="00A5759E">
            <w:pPr>
              <w:ind w:firstLine="0"/>
              <w:rPr>
                <w:sz w:val="20"/>
                <w:szCs w:val="20"/>
              </w:rPr>
            </w:pPr>
            <w:r>
              <w:rPr>
                <w:sz w:val="20"/>
                <w:szCs w:val="20"/>
              </w:rPr>
              <w:t>Hayvan teması ve vektör kaynakları</w:t>
            </w:r>
          </w:p>
        </w:tc>
        <w:tc>
          <w:tcPr>
            <w:tcW w:w="2831" w:type="dxa"/>
            <w:tcBorders>
              <w:top w:val="single" w:sz="4" w:space="0" w:color="auto"/>
              <w:left w:val="nil"/>
              <w:bottom w:val="single" w:sz="4" w:space="0" w:color="auto"/>
              <w:right w:val="nil"/>
            </w:tcBorders>
          </w:tcPr>
          <w:p w14:paraId="5E7BF130" w14:textId="77777777" w:rsidR="00FD51D3" w:rsidRDefault="00FD51D3" w:rsidP="00A5759E">
            <w:pPr>
              <w:spacing w:line="240" w:lineRule="auto"/>
              <w:ind w:firstLine="0"/>
              <w:rPr>
                <w:sz w:val="20"/>
                <w:szCs w:val="20"/>
              </w:rPr>
            </w:pPr>
            <w:r>
              <w:rPr>
                <w:sz w:val="20"/>
                <w:szCs w:val="20"/>
              </w:rPr>
              <w:t>Evcil hayvanlarla yakın temas</w:t>
            </w:r>
          </w:p>
        </w:tc>
        <w:tc>
          <w:tcPr>
            <w:tcW w:w="1166" w:type="dxa"/>
            <w:tcBorders>
              <w:top w:val="single" w:sz="4" w:space="0" w:color="auto"/>
              <w:left w:val="nil"/>
              <w:bottom w:val="single" w:sz="4" w:space="0" w:color="auto"/>
              <w:right w:val="nil"/>
            </w:tcBorders>
          </w:tcPr>
          <w:p w14:paraId="53E09581" w14:textId="77777777" w:rsidR="00FD51D3" w:rsidRDefault="00FD51D3" w:rsidP="00A5759E">
            <w:pPr>
              <w:ind w:firstLine="0"/>
              <w:jc w:val="center"/>
              <w:rPr>
                <w:sz w:val="20"/>
                <w:szCs w:val="20"/>
              </w:rPr>
            </w:pPr>
            <w:r>
              <w:rPr>
                <w:sz w:val="20"/>
                <w:szCs w:val="20"/>
              </w:rPr>
              <w:t>2</w:t>
            </w:r>
          </w:p>
        </w:tc>
        <w:tc>
          <w:tcPr>
            <w:tcW w:w="796" w:type="dxa"/>
            <w:tcBorders>
              <w:top w:val="single" w:sz="4" w:space="0" w:color="auto"/>
              <w:left w:val="nil"/>
              <w:bottom w:val="single" w:sz="4" w:space="0" w:color="auto"/>
              <w:right w:val="nil"/>
            </w:tcBorders>
          </w:tcPr>
          <w:p w14:paraId="69D4523F" w14:textId="77777777" w:rsidR="00FD51D3" w:rsidRDefault="00FD51D3" w:rsidP="00A5759E">
            <w:pPr>
              <w:ind w:firstLine="0"/>
              <w:jc w:val="center"/>
              <w:rPr>
                <w:sz w:val="20"/>
                <w:szCs w:val="20"/>
              </w:rPr>
            </w:pPr>
          </w:p>
        </w:tc>
        <w:tc>
          <w:tcPr>
            <w:tcW w:w="1063" w:type="dxa"/>
            <w:tcBorders>
              <w:top w:val="single" w:sz="4" w:space="0" w:color="auto"/>
              <w:left w:val="nil"/>
              <w:bottom w:val="single" w:sz="4" w:space="0" w:color="auto"/>
              <w:right w:val="nil"/>
            </w:tcBorders>
          </w:tcPr>
          <w:p w14:paraId="116439AB" w14:textId="77777777" w:rsidR="00FD51D3" w:rsidRDefault="00FD51D3" w:rsidP="00A5759E">
            <w:pPr>
              <w:ind w:firstLine="0"/>
              <w:jc w:val="center"/>
              <w:rPr>
                <w:sz w:val="20"/>
                <w:szCs w:val="20"/>
              </w:rPr>
            </w:pPr>
            <w:r>
              <w:rPr>
                <w:sz w:val="20"/>
                <w:szCs w:val="20"/>
              </w:rPr>
              <w:t>2</w:t>
            </w:r>
          </w:p>
        </w:tc>
      </w:tr>
      <w:tr w:rsidR="00FD51D3" w14:paraId="5DBB49C1" w14:textId="77777777" w:rsidTr="00A5759E">
        <w:trPr>
          <w:trHeight w:val="543"/>
        </w:trPr>
        <w:tc>
          <w:tcPr>
            <w:tcW w:w="3104" w:type="dxa"/>
            <w:tcBorders>
              <w:top w:val="nil"/>
              <w:left w:val="nil"/>
              <w:bottom w:val="nil"/>
              <w:right w:val="nil"/>
            </w:tcBorders>
          </w:tcPr>
          <w:p w14:paraId="57161102" w14:textId="77777777" w:rsidR="00FD51D3" w:rsidRDefault="00FD51D3" w:rsidP="00A5759E">
            <w:pPr>
              <w:ind w:firstLine="0"/>
              <w:rPr>
                <w:sz w:val="20"/>
                <w:szCs w:val="20"/>
              </w:rPr>
            </w:pPr>
          </w:p>
        </w:tc>
        <w:tc>
          <w:tcPr>
            <w:tcW w:w="2831" w:type="dxa"/>
            <w:tcBorders>
              <w:top w:val="single" w:sz="4" w:space="0" w:color="auto"/>
              <w:left w:val="nil"/>
              <w:bottom w:val="single" w:sz="4" w:space="0" w:color="auto"/>
              <w:right w:val="nil"/>
            </w:tcBorders>
          </w:tcPr>
          <w:p w14:paraId="04976733" w14:textId="77777777" w:rsidR="00FD51D3" w:rsidRDefault="00FD51D3" w:rsidP="00A5759E">
            <w:pPr>
              <w:spacing w:line="240" w:lineRule="auto"/>
              <w:ind w:firstLine="0"/>
              <w:rPr>
                <w:sz w:val="20"/>
                <w:szCs w:val="20"/>
              </w:rPr>
            </w:pPr>
            <w:r>
              <w:rPr>
                <w:sz w:val="20"/>
                <w:szCs w:val="20"/>
              </w:rPr>
              <w:t>Kırsal alanda kene ile temas</w:t>
            </w:r>
          </w:p>
        </w:tc>
        <w:tc>
          <w:tcPr>
            <w:tcW w:w="1166" w:type="dxa"/>
            <w:tcBorders>
              <w:top w:val="single" w:sz="4" w:space="0" w:color="auto"/>
              <w:left w:val="nil"/>
              <w:bottom w:val="single" w:sz="4" w:space="0" w:color="auto"/>
              <w:right w:val="nil"/>
            </w:tcBorders>
          </w:tcPr>
          <w:p w14:paraId="3F5ED177" w14:textId="77777777" w:rsidR="00FD51D3" w:rsidRDefault="00FD51D3" w:rsidP="00A5759E">
            <w:pPr>
              <w:ind w:firstLine="0"/>
              <w:jc w:val="center"/>
              <w:rPr>
                <w:sz w:val="20"/>
                <w:szCs w:val="20"/>
              </w:rPr>
            </w:pPr>
            <w:r>
              <w:rPr>
                <w:sz w:val="20"/>
                <w:szCs w:val="20"/>
              </w:rPr>
              <w:t>5</w:t>
            </w:r>
          </w:p>
        </w:tc>
        <w:tc>
          <w:tcPr>
            <w:tcW w:w="796" w:type="dxa"/>
            <w:tcBorders>
              <w:top w:val="single" w:sz="4" w:space="0" w:color="auto"/>
              <w:left w:val="nil"/>
              <w:bottom w:val="single" w:sz="4" w:space="0" w:color="auto"/>
              <w:right w:val="nil"/>
            </w:tcBorders>
          </w:tcPr>
          <w:p w14:paraId="33969614" w14:textId="77777777" w:rsidR="00FD51D3" w:rsidRDefault="00FD51D3" w:rsidP="00A5759E">
            <w:pPr>
              <w:ind w:firstLine="0"/>
              <w:jc w:val="center"/>
              <w:rPr>
                <w:sz w:val="20"/>
                <w:szCs w:val="20"/>
              </w:rPr>
            </w:pPr>
          </w:p>
        </w:tc>
        <w:tc>
          <w:tcPr>
            <w:tcW w:w="1063" w:type="dxa"/>
            <w:tcBorders>
              <w:top w:val="single" w:sz="4" w:space="0" w:color="auto"/>
              <w:left w:val="nil"/>
              <w:bottom w:val="single" w:sz="4" w:space="0" w:color="auto"/>
              <w:right w:val="nil"/>
            </w:tcBorders>
          </w:tcPr>
          <w:p w14:paraId="33083A8F" w14:textId="77777777" w:rsidR="00FD51D3" w:rsidRDefault="00FD51D3" w:rsidP="00A5759E">
            <w:pPr>
              <w:ind w:firstLine="0"/>
              <w:jc w:val="center"/>
              <w:rPr>
                <w:sz w:val="20"/>
                <w:szCs w:val="20"/>
              </w:rPr>
            </w:pPr>
            <w:r>
              <w:rPr>
                <w:sz w:val="20"/>
                <w:szCs w:val="20"/>
              </w:rPr>
              <w:t>5</w:t>
            </w:r>
          </w:p>
        </w:tc>
      </w:tr>
      <w:tr w:rsidR="00FD51D3" w14:paraId="4C03C495" w14:textId="77777777" w:rsidTr="00A5759E">
        <w:trPr>
          <w:trHeight w:val="543"/>
        </w:trPr>
        <w:tc>
          <w:tcPr>
            <w:tcW w:w="3104" w:type="dxa"/>
            <w:tcBorders>
              <w:top w:val="nil"/>
              <w:left w:val="nil"/>
              <w:bottom w:val="single" w:sz="4" w:space="0" w:color="auto"/>
              <w:right w:val="nil"/>
            </w:tcBorders>
          </w:tcPr>
          <w:p w14:paraId="750947BA" w14:textId="77777777" w:rsidR="00FD51D3" w:rsidRDefault="00FD51D3" w:rsidP="00A5759E">
            <w:pPr>
              <w:ind w:firstLine="0"/>
              <w:rPr>
                <w:sz w:val="20"/>
                <w:szCs w:val="20"/>
              </w:rPr>
            </w:pPr>
          </w:p>
        </w:tc>
        <w:tc>
          <w:tcPr>
            <w:tcW w:w="2831" w:type="dxa"/>
            <w:tcBorders>
              <w:top w:val="single" w:sz="4" w:space="0" w:color="auto"/>
              <w:left w:val="nil"/>
              <w:bottom w:val="single" w:sz="4" w:space="0" w:color="auto"/>
              <w:right w:val="nil"/>
            </w:tcBorders>
          </w:tcPr>
          <w:p w14:paraId="0011A9E1" w14:textId="77777777" w:rsidR="00FD51D3" w:rsidRDefault="00FD51D3" w:rsidP="00A5759E">
            <w:pPr>
              <w:spacing w:line="240" w:lineRule="auto"/>
              <w:ind w:firstLine="0"/>
              <w:rPr>
                <w:sz w:val="20"/>
                <w:szCs w:val="20"/>
              </w:rPr>
            </w:pPr>
            <w:r>
              <w:rPr>
                <w:sz w:val="20"/>
                <w:szCs w:val="20"/>
              </w:rPr>
              <w:t>Hayvansal ürünlerle çalışmak</w:t>
            </w:r>
          </w:p>
        </w:tc>
        <w:tc>
          <w:tcPr>
            <w:tcW w:w="1166" w:type="dxa"/>
            <w:tcBorders>
              <w:top w:val="single" w:sz="4" w:space="0" w:color="auto"/>
              <w:left w:val="nil"/>
              <w:bottom w:val="single" w:sz="4" w:space="0" w:color="auto"/>
              <w:right w:val="nil"/>
            </w:tcBorders>
          </w:tcPr>
          <w:p w14:paraId="40AEC13B" w14:textId="77777777" w:rsidR="00FD51D3" w:rsidRDefault="00FD51D3" w:rsidP="00A5759E">
            <w:pPr>
              <w:ind w:firstLine="0"/>
              <w:jc w:val="center"/>
              <w:rPr>
                <w:sz w:val="20"/>
                <w:szCs w:val="20"/>
              </w:rPr>
            </w:pPr>
            <w:r>
              <w:rPr>
                <w:sz w:val="20"/>
                <w:szCs w:val="20"/>
              </w:rPr>
              <w:t>1</w:t>
            </w:r>
          </w:p>
        </w:tc>
        <w:tc>
          <w:tcPr>
            <w:tcW w:w="796" w:type="dxa"/>
            <w:tcBorders>
              <w:top w:val="single" w:sz="4" w:space="0" w:color="auto"/>
              <w:left w:val="nil"/>
              <w:bottom w:val="single" w:sz="4" w:space="0" w:color="auto"/>
              <w:right w:val="nil"/>
            </w:tcBorders>
          </w:tcPr>
          <w:p w14:paraId="0B37B986" w14:textId="77777777" w:rsidR="00FD51D3" w:rsidRDefault="00FD51D3" w:rsidP="00A5759E">
            <w:pPr>
              <w:ind w:firstLine="0"/>
              <w:jc w:val="center"/>
              <w:rPr>
                <w:sz w:val="20"/>
                <w:szCs w:val="20"/>
              </w:rPr>
            </w:pPr>
          </w:p>
        </w:tc>
        <w:tc>
          <w:tcPr>
            <w:tcW w:w="1063" w:type="dxa"/>
            <w:tcBorders>
              <w:top w:val="single" w:sz="4" w:space="0" w:color="auto"/>
              <w:left w:val="nil"/>
              <w:bottom w:val="single" w:sz="4" w:space="0" w:color="auto"/>
              <w:right w:val="nil"/>
            </w:tcBorders>
          </w:tcPr>
          <w:p w14:paraId="73D4F68F" w14:textId="77777777" w:rsidR="00FD51D3" w:rsidRDefault="00FD51D3" w:rsidP="00A5759E">
            <w:pPr>
              <w:ind w:firstLine="0"/>
              <w:jc w:val="center"/>
              <w:rPr>
                <w:sz w:val="20"/>
                <w:szCs w:val="20"/>
              </w:rPr>
            </w:pPr>
            <w:r>
              <w:rPr>
                <w:sz w:val="20"/>
                <w:szCs w:val="20"/>
              </w:rPr>
              <w:t>1</w:t>
            </w:r>
          </w:p>
        </w:tc>
      </w:tr>
    </w:tbl>
    <w:p w14:paraId="479972E7" w14:textId="77777777" w:rsidR="00FD51D3" w:rsidRDefault="00FD51D3" w:rsidP="00FD51D3">
      <w:pPr>
        <w:ind w:firstLine="0"/>
        <w:rPr>
          <w:lang w:eastAsia="tr-TR"/>
        </w:rPr>
      </w:pPr>
    </w:p>
    <w:p w14:paraId="64D9DB89" w14:textId="77777777" w:rsidR="00FD51D3" w:rsidRDefault="00FD51D3" w:rsidP="00FD51D3">
      <w:pPr>
        <w:ind w:firstLine="0"/>
        <w:rPr>
          <w:lang w:eastAsia="tr-TR"/>
        </w:rPr>
      </w:pPr>
    </w:p>
    <w:p w14:paraId="14C80BE3" w14:textId="7C430376" w:rsidR="00FD51D3" w:rsidRDefault="00FD51D3" w:rsidP="00FD51D3">
      <w:pPr>
        <w:pStyle w:val="Balk3"/>
      </w:pPr>
      <w:r w:rsidRPr="00AD4C04">
        <w:t>4.2.1.</w:t>
      </w:r>
      <w:r w:rsidR="00703AE1">
        <w:t>4</w:t>
      </w:r>
      <w:r w:rsidRPr="00AD4C04">
        <w:t xml:space="preserve">. </w:t>
      </w:r>
      <w:r>
        <w:t>Bilinç, Farkındalık ve Eğitim İhtiyacı Teması</w:t>
      </w:r>
    </w:p>
    <w:p w14:paraId="597CB345" w14:textId="77777777" w:rsidR="00FD51D3" w:rsidRPr="00873F3D" w:rsidRDefault="00FD51D3" w:rsidP="00FD51D3"/>
    <w:p w14:paraId="1FF63390" w14:textId="77777777" w:rsidR="00FD51D3" w:rsidRDefault="00FD51D3" w:rsidP="00FD51D3">
      <w:r>
        <w:t xml:space="preserve">Ektoparazit enfestasyonlarına yönelik bilinç, farkındalık ve eğitim ihtiyacı teması, Türkiye literatüründe incelenen önemli bir alan olarak ortaya çıkmaktadır. Bu tema altında toplam 95 çalışma bulunmaktadır. Literatürdeki makalelerin (84) tezlerden (11) belirgin biçimde daha fazla sayıda yer aldığı gözlemlenmektedir. Bu içerik, ektoparazitlerle ilgili bilgi eksikliği ve eğitim ihtiyaçları konusunun akademik yayınlarda ağırlıklı olarak makale </w:t>
      </w:r>
      <w:r>
        <w:lastRenderedPageBreak/>
        <w:t>düzeyinde ele alındığını göstermektedir. Tezlerin ise bu alana katkısının görece daha sınırlı kaldığı belirtilmektedir. Bu sayısal dağılım, araştırmacıların bu konuyu daha çok makale formatında işlemeyi tercih ettiğini yansıtmaktadır.</w:t>
      </w:r>
    </w:p>
    <w:p w14:paraId="4324D874" w14:textId="77777777" w:rsidR="00FD51D3" w:rsidRDefault="00FD51D3" w:rsidP="00FD51D3">
      <w:r>
        <w:t xml:space="preserve">Bu tema içerisinde, “Bilgi Eksikliği” kategorisi, 23 makalede ele alınmıştır. Makale sayısının tez bulunmaması ile birlikte bu kategorideki çalışmaların tamamının makalelerden oluştuğu belirtilmektedir. “Ektoparazitlerin bulaş yollarının bilinmemesi” kodu, bu kategori altında 20 makalede yer almaktadır. Bu çalışmalar, toplumun ektoparazitlerin nasıl yayıldığına dair bilgi eksikliğini ele almaktadır. Bu kodun yüksek sayıda makalede işlenmesi, bulaş yolları hakkındaki farkındalık ihtiyacının literatürde yoğun olarak temsil edildiğini göstermektedir. “Yanlış tanılama ve kendi kendine tedavi girişimi” kodu ise 3 makalede incelenmiştir. Bu kodun daha az sayıda makalede yer alması, kendi kendine tedavi girişimlerinin veya yanlış tanıların bilgi eksikliği içindeki alt konular arasında daha sınırlı bir araştırma odağı bulduğunu yansıtmaktadır. </w:t>
      </w:r>
    </w:p>
    <w:p w14:paraId="7790BC5E" w14:textId="77777777" w:rsidR="00FD51D3" w:rsidRDefault="00FD51D3" w:rsidP="00FD51D3">
      <w:r>
        <w:t>“Hijyen Eğitimi ve Okuryazarlık” kategorisi altında toplam 53 çalışma bulunmaktadır. Bu kategori, Bilinç, Farkındalık ve Eğitim İhtiyacı teması içinde en çok çalışmanın yer aldığı alandır. Makalelerin (42) tezlerden (11) daha fazla sayıda olduğu görülmektedir. Bu sayısal dağılım, hijyen eğitimi ve okuryazarlık konularının, hem genel akademik yayınlarda hem de daha spesifik tez çalışmalarında yüksek düzeyde ilgi gördüğünü göstermektedir. “Kişisel hijyen eğitiminin eksikliği” kodu, 32 makale ve 11 tez olmak üzere toplam 43 çalışmada ele alınmıştır. Bu kod, hijyen eğitimi eksikliğinin ektoparazit yayılımındaki rolünü inceleyen geniş bir literatürü temsil etmektedir. Makalelerin bu koda tezlerrden yaklaşık üç kat daha fazla değinmesi, konunun makale formatında daha detaylı veya geniş kapsamlı olarak işlendiğini düşündürmektedir. “Sağlık okuryazarlığı düzeyinin düşüklüğü” kodu ise 10 makalede incelenmiştir. Bu kodun daha az sayıda makalede yer alması, genel sağlık okuryazarlığı düzeyinin ektoparazitlerle ilişkisinin, kişisel hijyen eğitimi eksikliğine kıyasla, literatürde daha sınırlı bir odak noktası olduğunu belirtmektedir. Toplamda, hijyen eğitimi ve sağlık okuryazarlığı konularının, ektoparazitlerle mücadelede temel bir gereklilik olarak literatürde önemli bir yer tuttuğu, özellikle kişisel hijyen eğitiminin eksikliğinin hem makalelerde hem de tezlerde geniş yer bulan bir konu olduğu anlaşılmaktadır.</w:t>
      </w:r>
    </w:p>
    <w:p w14:paraId="06976760" w14:textId="77777777" w:rsidR="00FD51D3" w:rsidRDefault="00FD51D3" w:rsidP="00FD51D3">
      <w:r>
        <w:t xml:space="preserve">“Eğitim ve Sağlık Kurumları” kategorisi altında toplam 16 çalışma bulunmaktadır. Makalelerin (16) bu kategoride tez bulunmaması ile birlikte bu kategorideki çalışmaların tamamının makalelerden oluştuğu belirtilmektedir. Bu kategori, Bilgi Eksikliği ve Hijyen Eğitimi ve Okuryazarlık kategorilerine kıyasla daha sınırlı sayıda çalışmanın yer aldığı bir alandır. “Okullarda ve yurtlarda düzenli sağlık taraması yapılmaması” kodu, 3 makalede ele </w:t>
      </w:r>
      <w:r>
        <w:lastRenderedPageBreak/>
        <w:t xml:space="preserve">alınmıştır. Bu kodun düşük sayıda makalede yer alması, düzenli sağlık taramalarının yapılmaması sorununa literatürde daha az değinildiğini göstermektedir. “Ebeveynlerin yeterince bilgilendirilmemesi” kodu, 9 makalede incelenmiştir. Bu kod, ebeveyn bilgilendirmesinin yetersizliğinin, eğitim ve sağlık kurumları bağlamında, literatürde en çok ele alınan konular arasında olduğunu belirtmektedir. “Toplum sağlığı merkezlerinin rolü” kodu, sadece 1 makalede yer almaktadır. Bu husus, toplum sağlığı merkezlerinin ektoparazitlerle mücadeledeki rolüne literatürde çok sınırlı bir ilgi gösterildiğini yansıtmaktadır. “Sağlık personelinin yanlış yönlendirmesi” kodu ise 3 makalede ele alınmıştır. Eğitim ve sağlık kurumlarının rolüne ilişkin konuların, ektoparazitlerle mücadele stratejileri bağlamında incelendiği görülmektedir. </w:t>
      </w:r>
    </w:p>
    <w:p w14:paraId="79657FB3" w14:textId="77777777" w:rsidR="00FD51D3" w:rsidRPr="00AD4C04" w:rsidRDefault="00FD51D3" w:rsidP="00FD51D3">
      <w:r>
        <w:t>“Kültürel Algı ve Damgalama” kategorisi altında toplam 3 çalışma bulunmaktadır. Makalelerin (3) bu kategoride tez bulunmaması ile birlikte bu kategorideki çalışmaların tamamının makalelerden oluştuğu belirtilmektedir. Bu kategori, tüm Bilinç, Farkındalık ve Eğitim İhtiyacı teması içindeki en az çalışmanın yer aldığı alandır. “Ektoparazitin 'pislik' ve 'ihmal'le ilişkilendirilmesi” kodu, 2 makalede ele alınmıştır. Bu kodun düşük sayıda makalede yer alması, ektoparazitlerin toplumsal algı boyutuna literatürde sınırlı bir ilgi gösterildiğini belirtmektedir. “Enfekte bireylerin utanç ve dışlanma yaşaması” kodu ise sadece 1 makalede incelenmiştir. Bu kodun tek bir makalede yer alması, damgalanma ve dışlanma gibi psikososyal etkilerin literatürde neredeyse hiç ele alınmadığını göstermektedir. Tüm bunlara paralel olarak mevcut kategori, ektoparazit enfestasyonlarının psikososyal ve kültürel boyutlarının literatürde görece çok az ele alındığını ve bu alanlarda önemli bir araştırma boşluğu bulunduğunu yansıtmaktadır.</w:t>
      </w:r>
    </w:p>
    <w:p w14:paraId="45E0EE36" w14:textId="77777777" w:rsidR="00FD51D3" w:rsidRPr="00EA21F8" w:rsidRDefault="00FD51D3" w:rsidP="00FD51D3">
      <w:pPr>
        <w:ind w:firstLine="0"/>
        <w:rPr>
          <w:b/>
          <w:bCs/>
        </w:rPr>
      </w:pPr>
    </w:p>
    <w:p w14:paraId="611F74F1" w14:textId="1C0AFB94" w:rsidR="00FD51D3" w:rsidRDefault="00FD51D3" w:rsidP="00FD51D3">
      <w:pPr>
        <w:ind w:firstLine="0"/>
        <w:rPr>
          <w:lang w:eastAsia="tr-TR"/>
        </w:rPr>
      </w:pPr>
      <w:r w:rsidRPr="00904E5C">
        <w:rPr>
          <w:b/>
          <w:bCs/>
          <w:lang w:eastAsia="tr-TR"/>
        </w:rPr>
        <w:t xml:space="preserve">Tablo </w:t>
      </w:r>
      <w:r w:rsidR="00741850">
        <w:rPr>
          <w:b/>
          <w:bCs/>
          <w:lang w:eastAsia="tr-TR"/>
        </w:rPr>
        <w:t>6</w:t>
      </w:r>
      <w:r w:rsidRPr="00904E5C">
        <w:rPr>
          <w:b/>
          <w:bCs/>
          <w:lang w:eastAsia="tr-TR"/>
        </w:rPr>
        <w:t>.</w:t>
      </w:r>
      <w:r>
        <w:rPr>
          <w:lang w:eastAsia="tr-TR"/>
        </w:rPr>
        <w:t xml:space="preserve"> </w:t>
      </w:r>
      <w:r>
        <w:t>Bilinç, Farkındalık ve Eğitim İhtiyacı Alt Teması Kod Matrisi</w:t>
      </w:r>
    </w:p>
    <w:tbl>
      <w:tblPr>
        <w:tblStyle w:val="TabloKlavuzu"/>
        <w:tblW w:w="8960" w:type="dxa"/>
        <w:tblLook w:val="04A0" w:firstRow="1" w:lastRow="0" w:firstColumn="1" w:lastColumn="0" w:noHBand="0" w:noVBand="1"/>
      </w:tblPr>
      <w:tblGrid>
        <w:gridCol w:w="3104"/>
        <w:gridCol w:w="2831"/>
        <w:gridCol w:w="1166"/>
        <w:gridCol w:w="796"/>
        <w:gridCol w:w="1063"/>
      </w:tblGrid>
      <w:tr w:rsidR="00FD51D3" w14:paraId="32534E7A" w14:textId="77777777" w:rsidTr="00A5759E">
        <w:trPr>
          <w:trHeight w:val="515"/>
        </w:trPr>
        <w:tc>
          <w:tcPr>
            <w:tcW w:w="3104" w:type="dxa"/>
            <w:tcBorders>
              <w:top w:val="single" w:sz="4" w:space="0" w:color="auto"/>
              <w:left w:val="nil"/>
              <w:bottom w:val="single" w:sz="4" w:space="0" w:color="auto"/>
              <w:right w:val="nil"/>
            </w:tcBorders>
          </w:tcPr>
          <w:p w14:paraId="0ED62DE7" w14:textId="77777777" w:rsidR="00FD51D3" w:rsidRPr="0056783E" w:rsidRDefault="00FD51D3" w:rsidP="00A5759E">
            <w:pPr>
              <w:ind w:firstLine="0"/>
              <w:jc w:val="center"/>
              <w:rPr>
                <w:b/>
                <w:bCs/>
                <w:sz w:val="20"/>
                <w:szCs w:val="20"/>
              </w:rPr>
            </w:pPr>
            <w:r w:rsidRPr="0056783E">
              <w:rPr>
                <w:b/>
                <w:bCs/>
                <w:sz w:val="20"/>
                <w:szCs w:val="20"/>
              </w:rPr>
              <w:t>ALT TEMALAR</w:t>
            </w:r>
          </w:p>
        </w:tc>
        <w:tc>
          <w:tcPr>
            <w:tcW w:w="2831" w:type="dxa"/>
            <w:tcBorders>
              <w:top w:val="single" w:sz="4" w:space="0" w:color="auto"/>
              <w:left w:val="nil"/>
              <w:bottom w:val="single" w:sz="4" w:space="0" w:color="auto"/>
              <w:right w:val="nil"/>
            </w:tcBorders>
          </w:tcPr>
          <w:p w14:paraId="49AB9D0E" w14:textId="77777777" w:rsidR="00FD51D3" w:rsidRPr="0056783E" w:rsidRDefault="00FD51D3" w:rsidP="00A5759E">
            <w:pPr>
              <w:ind w:firstLine="0"/>
              <w:jc w:val="center"/>
              <w:rPr>
                <w:b/>
                <w:bCs/>
                <w:sz w:val="20"/>
                <w:szCs w:val="20"/>
              </w:rPr>
            </w:pPr>
            <w:r w:rsidRPr="0056783E">
              <w:rPr>
                <w:b/>
                <w:bCs/>
                <w:sz w:val="20"/>
                <w:szCs w:val="20"/>
              </w:rPr>
              <w:t>KODLAR</w:t>
            </w:r>
          </w:p>
        </w:tc>
        <w:tc>
          <w:tcPr>
            <w:tcW w:w="1166" w:type="dxa"/>
            <w:tcBorders>
              <w:top w:val="single" w:sz="4" w:space="0" w:color="auto"/>
              <w:left w:val="nil"/>
              <w:bottom w:val="single" w:sz="4" w:space="0" w:color="auto"/>
              <w:right w:val="nil"/>
            </w:tcBorders>
          </w:tcPr>
          <w:p w14:paraId="57B50D62" w14:textId="77777777" w:rsidR="00FD51D3" w:rsidRPr="0056783E" w:rsidRDefault="00FD51D3" w:rsidP="00A5759E">
            <w:pPr>
              <w:ind w:firstLine="0"/>
              <w:jc w:val="center"/>
              <w:rPr>
                <w:b/>
                <w:bCs/>
                <w:sz w:val="20"/>
                <w:szCs w:val="20"/>
              </w:rPr>
            </w:pPr>
            <w:r w:rsidRPr="0056783E">
              <w:rPr>
                <w:b/>
                <w:bCs/>
                <w:sz w:val="20"/>
                <w:szCs w:val="20"/>
              </w:rPr>
              <w:t>Makaleler</w:t>
            </w:r>
          </w:p>
        </w:tc>
        <w:tc>
          <w:tcPr>
            <w:tcW w:w="796" w:type="dxa"/>
            <w:tcBorders>
              <w:top w:val="single" w:sz="4" w:space="0" w:color="auto"/>
              <w:left w:val="nil"/>
              <w:bottom w:val="single" w:sz="4" w:space="0" w:color="auto"/>
              <w:right w:val="nil"/>
            </w:tcBorders>
          </w:tcPr>
          <w:p w14:paraId="57CF46A3" w14:textId="77777777" w:rsidR="00FD51D3" w:rsidRPr="0056783E" w:rsidRDefault="00FD51D3" w:rsidP="00A5759E">
            <w:pPr>
              <w:ind w:firstLine="0"/>
              <w:jc w:val="center"/>
              <w:rPr>
                <w:b/>
                <w:bCs/>
                <w:sz w:val="20"/>
                <w:szCs w:val="20"/>
              </w:rPr>
            </w:pPr>
            <w:r w:rsidRPr="0056783E">
              <w:rPr>
                <w:b/>
                <w:bCs/>
                <w:sz w:val="20"/>
                <w:szCs w:val="20"/>
              </w:rPr>
              <w:t>Tezler</w:t>
            </w:r>
          </w:p>
        </w:tc>
        <w:tc>
          <w:tcPr>
            <w:tcW w:w="1063" w:type="dxa"/>
            <w:tcBorders>
              <w:top w:val="single" w:sz="4" w:space="0" w:color="auto"/>
              <w:left w:val="nil"/>
              <w:bottom w:val="single" w:sz="4" w:space="0" w:color="auto"/>
              <w:right w:val="nil"/>
            </w:tcBorders>
          </w:tcPr>
          <w:p w14:paraId="45D5B37B" w14:textId="77777777" w:rsidR="00FD51D3" w:rsidRPr="0056783E" w:rsidRDefault="00FD51D3" w:rsidP="00A5759E">
            <w:pPr>
              <w:ind w:firstLine="0"/>
              <w:jc w:val="center"/>
              <w:rPr>
                <w:b/>
                <w:bCs/>
                <w:sz w:val="20"/>
                <w:szCs w:val="20"/>
              </w:rPr>
            </w:pPr>
            <w:r w:rsidRPr="0056783E">
              <w:rPr>
                <w:b/>
                <w:bCs/>
                <w:sz w:val="20"/>
                <w:szCs w:val="20"/>
              </w:rPr>
              <w:t>Toplam</w:t>
            </w:r>
          </w:p>
        </w:tc>
      </w:tr>
      <w:tr w:rsidR="00FD51D3" w14:paraId="240E2A2C" w14:textId="77777777" w:rsidTr="00A5759E">
        <w:trPr>
          <w:trHeight w:val="370"/>
        </w:trPr>
        <w:tc>
          <w:tcPr>
            <w:tcW w:w="3104" w:type="dxa"/>
            <w:tcBorders>
              <w:top w:val="single" w:sz="4" w:space="0" w:color="auto"/>
              <w:left w:val="nil"/>
              <w:bottom w:val="nil"/>
              <w:right w:val="nil"/>
            </w:tcBorders>
          </w:tcPr>
          <w:p w14:paraId="40F65B2A" w14:textId="77777777" w:rsidR="00FD51D3" w:rsidRPr="0056783E" w:rsidRDefault="00FD51D3" w:rsidP="00A5759E">
            <w:pPr>
              <w:spacing w:line="240" w:lineRule="auto"/>
              <w:ind w:firstLine="0"/>
              <w:rPr>
                <w:sz w:val="20"/>
                <w:szCs w:val="20"/>
              </w:rPr>
            </w:pPr>
            <w:r>
              <w:rPr>
                <w:sz w:val="20"/>
                <w:szCs w:val="20"/>
              </w:rPr>
              <w:t>Bilgi eksikliği</w:t>
            </w:r>
          </w:p>
        </w:tc>
        <w:tc>
          <w:tcPr>
            <w:tcW w:w="2831" w:type="dxa"/>
            <w:tcBorders>
              <w:top w:val="single" w:sz="4" w:space="0" w:color="auto"/>
              <w:left w:val="nil"/>
              <w:bottom w:val="single" w:sz="4" w:space="0" w:color="auto"/>
              <w:right w:val="nil"/>
            </w:tcBorders>
          </w:tcPr>
          <w:p w14:paraId="4614209E" w14:textId="77777777" w:rsidR="00FD51D3" w:rsidRPr="0056783E" w:rsidRDefault="00FD51D3" w:rsidP="00A5759E">
            <w:pPr>
              <w:spacing w:line="240" w:lineRule="auto"/>
              <w:ind w:firstLine="0"/>
              <w:jc w:val="left"/>
              <w:rPr>
                <w:sz w:val="20"/>
                <w:szCs w:val="20"/>
              </w:rPr>
            </w:pPr>
            <w:r>
              <w:rPr>
                <w:sz w:val="20"/>
                <w:szCs w:val="20"/>
              </w:rPr>
              <w:t>Bulaş yollarının bilinmemesi</w:t>
            </w:r>
          </w:p>
        </w:tc>
        <w:tc>
          <w:tcPr>
            <w:tcW w:w="1166" w:type="dxa"/>
            <w:tcBorders>
              <w:top w:val="single" w:sz="4" w:space="0" w:color="auto"/>
              <w:left w:val="nil"/>
              <w:bottom w:val="single" w:sz="4" w:space="0" w:color="auto"/>
              <w:right w:val="nil"/>
            </w:tcBorders>
          </w:tcPr>
          <w:p w14:paraId="0D341662" w14:textId="77777777" w:rsidR="00FD51D3" w:rsidRPr="0056783E" w:rsidRDefault="00FD51D3" w:rsidP="00A5759E">
            <w:pPr>
              <w:ind w:firstLine="0"/>
              <w:jc w:val="center"/>
              <w:rPr>
                <w:sz w:val="20"/>
                <w:szCs w:val="20"/>
              </w:rPr>
            </w:pPr>
            <w:r>
              <w:rPr>
                <w:sz w:val="20"/>
                <w:szCs w:val="20"/>
              </w:rPr>
              <w:t>20</w:t>
            </w:r>
          </w:p>
        </w:tc>
        <w:tc>
          <w:tcPr>
            <w:tcW w:w="796" w:type="dxa"/>
            <w:tcBorders>
              <w:top w:val="single" w:sz="4" w:space="0" w:color="auto"/>
              <w:left w:val="nil"/>
              <w:bottom w:val="single" w:sz="4" w:space="0" w:color="auto"/>
              <w:right w:val="nil"/>
            </w:tcBorders>
          </w:tcPr>
          <w:p w14:paraId="224B5DEF" w14:textId="77777777" w:rsidR="00FD51D3" w:rsidRPr="0056783E" w:rsidRDefault="00FD51D3" w:rsidP="00A5759E">
            <w:pPr>
              <w:ind w:firstLine="0"/>
              <w:jc w:val="center"/>
              <w:rPr>
                <w:sz w:val="20"/>
                <w:szCs w:val="20"/>
              </w:rPr>
            </w:pPr>
          </w:p>
        </w:tc>
        <w:tc>
          <w:tcPr>
            <w:tcW w:w="1063" w:type="dxa"/>
            <w:tcBorders>
              <w:top w:val="single" w:sz="4" w:space="0" w:color="auto"/>
              <w:left w:val="nil"/>
              <w:bottom w:val="single" w:sz="4" w:space="0" w:color="auto"/>
              <w:right w:val="nil"/>
            </w:tcBorders>
          </w:tcPr>
          <w:p w14:paraId="405F535F" w14:textId="77777777" w:rsidR="00FD51D3" w:rsidRPr="0056783E" w:rsidRDefault="00FD51D3" w:rsidP="00A5759E">
            <w:pPr>
              <w:ind w:firstLine="0"/>
              <w:jc w:val="center"/>
              <w:rPr>
                <w:sz w:val="20"/>
                <w:szCs w:val="20"/>
              </w:rPr>
            </w:pPr>
            <w:r>
              <w:rPr>
                <w:sz w:val="20"/>
                <w:szCs w:val="20"/>
              </w:rPr>
              <w:t>20</w:t>
            </w:r>
          </w:p>
        </w:tc>
      </w:tr>
      <w:tr w:rsidR="00FD51D3" w14:paraId="4611FE7E" w14:textId="77777777" w:rsidTr="00A5759E">
        <w:trPr>
          <w:trHeight w:val="448"/>
        </w:trPr>
        <w:tc>
          <w:tcPr>
            <w:tcW w:w="3104" w:type="dxa"/>
            <w:tcBorders>
              <w:top w:val="nil"/>
              <w:left w:val="nil"/>
              <w:bottom w:val="nil"/>
              <w:right w:val="nil"/>
            </w:tcBorders>
          </w:tcPr>
          <w:p w14:paraId="4E749879" w14:textId="77777777" w:rsidR="00FD51D3" w:rsidRPr="0056783E" w:rsidRDefault="00FD51D3" w:rsidP="00A5759E">
            <w:pPr>
              <w:ind w:firstLine="0"/>
              <w:rPr>
                <w:sz w:val="20"/>
                <w:szCs w:val="20"/>
              </w:rPr>
            </w:pPr>
          </w:p>
        </w:tc>
        <w:tc>
          <w:tcPr>
            <w:tcW w:w="2831" w:type="dxa"/>
            <w:tcBorders>
              <w:top w:val="single" w:sz="4" w:space="0" w:color="auto"/>
              <w:left w:val="nil"/>
              <w:bottom w:val="single" w:sz="4" w:space="0" w:color="auto"/>
              <w:right w:val="nil"/>
            </w:tcBorders>
          </w:tcPr>
          <w:p w14:paraId="6A0A4687" w14:textId="77777777" w:rsidR="00FD51D3" w:rsidRPr="0056783E" w:rsidRDefault="00FD51D3" w:rsidP="00A5759E">
            <w:pPr>
              <w:spacing w:line="240" w:lineRule="auto"/>
              <w:ind w:firstLine="0"/>
              <w:jc w:val="left"/>
              <w:rPr>
                <w:sz w:val="20"/>
                <w:szCs w:val="20"/>
              </w:rPr>
            </w:pPr>
            <w:r>
              <w:rPr>
                <w:sz w:val="20"/>
                <w:szCs w:val="20"/>
              </w:rPr>
              <w:t>Yanlış tanılama ve kendi kendine tedavi girişimi</w:t>
            </w:r>
          </w:p>
        </w:tc>
        <w:tc>
          <w:tcPr>
            <w:tcW w:w="1166" w:type="dxa"/>
            <w:tcBorders>
              <w:top w:val="single" w:sz="4" w:space="0" w:color="auto"/>
              <w:left w:val="nil"/>
              <w:bottom w:val="single" w:sz="4" w:space="0" w:color="auto"/>
              <w:right w:val="nil"/>
            </w:tcBorders>
          </w:tcPr>
          <w:p w14:paraId="27408A74" w14:textId="77777777" w:rsidR="00FD51D3" w:rsidRPr="0056783E" w:rsidRDefault="00FD51D3" w:rsidP="00A5759E">
            <w:pPr>
              <w:ind w:firstLine="0"/>
              <w:jc w:val="center"/>
              <w:rPr>
                <w:sz w:val="20"/>
                <w:szCs w:val="20"/>
              </w:rPr>
            </w:pPr>
            <w:r>
              <w:rPr>
                <w:sz w:val="20"/>
                <w:szCs w:val="20"/>
              </w:rPr>
              <w:t>3</w:t>
            </w:r>
          </w:p>
        </w:tc>
        <w:tc>
          <w:tcPr>
            <w:tcW w:w="796" w:type="dxa"/>
            <w:tcBorders>
              <w:top w:val="single" w:sz="4" w:space="0" w:color="auto"/>
              <w:left w:val="nil"/>
              <w:bottom w:val="single" w:sz="4" w:space="0" w:color="auto"/>
              <w:right w:val="nil"/>
            </w:tcBorders>
          </w:tcPr>
          <w:p w14:paraId="720C3CB5" w14:textId="77777777" w:rsidR="00FD51D3" w:rsidRPr="0056783E" w:rsidRDefault="00FD51D3" w:rsidP="00A5759E">
            <w:pPr>
              <w:ind w:firstLine="0"/>
              <w:jc w:val="center"/>
              <w:rPr>
                <w:sz w:val="20"/>
                <w:szCs w:val="20"/>
              </w:rPr>
            </w:pPr>
          </w:p>
        </w:tc>
        <w:tc>
          <w:tcPr>
            <w:tcW w:w="1063" w:type="dxa"/>
            <w:tcBorders>
              <w:top w:val="single" w:sz="4" w:space="0" w:color="auto"/>
              <w:left w:val="nil"/>
              <w:bottom w:val="single" w:sz="4" w:space="0" w:color="auto"/>
              <w:right w:val="nil"/>
            </w:tcBorders>
          </w:tcPr>
          <w:p w14:paraId="5A81F146" w14:textId="77777777" w:rsidR="00FD51D3" w:rsidRPr="0056783E" w:rsidRDefault="00FD51D3" w:rsidP="00A5759E">
            <w:pPr>
              <w:ind w:firstLine="0"/>
              <w:jc w:val="center"/>
              <w:rPr>
                <w:sz w:val="20"/>
                <w:szCs w:val="20"/>
              </w:rPr>
            </w:pPr>
            <w:r>
              <w:rPr>
                <w:sz w:val="20"/>
                <w:szCs w:val="20"/>
              </w:rPr>
              <w:t>3</w:t>
            </w:r>
          </w:p>
        </w:tc>
      </w:tr>
      <w:tr w:rsidR="00FD51D3" w14:paraId="6742190B" w14:textId="77777777" w:rsidTr="00A5759E">
        <w:trPr>
          <w:trHeight w:val="682"/>
        </w:trPr>
        <w:tc>
          <w:tcPr>
            <w:tcW w:w="3104" w:type="dxa"/>
            <w:tcBorders>
              <w:top w:val="single" w:sz="4" w:space="0" w:color="auto"/>
              <w:left w:val="nil"/>
              <w:bottom w:val="nil"/>
              <w:right w:val="nil"/>
            </w:tcBorders>
          </w:tcPr>
          <w:p w14:paraId="3B5D0F7A" w14:textId="77777777" w:rsidR="00FD51D3" w:rsidRPr="0056783E" w:rsidRDefault="00FD51D3" w:rsidP="00A5759E">
            <w:pPr>
              <w:ind w:firstLine="0"/>
              <w:rPr>
                <w:sz w:val="20"/>
                <w:szCs w:val="20"/>
              </w:rPr>
            </w:pPr>
            <w:r>
              <w:rPr>
                <w:sz w:val="20"/>
                <w:szCs w:val="20"/>
              </w:rPr>
              <w:t>Hijyen eğitimi ve okuryazarlık</w:t>
            </w:r>
          </w:p>
        </w:tc>
        <w:tc>
          <w:tcPr>
            <w:tcW w:w="2831" w:type="dxa"/>
            <w:tcBorders>
              <w:top w:val="single" w:sz="4" w:space="0" w:color="auto"/>
              <w:left w:val="nil"/>
              <w:bottom w:val="single" w:sz="4" w:space="0" w:color="auto"/>
              <w:right w:val="nil"/>
            </w:tcBorders>
          </w:tcPr>
          <w:p w14:paraId="7C277DC7" w14:textId="77777777" w:rsidR="00FD51D3" w:rsidRPr="0056783E" w:rsidRDefault="00FD51D3" w:rsidP="00A5759E">
            <w:pPr>
              <w:spacing w:line="240" w:lineRule="auto"/>
              <w:ind w:firstLine="0"/>
              <w:rPr>
                <w:sz w:val="20"/>
                <w:szCs w:val="20"/>
              </w:rPr>
            </w:pPr>
            <w:r>
              <w:rPr>
                <w:sz w:val="20"/>
                <w:szCs w:val="20"/>
              </w:rPr>
              <w:t>Kişisel hijyen eğitiminin eksikliği</w:t>
            </w:r>
          </w:p>
        </w:tc>
        <w:tc>
          <w:tcPr>
            <w:tcW w:w="1166" w:type="dxa"/>
            <w:tcBorders>
              <w:top w:val="single" w:sz="4" w:space="0" w:color="auto"/>
              <w:left w:val="nil"/>
              <w:bottom w:val="single" w:sz="4" w:space="0" w:color="auto"/>
              <w:right w:val="nil"/>
            </w:tcBorders>
          </w:tcPr>
          <w:p w14:paraId="12113FEB" w14:textId="77777777" w:rsidR="00FD51D3" w:rsidRPr="0056783E" w:rsidRDefault="00FD51D3" w:rsidP="00A5759E">
            <w:pPr>
              <w:ind w:firstLine="0"/>
              <w:jc w:val="center"/>
              <w:rPr>
                <w:sz w:val="20"/>
                <w:szCs w:val="20"/>
              </w:rPr>
            </w:pPr>
            <w:r>
              <w:rPr>
                <w:sz w:val="20"/>
                <w:szCs w:val="20"/>
              </w:rPr>
              <w:t>32</w:t>
            </w:r>
          </w:p>
        </w:tc>
        <w:tc>
          <w:tcPr>
            <w:tcW w:w="796" w:type="dxa"/>
            <w:tcBorders>
              <w:top w:val="single" w:sz="4" w:space="0" w:color="auto"/>
              <w:left w:val="nil"/>
              <w:bottom w:val="single" w:sz="4" w:space="0" w:color="auto"/>
              <w:right w:val="nil"/>
            </w:tcBorders>
          </w:tcPr>
          <w:p w14:paraId="3ACDE12E" w14:textId="77777777" w:rsidR="00FD51D3" w:rsidRPr="0056783E" w:rsidRDefault="00FD51D3" w:rsidP="00A5759E">
            <w:pPr>
              <w:ind w:firstLine="0"/>
              <w:jc w:val="center"/>
              <w:rPr>
                <w:sz w:val="20"/>
                <w:szCs w:val="20"/>
              </w:rPr>
            </w:pPr>
            <w:r>
              <w:rPr>
                <w:sz w:val="20"/>
                <w:szCs w:val="20"/>
              </w:rPr>
              <w:t>11</w:t>
            </w:r>
          </w:p>
        </w:tc>
        <w:tc>
          <w:tcPr>
            <w:tcW w:w="1063" w:type="dxa"/>
            <w:tcBorders>
              <w:top w:val="single" w:sz="4" w:space="0" w:color="auto"/>
              <w:left w:val="nil"/>
              <w:bottom w:val="single" w:sz="4" w:space="0" w:color="auto"/>
              <w:right w:val="nil"/>
            </w:tcBorders>
          </w:tcPr>
          <w:p w14:paraId="07446E24" w14:textId="77777777" w:rsidR="00FD51D3" w:rsidRPr="0056783E" w:rsidRDefault="00FD51D3" w:rsidP="00A5759E">
            <w:pPr>
              <w:ind w:firstLine="0"/>
              <w:jc w:val="center"/>
              <w:rPr>
                <w:sz w:val="20"/>
                <w:szCs w:val="20"/>
              </w:rPr>
            </w:pPr>
            <w:r>
              <w:rPr>
                <w:sz w:val="20"/>
                <w:szCs w:val="20"/>
              </w:rPr>
              <w:t>43</w:t>
            </w:r>
          </w:p>
        </w:tc>
      </w:tr>
      <w:tr w:rsidR="00FD51D3" w14:paraId="778539F0" w14:textId="77777777" w:rsidTr="00A5759E">
        <w:trPr>
          <w:trHeight w:val="370"/>
        </w:trPr>
        <w:tc>
          <w:tcPr>
            <w:tcW w:w="3104" w:type="dxa"/>
            <w:tcBorders>
              <w:top w:val="nil"/>
              <w:left w:val="nil"/>
              <w:bottom w:val="single" w:sz="4" w:space="0" w:color="auto"/>
              <w:right w:val="nil"/>
            </w:tcBorders>
          </w:tcPr>
          <w:p w14:paraId="6DC79D26" w14:textId="77777777" w:rsidR="00FD51D3" w:rsidRPr="0056783E" w:rsidRDefault="00FD51D3" w:rsidP="00A5759E">
            <w:pPr>
              <w:spacing w:line="240" w:lineRule="auto"/>
              <w:ind w:firstLine="0"/>
              <w:rPr>
                <w:sz w:val="20"/>
                <w:szCs w:val="20"/>
              </w:rPr>
            </w:pPr>
          </w:p>
        </w:tc>
        <w:tc>
          <w:tcPr>
            <w:tcW w:w="2831" w:type="dxa"/>
            <w:tcBorders>
              <w:top w:val="single" w:sz="4" w:space="0" w:color="auto"/>
              <w:left w:val="nil"/>
              <w:bottom w:val="single" w:sz="4" w:space="0" w:color="auto"/>
              <w:right w:val="nil"/>
            </w:tcBorders>
          </w:tcPr>
          <w:p w14:paraId="1DE4B910" w14:textId="77777777" w:rsidR="00FD51D3" w:rsidRPr="0056783E" w:rsidRDefault="00FD51D3" w:rsidP="00A5759E">
            <w:pPr>
              <w:spacing w:line="240" w:lineRule="auto"/>
              <w:ind w:firstLine="0"/>
              <w:rPr>
                <w:sz w:val="20"/>
                <w:szCs w:val="20"/>
              </w:rPr>
            </w:pPr>
            <w:r>
              <w:rPr>
                <w:sz w:val="20"/>
                <w:szCs w:val="20"/>
              </w:rPr>
              <w:t>Sağlık okuryazarlığı düzeyinin düşüklüğü</w:t>
            </w:r>
          </w:p>
        </w:tc>
        <w:tc>
          <w:tcPr>
            <w:tcW w:w="1166" w:type="dxa"/>
            <w:tcBorders>
              <w:top w:val="single" w:sz="4" w:space="0" w:color="auto"/>
              <w:left w:val="nil"/>
              <w:bottom w:val="single" w:sz="4" w:space="0" w:color="auto"/>
              <w:right w:val="nil"/>
            </w:tcBorders>
          </w:tcPr>
          <w:p w14:paraId="6A9C50D5" w14:textId="77777777" w:rsidR="00FD51D3" w:rsidRPr="0056783E" w:rsidRDefault="00FD51D3" w:rsidP="00A5759E">
            <w:pPr>
              <w:ind w:firstLine="0"/>
              <w:jc w:val="center"/>
              <w:rPr>
                <w:sz w:val="20"/>
                <w:szCs w:val="20"/>
              </w:rPr>
            </w:pPr>
            <w:r>
              <w:rPr>
                <w:sz w:val="20"/>
                <w:szCs w:val="20"/>
              </w:rPr>
              <w:t>10</w:t>
            </w:r>
          </w:p>
        </w:tc>
        <w:tc>
          <w:tcPr>
            <w:tcW w:w="796" w:type="dxa"/>
            <w:tcBorders>
              <w:top w:val="single" w:sz="4" w:space="0" w:color="auto"/>
              <w:left w:val="nil"/>
              <w:bottom w:val="single" w:sz="4" w:space="0" w:color="auto"/>
              <w:right w:val="nil"/>
            </w:tcBorders>
          </w:tcPr>
          <w:p w14:paraId="09D5FA29" w14:textId="77777777" w:rsidR="00FD51D3" w:rsidRPr="0056783E" w:rsidRDefault="00FD51D3" w:rsidP="00A5759E">
            <w:pPr>
              <w:ind w:firstLine="0"/>
              <w:jc w:val="center"/>
              <w:rPr>
                <w:sz w:val="20"/>
                <w:szCs w:val="20"/>
              </w:rPr>
            </w:pPr>
          </w:p>
        </w:tc>
        <w:tc>
          <w:tcPr>
            <w:tcW w:w="1063" w:type="dxa"/>
            <w:tcBorders>
              <w:top w:val="single" w:sz="4" w:space="0" w:color="auto"/>
              <w:left w:val="nil"/>
              <w:bottom w:val="single" w:sz="4" w:space="0" w:color="auto"/>
              <w:right w:val="nil"/>
            </w:tcBorders>
          </w:tcPr>
          <w:p w14:paraId="70EAB741" w14:textId="77777777" w:rsidR="00FD51D3" w:rsidRPr="0056783E" w:rsidRDefault="00FD51D3" w:rsidP="00A5759E">
            <w:pPr>
              <w:ind w:firstLine="0"/>
              <w:jc w:val="center"/>
              <w:rPr>
                <w:sz w:val="20"/>
                <w:szCs w:val="20"/>
              </w:rPr>
            </w:pPr>
            <w:r>
              <w:rPr>
                <w:sz w:val="20"/>
                <w:szCs w:val="20"/>
              </w:rPr>
              <w:t>10</w:t>
            </w:r>
          </w:p>
        </w:tc>
      </w:tr>
    </w:tbl>
    <w:p w14:paraId="4D0C99A8" w14:textId="77777777" w:rsidR="00FD51D3" w:rsidRDefault="00FD51D3" w:rsidP="00FD51D3">
      <w:pPr>
        <w:ind w:firstLine="0"/>
        <w:rPr>
          <w:b/>
          <w:bCs/>
          <w:lang w:eastAsia="tr-TR"/>
        </w:rPr>
      </w:pPr>
    </w:p>
    <w:p w14:paraId="776FAA67" w14:textId="77777777" w:rsidR="00FD51D3" w:rsidRDefault="00FD51D3" w:rsidP="00FD51D3">
      <w:pPr>
        <w:ind w:firstLine="0"/>
        <w:rPr>
          <w:b/>
          <w:bCs/>
          <w:lang w:eastAsia="tr-TR"/>
        </w:rPr>
      </w:pPr>
    </w:p>
    <w:p w14:paraId="11E93299" w14:textId="77777777" w:rsidR="00FD51D3" w:rsidRDefault="00FD51D3" w:rsidP="00FD51D3">
      <w:pPr>
        <w:ind w:firstLine="0"/>
        <w:rPr>
          <w:b/>
          <w:bCs/>
          <w:lang w:eastAsia="tr-TR"/>
        </w:rPr>
      </w:pPr>
    </w:p>
    <w:p w14:paraId="49C3464B" w14:textId="77777777" w:rsidR="00FD51D3" w:rsidRDefault="00FD51D3" w:rsidP="00FD51D3">
      <w:pPr>
        <w:ind w:firstLine="0"/>
        <w:rPr>
          <w:b/>
          <w:bCs/>
          <w:lang w:eastAsia="tr-TR"/>
        </w:rPr>
      </w:pPr>
    </w:p>
    <w:p w14:paraId="636C7E57" w14:textId="0C5A6691" w:rsidR="00FD51D3" w:rsidRDefault="00FD51D3" w:rsidP="00FD51D3">
      <w:pPr>
        <w:ind w:firstLine="0"/>
        <w:rPr>
          <w:lang w:eastAsia="tr-TR"/>
        </w:rPr>
      </w:pPr>
      <w:r w:rsidRPr="00904E5C">
        <w:rPr>
          <w:b/>
          <w:bCs/>
          <w:lang w:eastAsia="tr-TR"/>
        </w:rPr>
        <w:lastRenderedPageBreak/>
        <w:t xml:space="preserve">Tablo </w:t>
      </w:r>
      <w:r w:rsidR="00741850">
        <w:rPr>
          <w:b/>
          <w:bCs/>
          <w:lang w:eastAsia="tr-TR"/>
        </w:rPr>
        <w:t>6</w:t>
      </w:r>
      <w:r w:rsidRPr="00904E5C">
        <w:rPr>
          <w:b/>
          <w:bCs/>
          <w:lang w:eastAsia="tr-TR"/>
        </w:rPr>
        <w:t>.</w:t>
      </w:r>
      <w:r>
        <w:rPr>
          <w:lang w:eastAsia="tr-TR"/>
        </w:rPr>
        <w:t xml:space="preserve"> </w:t>
      </w:r>
      <w:r>
        <w:t>Bilinç, Farkındalık ve Eğitim İhtiyacı Alt Teması Kod Matrisi</w:t>
      </w:r>
      <w:r>
        <w:rPr>
          <w:lang w:eastAsia="tr-TR"/>
        </w:rPr>
        <w:t>(devamı)</w:t>
      </w:r>
    </w:p>
    <w:tbl>
      <w:tblPr>
        <w:tblStyle w:val="TabloKlavuzu"/>
        <w:tblW w:w="8960" w:type="dxa"/>
        <w:tblLook w:val="04A0" w:firstRow="1" w:lastRow="0" w:firstColumn="1" w:lastColumn="0" w:noHBand="0" w:noVBand="1"/>
      </w:tblPr>
      <w:tblGrid>
        <w:gridCol w:w="3104"/>
        <w:gridCol w:w="2831"/>
        <w:gridCol w:w="1166"/>
        <w:gridCol w:w="796"/>
        <w:gridCol w:w="1063"/>
      </w:tblGrid>
      <w:tr w:rsidR="00FD51D3" w14:paraId="74B0597D" w14:textId="77777777" w:rsidTr="00A5759E">
        <w:trPr>
          <w:trHeight w:val="515"/>
        </w:trPr>
        <w:tc>
          <w:tcPr>
            <w:tcW w:w="3104" w:type="dxa"/>
            <w:tcBorders>
              <w:top w:val="single" w:sz="4" w:space="0" w:color="auto"/>
              <w:left w:val="nil"/>
              <w:bottom w:val="single" w:sz="4" w:space="0" w:color="auto"/>
              <w:right w:val="nil"/>
            </w:tcBorders>
          </w:tcPr>
          <w:p w14:paraId="5437BA4D" w14:textId="77777777" w:rsidR="00FD51D3" w:rsidRPr="0056783E" w:rsidRDefault="00FD51D3" w:rsidP="00A5759E">
            <w:pPr>
              <w:ind w:firstLine="0"/>
              <w:jc w:val="center"/>
              <w:rPr>
                <w:b/>
                <w:bCs/>
                <w:sz w:val="20"/>
                <w:szCs w:val="20"/>
              </w:rPr>
            </w:pPr>
            <w:r w:rsidRPr="0056783E">
              <w:rPr>
                <w:b/>
                <w:bCs/>
                <w:sz w:val="20"/>
                <w:szCs w:val="20"/>
              </w:rPr>
              <w:t>ALT TEMALAR</w:t>
            </w:r>
          </w:p>
        </w:tc>
        <w:tc>
          <w:tcPr>
            <w:tcW w:w="2831" w:type="dxa"/>
            <w:tcBorders>
              <w:top w:val="single" w:sz="4" w:space="0" w:color="auto"/>
              <w:left w:val="nil"/>
              <w:bottom w:val="single" w:sz="4" w:space="0" w:color="auto"/>
              <w:right w:val="nil"/>
            </w:tcBorders>
          </w:tcPr>
          <w:p w14:paraId="78F30EFC" w14:textId="77777777" w:rsidR="00FD51D3" w:rsidRPr="0056783E" w:rsidRDefault="00FD51D3" w:rsidP="00A5759E">
            <w:pPr>
              <w:ind w:firstLine="0"/>
              <w:jc w:val="center"/>
              <w:rPr>
                <w:b/>
                <w:bCs/>
                <w:sz w:val="20"/>
                <w:szCs w:val="20"/>
              </w:rPr>
            </w:pPr>
            <w:r w:rsidRPr="0056783E">
              <w:rPr>
                <w:b/>
                <w:bCs/>
                <w:sz w:val="20"/>
                <w:szCs w:val="20"/>
              </w:rPr>
              <w:t>KODLAR</w:t>
            </w:r>
          </w:p>
        </w:tc>
        <w:tc>
          <w:tcPr>
            <w:tcW w:w="1166" w:type="dxa"/>
            <w:tcBorders>
              <w:top w:val="single" w:sz="4" w:space="0" w:color="auto"/>
              <w:left w:val="nil"/>
              <w:bottom w:val="single" w:sz="4" w:space="0" w:color="auto"/>
              <w:right w:val="nil"/>
            </w:tcBorders>
          </w:tcPr>
          <w:p w14:paraId="1F92D2C8" w14:textId="77777777" w:rsidR="00FD51D3" w:rsidRPr="0056783E" w:rsidRDefault="00FD51D3" w:rsidP="00A5759E">
            <w:pPr>
              <w:ind w:firstLine="0"/>
              <w:jc w:val="center"/>
              <w:rPr>
                <w:b/>
                <w:bCs/>
                <w:sz w:val="20"/>
                <w:szCs w:val="20"/>
              </w:rPr>
            </w:pPr>
            <w:r w:rsidRPr="0056783E">
              <w:rPr>
                <w:b/>
                <w:bCs/>
                <w:sz w:val="20"/>
                <w:szCs w:val="20"/>
              </w:rPr>
              <w:t>Makaleler</w:t>
            </w:r>
          </w:p>
        </w:tc>
        <w:tc>
          <w:tcPr>
            <w:tcW w:w="796" w:type="dxa"/>
            <w:tcBorders>
              <w:top w:val="single" w:sz="4" w:space="0" w:color="auto"/>
              <w:left w:val="nil"/>
              <w:bottom w:val="single" w:sz="4" w:space="0" w:color="auto"/>
              <w:right w:val="nil"/>
            </w:tcBorders>
          </w:tcPr>
          <w:p w14:paraId="5EAD1873" w14:textId="77777777" w:rsidR="00FD51D3" w:rsidRPr="0056783E" w:rsidRDefault="00FD51D3" w:rsidP="00A5759E">
            <w:pPr>
              <w:ind w:firstLine="0"/>
              <w:jc w:val="center"/>
              <w:rPr>
                <w:b/>
                <w:bCs/>
                <w:sz w:val="20"/>
                <w:szCs w:val="20"/>
              </w:rPr>
            </w:pPr>
            <w:r w:rsidRPr="0056783E">
              <w:rPr>
                <w:b/>
                <w:bCs/>
                <w:sz w:val="20"/>
                <w:szCs w:val="20"/>
              </w:rPr>
              <w:t>Tezler</w:t>
            </w:r>
          </w:p>
        </w:tc>
        <w:tc>
          <w:tcPr>
            <w:tcW w:w="1063" w:type="dxa"/>
            <w:tcBorders>
              <w:top w:val="single" w:sz="4" w:space="0" w:color="auto"/>
              <w:left w:val="nil"/>
              <w:bottom w:val="single" w:sz="4" w:space="0" w:color="auto"/>
              <w:right w:val="nil"/>
            </w:tcBorders>
          </w:tcPr>
          <w:p w14:paraId="318FCCCB" w14:textId="77777777" w:rsidR="00FD51D3" w:rsidRPr="0056783E" w:rsidRDefault="00FD51D3" w:rsidP="00A5759E">
            <w:pPr>
              <w:ind w:firstLine="0"/>
              <w:jc w:val="center"/>
              <w:rPr>
                <w:b/>
                <w:bCs/>
                <w:sz w:val="20"/>
                <w:szCs w:val="20"/>
              </w:rPr>
            </w:pPr>
            <w:r w:rsidRPr="0056783E">
              <w:rPr>
                <w:b/>
                <w:bCs/>
                <w:sz w:val="20"/>
                <w:szCs w:val="20"/>
              </w:rPr>
              <w:t>Toplam</w:t>
            </w:r>
          </w:p>
        </w:tc>
      </w:tr>
      <w:tr w:rsidR="00FD51D3" w14:paraId="2E863F16" w14:textId="77777777" w:rsidTr="00A5759E">
        <w:trPr>
          <w:trHeight w:val="543"/>
        </w:trPr>
        <w:tc>
          <w:tcPr>
            <w:tcW w:w="3104" w:type="dxa"/>
            <w:tcBorders>
              <w:top w:val="single" w:sz="4" w:space="0" w:color="auto"/>
              <w:left w:val="nil"/>
              <w:bottom w:val="nil"/>
              <w:right w:val="nil"/>
            </w:tcBorders>
          </w:tcPr>
          <w:p w14:paraId="2C661722" w14:textId="77777777" w:rsidR="00FD51D3" w:rsidRPr="0056783E" w:rsidRDefault="00FD51D3" w:rsidP="00A5759E">
            <w:pPr>
              <w:ind w:firstLine="0"/>
              <w:rPr>
                <w:sz w:val="20"/>
                <w:szCs w:val="20"/>
              </w:rPr>
            </w:pPr>
            <w:r>
              <w:rPr>
                <w:sz w:val="20"/>
                <w:szCs w:val="20"/>
              </w:rPr>
              <w:t>Eğitim ve Sağlık kurumları</w:t>
            </w:r>
          </w:p>
        </w:tc>
        <w:tc>
          <w:tcPr>
            <w:tcW w:w="2831" w:type="dxa"/>
            <w:tcBorders>
              <w:top w:val="single" w:sz="4" w:space="0" w:color="auto"/>
              <w:left w:val="nil"/>
              <w:bottom w:val="single" w:sz="4" w:space="0" w:color="auto"/>
              <w:right w:val="nil"/>
            </w:tcBorders>
          </w:tcPr>
          <w:p w14:paraId="63923D74" w14:textId="77777777" w:rsidR="00FD51D3" w:rsidRDefault="00FD51D3" w:rsidP="00A5759E">
            <w:pPr>
              <w:spacing w:line="240" w:lineRule="auto"/>
              <w:ind w:firstLine="0"/>
              <w:rPr>
                <w:sz w:val="20"/>
                <w:szCs w:val="20"/>
              </w:rPr>
            </w:pPr>
            <w:r>
              <w:rPr>
                <w:sz w:val="20"/>
                <w:szCs w:val="20"/>
              </w:rPr>
              <w:t>Okul ve yurtlarda düzenli sağlık taraması yapılmaması</w:t>
            </w:r>
          </w:p>
        </w:tc>
        <w:tc>
          <w:tcPr>
            <w:tcW w:w="1166" w:type="dxa"/>
            <w:tcBorders>
              <w:top w:val="single" w:sz="4" w:space="0" w:color="auto"/>
              <w:left w:val="nil"/>
              <w:bottom w:val="single" w:sz="4" w:space="0" w:color="auto"/>
              <w:right w:val="nil"/>
            </w:tcBorders>
          </w:tcPr>
          <w:p w14:paraId="7C4C7DA1" w14:textId="77777777" w:rsidR="00FD51D3" w:rsidRDefault="00FD51D3" w:rsidP="00A5759E">
            <w:pPr>
              <w:ind w:firstLine="0"/>
              <w:jc w:val="center"/>
              <w:rPr>
                <w:sz w:val="20"/>
                <w:szCs w:val="20"/>
              </w:rPr>
            </w:pPr>
            <w:r>
              <w:rPr>
                <w:sz w:val="20"/>
                <w:szCs w:val="20"/>
              </w:rPr>
              <w:t>3</w:t>
            </w:r>
          </w:p>
        </w:tc>
        <w:tc>
          <w:tcPr>
            <w:tcW w:w="796" w:type="dxa"/>
            <w:tcBorders>
              <w:top w:val="single" w:sz="4" w:space="0" w:color="auto"/>
              <w:left w:val="nil"/>
              <w:bottom w:val="single" w:sz="4" w:space="0" w:color="auto"/>
              <w:right w:val="nil"/>
            </w:tcBorders>
          </w:tcPr>
          <w:p w14:paraId="1D7C784F" w14:textId="77777777" w:rsidR="00FD51D3" w:rsidRPr="0056783E" w:rsidRDefault="00FD51D3" w:rsidP="00A5759E">
            <w:pPr>
              <w:ind w:firstLine="0"/>
              <w:jc w:val="center"/>
              <w:rPr>
                <w:sz w:val="20"/>
                <w:szCs w:val="20"/>
              </w:rPr>
            </w:pPr>
          </w:p>
        </w:tc>
        <w:tc>
          <w:tcPr>
            <w:tcW w:w="1063" w:type="dxa"/>
            <w:tcBorders>
              <w:top w:val="single" w:sz="4" w:space="0" w:color="auto"/>
              <w:left w:val="nil"/>
              <w:bottom w:val="single" w:sz="4" w:space="0" w:color="auto"/>
              <w:right w:val="nil"/>
            </w:tcBorders>
          </w:tcPr>
          <w:p w14:paraId="4B203B0D" w14:textId="77777777" w:rsidR="00FD51D3" w:rsidRDefault="00FD51D3" w:rsidP="00A5759E">
            <w:pPr>
              <w:ind w:firstLine="0"/>
              <w:jc w:val="center"/>
              <w:rPr>
                <w:sz w:val="20"/>
                <w:szCs w:val="20"/>
              </w:rPr>
            </w:pPr>
            <w:r>
              <w:rPr>
                <w:sz w:val="20"/>
                <w:szCs w:val="20"/>
              </w:rPr>
              <w:t>3</w:t>
            </w:r>
          </w:p>
        </w:tc>
      </w:tr>
      <w:tr w:rsidR="00FD51D3" w14:paraId="00398A76" w14:textId="77777777" w:rsidTr="00A5759E">
        <w:trPr>
          <w:trHeight w:val="389"/>
        </w:trPr>
        <w:tc>
          <w:tcPr>
            <w:tcW w:w="3104" w:type="dxa"/>
            <w:tcBorders>
              <w:top w:val="nil"/>
              <w:left w:val="nil"/>
              <w:bottom w:val="nil"/>
              <w:right w:val="nil"/>
            </w:tcBorders>
          </w:tcPr>
          <w:p w14:paraId="6F2EEEE7" w14:textId="77777777" w:rsidR="00FD51D3" w:rsidRPr="0056783E" w:rsidRDefault="00FD51D3" w:rsidP="00A5759E">
            <w:pPr>
              <w:ind w:firstLine="0"/>
              <w:rPr>
                <w:sz w:val="20"/>
                <w:szCs w:val="20"/>
              </w:rPr>
            </w:pPr>
          </w:p>
        </w:tc>
        <w:tc>
          <w:tcPr>
            <w:tcW w:w="2831" w:type="dxa"/>
            <w:tcBorders>
              <w:top w:val="single" w:sz="4" w:space="0" w:color="auto"/>
              <w:left w:val="nil"/>
              <w:bottom w:val="single" w:sz="4" w:space="0" w:color="auto"/>
              <w:right w:val="nil"/>
            </w:tcBorders>
          </w:tcPr>
          <w:p w14:paraId="769011CB" w14:textId="77777777" w:rsidR="00FD51D3" w:rsidRDefault="00FD51D3" w:rsidP="00A5759E">
            <w:pPr>
              <w:spacing w:line="240" w:lineRule="auto"/>
              <w:ind w:firstLine="0"/>
              <w:rPr>
                <w:sz w:val="20"/>
                <w:szCs w:val="20"/>
              </w:rPr>
            </w:pPr>
            <w:r>
              <w:rPr>
                <w:sz w:val="20"/>
                <w:szCs w:val="20"/>
              </w:rPr>
              <w:t>Ebeveynlerin yeterince bilgilendirilmemesi</w:t>
            </w:r>
          </w:p>
        </w:tc>
        <w:tc>
          <w:tcPr>
            <w:tcW w:w="1166" w:type="dxa"/>
            <w:tcBorders>
              <w:top w:val="single" w:sz="4" w:space="0" w:color="auto"/>
              <w:left w:val="nil"/>
              <w:bottom w:val="single" w:sz="4" w:space="0" w:color="auto"/>
              <w:right w:val="nil"/>
            </w:tcBorders>
          </w:tcPr>
          <w:p w14:paraId="10079EF2" w14:textId="77777777" w:rsidR="00FD51D3" w:rsidRDefault="00FD51D3" w:rsidP="00A5759E">
            <w:pPr>
              <w:ind w:firstLine="0"/>
              <w:jc w:val="center"/>
              <w:rPr>
                <w:sz w:val="20"/>
                <w:szCs w:val="20"/>
              </w:rPr>
            </w:pPr>
            <w:r>
              <w:rPr>
                <w:sz w:val="20"/>
                <w:szCs w:val="20"/>
              </w:rPr>
              <w:t>9</w:t>
            </w:r>
          </w:p>
        </w:tc>
        <w:tc>
          <w:tcPr>
            <w:tcW w:w="796" w:type="dxa"/>
            <w:tcBorders>
              <w:top w:val="single" w:sz="4" w:space="0" w:color="auto"/>
              <w:left w:val="nil"/>
              <w:bottom w:val="single" w:sz="4" w:space="0" w:color="auto"/>
              <w:right w:val="nil"/>
            </w:tcBorders>
          </w:tcPr>
          <w:p w14:paraId="0F6969AE" w14:textId="77777777" w:rsidR="00FD51D3" w:rsidRPr="0056783E" w:rsidRDefault="00FD51D3" w:rsidP="00A5759E">
            <w:pPr>
              <w:ind w:firstLine="0"/>
              <w:jc w:val="center"/>
              <w:rPr>
                <w:sz w:val="20"/>
                <w:szCs w:val="20"/>
              </w:rPr>
            </w:pPr>
          </w:p>
        </w:tc>
        <w:tc>
          <w:tcPr>
            <w:tcW w:w="1063" w:type="dxa"/>
            <w:tcBorders>
              <w:top w:val="single" w:sz="4" w:space="0" w:color="auto"/>
              <w:left w:val="nil"/>
              <w:bottom w:val="single" w:sz="4" w:space="0" w:color="auto"/>
              <w:right w:val="nil"/>
            </w:tcBorders>
          </w:tcPr>
          <w:p w14:paraId="5A0801CA" w14:textId="77777777" w:rsidR="00FD51D3" w:rsidRDefault="00FD51D3" w:rsidP="00A5759E">
            <w:pPr>
              <w:ind w:firstLine="0"/>
              <w:jc w:val="center"/>
              <w:rPr>
                <w:sz w:val="20"/>
                <w:szCs w:val="20"/>
              </w:rPr>
            </w:pPr>
            <w:r>
              <w:rPr>
                <w:sz w:val="20"/>
                <w:szCs w:val="20"/>
              </w:rPr>
              <w:t>9</w:t>
            </w:r>
          </w:p>
        </w:tc>
      </w:tr>
      <w:tr w:rsidR="00FD51D3" w14:paraId="2E9E3E17" w14:textId="77777777" w:rsidTr="00A5759E">
        <w:trPr>
          <w:trHeight w:val="389"/>
        </w:trPr>
        <w:tc>
          <w:tcPr>
            <w:tcW w:w="3104" w:type="dxa"/>
            <w:tcBorders>
              <w:top w:val="nil"/>
              <w:left w:val="nil"/>
              <w:bottom w:val="nil"/>
              <w:right w:val="nil"/>
            </w:tcBorders>
          </w:tcPr>
          <w:p w14:paraId="3A818FCF" w14:textId="77777777" w:rsidR="00FD51D3" w:rsidRPr="0056783E" w:rsidRDefault="00FD51D3" w:rsidP="00A5759E">
            <w:pPr>
              <w:ind w:firstLine="0"/>
              <w:rPr>
                <w:sz w:val="20"/>
                <w:szCs w:val="20"/>
              </w:rPr>
            </w:pPr>
          </w:p>
        </w:tc>
        <w:tc>
          <w:tcPr>
            <w:tcW w:w="2831" w:type="dxa"/>
            <w:tcBorders>
              <w:top w:val="single" w:sz="4" w:space="0" w:color="auto"/>
              <w:left w:val="nil"/>
              <w:bottom w:val="single" w:sz="4" w:space="0" w:color="auto"/>
              <w:right w:val="nil"/>
            </w:tcBorders>
          </w:tcPr>
          <w:p w14:paraId="1776C1DC" w14:textId="77777777" w:rsidR="00FD51D3" w:rsidRDefault="00FD51D3" w:rsidP="00A5759E">
            <w:pPr>
              <w:spacing w:line="240" w:lineRule="auto"/>
              <w:ind w:firstLine="0"/>
              <w:rPr>
                <w:sz w:val="20"/>
                <w:szCs w:val="20"/>
              </w:rPr>
            </w:pPr>
            <w:r>
              <w:rPr>
                <w:sz w:val="20"/>
                <w:szCs w:val="20"/>
              </w:rPr>
              <w:t>Toplum sağlığı merkezlerinin rolü</w:t>
            </w:r>
          </w:p>
        </w:tc>
        <w:tc>
          <w:tcPr>
            <w:tcW w:w="1166" w:type="dxa"/>
            <w:tcBorders>
              <w:top w:val="single" w:sz="4" w:space="0" w:color="auto"/>
              <w:left w:val="nil"/>
              <w:bottom w:val="single" w:sz="4" w:space="0" w:color="auto"/>
              <w:right w:val="nil"/>
            </w:tcBorders>
          </w:tcPr>
          <w:p w14:paraId="41F7C5A0" w14:textId="77777777" w:rsidR="00FD51D3" w:rsidRDefault="00FD51D3" w:rsidP="00A5759E">
            <w:pPr>
              <w:ind w:firstLine="0"/>
              <w:jc w:val="center"/>
              <w:rPr>
                <w:sz w:val="20"/>
                <w:szCs w:val="20"/>
              </w:rPr>
            </w:pPr>
            <w:r>
              <w:rPr>
                <w:sz w:val="20"/>
                <w:szCs w:val="20"/>
              </w:rPr>
              <w:t>1</w:t>
            </w:r>
          </w:p>
        </w:tc>
        <w:tc>
          <w:tcPr>
            <w:tcW w:w="796" w:type="dxa"/>
            <w:tcBorders>
              <w:top w:val="single" w:sz="4" w:space="0" w:color="auto"/>
              <w:left w:val="nil"/>
              <w:bottom w:val="single" w:sz="4" w:space="0" w:color="auto"/>
              <w:right w:val="nil"/>
            </w:tcBorders>
          </w:tcPr>
          <w:p w14:paraId="59656783" w14:textId="77777777" w:rsidR="00FD51D3" w:rsidRPr="0056783E" w:rsidRDefault="00FD51D3" w:rsidP="00A5759E">
            <w:pPr>
              <w:ind w:firstLine="0"/>
              <w:jc w:val="center"/>
              <w:rPr>
                <w:sz w:val="20"/>
                <w:szCs w:val="20"/>
              </w:rPr>
            </w:pPr>
          </w:p>
        </w:tc>
        <w:tc>
          <w:tcPr>
            <w:tcW w:w="1063" w:type="dxa"/>
            <w:tcBorders>
              <w:top w:val="single" w:sz="4" w:space="0" w:color="auto"/>
              <w:left w:val="nil"/>
              <w:bottom w:val="single" w:sz="4" w:space="0" w:color="auto"/>
              <w:right w:val="nil"/>
            </w:tcBorders>
          </w:tcPr>
          <w:p w14:paraId="2240E502" w14:textId="77777777" w:rsidR="00FD51D3" w:rsidRDefault="00FD51D3" w:rsidP="00A5759E">
            <w:pPr>
              <w:ind w:firstLine="0"/>
              <w:jc w:val="center"/>
              <w:rPr>
                <w:sz w:val="20"/>
                <w:szCs w:val="20"/>
              </w:rPr>
            </w:pPr>
            <w:r>
              <w:rPr>
                <w:sz w:val="20"/>
                <w:szCs w:val="20"/>
              </w:rPr>
              <w:t>1</w:t>
            </w:r>
          </w:p>
        </w:tc>
      </w:tr>
      <w:tr w:rsidR="00FD51D3" w14:paraId="733530E3" w14:textId="77777777" w:rsidTr="00A5759E">
        <w:trPr>
          <w:trHeight w:val="389"/>
        </w:trPr>
        <w:tc>
          <w:tcPr>
            <w:tcW w:w="3104" w:type="dxa"/>
            <w:tcBorders>
              <w:top w:val="nil"/>
              <w:left w:val="nil"/>
              <w:bottom w:val="single" w:sz="4" w:space="0" w:color="auto"/>
              <w:right w:val="nil"/>
            </w:tcBorders>
          </w:tcPr>
          <w:p w14:paraId="07C0D352" w14:textId="77777777" w:rsidR="00FD51D3" w:rsidRPr="0056783E" w:rsidRDefault="00FD51D3" w:rsidP="00A5759E">
            <w:pPr>
              <w:ind w:firstLine="0"/>
              <w:rPr>
                <w:sz w:val="20"/>
                <w:szCs w:val="20"/>
              </w:rPr>
            </w:pPr>
          </w:p>
        </w:tc>
        <w:tc>
          <w:tcPr>
            <w:tcW w:w="2831" w:type="dxa"/>
            <w:tcBorders>
              <w:top w:val="single" w:sz="4" w:space="0" w:color="auto"/>
              <w:left w:val="nil"/>
              <w:bottom w:val="single" w:sz="4" w:space="0" w:color="auto"/>
              <w:right w:val="nil"/>
            </w:tcBorders>
          </w:tcPr>
          <w:p w14:paraId="0B77B7E6" w14:textId="77777777" w:rsidR="00FD51D3" w:rsidRDefault="00FD51D3" w:rsidP="00A5759E">
            <w:pPr>
              <w:spacing w:line="240" w:lineRule="auto"/>
              <w:ind w:firstLine="0"/>
              <w:rPr>
                <w:sz w:val="20"/>
                <w:szCs w:val="20"/>
              </w:rPr>
            </w:pPr>
            <w:r>
              <w:rPr>
                <w:sz w:val="20"/>
                <w:szCs w:val="20"/>
              </w:rPr>
              <w:t>Sağlık personelinin yanlış yönlendirmesi</w:t>
            </w:r>
          </w:p>
        </w:tc>
        <w:tc>
          <w:tcPr>
            <w:tcW w:w="1166" w:type="dxa"/>
            <w:tcBorders>
              <w:top w:val="single" w:sz="4" w:space="0" w:color="auto"/>
              <w:left w:val="nil"/>
              <w:bottom w:val="single" w:sz="4" w:space="0" w:color="auto"/>
              <w:right w:val="nil"/>
            </w:tcBorders>
          </w:tcPr>
          <w:p w14:paraId="0AD6B47F" w14:textId="77777777" w:rsidR="00FD51D3" w:rsidRDefault="00FD51D3" w:rsidP="00A5759E">
            <w:pPr>
              <w:ind w:firstLine="0"/>
              <w:jc w:val="center"/>
              <w:rPr>
                <w:sz w:val="20"/>
                <w:szCs w:val="20"/>
              </w:rPr>
            </w:pPr>
            <w:r>
              <w:rPr>
                <w:sz w:val="20"/>
                <w:szCs w:val="20"/>
              </w:rPr>
              <w:t>3</w:t>
            </w:r>
          </w:p>
        </w:tc>
        <w:tc>
          <w:tcPr>
            <w:tcW w:w="796" w:type="dxa"/>
            <w:tcBorders>
              <w:top w:val="single" w:sz="4" w:space="0" w:color="auto"/>
              <w:left w:val="nil"/>
              <w:bottom w:val="single" w:sz="4" w:space="0" w:color="auto"/>
              <w:right w:val="nil"/>
            </w:tcBorders>
          </w:tcPr>
          <w:p w14:paraId="69D7199E" w14:textId="77777777" w:rsidR="00FD51D3" w:rsidRPr="0056783E" w:rsidRDefault="00FD51D3" w:rsidP="00A5759E">
            <w:pPr>
              <w:ind w:firstLine="0"/>
              <w:jc w:val="center"/>
              <w:rPr>
                <w:sz w:val="20"/>
                <w:szCs w:val="20"/>
              </w:rPr>
            </w:pPr>
          </w:p>
        </w:tc>
        <w:tc>
          <w:tcPr>
            <w:tcW w:w="1063" w:type="dxa"/>
            <w:tcBorders>
              <w:top w:val="single" w:sz="4" w:space="0" w:color="auto"/>
              <w:left w:val="nil"/>
              <w:bottom w:val="single" w:sz="4" w:space="0" w:color="auto"/>
              <w:right w:val="nil"/>
            </w:tcBorders>
          </w:tcPr>
          <w:p w14:paraId="7BFEA60D" w14:textId="77777777" w:rsidR="00FD51D3" w:rsidRDefault="00FD51D3" w:rsidP="00A5759E">
            <w:pPr>
              <w:ind w:firstLine="0"/>
              <w:jc w:val="center"/>
              <w:rPr>
                <w:sz w:val="20"/>
                <w:szCs w:val="20"/>
              </w:rPr>
            </w:pPr>
            <w:r>
              <w:rPr>
                <w:sz w:val="20"/>
                <w:szCs w:val="20"/>
              </w:rPr>
              <w:t>3</w:t>
            </w:r>
          </w:p>
        </w:tc>
      </w:tr>
      <w:tr w:rsidR="00FD51D3" w14:paraId="3399487C" w14:textId="77777777" w:rsidTr="00A5759E">
        <w:trPr>
          <w:trHeight w:val="543"/>
        </w:trPr>
        <w:tc>
          <w:tcPr>
            <w:tcW w:w="3104" w:type="dxa"/>
            <w:tcBorders>
              <w:top w:val="single" w:sz="4" w:space="0" w:color="auto"/>
              <w:left w:val="nil"/>
              <w:bottom w:val="nil"/>
              <w:right w:val="nil"/>
            </w:tcBorders>
          </w:tcPr>
          <w:p w14:paraId="5AA17185" w14:textId="77777777" w:rsidR="00FD51D3" w:rsidRPr="0056783E" w:rsidRDefault="00FD51D3" w:rsidP="00A5759E">
            <w:pPr>
              <w:ind w:firstLine="0"/>
              <w:rPr>
                <w:sz w:val="20"/>
                <w:szCs w:val="20"/>
              </w:rPr>
            </w:pPr>
            <w:r>
              <w:rPr>
                <w:sz w:val="20"/>
                <w:szCs w:val="20"/>
              </w:rPr>
              <w:t>Kültürel algı ve damgalama</w:t>
            </w:r>
          </w:p>
        </w:tc>
        <w:tc>
          <w:tcPr>
            <w:tcW w:w="2831" w:type="dxa"/>
            <w:tcBorders>
              <w:top w:val="single" w:sz="4" w:space="0" w:color="auto"/>
              <w:left w:val="nil"/>
              <w:bottom w:val="single" w:sz="4" w:space="0" w:color="auto"/>
              <w:right w:val="nil"/>
            </w:tcBorders>
          </w:tcPr>
          <w:p w14:paraId="7E8CDB4C" w14:textId="77777777" w:rsidR="00FD51D3" w:rsidRDefault="00FD51D3" w:rsidP="00A5759E">
            <w:pPr>
              <w:spacing w:line="240" w:lineRule="auto"/>
              <w:ind w:firstLine="0"/>
              <w:rPr>
                <w:sz w:val="20"/>
                <w:szCs w:val="20"/>
              </w:rPr>
            </w:pPr>
            <w:r>
              <w:rPr>
                <w:sz w:val="20"/>
                <w:szCs w:val="20"/>
              </w:rPr>
              <w:t>Ektoparazitin pislik ve ihmal ile ilişkilendirilmesi</w:t>
            </w:r>
          </w:p>
        </w:tc>
        <w:tc>
          <w:tcPr>
            <w:tcW w:w="1166" w:type="dxa"/>
            <w:tcBorders>
              <w:top w:val="single" w:sz="4" w:space="0" w:color="auto"/>
              <w:left w:val="nil"/>
              <w:bottom w:val="single" w:sz="4" w:space="0" w:color="auto"/>
              <w:right w:val="nil"/>
            </w:tcBorders>
          </w:tcPr>
          <w:p w14:paraId="7CC5E698" w14:textId="77777777" w:rsidR="00FD51D3" w:rsidRDefault="00FD51D3" w:rsidP="00A5759E">
            <w:pPr>
              <w:ind w:firstLine="0"/>
              <w:jc w:val="center"/>
              <w:rPr>
                <w:sz w:val="20"/>
                <w:szCs w:val="20"/>
              </w:rPr>
            </w:pPr>
            <w:r>
              <w:rPr>
                <w:sz w:val="20"/>
                <w:szCs w:val="20"/>
              </w:rPr>
              <w:t>2</w:t>
            </w:r>
          </w:p>
        </w:tc>
        <w:tc>
          <w:tcPr>
            <w:tcW w:w="796" w:type="dxa"/>
            <w:tcBorders>
              <w:top w:val="single" w:sz="4" w:space="0" w:color="auto"/>
              <w:left w:val="nil"/>
              <w:bottom w:val="single" w:sz="4" w:space="0" w:color="auto"/>
              <w:right w:val="nil"/>
            </w:tcBorders>
          </w:tcPr>
          <w:p w14:paraId="4F2C5C50" w14:textId="77777777" w:rsidR="00FD51D3" w:rsidRDefault="00FD51D3" w:rsidP="00A5759E">
            <w:pPr>
              <w:ind w:firstLine="0"/>
              <w:jc w:val="center"/>
              <w:rPr>
                <w:sz w:val="20"/>
                <w:szCs w:val="20"/>
              </w:rPr>
            </w:pPr>
          </w:p>
        </w:tc>
        <w:tc>
          <w:tcPr>
            <w:tcW w:w="1063" w:type="dxa"/>
            <w:tcBorders>
              <w:top w:val="single" w:sz="4" w:space="0" w:color="auto"/>
              <w:left w:val="nil"/>
              <w:bottom w:val="single" w:sz="4" w:space="0" w:color="auto"/>
              <w:right w:val="nil"/>
            </w:tcBorders>
          </w:tcPr>
          <w:p w14:paraId="73DE5615" w14:textId="77777777" w:rsidR="00FD51D3" w:rsidRDefault="00FD51D3" w:rsidP="00A5759E">
            <w:pPr>
              <w:ind w:firstLine="0"/>
              <w:jc w:val="center"/>
              <w:rPr>
                <w:sz w:val="20"/>
                <w:szCs w:val="20"/>
              </w:rPr>
            </w:pPr>
            <w:r>
              <w:rPr>
                <w:sz w:val="20"/>
                <w:szCs w:val="20"/>
              </w:rPr>
              <w:t>2</w:t>
            </w:r>
          </w:p>
        </w:tc>
      </w:tr>
      <w:tr w:rsidR="00FD51D3" w14:paraId="777057F7" w14:textId="77777777" w:rsidTr="00A5759E">
        <w:trPr>
          <w:trHeight w:val="543"/>
        </w:trPr>
        <w:tc>
          <w:tcPr>
            <w:tcW w:w="3104" w:type="dxa"/>
            <w:tcBorders>
              <w:top w:val="nil"/>
              <w:left w:val="nil"/>
              <w:bottom w:val="single" w:sz="4" w:space="0" w:color="auto"/>
              <w:right w:val="nil"/>
            </w:tcBorders>
          </w:tcPr>
          <w:p w14:paraId="1A7E8342" w14:textId="77777777" w:rsidR="00FD51D3" w:rsidRPr="0056783E" w:rsidRDefault="00FD51D3" w:rsidP="00A5759E">
            <w:pPr>
              <w:ind w:firstLine="0"/>
              <w:rPr>
                <w:sz w:val="20"/>
                <w:szCs w:val="20"/>
              </w:rPr>
            </w:pPr>
          </w:p>
        </w:tc>
        <w:tc>
          <w:tcPr>
            <w:tcW w:w="2831" w:type="dxa"/>
            <w:tcBorders>
              <w:top w:val="single" w:sz="4" w:space="0" w:color="auto"/>
              <w:left w:val="nil"/>
              <w:bottom w:val="single" w:sz="4" w:space="0" w:color="auto"/>
              <w:right w:val="nil"/>
            </w:tcBorders>
          </w:tcPr>
          <w:p w14:paraId="027E3606" w14:textId="77777777" w:rsidR="00FD51D3" w:rsidRDefault="00FD51D3" w:rsidP="00A5759E">
            <w:pPr>
              <w:spacing w:line="240" w:lineRule="auto"/>
              <w:ind w:firstLine="0"/>
              <w:rPr>
                <w:sz w:val="20"/>
                <w:szCs w:val="20"/>
              </w:rPr>
            </w:pPr>
            <w:r>
              <w:rPr>
                <w:sz w:val="20"/>
                <w:szCs w:val="20"/>
              </w:rPr>
              <w:t>Enfekte bireylerin utanç ve dışlanma yaşaması</w:t>
            </w:r>
          </w:p>
        </w:tc>
        <w:tc>
          <w:tcPr>
            <w:tcW w:w="1166" w:type="dxa"/>
            <w:tcBorders>
              <w:top w:val="single" w:sz="4" w:space="0" w:color="auto"/>
              <w:left w:val="nil"/>
              <w:bottom w:val="single" w:sz="4" w:space="0" w:color="auto"/>
              <w:right w:val="nil"/>
            </w:tcBorders>
          </w:tcPr>
          <w:p w14:paraId="3EEB3CC0" w14:textId="77777777" w:rsidR="00FD51D3" w:rsidRDefault="00FD51D3" w:rsidP="00A5759E">
            <w:pPr>
              <w:ind w:firstLine="0"/>
              <w:jc w:val="center"/>
              <w:rPr>
                <w:sz w:val="20"/>
                <w:szCs w:val="20"/>
              </w:rPr>
            </w:pPr>
            <w:r>
              <w:rPr>
                <w:sz w:val="20"/>
                <w:szCs w:val="20"/>
              </w:rPr>
              <w:t>1</w:t>
            </w:r>
          </w:p>
        </w:tc>
        <w:tc>
          <w:tcPr>
            <w:tcW w:w="796" w:type="dxa"/>
            <w:tcBorders>
              <w:top w:val="single" w:sz="4" w:space="0" w:color="auto"/>
              <w:left w:val="nil"/>
              <w:bottom w:val="single" w:sz="4" w:space="0" w:color="auto"/>
              <w:right w:val="nil"/>
            </w:tcBorders>
          </w:tcPr>
          <w:p w14:paraId="618670E9" w14:textId="77777777" w:rsidR="00FD51D3" w:rsidRDefault="00FD51D3" w:rsidP="00A5759E">
            <w:pPr>
              <w:ind w:firstLine="0"/>
              <w:jc w:val="center"/>
              <w:rPr>
                <w:sz w:val="20"/>
                <w:szCs w:val="20"/>
              </w:rPr>
            </w:pPr>
          </w:p>
        </w:tc>
        <w:tc>
          <w:tcPr>
            <w:tcW w:w="1063" w:type="dxa"/>
            <w:tcBorders>
              <w:top w:val="single" w:sz="4" w:space="0" w:color="auto"/>
              <w:left w:val="nil"/>
              <w:bottom w:val="single" w:sz="4" w:space="0" w:color="auto"/>
              <w:right w:val="nil"/>
            </w:tcBorders>
          </w:tcPr>
          <w:p w14:paraId="7DA67F58" w14:textId="77777777" w:rsidR="00FD51D3" w:rsidRDefault="00FD51D3" w:rsidP="00A5759E">
            <w:pPr>
              <w:ind w:firstLine="0"/>
              <w:jc w:val="center"/>
              <w:rPr>
                <w:sz w:val="20"/>
                <w:szCs w:val="20"/>
              </w:rPr>
            </w:pPr>
            <w:r>
              <w:rPr>
                <w:sz w:val="20"/>
                <w:szCs w:val="20"/>
              </w:rPr>
              <w:t>1</w:t>
            </w:r>
          </w:p>
        </w:tc>
      </w:tr>
    </w:tbl>
    <w:p w14:paraId="2BEB8875" w14:textId="77777777" w:rsidR="00FD51D3" w:rsidRDefault="00FD51D3" w:rsidP="00FD51D3">
      <w:pPr>
        <w:ind w:firstLine="0"/>
        <w:rPr>
          <w:lang w:eastAsia="tr-TR"/>
        </w:rPr>
      </w:pPr>
    </w:p>
    <w:p w14:paraId="05DEAF5F" w14:textId="77777777" w:rsidR="00FD51D3" w:rsidRDefault="00FD51D3" w:rsidP="00FD51D3">
      <w:pPr>
        <w:ind w:firstLine="0"/>
        <w:rPr>
          <w:lang w:eastAsia="tr-TR"/>
        </w:rPr>
      </w:pPr>
    </w:p>
    <w:p w14:paraId="4AFA9233" w14:textId="21D8684E" w:rsidR="00FD51D3" w:rsidRDefault="00FD51D3" w:rsidP="00FD51D3">
      <w:pPr>
        <w:pStyle w:val="Balk2"/>
      </w:pPr>
      <w:bookmarkStart w:id="27" w:name="_Toc203548806"/>
      <w:r>
        <w:t xml:space="preserve">4.2.2. </w:t>
      </w:r>
      <w:r w:rsidR="00A5759E">
        <w:t>Araştırmaya Dahil Edilen Çalışma</w:t>
      </w:r>
      <w:r w:rsidR="00FE1F2B">
        <w:t>la</w:t>
      </w:r>
      <w:r w:rsidR="00A5759E">
        <w:t>rın</w:t>
      </w:r>
      <w:r>
        <w:t xml:space="preserve"> Tema</w:t>
      </w:r>
      <w:r w:rsidR="00A5759E">
        <w:t xml:space="preserve"> </w:t>
      </w:r>
      <w:r>
        <w:t>İlişki Analizleri</w:t>
      </w:r>
      <w:bookmarkEnd w:id="27"/>
    </w:p>
    <w:p w14:paraId="09C77B55" w14:textId="77777777" w:rsidR="00FD51D3" w:rsidRDefault="00FD51D3" w:rsidP="00FD51D3">
      <w:pPr>
        <w:ind w:firstLine="0"/>
        <w:rPr>
          <w:lang w:eastAsia="tr-TR"/>
        </w:rPr>
      </w:pPr>
    </w:p>
    <w:p w14:paraId="44D32653" w14:textId="77777777" w:rsidR="00FD51D3" w:rsidRPr="009D3D0D" w:rsidRDefault="00FD51D3" w:rsidP="00FD51D3">
      <w:pPr>
        <w:rPr>
          <w:lang w:eastAsia="tr-TR"/>
        </w:rPr>
      </w:pPr>
      <w:r w:rsidRPr="009D3D0D">
        <w:rPr>
          <w:lang w:eastAsia="tr-TR"/>
        </w:rPr>
        <w:t xml:space="preserve">Ektoparazit enfestasyonlarıyla ilgili yapılan araştırmaların tematik ilişkileri incelendiğinde, bazı kodların ve kategorilerin belirli kümeler halinde bir araya geldiği ve bu kümeler arasında çeşitli bağlantıların oluştuğu gözlemlenmektedir. Bu </w:t>
      </w:r>
      <w:r>
        <w:rPr>
          <w:lang w:eastAsia="tr-TR"/>
        </w:rPr>
        <w:t>bağlam</w:t>
      </w:r>
      <w:r w:rsidRPr="009D3D0D">
        <w:rPr>
          <w:lang w:eastAsia="tr-TR"/>
        </w:rPr>
        <w:t>, literatürdeki çalışmaların belirli konuları sıklıkla bir arada ele alma eğiliminde olduğunu yansıtmaktadır. Toplamda altı farklı küme bu ilişki haritasında yer almaktadır. Bu kümeler arasındaki çizgiler, kodlar arasındaki ilişkinin gücünü belirtmektedir.</w:t>
      </w:r>
    </w:p>
    <w:p w14:paraId="73720BB3" w14:textId="77777777" w:rsidR="00FD51D3" w:rsidRPr="009D3D0D" w:rsidRDefault="00FD51D3" w:rsidP="00FD51D3">
      <w:pPr>
        <w:rPr>
          <w:lang w:eastAsia="tr-TR"/>
        </w:rPr>
      </w:pPr>
      <w:r w:rsidRPr="009D3D0D">
        <w:rPr>
          <w:lang w:eastAsia="tr-TR"/>
        </w:rPr>
        <w:t xml:space="preserve">Eflatun küme, </w:t>
      </w:r>
      <w:r>
        <w:rPr>
          <w:lang w:eastAsia="tr-TR"/>
        </w:rPr>
        <w:t>“</w:t>
      </w:r>
      <w:r w:rsidRPr="009D3D0D">
        <w:rPr>
          <w:lang w:eastAsia="tr-TR"/>
        </w:rPr>
        <w:t>Yanlış tanı ve gecikmiş müdahale</w:t>
      </w:r>
      <w:r>
        <w:rPr>
          <w:lang w:eastAsia="tr-TR"/>
        </w:rPr>
        <w:t>”</w:t>
      </w:r>
      <w:r w:rsidRPr="009D3D0D">
        <w:rPr>
          <w:lang w:eastAsia="tr-TR"/>
        </w:rPr>
        <w:t xml:space="preserve"> ile </w:t>
      </w:r>
      <w:r>
        <w:rPr>
          <w:lang w:eastAsia="tr-TR"/>
        </w:rPr>
        <w:t>“</w:t>
      </w:r>
      <w:r w:rsidRPr="009D3D0D">
        <w:rPr>
          <w:lang w:eastAsia="tr-TR"/>
        </w:rPr>
        <w:t>Permetrin, ivermektin gibi topikal/oral ajanların kullanımı</w:t>
      </w:r>
      <w:r>
        <w:rPr>
          <w:lang w:eastAsia="tr-TR"/>
        </w:rPr>
        <w:t>”</w:t>
      </w:r>
      <w:r w:rsidRPr="009D3D0D">
        <w:rPr>
          <w:lang w:eastAsia="tr-TR"/>
        </w:rPr>
        <w:t xml:space="preserve"> kodlarını içermektedir. Bu iki kodun aynı kümede yer alması, literatürde ektoparazit enfestasyonlarında tanısal gecikmelerin veya yanlış tanının, farmakolojik tedavi yaklaşımlarıyla, özellikle belirtilen ajanların kullanımıyla</w:t>
      </w:r>
      <w:r w:rsidRPr="000873CE">
        <w:rPr>
          <w:lang w:eastAsia="tr-TR"/>
        </w:rPr>
        <w:t xml:space="preserve"> </w:t>
      </w:r>
      <w:r w:rsidRPr="009D3D0D">
        <w:rPr>
          <w:lang w:eastAsia="tr-TR"/>
        </w:rPr>
        <w:t>birlikte değerlendirildiğini göstermektedir. Bu kümenin başka hiçbir küme ile doğrudan bir ilişkisinin bulunmaması, bu konuların diğer tematik alanlarla bağlantılarının literatürde sınırlı kaldığına işaret etmektedir. Çalışmaların bu alanı kendi içinde bir bütün olarak ele aldığı belirtilmektedir.</w:t>
      </w:r>
    </w:p>
    <w:p w14:paraId="7937D227" w14:textId="77777777" w:rsidR="00FD51D3" w:rsidRPr="009D3D0D" w:rsidRDefault="00FD51D3" w:rsidP="00FD51D3">
      <w:pPr>
        <w:rPr>
          <w:lang w:eastAsia="tr-TR"/>
        </w:rPr>
      </w:pPr>
      <w:r w:rsidRPr="009D3D0D">
        <w:rPr>
          <w:lang w:eastAsia="tr-TR"/>
        </w:rPr>
        <w:t xml:space="preserve">Yeşil küme yalnızca </w:t>
      </w:r>
      <w:r>
        <w:rPr>
          <w:lang w:eastAsia="tr-TR"/>
        </w:rPr>
        <w:t>“</w:t>
      </w:r>
      <w:r w:rsidRPr="009D3D0D">
        <w:rPr>
          <w:lang w:eastAsia="tr-TR"/>
        </w:rPr>
        <w:t>Ebeveynlerin yeterince bilgilendirilmemesi</w:t>
      </w:r>
      <w:r>
        <w:rPr>
          <w:lang w:eastAsia="tr-TR"/>
        </w:rPr>
        <w:t>”</w:t>
      </w:r>
      <w:r w:rsidRPr="009D3D0D">
        <w:rPr>
          <w:lang w:eastAsia="tr-TR"/>
        </w:rPr>
        <w:t xml:space="preserve"> kodunu barındırmaktadır. Bu kümenin tek başına bir koddan oluşması, ebeveynlerin bilgi düzeyinin yetersizliği konusunun literatürde özgün bir odak noktası olarak ele alındığını düşündürmektedir. Yeşil küme, pembe küme ile bir ilişki sergilemektedir. Bu bağlantı, ebeveyn bilgilendirmesi eksikliğinin, pembe kümede yer alan konularla, yani okullarda ve yurtlarda tarama programları ile kişisel hijyen eğitimlerinin eksikliğiyle birlikte incelendiğini </w:t>
      </w:r>
      <w:r w:rsidRPr="009D3D0D">
        <w:rPr>
          <w:lang w:eastAsia="tr-TR"/>
        </w:rPr>
        <w:lastRenderedPageBreak/>
        <w:t xml:space="preserve">göstermektedir. Bu </w:t>
      </w:r>
      <w:r>
        <w:rPr>
          <w:lang w:eastAsia="tr-TR"/>
        </w:rPr>
        <w:t>konsept</w:t>
      </w:r>
      <w:r w:rsidRPr="009D3D0D">
        <w:rPr>
          <w:lang w:eastAsia="tr-TR"/>
        </w:rPr>
        <w:t>, ebeveynlerin bilgi düzeyinin, eğitim kurumlarındaki uygulamalar ve bireysel hijyen alışkanlıkları üzerinde etkili olduğu düşüncesinin literatürdeki temsilini yansıtmaktadır.</w:t>
      </w:r>
    </w:p>
    <w:p w14:paraId="6D86133B" w14:textId="77777777" w:rsidR="00FD51D3" w:rsidRPr="009D3D0D" w:rsidRDefault="00FD51D3" w:rsidP="00FD51D3">
      <w:pPr>
        <w:rPr>
          <w:lang w:eastAsia="tr-TR"/>
        </w:rPr>
      </w:pPr>
      <w:r w:rsidRPr="009D3D0D">
        <w:rPr>
          <w:lang w:eastAsia="tr-TR"/>
        </w:rPr>
        <w:t xml:space="preserve">Pembe küme, </w:t>
      </w:r>
      <w:r>
        <w:rPr>
          <w:lang w:eastAsia="tr-TR"/>
        </w:rPr>
        <w:t>“</w:t>
      </w:r>
      <w:r w:rsidRPr="009D3D0D">
        <w:rPr>
          <w:lang w:eastAsia="tr-TR"/>
        </w:rPr>
        <w:t>Okullarda ve yurtlarda tarama programları</w:t>
      </w:r>
      <w:r>
        <w:rPr>
          <w:lang w:eastAsia="tr-TR"/>
        </w:rPr>
        <w:t>”</w:t>
      </w:r>
      <w:r w:rsidRPr="009D3D0D">
        <w:rPr>
          <w:lang w:eastAsia="tr-TR"/>
        </w:rPr>
        <w:t xml:space="preserve"> ve </w:t>
      </w:r>
      <w:r>
        <w:rPr>
          <w:lang w:eastAsia="tr-TR"/>
        </w:rPr>
        <w:t>“</w:t>
      </w:r>
      <w:r w:rsidRPr="009D3D0D">
        <w:rPr>
          <w:lang w:eastAsia="tr-TR"/>
        </w:rPr>
        <w:t>Kişisel hijyen eğitimlerinin eksikliği</w:t>
      </w:r>
      <w:r>
        <w:rPr>
          <w:lang w:eastAsia="tr-TR"/>
        </w:rPr>
        <w:t>”</w:t>
      </w:r>
      <w:r w:rsidRPr="009D3D0D">
        <w:rPr>
          <w:lang w:eastAsia="tr-TR"/>
        </w:rPr>
        <w:t xml:space="preserve"> kodlarını içermektedir. Bu iki kodun aynı kümede yer alması, okul ve yurtlardaki tarama programlarının sıklıkla kişisel hijyen eğitimi eksikliği bağlamında değerlendirildiğini göstermektedir. Yani, bu tür kurumlar aracılığıyla yürütülen müdahalelerin, bireysel hijyen bilgi düzeyindeki boşluklarla birlikte ele alındığı bir literatür eğilimi bulunmaktadır. Pembe kümenin yeşil küme (ebeveyn bilgilendirmesi) ve sarı küme ile ilişkisi, bu konulardaki araştırmaların daha geniş bir etki alanına yayıldığını göstermektedir. Bu bağlantılar, kurumsal müdahaleler ve bireysel hijyenin, ebeveyn faktörü ve belirli demografik özelliklerle bir bütün olarak ele alındığını yansıtmaktadır.</w:t>
      </w:r>
    </w:p>
    <w:p w14:paraId="4B9CC262" w14:textId="77777777" w:rsidR="00FD51D3" w:rsidRPr="009D3D0D" w:rsidRDefault="00FD51D3" w:rsidP="00FD51D3">
      <w:pPr>
        <w:rPr>
          <w:lang w:eastAsia="tr-TR"/>
        </w:rPr>
      </w:pPr>
      <w:r w:rsidRPr="009D3D0D">
        <w:rPr>
          <w:lang w:eastAsia="tr-TR"/>
        </w:rPr>
        <w:t xml:space="preserve">Lacivert küme, </w:t>
      </w:r>
      <w:r>
        <w:rPr>
          <w:lang w:eastAsia="tr-TR"/>
        </w:rPr>
        <w:t>“</w:t>
      </w:r>
      <w:r w:rsidRPr="009D3D0D">
        <w:rPr>
          <w:lang w:eastAsia="tr-TR"/>
        </w:rPr>
        <w:t>Kalabalık konutlarda yaşama</w:t>
      </w:r>
      <w:r>
        <w:rPr>
          <w:lang w:eastAsia="tr-TR"/>
        </w:rPr>
        <w:t>”</w:t>
      </w:r>
      <w:r w:rsidRPr="009D3D0D">
        <w:rPr>
          <w:lang w:eastAsia="tr-TR"/>
        </w:rPr>
        <w:t xml:space="preserve">, </w:t>
      </w:r>
      <w:r>
        <w:rPr>
          <w:lang w:eastAsia="tr-TR"/>
        </w:rPr>
        <w:t>“</w:t>
      </w:r>
      <w:r w:rsidRPr="009D3D0D">
        <w:rPr>
          <w:lang w:eastAsia="tr-TR"/>
        </w:rPr>
        <w:t>Düşük gelir düzeyi</w:t>
      </w:r>
      <w:r>
        <w:rPr>
          <w:lang w:eastAsia="tr-TR"/>
        </w:rPr>
        <w:t>”</w:t>
      </w:r>
      <w:r w:rsidRPr="009D3D0D">
        <w:rPr>
          <w:lang w:eastAsia="tr-TR"/>
        </w:rPr>
        <w:t xml:space="preserve"> ve </w:t>
      </w:r>
      <w:r>
        <w:rPr>
          <w:lang w:eastAsia="tr-TR"/>
        </w:rPr>
        <w:t>“</w:t>
      </w:r>
      <w:r w:rsidRPr="009D3D0D">
        <w:rPr>
          <w:lang w:eastAsia="tr-TR"/>
        </w:rPr>
        <w:t>Banyo sıklığının düşük olması</w:t>
      </w:r>
      <w:r>
        <w:rPr>
          <w:lang w:eastAsia="tr-TR"/>
        </w:rPr>
        <w:t>”</w:t>
      </w:r>
      <w:r w:rsidRPr="009D3D0D">
        <w:rPr>
          <w:lang w:eastAsia="tr-TR"/>
        </w:rPr>
        <w:t xml:space="preserve"> kodlarını barındırmaktadır. Bu kodların aynı kümede yer alması, literatürün kalabalık yaşam koşulları, düşük gelir seviyesi ve yetersiz banyo sıklığı gibi sosyo-ekonomik ve hijyenle ilgili faktörleri sıklıkla bir arada ele aldığını göstermektedir. Bu </w:t>
      </w:r>
      <w:r>
        <w:rPr>
          <w:lang w:eastAsia="tr-TR"/>
        </w:rPr>
        <w:t>husus</w:t>
      </w:r>
      <w:r w:rsidRPr="009D3D0D">
        <w:rPr>
          <w:lang w:eastAsia="tr-TR"/>
        </w:rPr>
        <w:t xml:space="preserve">, bu faktörlerin ektoparazit enfestasyonlarının yayılımında birbirini etkileyen veya bir arada bulunan risk etmenleri olarak kabul edildiğini yansıtmaktadır. Lacivert kümenin hem mavi küme hem de sarı küme ile ilişkisi, bu sosyo-ekonomik ve hijyenle ilgili durumların, diğer demografik ve bireysel alışkanlıklarla da bağlantılı olarak incelendiğini göstermektedir. </w:t>
      </w:r>
    </w:p>
    <w:p w14:paraId="57D9FE7F" w14:textId="77777777" w:rsidR="00FD51D3" w:rsidRPr="009D3D0D" w:rsidRDefault="00FD51D3" w:rsidP="00FD51D3">
      <w:pPr>
        <w:rPr>
          <w:lang w:eastAsia="tr-TR"/>
        </w:rPr>
      </w:pPr>
      <w:r w:rsidRPr="009D3D0D">
        <w:rPr>
          <w:lang w:eastAsia="tr-TR"/>
        </w:rPr>
        <w:t xml:space="preserve">Sarı küme, </w:t>
      </w:r>
      <w:r>
        <w:rPr>
          <w:lang w:eastAsia="tr-TR"/>
        </w:rPr>
        <w:t>“</w:t>
      </w:r>
      <w:r w:rsidRPr="009D3D0D">
        <w:rPr>
          <w:lang w:eastAsia="tr-TR"/>
        </w:rPr>
        <w:t>Saç ve cilt temizliğine dikkat etmeme</w:t>
      </w:r>
      <w:r>
        <w:rPr>
          <w:lang w:eastAsia="tr-TR"/>
        </w:rPr>
        <w:t>”</w:t>
      </w:r>
      <w:r w:rsidRPr="009D3D0D">
        <w:rPr>
          <w:lang w:eastAsia="tr-TR"/>
        </w:rPr>
        <w:t xml:space="preserve"> ve </w:t>
      </w:r>
      <w:r>
        <w:rPr>
          <w:lang w:eastAsia="tr-TR"/>
        </w:rPr>
        <w:t>“</w:t>
      </w:r>
      <w:r w:rsidRPr="009D3D0D">
        <w:rPr>
          <w:lang w:eastAsia="tr-TR"/>
        </w:rPr>
        <w:t>Kadınlarda daha sık rapor edilen kaşıntı ve psikososyal etkiler</w:t>
      </w:r>
      <w:r>
        <w:rPr>
          <w:lang w:eastAsia="tr-TR"/>
        </w:rPr>
        <w:t>”</w:t>
      </w:r>
      <w:r w:rsidRPr="009D3D0D">
        <w:rPr>
          <w:lang w:eastAsia="tr-TR"/>
        </w:rPr>
        <w:t xml:space="preserve"> kodlarını içermektedir. Bu iki kodun aynı kümede yer alması, literatürde saç ve cilt temizliği alışkanlıklarının, özellikle kadınlarda daha sık görülen kaşıntı ve buna bağlı psikososyal etkilerle birlikte değerlendirildiğini yansıtmaktadır. Bu kümenin pembe küme ve mavi küme ile ilişkisi, bireysel hijyen uygulamaları ile kadınların yaşadığı spesifik semptomların, eğitim ve sosyo-demografik faktörlerle birlikte ele alındığını göstermektedir. Bu da bireysel hijyen pratikleri ile belirli cinsiyet bazlı klinik tablolar arasındaki bağlantının literatürde önemsendiğini göstermektedir.</w:t>
      </w:r>
    </w:p>
    <w:p w14:paraId="61052042" w14:textId="77777777" w:rsidR="00FD51D3" w:rsidRPr="009D3D0D" w:rsidRDefault="00FD51D3" w:rsidP="00FD51D3">
      <w:pPr>
        <w:rPr>
          <w:lang w:eastAsia="tr-TR"/>
        </w:rPr>
      </w:pPr>
      <w:r w:rsidRPr="009D3D0D">
        <w:rPr>
          <w:lang w:eastAsia="tr-TR"/>
        </w:rPr>
        <w:t xml:space="preserve">Mavi küme, </w:t>
      </w:r>
      <w:r>
        <w:rPr>
          <w:lang w:eastAsia="tr-TR"/>
        </w:rPr>
        <w:t>“</w:t>
      </w:r>
      <w:r w:rsidRPr="009D3D0D">
        <w:rPr>
          <w:lang w:eastAsia="tr-TR"/>
        </w:rPr>
        <w:t>Eğitimsizlik</w:t>
      </w:r>
      <w:r>
        <w:rPr>
          <w:lang w:eastAsia="tr-TR"/>
        </w:rPr>
        <w:t>”</w:t>
      </w:r>
      <w:r w:rsidRPr="009D3D0D">
        <w:rPr>
          <w:lang w:eastAsia="tr-TR"/>
        </w:rPr>
        <w:t xml:space="preserve">, </w:t>
      </w:r>
      <w:r>
        <w:rPr>
          <w:lang w:eastAsia="tr-TR"/>
        </w:rPr>
        <w:t>“</w:t>
      </w:r>
      <w:r w:rsidRPr="009D3D0D">
        <w:rPr>
          <w:lang w:eastAsia="tr-TR"/>
        </w:rPr>
        <w:t>Ortak kişisel eşya kullanımı</w:t>
      </w:r>
      <w:r>
        <w:rPr>
          <w:lang w:eastAsia="tr-TR"/>
        </w:rPr>
        <w:t>”</w:t>
      </w:r>
      <w:r w:rsidRPr="009D3D0D">
        <w:rPr>
          <w:lang w:eastAsia="tr-TR"/>
        </w:rPr>
        <w:t xml:space="preserve">, </w:t>
      </w:r>
      <w:r>
        <w:rPr>
          <w:lang w:eastAsia="tr-TR"/>
        </w:rPr>
        <w:t>“</w:t>
      </w:r>
      <w:r w:rsidRPr="009D3D0D">
        <w:rPr>
          <w:lang w:eastAsia="tr-TR"/>
        </w:rPr>
        <w:t>Çocuklarda ve yaşlılarda daha yüksek duyarlılık</w:t>
      </w:r>
      <w:r>
        <w:rPr>
          <w:lang w:eastAsia="tr-TR"/>
        </w:rPr>
        <w:t>”</w:t>
      </w:r>
      <w:r w:rsidRPr="009D3D0D">
        <w:rPr>
          <w:lang w:eastAsia="tr-TR"/>
        </w:rPr>
        <w:t xml:space="preserve"> ve </w:t>
      </w:r>
      <w:r>
        <w:rPr>
          <w:lang w:eastAsia="tr-TR"/>
        </w:rPr>
        <w:t>“</w:t>
      </w:r>
      <w:r w:rsidRPr="009D3D0D">
        <w:rPr>
          <w:lang w:eastAsia="tr-TR"/>
        </w:rPr>
        <w:t>Yaşlılarda atipik belirtiler</w:t>
      </w:r>
      <w:r>
        <w:rPr>
          <w:lang w:eastAsia="tr-TR"/>
        </w:rPr>
        <w:t>”</w:t>
      </w:r>
      <w:r w:rsidRPr="009D3D0D">
        <w:rPr>
          <w:lang w:eastAsia="tr-TR"/>
        </w:rPr>
        <w:t xml:space="preserve"> şeklinde dört koddan oluşmaktadır. Bu kodların aynı kümede yer alması, literatürün eğitimsizlik, ortak eşya kullanımı ve yaşa bağlı duyarlılık (hem çocuklarda hem de yaşlılarda) gibi faktörleri bir arada inceleme eğiliminde olduğunu göstermektedir. Özellikle yaşlılarda görülen atipik belirtilerin de bu kapsamda değerlendirilmesi, yaş faktörünün ektoparazit enfestasyonlarının hem yayılımında </w:t>
      </w:r>
      <w:r w:rsidRPr="009D3D0D">
        <w:rPr>
          <w:lang w:eastAsia="tr-TR"/>
        </w:rPr>
        <w:lastRenderedPageBreak/>
        <w:t xml:space="preserve">hem de klinik seyrinde önemli bir rol oynadığını yansıtmaktadır. Mavi kümenin lacivert ve sarı kümelerle ilişkisi, eğitimsizlik ve yaşa bağlı duyarlılık gibi temel demografik faktörlerin, sosyo-ekonomik koşullar, banyo sıklığı ve saç/cilt temizliği gibi bireysel alışkanlıklarla güçlü bir şekilde ilişkilendirildiğini belirtmektedir. </w:t>
      </w:r>
    </w:p>
    <w:p w14:paraId="1CB360D1" w14:textId="77777777" w:rsidR="00FD51D3" w:rsidRPr="009D3D0D" w:rsidRDefault="00FD51D3" w:rsidP="00FD51D3">
      <w:pPr>
        <w:rPr>
          <w:lang w:eastAsia="tr-TR"/>
        </w:rPr>
      </w:pPr>
      <w:r w:rsidRPr="009D3D0D">
        <w:rPr>
          <w:lang w:eastAsia="tr-TR"/>
        </w:rPr>
        <w:t>Bu ilişki haritası, ektoparazitlerle ilgili yapılan çalışmalarda konuların nasıl bir araya getirildiğini ve belirli risk faktörlerinin, hijyen uygulamalarının ve demografik özelliklerin bir bütün olarak ele alındığını göstermektedir. Sosyo-ekonomik zorluklar ile yetersiz hijyen alışkanlıkları ve bunların yaş grupları üzerindeki etkileri gibi konuların sıkça bir arada incelendiği belirtilmektedir.</w:t>
      </w:r>
    </w:p>
    <w:p w14:paraId="2895E76D" w14:textId="77777777" w:rsidR="00FD51D3" w:rsidRPr="009D3D0D" w:rsidRDefault="00FD51D3" w:rsidP="00FD51D3">
      <w:pPr>
        <w:rPr>
          <w:lang w:eastAsia="tr-TR"/>
        </w:rPr>
      </w:pPr>
      <w:r w:rsidRPr="009D3D0D">
        <w:rPr>
          <w:lang w:eastAsia="tr-TR"/>
        </w:rPr>
        <w:t xml:space="preserve">Bazı kümeler arasında doğrudan ilişki bulunmaması veya belirli kodların tek başına bir küme oluşturması, o konuların diğer tematik alanlarla birlikte ele alınmadığı, ancak yine de literatürde bağımsız bir araştırma odağı olarak yer aldığını yansıtmaktadır. Eflatun kümenin (yanlış tanı/gecikmiş müdahale ve farmakolojik ajan kullanımı) diğer kümelerle doğrudan bağlantı kurmaması, tanı ve tedavi müdahalelerinin genellikle kendi içinde bir araştırma alanı olarak incelendiğini, ancak bunların sosyo-demografik veya hijyen faktörleriyle birlikte ele alınmasının literatürde sınırlı kaldığını göstermektedir. </w:t>
      </w:r>
    </w:p>
    <w:p w14:paraId="19DC0E9A" w14:textId="7B74209A" w:rsidR="00FD51D3" w:rsidRDefault="00C27865" w:rsidP="00FD51D3">
      <w:pPr>
        <w:rPr>
          <w:lang w:eastAsia="tr-TR"/>
        </w:rPr>
      </w:pPr>
      <w:r>
        <w:rPr>
          <w:lang w:eastAsia="tr-TR"/>
        </w:rPr>
        <w:t>Şekil 1</w:t>
      </w:r>
      <w:r w:rsidR="008A00D6">
        <w:rPr>
          <w:lang w:eastAsia="tr-TR"/>
        </w:rPr>
        <w:t>1</w:t>
      </w:r>
      <w:r w:rsidR="00FD51D3" w:rsidRPr="00B26F93">
        <w:rPr>
          <w:lang w:eastAsia="tr-TR"/>
        </w:rPr>
        <w:t>'daki ilişki haritasının ortaya koyduğu tematik bağlantıların ardından, literatürdeki makale ve tezlerin konulara odaklanma eğilimleri trend analizi ile daha detaylı incelenmiştir. Bu analiz doğrultusunda, tezler ve makaleler arasında ektoparazitlerle ilgili konuların ele alınma yoğunlukları ve önceliklerinde farklılıklar olduğu gözlemlenmektedir. Bu inceleme, akademik çalışmaların hangi alanlara daha çok yatırım yaptığını ve hangi konuların daha fazla yayın formatında ele alındığını betimlemektedir. Çeşitli konseptler ve yaklaşımlar, farklı yayın türlerinde kendine özgü bir yer bulmuştur. Bu çerçevede, her bir konu başlığının temsil gücü, makale ve tezlerdeki dağılımlar aracılığıyla ortaya konmaktadır.</w:t>
      </w:r>
    </w:p>
    <w:p w14:paraId="2A28E0CB" w14:textId="77777777" w:rsidR="00FD51D3" w:rsidRDefault="00FD51D3" w:rsidP="00FD51D3">
      <w:pPr>
        <w:rPr>
          <w:lang w:eastAsia="tr-TR"/>
        </w:rPr>
      </w:pPr>
    </w:p>
    <w:p w14:paraId="597354FC" w14:textId="77777777" w:rsidR="00DC1777" w:rsidRDefault="00DC1777" w:rsidP="00FD51D3">
      <w:pPr>
        <w:ind w:firstLine="0"/>
        <w:rPr>
          <w:lang w:eastAsia="tr-TR"/>
        </w:rPr>
        <w:sectPr w:rsidR="00DC1777" w:rsidSect="00FD51D3">
          <w:pgSz w:w="11906" w:h="16838" w:code="9"/>
          <w:pgMar w:top="1418" w:right="1304" w:bottom="1418" w:left="1701" w:header="851" w:footer="851" w:gutter="0"/>
          <w:cols w:space="708"/>
          <w:docGrid w:linePitch="360"/>
        </w:sectPr>
      </w:pPr>
    </w:p>
    <w:p w14:paraId="4D57BFC0" w14:textId="77777777" w:rsidR="00FD51D3" w:rsidRDefault="00FD51D3" w:rsidP="00FD51D3">
      <w:pPr>
        <w:ind w:firstLine="0"/>
        <w:rPr>
          <w:lang w:eastAsia="tr-TR"/>
        </w:rPr>
      </w:pPr>
    </w:p>
    <w:p w14:paraId="3A6407D6" w14:textId="0A7FC9ED" w:rsidR="00FD51D3" w:rsidRDefault="00DC1777" w:rsidP="00FD51D3">
      <w:r>
        <w:rPr>
          <w:noProof/>
          <w:lang w:eastAsia="tr-TR"/>
        </w:rPr>
        <w:drawing>
          <wp:inline distT="0" distB="0" distL="0" distR="0" wp14:anchorId="637243FD" wp14:editId="5205738C">
            <wp:extent cx="8584197" cy="5029200"/>
            <wp:effectExtent l="0" t="0" r="1270" b="0"/>
            <wp:docPr id="12" name="Resim 12" descr="C:\Users\suley\AppData\Local\Microsoft\Windows\INetCache\Content.MSO\E9DDD3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ley\AppData\Local\Microsoft\Windows\INetCache\Content.MSO\E9DDD38C.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52442" cy="5186356"/>
                    </a:xfrm>
                    <a:prstGeom prst="rect">
                      <a:avLst/>
                    </a:prstGeom>
                    <a:noFill/>
                    <a:ln>
                      <a:noFill/>
                    </a:ln>
                  </pic:spPr>
                </pic:pic>
              </a:graphicData>
            </a:graphic>
          </wp:inline>
        </w:drawing>
      </w:r>
    </w:p>
    <w:bookmarkStart w:id="28" w:name="_Toc203548814"/>
    <w:p w14:paraId="362E9076" w14:textId="74B1227C" w:rsidR="00DC1777" w:rsidRPr="00DC1777" w:rsidRDefault="00A715CD" w:rsidP="00DC1777">
      <w:pPr>
        <w:pStyle w:val="Liste2"/>
        <w:jc w:val="center"/>
        <w:rPr>
          <w:i w:val="0"/>
          <w:iCs w:val="0"/>
        </w:rPr>
        <w:sectPr w:rsidR="00DC1777" w:rsidRPr="00DC1777" w:rsidSect="00DC1777">
          <w:footerReference w:type="default" r:id="rId23"/>
          <w:pgSz w:w="16838" w:h="11906" w:orient="landscape" w:code="9"/>
          <w:pgMar w:top="1304" w:right="1418" w:bottom="1701" w:left="1418" w:header="851" w:footer="851" w:gutter="0"/>
          <w:cols w:space="708"/>
          <w:docGrid w:linePitch="360"/>
        </w:sectPr>
      </w:pPr>
      <w:r>
        <w:rPr>
          <w:i w:val="0"/>
          <w:iCs w:val="0"/>
          <w:noProof/>
        </w:rPr>
        <mc:AlternateContent>
          <mc:Choice Requires="wps">
            <w:drawing>
              <wp:anchor distT="0" distB="0" distL="114300" distR="114300" simplePos="0" relativeHeight="251681792" behindDoc="0" locked="0" layoutInCell="1" allowOverlap="1" wp14:anchorId="2D48FA34" wp14:editId="1584BBC6">
                <wp:simplePos x="0" y="0"/>
                <wp:positionH relativeFrom="column">
                  <wp:posOffset>-964179</wp:posOffset>
                </wp:positionH>
                <wp:positionV relativeFrom="paragraph">
                  <wp:posOffset>285694</wp:posOffset>
                </wp:positionV>
                <wp:extent cx="830425" cy="391885"/>
                <wp:effectExtent l="0" t="0" r="8255" b="14605"/>
                <wp:wrapNone/>
                <wp:docPr id="730365934" name="Metin Kutusu 4"/>
                <wp:cNvGraphicFramePr/>
                <a:graphic xmlns:a="http://schemas.openxmlformats.org/drawingml/2006/main">
                  <a:graphicData uri="http://schemas.microsoft.com/office/word/2010/wordprocessingShape">
                    <wps:wsp>
                      <wps:cNvSpPr txBox="1"/>
                      <wps:spPr>
                        <a:xfrm>
                          <a:off x="0" y="0"/>
                          <a:ext cx="830425" cy="391885"/>
                        </a:xfrm>
                        <a:prstGeom prst="rect">
                          <a:avLst/>
                        </a:prstGeom>
                        <a:solidFill>
                          <a:schemeClr val="lt1"/>
                        </a:solidFill>
                        <a:ln w="6350">
                          <a:solidFill>
                            <a:schemeClr val="bg1"/>
                          </a:solidFill>
                        </a:ln>
                      </wps:spPr>
                      <wps:txbx>
                        <w:txbxContent>
                          <w:p w14:paraId="478D95E9" w14:textId="06F633F6" w:rsidR="00414520" w:rsidRDefault="00414520" w:rsidP="00414520">
                            <w:pPr>
                              <w:ind w:firstLine="0"/>
                            </w:pPr>
                            <w:r>
                              <w:t>58</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8FA34" id="Metin Kutusu 4" o:spid="_x0000_s1028" type="#_x0000_t202" style="position:absolute;left:0;text-align:left;margin-left:-75.9pt;margin-top:22.5pt;width:65.4pt;height:30.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" fillcolor="white [3201]" strokecolor="white [3212]" strokeweight=".5pt">
                <v:textbox style="layout-flow:vertical">
                  <w:txbxContent>
                    <w:p w14:paraId="478D95E9" w14:textId="06F633F6" w:rsidR="00414520" w:rsidRDefault="00414520" w:rsidP="00414520">
                      <w:pPr>
                        <w:ind w:firstLine="0"/>
                      </w:pPr>
                      <w:r>
                        <w:t>58</w:t>
                      </w:r>
                    </w:p>
                  </w:txbxContent>
                </v:textbox>
              </v:shape>
            </w:pict>
          </mc:Fallback>
        </mc:AlternateContent>
      </w:r>
      <w:r w:rsidR="00C9787B">
        <w:rPr>
          <w:i w:val="0"/>
          <w:iCs w:val="0"/>
          <w:noProof/>
        </w:rPr>
        <mc:AlternateContent>
          <mc:Choice Requires="wps">
            <w:drawing>
              <wp:anchor distT="0" distB="0" distL="114300" distR="114300" simplePos="0" relativeHeight="251682816" behindDoc="0" locked="0" layoutInCell="1" allowOverlap="1" wp14:anchorId="66062E31" wp14:editId="300F0C21">
                <wp:simplePos x="0" y="0"/>
                <wp:positionH relativeFrom="column">
                  <wp:posOffset>8679668</wp:posOffset>
                </wp:positionH>
                <wp:positionV relativeFrom="paragraph">
                  <wp:posOffset>502529</wp:posOffset>
                </wp:positionV>
                <wp:extent cx="262890" cy="344659"/>
                <wp:effectExtent l="0" t="0" r="16510" b="11430"/>
                <wp:wrapNone/>
                <wp:docPr id="2086525566" name="Metin Kutusu 6"/>
                <wp:cNvGraphicFramePr/>
                <a:graphic xmlns:a="http://schemas.openxmlformats.org/drawingml/2006/main">
                  <a:graphicData uri="http://schemas.microsoft.com/office/word/2010/wordprocessingShape">
                    <wps:wsp>
                      <wps:cNvSpPr txBox="1"/>
                      <wps:spPr>
                        <a:xfrm>
                          <a:off x="0" y="0"/>
                          <a:ext cx="262890" cy="344659"/>
                        </a:xfrm>
                        <a:prstGeom prst="rect">
                          <a:avLst/>
                        </a:prstGeom>
                        <a:solidFill>
                          <a:schemeClr val="bg1"/>
                        </a:solidFill>
                        <a:ln w="6350">
                          <a:solidFill>
                            <a:schemeClr val="bg1"/>
                          </a:solidFill>
                        </a:ln>
                      </wps:spPr>
                      <wps:txbx>
                        <w:txbxContent>
                          <w:p w14:paraId="7100E8AC" w14:textId="77777777" w:rsidR="00C9787B" w:rsidRDefault="00C978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062E31" id="Metin Kutusu 6" o:spid="_x0000_s1029" type="#_x0000_t202" style="position:absolute;left:0;text-align:left;margin-left:683.45pt;margin-top:39.55pt;width:20.7pt;height:27.1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" fillcolor="white [3212]" strokecolor="white [3212]" strokeweight=".5pt">
                <v:textbox>
                  <w:txbxContent>
                    <w:p w14:paraId="7100E8AC" w14:textId="77777777" w:rsidR="00C9787B" w:rsidRDefault="00C9787B"/>
                  </w:txbxContent>
                </v:textbox>
              </v:shape>
            </w:pict>
          </mc:Fallback>
        </mc:AlternateContent>
      </w:r>
      <w:r w:rsidR="00DC1777" w:rsidRPr="00873F3D">
        <w:rPr>
          <w:i w:val="0"/>
          <w:iCs w:val="0"/>
        </w:rPr>
        <w:t xml:space="preserve">Şekil </w:t>
      </w:r>
      <w:r w:rsidR="00DC1777">
        <w:rPr>
          <w:i w:val="0"/>
          <w:iCs w:val="0"/>
        </w:rPr>
        <w:t>1</w:t>
      </w:r>
      <w:r w:rsidR="008A00D6">
        <w:rPr>
          <w:i w:val="0"/>
          <w:iCs w:val="0"/>
        </w:rPr>
        <w:t>1</w:t>
      </w:r>
      <w:r w:rsidR="00DC1777" w:rsidRPr="00873F3D">
        <w:rPr>
          <w:i w:val="0"/>
          <w:iCs w:val="0"/>
        </w:rPr>
        <w:t xml:space="preserve">. </w:t>
      </w:r>
      <w:r w:rsidR="00DC1777" w:rsidRPr="00741850">
        <w:rPr>
          <w:b w:val="0"/>
          <w:bCs w:val="0"/>
          <w:i w:val="0"/>
          <w:iCs w:val="0"/>
        </w:rPr>
        <w:t xml:space="preserve">Kod </w:t>
      </w:r>
      <w:r w:rsidR="00DC1777">
        <w:rPr>
          <w:b w:val="0"/>
          <w:bCs w:val="0"/>
          <w:i w:val="0"/>
          <w:iCs w:val="0"/>
        </w:rPr>
        <w:t>i</w:t>
      </w:r>
      <w:r w:rsidR="00DC1777" w:rsidRPr="00741850">
        <w:rPr>
          <w:b w:val="0"/>
          <w:bCs w:val="0"/>
          <w:i w:val="0"/>
          <w:iCs w:val="0"/>
        </w:rPr>
        <w:t xml:space="preserve">lişki </w:t>
      </w:r>
      <w:r w:rsidR="00DC1777">
        <w:rPr>
          <w:b w:val="0"/>
          <w:bCs w:val="0"/>
          <w:i w:val="0"/>
          <w:iCs w:val="0"/>
        </w:rPr>
        <w:t>h</w:t>
      </w:r>
      <w:r w:rsidR="00DC1777" w:rsidRPr="00741850">
        <w:rPr>
          <w:b w:val="0"/>
          <w:bCs w:val="0"/>
          <w:i w:val="0"/>
          <w:iCs w:val="0"/>
        </w:rPr>
        <w:t>aritas</w:t>
      </w:r>
      <w:r w:rsidR="00DC1777">
        <w:rPr>
          <w:b w:val="0"/>
          <w:bCs w:val="0"/>
          <w:i w:val="0"/>
          <w:iCs w:val="0"/>
        </w:rPr>
        <w:t>ı</w:t>
      </w:r>
    </w:p>
    <w:bookmarkEnd w:id="28"/>
    <w:p w14:paraId="43718A40" w14:textId="77777777" w:rsidR="00FD51D3" w:rsidRPr="00B26F93" w:rsidRDefault="00FD51D3" w:rsidP="00DC1777">
      <w:pPr>
        <w:rPr>
          <w:lang w:eastAsia="tr-TR"/>
        </w:rPr>
      </w:pPr>
      <w:r w:rsidRPr="00B26F93">
        <w:rPr>
          <w:lang w:eastAsia="tr-TR"/>
        </w:rPr>
        <w:lastRenderedPageBreak/>
        <w:t>Literatürdeki cilt bulguları, makalelerde en çok işlenen konu olarak dikkat çekmektedir. Tezlerde de bu konuya oldukça fazla değinildiği belirtilmekle birlikte, makalelerdeki yoğunluğa kıyasla daha az yer bulmuştur. Bu olgu, cilt üzerindeki klinik belirtilerin, genel akademik yayınlarda geniş bir araştırma alanı olarak görüldüğünü, ancak tez çalışmalarında bu konseptin daha sınırlı bir odaklanma ile ele alındığını yansıtmaktadır. Makalelerin bu alandaki nicel üstünlüğü, ektoparazitlerin dermatolojik yansımalarının geniş çapta incelendiğini ortaya koymaktadır. Bu husus, araştırmacıların cilt belirtilerini kapsamlı bir şekilde belgeleme ve paylaşma eğilimini göstermektedir.</w:t>
      </w:r>
    </w:p>
    <w:p w14:paraId="75D183CD" w14:textId="77777777" w:rsidR="00FD51D3" w:rsidRPr="00B26F93" w:rsidRDefault="00FD51D3" w:rsidP="00FD51D3">
      <w:pPr>
        <w:rPr>
          <w:lang w:eastAsia="tr-TR"/>
        </w:rPr>
      </w:pPr>
      <w:r w:rsidRPr="00B26F93">
        <w:rPr>
          <w:lang w:eastAsia="tr-TR"/>
        </w:rPr>
        <w:t>Tezlerde en fazla işlenen konu ise tedaviye yönelik yaklaşımlardır. Tedavi konusu, makalelerde de benzer şekilde en çok işlenen ikinci konuyu oluşturmaktadır. Bu bağlam, ektoparazit enfestasyonlarının tedavi yöntemlerinin, hem makale hem de tez düzeyinde literatürde önemli bir odak noktası olduğunu göstermektedir. Tedaviye ilişkin konuların, araştırmacılar tarafından pratik uygulamalar ve müdahale stratejileri açısından önemsendiği belirtilmektedir. Bu konseptin hem makalelerde hem de tezlerde yüksek temsil bulması, ektoparazitoloji alanındaki temel pratik ihtiyaçlara yanıt arandığını düşündürmektedir.</w:t>
      </w:r>
    </w:p>
    <w:p w14:paraId="01BA456A" w14:textId="77777777" w:rsidR="00FD51D3" w:rsidRPr="00B26F93" w:rsidRDefault="00FD51D3" w:rsidP="00FD51D3">
      <w:pPr>
        <w:rPr>
          <w:lang w:eastAsia="tr-TR"/>
        </w:rPr>
      </w:pPr>
      <w:r w:rsidRPr="00B26F93">
        <w:rPr>
          <w:lang w:eastAsia="tr-TR"/>
        </w:rPr>
        <w:t>Makalelerde en çok işlenen üçüncü konu tür özgünlüğüdür. Ancak bu alan, tezlerde neredeyse hiç değinilmemiş bir konuya işaret etmektedir. Tür özgünlüğünün yanı sıra, enfeksiyon ve sistem etkisi de tezlerde oldukça az yer bulmuştur. Makalelerde ise enfeksiyon ve sistem etkisi daha fazla ele alınmıştır. Bu olgu, tez çalışmalarının belirli konseptlere daha az odaklandığını, makalelerin ise daha geniş bir yelpazede, özellikle tür bazında spesifik konuları ve sistemik etkileri inceleme eğiliminde olduğunu göstermektedir. Tür özgünlüğü gibi konuların tezlerde hiç yer almaması, bu tür detaylı taksonomik veya etiyolojik çalışmaların genellikle makale formatında yayınlandığını düşündürmektedir.</w:t>
      </w:r>
    </w:p>
    <w:p w14:paraId="6205A33C" w14:textId="77777777" w:rsidR="00FD51D3" w:rsidRDefault="00FD51D3" w:rsidP="00FD51D3">
      <w:pPr>
        <w:rPr>
          <w:lang w:eastAsia="tr-TR"/>
        </w:rPr>
      </w:pPr>
      <w:r w:rsidRPr="00B26F93">
        <w:rPr>
          <w:lang w:eastAsia="tr-TR"/>
        </w:rPr>
        <w:t xml:space="preserve">Tezlerde, makalelere kıyasla daha az yer bulan tür özgünlüğü ve enfeksiyon/sistem etkisi konularının yerine, dirençli formlar konusu daha çok işlenmiş durumdadır. Dirençli formlar, tezlerde daha fazla yer almaktadır. Bu olgu, tez çalışmalarının, tedavi süreçlerinde karşılaşılan zorluklar ve spesifik direnç mekanizmaları gibi pratik sorunlara daha fazla odaklandığını yansıtmaktadır. Diğer konuların tezlerde birbirine oldukça yakın ve sıfıra yakın bir temsil göstermesi, tezlerin sınırlı kapsamda belirli konulara yoğunlaştığını belirtmektedir. </w:t>
      </w:r>
    </w:p>
    <w:p w14:paraId="0D5429B1" w14:textId="6D7EB051" w:rsidR="00FD51D3" w:rsidRDefault="00FD51D3" w:rsidP="00FD51D3">
      <w:pPr>
        <w:rPr>
          <w:lang w:eastAsia="tr-TR"/>
        </w:rPr>
      </w:pPr>
      <w:r w:rsidRPr="00EA280C">
        <w:rPr>
          <w:lang w:eastAsia="tr-TR"/>
        </w:rPr>
        <w:t>Tren</w:t>
      </w:r>
      <w:r>
        <w:rPr>
          <w:lang w:eastAsia="tr-TR"/>
        </w:rPr>
        <w:t>d</w:t>
      </w:r>
      <w:r w:rsidRPr="00EA280C">
        <w:rPr>
          <w:lang w:eastAsia="tr-TR"/>
        </w:rPr>
        <w:t xml:space="preserve"> analiziyle literatürdeki makale ve tezlerin konulara odaklanma eğilimleri incelendikten sonra, ektoparazitoloji alanında en sık geçen anahtar kelimeler ve bu kelimelerin frekansları, literatürdeki araştırma odaklarını daha da netleştirmektedir</w:t>
      </w:r>
      <w:r>
        <w:rPr>
          <w:lang w:eastAsia="tr-TR"/>
        </w:rPr>
        <w:t xml:space="preserve"> (Şekil </w:t>
      </w:r>
      <w:r w:rsidR="00C27865">
        <w:rPr>
          <w:lang w:eastAsia="tr-TR"/>
        </w:rPr>
        <w:t>1</w:t>
      </w:r>
      <w:r w:rsidR="008A00D6">
        <w:rPr>
          <w:lang w:eastAsia="tr-TR"/>
        </w:rPr>
        <w:t>2</w:t>
      </w:r>
      <w:r>
        <w:rPr>
          <w:lang w:eastAsia="tr-TR"/>
        </w:rPr>
        <w:t>)</w:t>
      </w:r>
      <w:r w:rsidRPr="00EA280C">
        <w:rPr>
          <w:lang w:eastAsia="tr-TR"/>
        </w:rPr>
        <w:t xml:space="preserve">. </w:t>
      </w:r>
    </w:p>
    <w:p w14:paraId="70D01D33" w14:textId="77777777" w:rsidR="00FD51D3" w:rsidRDefault="00FD51D3" w:rsidP="00FD51D3">
      <w:pPr>
        <w:ind w:firstLine="0"/>
        <w:rPr>
          <w:lang w:eastAsia="tr-TR"/>
        </w:rPr>
      </w:pPr>
    </w:p>
    <w:p w14:paraId="5E8C4E52" w14:textId="77777777" w:rsidR="00DE7F1A" w:rsidRDefault="00DE7F1A" w:rsidP="00FD51D3">
      <w:pPr>
        <w:ind w:firstLine="0"/>
        <w:rPr>
          <w:lang w:eastAsia="tr-TR"/>
        </w:rPr>
        <w:sectPr w:rsidR="00DE7F1A" w:rsidSect="00DC1777">
          <w:pgSz w:w="11906" w:h="16838" w:code="9"/>
          <w:pgMar w:top="1418" w:right="1304" w:bottom="1418" w:left="1701" w:header="851" w:footer="851" w:gutter="0"/>
          <w:cols w:space="708"/>
          <w:docGrid w:linePitch="360"/>
        </w:sectPr>
      </w:pPr>
    </w:p>
    <w:p w14:paraId="460A7ECE" w14:textId="77777777" w:rsidR="00DE7F1A" w:rsidRDefault="00DE7F1A" w:rsidP="00DE7F1A">
      <w:pPr>
        <w:pStyle w:val="Liste2"/>
        <w:jc w:val="center"/>
        <w:rPr>
          <w:i w:val="0"/>
          <w:iCs w:val="0"/>
        </w:rPr>
      </w:pPr>
      <w:r w:rsidRPr="00B460C1">
        <w:rPr>
          <w:noProof/>
          <w:lang w:eastAsia="tr-TR"/>
        </w:rPr>
        <w:lastRenderedPageBreak/>
        <w:drawing>
          <wp:inline distT="0" distB="0" distL="0" distR="0" wp14:anchorId="041FDC9D" wp14:editId="221BED5F">
            <wp:extent cx="8775065" cy="5245100"/>
            <wp:effectExtent l="0" t="0" r="635" b="0"/>
            <wp:docPr id="1" name="Resim 1" descr="çizgi, ekran görüntüsü, öykü gelişim çizgisi; kumpas; grafiğini çıkarma, diyagra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çizgi, ekran görüntüsü, öykü gelişim çizgisi; kumpas; grafiğini çıkarma, diyagram içeren bir resim&#10;&#10;Yapay zeka tarafından oluşturulmuş içerik yanlış olabilir."/>
                    <pic:cNvPicPr/>
                  </pic:nvPicPr>
                  <pic:blipFill>
                    <a:blip r:embed="rId24"/>
                    <a:stretch>
                      <a:fillRect/>
                    </a:stretch>
                  </pic:blipFill>
                  <pic:spPr>
                    <a:xfrm>
                      <a:off x="0" y="0"/>
                      <a:ext cx="8924466" cy="5334401"/>
                    </a:xfrm>
                    <a:prstGeom prst="rect">
                      <a:avLst/>
                    </a:prstGeom>
                  </pic:spPr>
                </pic:pic>
              </a:graphicData>
            </a:graphic>
          </wp:inline>
        </w:drawing>
      </w:r>
      <w:bookmarkStart w:id="29" w:name="_Toc203548815"/>
    </w:p>
    <w:p w14:paraId="1BAF8CC4" w14:textId="365E2F06" w:rsidR="00DE7F1A" w:rsidRDefault="00A715CD" w:rsidP="00DE7F1A">
      <w:pPr>
        <w:pStyle w:val="Liste2"/>
        <w:jc w:val="center"/>
      </w:pPr>
      <w:r>
        <w:rPr>
          <w:i w:val="0"/>
          <w:iCs w:val="0"/>
          <w:noProof/>
        </w:rPr>
        <mc:AlternateContent>
          <mc:Choice Requires="wps">
            <w:drawing>
              <wp:anchor distT="0" distB="0" distL="114300" distR="114300" simplePos="0" relativeHeight="251683840" behindDoc="0" locked="0" layoutInCell="1" allowOverlap="1" wp14:anchorId="1514B37C" wp14:editId="26FE7696">
                <wp:simplePos x="0" y="0"/>
                <wp:positionH relativeFrom="column">
                  <wp:posOffset>-775998</wp:posOffset>
                </wp:positionH>
                <wp:positionV relativeFrom="paragraph">
                  <wp:posOffset>355573</wp:posOffset>
                </wp:positionV>
                <wp:extent cx="697042" cy="479540"/>
                <wp:effectExtent l="0" t="0" r="14605" b="15875"/>
                <wp:wrapNone/>
                <wp:docPr id="54141356" name="Metin Kutusu 7"/>
                <wp:cNvGraphicFramePr/>
                <a:graphic xmlns:a="http://schemas.openxmlformats.org/drawingml/2006/main">
                  <a:graphicData uri="http://schemas.microsoft.com/office/word/2010/wordprocessingShape">
                    <wps:wsp>
                      <wps:cNvSpPr txBox="1"/>
                      <wps:spPr>
                        <a:xfrm>
                          <a:off x="0" y="0"/>
                          <a:ext cx="697042" cy="479540"/>
                        </a:xfrm>
                        <a:prstGeom prst="rect">
                          <a:avLst/>
                        </a:prstGeom>
                        <a:solidFill>
                          <a:schemeClr val="bg1"/>
                        </a:solidFill>
                        <a:ln w="6350">
                          <a:solidFill>
                            <a:schemeClr val="bg1"/>
                          </a:solidFill>
                        </a:ln>
                      </wps:spPr>
                      <wps:txbx>
                        <w:txbxContent>
                          <w:p w14:paraId="144E095E" w14:textId="5ECE65FE" w:rsidR="00C9787B" w:rsidRDefault="00C9787B" w:rsidP="00C9787B">
                            <w:pPr>
                              <w:ind w:firstLine="0"/>
                            </w:pPr>
                            <w:r>
                              <w:t>60</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4B37C" id="Metin Kutusu 7" o:spid="_x0000_s1030" type="#_x0000_t202" style="position:absolute;left:0;text-align:left;margin-left:-61.1pt;margin-top:28pt;width:54.9pt;height:3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" fillcolor="white [3212]" strokecolor="white [3212]" strokeweight=".5pt">
                <v:textbox style="layout-flow:vertical">
                  <w:txbxContent>
                    <w:p w14:paraId="144E095E" w14:textId="5ECE65FE" w:rsidR="00C9787B" w:rsidRDefault="00C9787B" w:rsidP="00C9787B">
                      <w:pPr>
                        <w:ind w:firstLine="0"/>
                      </w:pPr>
                      <w:r>
                        <w:t>60</w:t>
                      </w:r>
                    </w:p>
                  </w:txbxContent>
                </v:textbox>
              </v:shape>
            </w:pict>
          </mc:Fallback>
        </mc:AlternateContent>
      </w:r>
      <w:r w:rsidR="00C9787B">
        <w:rPr>
          <w:i w:val="0"/>
          <w:iCs w:val="0"/>
          <w:noProof/>
        </w:rPr>
        <mc:AlternateContent>
          <mc:Choice Requires="wps">
            <w:drawing>
              <wp:anchor distT="0" distB="0" distL="114300" distR="114300" simplePos="0" relativeHeight="251684864" behindDoc="0" locked="0" layoutInCell="1" allowOverlap="1" wp14:anchorId="72E2505C" wp14:editId="3629FA42">
                <wp:simplePos x="0" y="0"/>
                <wp:positionH relativeFrom="column">
                  <wp:posOffset>8648304</wp:posOffset>
                </wp:positionH>
                <wp:positionV relativeFrom="paragraph">
                  <wp:posOffset>652260</wp:posOffset>
                </wp:positionV>
                <wp:extent cx="337279" cy="277318"/>
                <wp:effectExtent l="0" t="0" r="18415" b="15240"/>
                <wp:wrapNone/>
                <wp:docPr id="157554891" name="Metin Kutusu 8"/>
                <wp:cNvGraphicFramePr/>
                <a:graphic xmlns:a="http://schemas.openxmlformats.org/drawingml/2006/main">
                  <a:graphicData uri="http://schemas.microsoft.com/office/word/2010/wordprocessingShape">
                    <wps:wsp>
                      <wps:cNvSpPr txBox="1"/>
                      <wps:spPr>
                        <a:xfrm>
                          <a:off x="0" y="0"/>
                          <a:ext cx="337279" cy="277318"/>
                        </a:xfrm>
                        <a:prstGeom prst="rect">
                          <a:avLst/>
                        </a:prstGeom>
                        <a:solidFill>
                          <a:schemeClr val="bg1"/>
                        </a:solidFill>
                        <a:ln w="6350">
                          <a:solidFill>
                            <a:schemeClr val="bg1"/>
                          </a:solidFill>
                        </a:ln>
                      </wps:spPr>
                      <wps:txbx>
                        <w:txbxContent>
                          <w:p w14:paraId="2F6D70DD" w14:textId="77777777" w:rsidR="00C9787B" w:rsidRDefault="00C978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E2505C" id="Metin Kutusu 8" o:spid="_x0000_s1031" type="#_x0000_t202" style="position:absolute;left:0;text-align:left;margin-left:680.95pt;margin-top:51.35pt;width:26.55pt;height:21.8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" fillcolor="white [3212]" strokecolor="white [3212]" strokeweight=".5pt">
                <v:textbox>
                  <w:txbxContent>
                    <w:p w14:paraId="2F6D70DD" w14:textId="77777777" w:rsidR="00C9787B" w:rsidRDefault="00C9787B"/>
                  </w:txbxContent>
                </v:textbox>
              </v:shape>
            </w:pict>
          </mc:Fallback>
        </mc:AlternateContent>
      </w:r>
      <w:r w:rsidR="00DE7F1A" w:rsidRPr="00741850">
        <w:rPr>
          <w:i w:val="0"/>
          <w:iCs w:val="0"/>
        </w:rPr>
        <w:t xml:space="preserve">Şekil </w:t>
      </w:r>
      <w:r w:rsidR="00DE7F1A">
        <w:rPr>
          <w:i w:val="0"/>
          <w:iCs w:val="0"/>
        </w:rPr>
        <w:t>1</w:t>
      </w:r>
      <w:r w:rsidR="008A00D6">
        <w:rPr>
          <w:i w:val="0"/>
          <w:iCs w:val="0"/>
        </w:rPr>
        <w:t>2</w:t>
      </w:r>
      <w:r w:rsidR="00DE7F1A" w:rsidRPr="00741850">
        <w:rPr>
          <w:i w:val="0"/>
          <w:iCs w:val="0"/>
        </w:rPr>
        <w:t xml:space="preserve">. </w:t>
      </w:r>
      <w:r w:rsidR="00DE7F1A" w:rsidRPr="00741850">
        <w:rPr>
          <w:b w:val="0"/>
          <w:bCs w:val="0"/>
          <w:i w:val="0"/>
          <w:iCs w:val="0"/>
        </w:rPr>
        <w:t xml:space="preserve">Trend </w:t>
      </w:r>
      <w:r w:rsidR="00DE7F1A">
        <w:rPr>
          <w:b w:val="0"/>
          <w:bCs w:val="0"/>
          <w:i w:val="0"/>
          <w:iCs w:val="0"/>
        </w:rPr>
        <w:t>a</w:t>
      </w:r>
      <w:r w:rsidR="00DE7F1A" w:rsidRPr="00741850">
        <w:rPr>
          <w:b w:val="0"/>
          <w:bCs w:val="0"/>
          <w:i w:val="0"/>
          <w:iCs w:val="0"/>
        </w:rPr>
        <w:t>nalizi</w:t>
      </w:r>
    </w:p>
    <w:p w14:paraId="3196ED2B" w14:textId="77777777" w:rsidR="00DE7F1A" w:rsidRDefault="00DE7F1A" w:rsidP="00DE7F1A">
      <w:pPr>
        <w:pStyle w:val="Liste2"/>
        <w:jc w:val="center"/>
        <w:rPr>
          <w:i w:val="0"/>
          <w:iCs w:val="0"/>
        </w:rPr>
        <w:sectPr w:rsidR="00DE7F1A" w:rsidSect="00DE7F1A">
          <w:pgSz w:w="16838" w:h="11906" w:orient="landscape" w:code="9"/>
          <w:pgMar w:top="1304" w:right="1418" w:bottom="1701" w:left="1418" w:header="851" w:footer="851" w:gutter="0"/>
          <w:cols w:space="708"/>
          <w:docGrid w:linePitch="360"/>
        </w:sectPr>
      </w:pPr>
    </w:p>
    <w:bookmarkEnd w:id="29"/>
    <w:p w14:paraId="1813D44C" w14:textId="77777777" w:rsidR="00FD51D3" w:rsidRPr="00EA280C" w:rsidRDefault="00FD51D3" w:rsidP="00DE7F1A">
      <w:pPr>
        <w:rPr>
          <w:lang w:eastAsia="tr-TR"/>
        </w:rPr>
      </w:pPr>
      <w:r w:rsidRPr="00EA280C">
        <w:rPr>
          <w:lang w:eastAsia="tr-TR"/>
        </w:rPr>
        <w:lastRenderedPageBreak/>
        <w:t xml:space="preserve">En sık geçen anahtar kelimeler incelendiğinde, </w:t>
      </w:r>
      <w:r>
        <w:rPr>
          <w:lang w:eastAsia="tr-TR"/>
        </w:rPr>
        <w:t>“</w:t>
      </w:r>
      <w:r w:rsidRPr="00EA280C">
        <w:rPr>
          <w:lang w:eastAsia="tr-TR"/>
        </w:rPr>
        <w:t>prevalans</w:t>
      </w:r>
      <w:r>
        <w:rPr>
          <w:lang w:eastAsia="tr-TR"/>
        </w:rPr>
        <w:t>”</w:t>
      </w:r>
      <w:r w:rsidRPr="00EA280C">
        <w:rPr>
          <w:lang w:eastAsia="tr-TR"/>
        </w:rPr>
        <w:t xml:space="preserve"> kelimesinin 38 frekans ile açık ara en yüksek frekansa sahip olduğu görülmektedir. Bu </w:t>
      </w:r>
      <w:r>
        <w:rPr>
          <w:lang w:eastAsia="tr-TR"/>
        </w:rPr>
        <w:t>eksen</w:t>
      </w:r>
      <w:r w:rsidRPr="00EA280C">
        <w:rPr>
          <w:lang w:eastAsia="tr-TR"/>
        </w:rPr>
        <w:t xml:space="preserve">, Türkiye'deki ektoparazit araştırmalarının önemli bir kısmının, enfestasyonların yaygınlık oranlarını belirlemeye odaklandığını göstermektedir. </w:t>
      </w:r>
      <w:r>
        <w:rPr>
          <w:lang w:eastAsia="tr-TR"/>
        </w:rPr>
        <w:t>“</w:t>
      </w:r>
      <w:r w:rsidRPr="00EA280C">
        <w:rPr>
          <w:lang w:eastAsia="tr-TR"/>
        </w:rPr>
        <w:t>Prevalans</w:t>
      </w:r>
      <w:r>
        <w:rPr>
          <w:lang w:eastAsia="tr-TR"/>
        </w:rPr>
        <w:t>”</w:t>
      </w:r>
      <w:r w:rsidRPr="00EA280C">
        <w:rPr>
          <w:lang w:eastAsia="tr-TR"/>
        </w:rPr>
        <w:t xml:space="preserve"> kavramının yüksek temsili, halk sağlığı açısından ektoparazitlerin mevcut durumunu ve yayılımını anlamaya verilen önemi yansıtmaktadır.</w:t>
      </w:r>
    </w:p>
    <w:p w14:paraId="0AF130E3" w14:textId="00CB1C92" w:rsidR="00FD51D3" w:rsidRDefault="00FD51D3" w:rsidP="00106A86">
      <w:pPr>
        <w:rPr>
          <w:lang w:eastAsia="tr-TR"/>
        </w:rPr>
      </w:pPr>
      <w:r>
        <w:rPr>
          <w:lang w:eastAsia="tr-TR"/>
        </w:rPr>
        <w:t>“</w:t>
      </w:r>
      <w:r w:rsidR="00DB519D" w:rsidRPr="00DB519D">
        <w:rPr>
          <w:i/>
          <w:lang w:eastAsia="tr-TR"/>
        </w:rPr>
        <w:t>Demodex</w:t>
      </w:r>
      <w:r>
        <w:rPr>
          <w:lang w:eastAsia="tr-TR"/>
        </w:rPr>
        <w:t>”</w:t>
      </w:r>
      <w:r w:rsidRPr="00EA280C">
        <w:rPr>
          <w:lang w:eastAsia="tr-TR"/>
        </w:rPr>
        <w:t xml:space="preserve"> 34 frekans ve </w:t>
      </w:r>
      <w:r>
        <w:rPr>
          <w:lang w:eastAsia="tr-TR"/>
        </w:rPr>
        <w:t>“</w:t>
      </w:r>
      <w:r w:rsidR="00FF3741">
        <w:rPr>
          <w:lang w:eastAsia="tr-TR"/>
        </w:rPr>
        <w:t>P.humanis capitis</w:t>
      </w:r>
      <w:r>
        <w:rPr>
          <w:lang w:eastAsia="tr-TR"/>
        </w:rPr>
        <w:t>”</w:t>
      </w:r>
      <w:r w:rsidRPr="00EA280C">
        <w:rPr>
          <w:lang w:eastAsia="tr-TR"/>
        </w:rPr>
        <w:t xml:space="preserve"> 33 frekans ile oldukça yüksek frekanslarla öne çıkmaktadır. Bu durum, </w:t>
      </w:r>
      <w:r w:rsidR="00DB519D" w:rsidRPr="00DB519D">
        <w:rPr>
          <w:i/>
          <w:lang w:eastAsia="tr-TR"/>
        </w:rPr>
        <w:t>Demodex</w:t>
      </w:r>
      <w:r w:rsidRPr="00EA280C">
        <w:rPr>
          <w:lang w:eastAsia="tr-TR"/>
        </w:rPr>
        <w:t xml:space="preserve"> türleri ve özellikle baş biti (</w:t>
      </w:r>
      <w:r w:rsidR="00FF3741">
        <w:rPr>
          <w:lang w:eastAsia="tr-TR"/>
        </w:rPr>
        <w:t>P.humanis capitis</w:t>
      </w:r>
      <w:r w:rsidRPr="00EA280C">
        <w:rPr>
          <w:lang w:eastAsia="tr-TR"/>
        </w:rPr>
        <w:t>) enfestasyonlarının, Türkiye'de en çok araştırılan ve literatürde en fazla yer bulan ektoparazit türleri olduğunu göstermektedir. Bu konseptlerin yüksek temsili, bu parazitlerin toplumdaki yaygınlığı ve neden olduğu sağlık sorunlarına yönelik araştırma ilgisinin yoğun olduğunu belirtmektedir.</w:t>
      </w:r>
    </w:p>
    <w:p w14:paraId="61ED2AF0" w14:textId="0E23ECC5" w:rsidR="00FD51D3" w:rsidRPr="00EA280C" w:rsidRDefault="00FD51D3" w:rsidP="00FD51D3">
      <w:pPr>
        <w:rPr>
          <w:lang w:eastAsia="tr-TR"/>
        </w:rPr>
      </w:pPr>
      <w:r>
        <w:rPr>
          <w:lang w:eastAsia="tr-TR"/>
        </w:rPr>
        <w:t>“</w:t>
      </w:r>
      <w:r w:rsidRPr="00EA280C">
        <w:rPr>
          <w:lang w:eastAsia="tr-TR"/>
        </w:rPr>
        <w:t>Epidemiyoloji</w:t>
      </w:r>
      <w:r>
        <w:rPr>
          <w:lang w:eastAsia="tr-TR"/>
        </w:rPr>
        <w:t>”</w:t>
      </w:r>
      <w:r w:rsidRPr="00EA280C">
        <w:rPr>
          <w:lang w:eastAsia="tr-TR"/>
        </w:rPr>
        <w:t xml:space="preserve"> 14 frekans ve </w:t>
      </w:r>
      <w:r>
        <w:rPr>
          <w:lang w:eastAsia="tr-TR"/>
        </w:rPr>
        <w:t>“</w:t>
      </w:r>
      <w:r w:rsidRPr="00EA280C">
        <w:rPr>
          <w:lang w:eastAsia="tr-TR"/>
        </w:rPr>
        <w:t>yaygınlık</w:t>
      </w:r>
      <w:r>
        <w:rPr>
          <w:lang w:eastAsia="tr-TR"/>
        </w:rPr>
        <w:t>”</w:t>
      </w:r>
      <w:r w:rsidRPr="00EA280C">
        <w:rPr>
          <w:lang w:eastAsia="tr-TR"/>
        </w:rPr>
        <w:t xml:space="preserve"> 14 frekans ile yüksek frekanslara sahip anahtar kelimeler arasındadır. Bu kavramların birlikte yüksek frekanslarda yer alması, araştırmaların ektoparazitlerin popülasyon içindeki dağılımını, risk faktörlerini ve bulaşma dinamiklerini epidemiyolojik açıdan incelemeye büyük önem verdiğini yansıtmaktadır. </w:t>
      </w:r>
      <w:r>
        <w:rPr>
          <w:lang w:eastAsia="tr-TR"/>
        </w:rPr>
        <w:t>“</w:t>
      </w:r>
      <w:r w:rsidR="00DB519D" w:rsidRPr="00DB519D">
        <w:rPr>
          <w:i/>
          <w:lang w:eastAsia="tr-TR"/>
        </w:rPr>
        <w:t>Demodex</w:t>
      </w:r>
      <w:r w:rsidRPr="00EA280C">
        <w:rPr>
          <w:lang w:eastAsia="tr-TR"/>
        </w:rPr>
        <w:t xml:space="preserve"> folliculorum</w:t>
      </w:r>
      <w:r>
        <w:rPr>
          <w:lang w:eastAsia="tr-TR"/>
        </w:rPr>
        <w:t>”</w:t>
      </w:r>
      <w:r w:rsidRPr="00EA280C">
        <w:rPr>
          <w:lang w:eastAsia="tr-TR"/>
        </w:rPr>
        <w:t xml:space="preserve"> 12 frekans ve </w:t>
      </w:r>
      <w:r>
        <w:rPr>
          <w:lang w:eastAsia="tr-TR"/>
        </w:rPr>
        <w:t>“</w:t>
      </w:r>
      <w:r w:rsidRPr="00EA280C">
        <w:rPr>
          <w:lang w:eastAsia="tr-TR"/>
        </w:rPr>
        <w:t>halk sağlığı</w:t>
      </w:r>
      <w:r>
        <w:rPr>
          <w:lang w:eastAsia="tr-TR"/>
        </w:rPr>
        <w:t>”</w:t>
      </w:r>
      <w:r w:rsidRPr="00EA280C">
        <w:rPr>
          <w:lang w:eastAsia="tr-TR"/>
        </w:rPr>
        <w:t xml:space="preserve"> 12 frekans ile bu alandaki önemli vurgulardır</w:t>
      </w:r>
      <w:r>
        <w:rPr>
          <w:lang w:eastAsia="tr-TR"/>
        </w:rPr>
        <w:t>.</w:t>
      </w:r>
    </w:p>
    <w:p w14:paraId="6295150C" w14:textId="1F2827FD" w:rsidR="00FD51D3" w:rsidRPr="00EA280C" w:rsidRDefault="00FD51D3" w:rsidP="00FD51D3">
      <w:pPr>
        <w:rPr>
          <w:lang w:eastAsia="tr-TR"/>
        </w:rPr>
      </w:pPr>
      <w:r w:rsidRPr="00EA280C">
        <w:rPr>
          <w:lang w:eastAsia="tr-TR"/>
        </w:rPr>
        <w:t xml:space="preserve">Diğer önemli anahtar kelimeler arasında </w:t>
      </w:r>
      <w:r>
        <w:rPr>
          <w:lang w:eastAsia="tr-TR"/>
        </w:rPr>
        <w:t>“</w:t>
      </w:r>
      <w:r w:rsidRPr="00EA280C">
        <w:rPr>
          <w:lang w:eastAsia="tr-TR"/>
        </w:rPr>
        <w:t>baş biti</w:t>
      </w:r>
      <w:r>
        <w:rPr>
          <w:lang w:eastAsia="tr-TR"/>
        </w:rPr>
        <w:t>”</w:t>
      </w:r>
      <w:r w:rsidRPr="00EA280C">
        <w:rPr>
          <w:lang w:eastAsia="tr-TR"/>
        </w:rPr>
        <w:t xml:space="preserve"> 10 frekans, </w:t>
      </w:r>
      <w:r>
        <w:rPr>
          <w:lang w:eastAsia="tr-TR"/>
        </w:rPr>
        <w:t>“</w:t>
      </w:r>
      <w:r w:rsidRPr="00EA280C">
        <w:rPr>
          <w:lang w:eastAsia="tr-TR"/>
        </w:rPr>
        <w:t>yoğunluk</w:t>
      </w:r>
      <w:r>
        <w:rPr>
          <w:lang w:eastAsia="tr-TR"/>
        </w:rPr>
        <w:t>”</w:t>
      </w:r>
      <w:r w:rsidRPr="00EA280C">
        <w:rPr>
          <w:lang w:eastAsia="tr-TR"/>
        </w:rPr>
        <w:t xml:space="preserve"> 10 frekans, </w:t>
      </w:r>
      <w:r>
        <w:rPr>
          <w:lang w:eastAsia="tr-TR"/>
        </w:rPr>
        <w:t>“</w:t>
      </w:r>
      <w:r w:rsidRPr="00EA280C">
        <w:rPr>
          <w:lang w:eastAsia="tr-TR"/>
        </w:rPr>
        <w:t>risk faktörleri</w:t>
      </w:r>
      <w:r>
        <w:rPr>
          <w:lang w:eastAsia="tr-TR"/>
        </w:rPr>
        <w:t>”</w:t>
      </w:r>
      <w:r w:rsidRPr="00EA280C">
        <w:rPr>
          <w:lang w:eastAsia="tr-TR"/>
        </w:rPr>
        <w:t xml:space="preserve"> 9 frekans ve </w:t>
      </w:r>
      <w:r>
        <w:rPr>
          <w:lang w:eastAsia="tr-TR"/>
        </w:rPr>
        <w:t>“</w:t>
      </w:r>
      <w:r w:rsidR="00DB519D" w:rsidRPr="00DB519D">
        <w:rPr>
          <w:i/>
          <w:lang w:eastAsia="tr-TR"/>
        </w:rPr>
        <w:t>Pediculus</w:t>
      </w:r>
      <w:r w:rsidRPr="00EA280C">
        <w:rPr>
          <w:lang w:eastAsia="tr-TR"/>
        </w:rPr>
        <w:t xml:space="preserve"> capitis</w:t>
      </w:r>
      <w:r>
        <w:rPr>
          <w:lang w:eastAsia="tr-TR"/>
        </w:rPr>
        <w:t>”</w:t>
      </w:r>
      <w:r w:rsidRPr="00EA280C">
        <w:rPr>
          <w:lang w:eastAsia="tr-TR"/>
        </w:rPr>
        <w:t xml:space="preserve"> 8 frekans gibi kavramlar bulunmaktadır. Bu kelimeler, </w:t>
      </w:r>
      <w:r w:rsidR="00DB519D" w:rsidRPr="00DB519D">
        <w:rPr>
          <w:i/>
          <w:lang w:eastAsia="tr-TR"/>
        </w:rPr>
        <w:t>Pediculus</w:t>
      </w:r>
      <w:r w:rsidRPr="00EA280C">
        <w:rPr>
          <w:lang w:eastAsia="tr-TR"/>
        </w:rPr>
        <w:t xml:space="preserve"> enfestasyonlarının farklı yönlerinin (tür, yoğunluk, risk faktörleri) detaylı olarak incelendiğini göstermektedir. </w:t>
      </w:r>
      <w:r>
        <w:rPr>
          <w:lang w:eastAsia="tr-TR"/>
        </w:rPr>
        <w:t>“</w:t>
      </w:r>
      <w:r w:rsidRPr="00EA280C">
        <w:rPr>
          <w:lang w:eastAsia="tr-TR"/>
        </w:rPr>
        <w:t>Türkiye</w:t>
      </w:r>
      <w:r>
        <w:rPr>
          <w:lang w:eastAsia="tr-TR"/>
        </w:rPr>
        <w:t>”</w:t>
      </w:r>
      <w:r w:rsidRPr="00EA280C">
        <w:rPr>
          <w:lang w:eastAsia="tr-TR"/>
        </w:rPr>
        <w:t xml:space="preserve"> kelimesinin 8 frekans ile yer alması, bu araştırmaların ulusal ölçekte yapıldığını ve Türkiye'deki ektoparazit durumuna odaklanıldığını belirtmektedir. </w:t>
      </w:r>
      <w:r>
        <w:rPr>
          <w:lang w:eastAsia="tr-TR"/>
        </w:rPr>
        <w:t>“</w:t>
      </w:r>
      <w:r w:rsidRPr="00EA280C">
        <w:rPr>
          <w:lang w:eastAsia="tr-TR"/>
        </w:rPr>
        <w:t>Diyabet mellitüs</w:t>
      </w:r>
      <w:r>
        <w:rPr>
          <w:lang w:eastAsia="tr-TR"/>
        </w:rPr>
        <w:t>”</w:t>
      </w:r>
      <w:r w:rsidRPr="00EA280C">
        <w:rPr>
          <w:lang w:eastAsia="tr-TR"/>
        </w:rPr>
        <w:t xml:space="preserve"> 7 frekans, </w:t>
      </w:r>
      <w:r>
        <w:rPr>
          <w:lang w:eastAsia="tr-TR"/>
        </w:rPr>
        <w:t>“</w:t>
      </w:r>
      <w:r w:rsidRPr="00EA280C">
        <w:rPr>
          <w:lang w:eastAsia="tr-TR"/>
        </w:rPr>
        <w:t>hatay</w:t>
      </w:r>
      <w:r>
        <w:rPr>
          <w:lang w:eastAsia="tr-TR"/>
        </w:rPr>
        <w:t>”</w:t>
      </w:r>
      <w:r w:rsidRPr="00EA280C">
        <w:rPr>
          <w:lang w:eastAsia="tr-TR"/>
        </w:rPr>
        <w:t xml:space="preserve"> 7 frekans ve </w:t>
      </w:r>
      <w:r>
        <w:rPr>
          <w:lang w:eastAsia="tr-TR"/>
        </w:rPr>
        <w:t>“</w:t>
      </w:r>
      <w:r w:rsidRPr="00EA280C">
        <w:rPr>
          <w:lang w:eastAsia="tr-TR"/>
        </w:rPr>
        <w:t>kronik böbrek yetmezliği</w:t>
      </w:r>
      <w:r>
        <w:rPr>
          <w:lang w:eastAsia="tr-TR"/>
        </w:rPr>
        <w:t>”</w:t>
      </w:r>
      <w:r w:rsidRPr="00EA280C">
        <w:rPr>
          <w:lang w:eastAsia="tr-TR"/>
        </w:rPr>
        <w:t xml:space="preserve"> 7 frekans gibi kelimeler, belirli hastalıkların veya coğrafi bölgelerin ektoparazit araştırmalarında özel bir odak noktası olduğunu yansıtmaktadır.</w:t>
      </w:r>
    </w:p>
    <w:p w14:paraId="0C5561BA" w14:textId="725DFC51" w:rsidR="00FD51D3" w:rsidRDefault="00FD51D3" w:rsidP="00FD51D3">
      <w:pPr>
        <w:rPr>
          <w:lang w:eastAsia="tr-TR"/>
        </w:rPr>
      </w:pPr>
      <w:r>
        <w:rPr>
          <w:lang w:eastAsia="tr-TR"/>
        </w:rPr>
        <w:t>“</w:t>
      </w:r>
      <w:r w:rsidRPr="00EA280C">
        <w:rPr>
          <w:lang w:eastAsia="tr-TR"/>
        </w:rPr>
        <w:t>Bağışıklık sistemi</w:t>
      </w:r>
      <w:r>
        <w:rPr>
          <w:lang w:eastAsia="tr-TR"/>
        </w:rPr>
        <w:t>”</w:t>
      </w:r>
      <w:r w:rsidRPr="00EA280C">
        <w:rPr>
          <w:lang w:eastAsia="tr-TR"/>
        </w:rPr>
        <w:t xml:space="preserve"> 6 frekans, </w:t>
      </w:r>
      <w:r>
        <w:rPr>
          <w:lang w:eastAsia="tr-TR"/>
        </w:rPr>
        <w:t>“</w:t>
      </w:r>
      <w:r w:rsidR="00DB519D" w:rsidRPr="00DB519D">
        <w:rPr>
          <w:i/>
          <w:lang w:eastAsia="tr-TR"/>
        </w:rPr>
        <w:t>Demodex</w:t>
      </w:r>
      <w:r w:rsidRPr="00EA280C">
        <w:rPr>
          <w:lang w:eastAsia="tr-TR"/>
        </w:rPr>
        <w:t xml:space="preserve"> spp.</w:t>
      </w:r>
      <w:r>
        <w:rPr>
          <w:lang w:eastAsia="tr-TR"/>
        </w:rPr>
        <w:t>”</w:t>
      </w:r>
      <w:r w:rsidRPr="00EA280C">
        <w:rPr>
          <w:lang w:eastAsia="tr-TR"/>
        </w:rPr>
        <w:t xml:space="preserve"> 6 frekans, </w:t>
      </w:r>
      <w:r>
        <w:rPr>
          <w:lang w:eastAsia="tr-TR"/>
        </w:rPr>
        <w:t>“</w:t>
      </w:r>
      <w:r w:rsidRPr="00EA280C">
        <w:rPr>
          <w:lang w:eastAsia="tr-TR"/>
        </w:rPr>
        <w:t>enfestasyon</w:t>
      </w:r>
      <w:r>
        <w:rPr>
          <w:lang w:eastAsia="tr-TR"/>
        </w:rPr>
        <w:t>”</w:t>
      </w:r>
      <w:r w:rsidRPr="00EA280C">
        <w:rPr>
          <w:lang w:eastAsia="tr-TR"/>
        </w:rPr>
        <w:t xml:space="preserve"> 6 frekans ve </w:t>
      </w:r>
      <w:r>
        <w:rPr>
          <w:lang w:eastAsia="tr-TR"/>
        </w:rPr>
        <w:t>“</w:t>
      </w:r>
      <w:r w:rsidRPr="00EA280C">
        <w:rPr>
          <w:lang w:eastAsia="tr-TR"/>
        </w:rPr>
        <w:t>ilköğretim okulu öğrencileri</w:t>
      </w:r>
      <w:r>
        <w:rPr>
          <w:lang w:eastAsia="tr-TR"/>
        </w:rPr>
        <w:t>”</w:t>
      </w:r>
      <w:r w:rsidRPr="00EA280C">
        <w:rPr>
          <w:lang w:eastAsia="tr-TR"/>
        </w:rPr>
        <w:t xml:space="preserve"> 6 frekans gibi anahtar kelimeler de literatürde belirli bir temsile sahiptir. Bu kavramlar, ektoparazitlerin konakçı bağışıklık sistemiyle etkileşimlerine, genel enfestasyon süreçlerine ve özellikle ilköğretim çağındaki çocukların risk grubunda olmasına yönelik ilgiyi göstermektedir. </w:t>
      </w:r>
      <w:r>
        <w:rPr>
          <w:lang w:eastAsia="tr-TR"/>
        </w:rPr>
        <w:t>“</w:t>
      </w:r>
      <w:r w:rsidRPr="00EA280C">
        <w:rPr>
          <w:lang w:eastAsia="tr-TR"/>
        </w:rPr>
        <w:t>Acil servis</w:t>
      </w:r>
      <w:r>
        <w:rPr>
          <w:lang w:eastAsia="tr-TR"/>
        </w:rPr>
        <w:t>”</w:t>
      </w:r>
      <w:r w:rsidRPr="00EA280C">
        <w:rPr>
          <w:lang w:eastAsia="tr-TR"/>
        </w:rPr>
        <w:t xml:space="preserve"> kelimesi 5 frekans ile, kene ısırıkları gibi acil durumların da araştırma kapsamına alındığını belirtmektedir. </w:t>
      </w:r>
    </w:p>
    <w:p w14:paraId="4292D36B" w14:textId="77777777" w:rsidR="00FD51D3" w:rsidRPr="005D0B39" w:rsidRDefault="00FD51D3" w:rsidP="00FD51D3">
      <w:pPr>
        <w:rPr>
          <w:lang w:eastAsia="tr-TR"/>
        </w:rPr>
      </w:pPr>
      <w:r w:rsidRPr="005D0B39">
        <w:rPr>
          <w:lang w:eastAsia="tr-TR"/>
        </w:rPr>
        <w:t xml:space="preserve">Anahtar kelime frekanslarının incelenmesinin ardından, literatürdeki kavramlar arası ilişkileri daha derinlemesine anlamak için ağ grafiği analizine geçilmiştir. Bu ağ grafiği, </w:t>
      </w:r>
      <w:r w:rsidRPr="005D0B39">
        <w:rPr>
          <w:lang w:eastAsia="tr-TR"/>
        </w:rPr>
        <w:lastRenderedPageBreak/>
        <w:t xml:space="preserve">ektoparazitoloji alanındaki araştırmaların hangi anahtar kavramlar etrafında yoğunlaştığını ve bu kavramlar arasında ne tür bağlantılar bulunduğunu görselleştirmektedir. </w:t>
      </w:r>
    </w:p>
    <w:p w14:paraId="15C58837" w14:textId="77777777" w:rsidR="00FD51D3" w:rsidRDefault="00FD51D3" w:rsidP="00FD51D3">
      <w:pPr>
        <w:pStyle w:val="Liste2"/>
      </w:pPr>
    </w:p>
    <w:p w14:paraId="73E2C4F5" w14:textId="77777777" w:rsidR="00FD51D3" w:rsidRDefault="00FD51D3" w:rsidP="00FD51D3">
      <w:pPr>
        <w:ind w:firstLine="0"/>
        <w:rPr>
          <w:lang w:eastAsia="tr-TR"/>
        </w:rPr>
      </w:pPr>
    </w:p>
    <w:p w14:paraId="5438B0B5" w14:textId="1DE00073" w:rsidR="00C874DC" w:rsidRDefault="00FD51D3" w:rsidP="00FD51D3">
      <w:pPr>
        <w:ind w:firstLine="0"/>
        <w:rPr>
          <w:lang w:eastAsia="tr-TR"/>
        </w:rPr>
      </w:pPr>
      <w:r w:rsidRPr="00EA280C">
        <w:rPr>
          <w:noProof/>
          <w:lang w:eastAsia="tr-TR"/>
        </w:rPr>
        <w:drawing>
          <wp:inline distT="0" distB="0" distL="0" distR="0" wp14:anchorId="6541FC72" wp14:editId="6174D335">
            <wp:extent cx="5309235" cy="6867525"/>
            <wp:effectExtent l="0" t="0" r="5715" b="9525"/>
            <wp:docPr id="19" name="Resim 19" descr="C:\Users\suley\Downloads\output (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uley\Downloads\output (85).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9154" cy="6880355"/>
                    </a:xfrm>
                    <a:prstGeom prst="rect">
                      <a:avLst/>
                    </a:prstGeom>
                    <a:noFill/>
                    <a:ln>
                      <a:noFill/>
                    </a:ln>
                  </pic:spPr>
                </pic:pic>
              </a:graphicData>
            </a:graphic>
          </wp:inline>
        </w:drawing>
      </w:r>
    </w:p>
    <w:p w14:paraId="2BC9D5BD" w14:textId="77777777" w:rsidR="00C874DC" w:rsidRDefault="00C874DC" w:rsidP="00106A86">
      <w:pPr>
        <w:pStyle w:val="Liste2"/>
        <w:jc w:val="center"/>
        <w:rPr>
          <w:i w:val="0"/>
          <w:iCs w:val="0"/>
        </w:rPr>
      </w:pPr>
      <w:bookmarkStart w:id="30" w:name="_Toc203548816"/>
    </w:p>
    <w:p w14:paraId="185A9089" w14:textId="26582E02" w:rsidR="00FD51D3" w:rsidRDefault="00FD51D3" w:rsidP="00106A86">
      <w:pPr>
        <w:pStyle w:val="Liste2"/>
        <w:jc w:val="center"/>
        <w:rPr>
          <w:b w:val="0"/>
          <w:bCs w:val="0"/>
          <w:i w:val="0"/>
          <w:iCs w:val="0"/>
        </w:rPr>
      </w:pPr>
      <w:r w:rsidRPr="00106A86">
        <w:rPr>
          <w:i w:val="0"/>
          <w:iCs w:val="0"/>
        </w:rPr>
        <w:t xml:space="preserve">Şekil </w:t>
      </w:r>
      <w:r w:rsidR="00106A86" w:rsidRPr="00106A86">
        <w:rPr>
          <w:i w:val="0"/>
          <w:iCs w:val="0"/>
        </w:rPr>
        <w:t>1</w:t>
      </w:r>
      <w:r w:rsidR="008A00D6">
        <w:rPr>
          <w:i w:val="0"/>
          <w:iCs w:val="0"/>
        </w:rPr>
        <w:t>3</w:t>
      </w:r>
      <w:r w:rsidRPr="00106A86">
        <w:rPr>
          <w:i w:val="0"/>
          <w:iCs w:val="0"/>
        </w:rPr>
        <w:t>.</w:t>
      </w:r>
      <w:r w:rsidRPr="00106A86">
        <w:rPr>
          <w:b w:val="0"/>
          <w:bCs w:val="0"/>
          <w:i w:val="0"/>
          <w:iCs w:val="0"/>
        </w:rPr>
        <w:t xml:space="preserve"> Sıklıklarına Göre Anahtar Kelimeler</w:t>
      </w:r>
      <w:bookmarkEnd w:id="30"/>
    </w:p>
    <w:p w14:paraId="51949FEE" w14:textId="6F34290F" w:rsidR="00D2196D" w:rsidRPr="005D0B39" w:rsidRDefault="00FD51D3" w:rsidP="00106A86">
      <w:pPr>
        <w:rPr>
          <w:lang w:eastAsia="tr-TR"/>
        </w:rPr>
      </w:pPr>
      <w:r w:rsidRPr="005D0B39">
        <w:rPr>
          <w:lang w:eastAsia="tr-TR"/>
        </w:rPr>
        <w:lastRenderedPageBreak/>
        <w:t xml:space="preserve">Ağ grafiğinin ilk odak noktası, </w:t>
      </w:r>
      <w:r>
        <w:rPr>
          <w:lang w:eastAsia="tr-TR"/>
        </w:rPr>
        <w:t>“</w:t>
      </w:r>
      <w:r w:rsidR="00FF3741">
        <w:rPr>
          <w:lang w:eastAsia="tr-TR"/>
        </w:rPr>
        <w:t>P.humanis capitis</w:t>
      </w:r>
      <w:r>
        <w:rPr>
          <w:lang w:eastAsia="tr-TR"/>
        </w:rPr>
        <w:t>”</w:t>
      </w:r>
      <w:r w:rsidRPr="005D0B39">
        <w:rPr>
          <w:lang w:eastAsia="tr-TR"/>
        </w:rPr>
        <w:t xml:space="preserve"> (baş biti) ve buna bağlı kavramlar etrafında yoğunlaşmaktadır. Bu odakta, </w:t>
      </w:r>
      <w:r>
        <w:rPr>
          <w:lang w:eastAsia="tr-TR"/>
        </w:rPr>
        <w:t>“</w:t>
      </w:r>
      <w:r w:rsidR="00FF3741">
        <w:rPr>
          <w:lang w:eastAsia="tr-TR"/>
        </w:rPr>
        <w:t>P.humanis capitis</w:t>
      </w:r>
      <w:r>
        <w:rPr>
          <w:lang w:eastAsia="tr-TR"/>
        </w:rPr>
        <w:t>”</w:t>
      </w:r>
      <w:r w:rsidRPr="005D0B39">
        <w:rPr>
          <w:lang w:eastAsia="tr-TR"/>
        </w:rPr>
        <w:t xml:space="preserve"> kavramının merkeze yakın konumu ve etrafındaki yoğun bağlantılar dikkat çekmektedir. </w:t>
      </w:r>
      <w:r>
        <w:rPr>
          <w:lang w:eastAsia="tr-TR"/>
        </w:rPr>
        <w:t>“</w:t>
      </w:r>
      <w:r w:rsidRPr="005D0B39">
        <w:rPr>
          <w:lang w:eastAsia="tr-TR"/>
        </w:rPr>
        <w:t>İlköğretim okulu</w:t>
      </w:r>
      <w:r>
        <w:rPr>
          <w:lang w:eastAsia="tr-TR"/>
        </w:rPr>
        <w:t>”</w:t>
      </w:r>
      <w:r w:rsidRPr="005D0B39">
        <w:rPr>
          <w:lang w:eastAsia="tr-TR"/>
        </w:rPr>
        <w:t xml:space="preserve">, </w:t>
      </w:r>
      <w:r>
        <w:rPr>
          <w:lang w:eastAsia="tr-TR"/>
        </w:rPr>
        <w:t>“</w:t>
      </w:r>
      <w:r w:rsidRPr="005D0B39">
        <w:rPr>
          <w:lang w:eastAsia="tr-TR"/>
        </w:rPr>
        <w:t>öğrenciler</w:t>
      </w:r>
      <w:r>
        <w:rPr>
          <w:lang w:eastAsia="tr-TR"/>
        </w:rPr>
        <w:t>”</w:t>
      </w:r>
      <w:r w:rsidRPr="005D0B39">
        <w:rPr>
          <w:lang w:eastAsia="tr-TR"/>
        </w:rPr>
        <w:t xml:space="preserve"> ve </w:t>
      </w:r>
      <w:r>
        <w:rPr>
          <w:lang w:eastAsia="tr-TR"/>
        </w:rPr>
        <w:t>“</w:t>
      </w:r>
      <w:r w:rsidRPr="005D0B39">
        <w:rPr>
          <w:lang w:eastAsia="tr-TR"/>
        </w:rPr>
        <w:t>çocuklar</w:t>
      </w:r>
      <w:r>
        <w:rPr>
          <w:lang w:eastAsia="tr-TR"/>
        </w:rPr>
        <w:t>”</w:t>
      </w:r>
      <w:r w:rsidRPr="005D0B39">
        <w:rPr>
          <w:lang w:eastAsia="tr-TR"/>
        </w:rPr>
        <w:t xml:space="preserve"> gibi kavramlar, </w:t>
      </w:r>
      <w:r>
        <w:rPr>
          <w:lang w:eastAsia="tr-TR"/>
        </w:rPr>
        <w:t>“</w:t>
      </w:r>
      <w:r w:rsidR="00FF3741">
        <w:rPr>
          <w:lang w:eastAsia="tr-TR"/>
        </w:rPr>
        <w:t>P.humanis capitis</w:t>
      </w:r>
      <w:r>
        <w:rPr>
          <w:lang w:eastAsia="tr-TR"/>
        </w:rPr>
        <w:t>”</w:t>
      </w:r>
      <w:r w:rsidRPr="005D0B39">
        <w:rPr>
          <w:lang w:eastAsia="tr-TR"/>
        </w:rPr>
        <w:t xml:space="preserve"> ile güçlü bağlantılar sergilemektedir.</w:t>
      </w:r>
      <w:r w:rsidR="00D93C77">
        <w:rPr>
          <w:lang w:eastAsia="tr-TR"/>
        </w:rPr>
        <w:t xml:space="preserve"> L</w:t>
      </w:r>
      <w:r w:rsidRPr="005D0B39">
        <w:rPr>
          <w:lang w:eastAsia="tr-TR"/>
        </w:rPr>
        <w:t xml:space="preserve">iteratürün baş biti enfestasyonlarını özellikle okul çağındaki çocuk popülasyonlarında incelemeye büyük önem verdiğini göstermektedir. Ayrıca, </w:t>
      </w:r>
      <w:r>
        <w:rPr>
          <w:lang w:eastAsia="tr-TR"/>
        </w:rPr>
        <w:t>“</w:t>
      </w:r>
      <w:r w:rsidRPr="005D0B39">
        <w:rPr>
          <w:lang w:eastAsia="tr-TR"/>
        </w:rPr>
        <w:t>sosyoekonomik düzey</w:t>
      </w:r>
      <w:r>
        <w:rPr>
          <w:lang w:eastAsia="tr-TR"/>
        </w:rPr>
        <w:t>”</w:t>
      </w:r>
      <w:r w:rsidRPr="005D0B39">
        <w:rPr>
          <w:lang w:eastAsia="tr-TR"/>
        </w:rPr>
        <w:t xml:space="preserve"> ve </w:t>
      </w:r>
      <w:r>
        <w:rPr>
          <w:lang w:eastAsia="tr-TR"/>
        </w:rPr>
        <w:t>“</w:t>
      </w:r>
      <w:r w:rsidRPr="005D0B39">
        <w:rPr>
          <w:lang w:eastAsia="tr-TR"/>
        </w:rPr>
        <w:t>risk faktörleri</w:t>
      </w:r>
      <w:r>
        <w:rPr>
          <w:lang w:eastAsia="tr-TR"/>
        </w:rPr>
        <w:t>”</w:t>
      </w:r>
      <w:r w:rsidRPr="005D0B39">
        <w:rPr>
          <w:lang w:eastAsia="tr-TR"/>
        </w:rPr>
        <w:t xml:space="preserve"> gibi kavramlar da </w:t>
      </w:r>
      <w:r>
        <w:rPr>
          <w:lang w:eastAsia="tr-TR"/>
        </w:rPr>
        <w:t>“</w:t>
      </w:r>
      <w:r w:rsidR="00FF3741">
        <w:rPr>
          <w:lang w:eastAsia="tr-TR"/>
        </w:rPr>
        <w:t>P.humanis capitis</w:t>
      </w:r>
      <w:r>
        <w:rPr>
          <w:lang w:eastAsia="tr-TR"/>
        </w:rPr>
        <w:t>”</w:t>
      </w:r>
      <w:r w:rsidRPr="005D0B39">
        <w:rPr>
          <w:lang w:eastAsia="tr-TR"/>
        </w:rPr>
        <w:t xml:space="preserve"> ile bağlantılı olarak ele alınmıştır. </w:t>
      </w:r>
      <w:r>
        <w:rPr>
          <w:lang w:eastAsia="tr-TR"/>
        </w:rPr>
        <w:t>“</w:t>
      </w:r>
      <w:r w:rsidRPr="005D0B39">
        <w:rPr>
          <w:lang w:eastAsia="tr-TR"/>
        </w:rPr>
        <w:t>Prevalans</w:t>
      </w:r>
      <w:r>
        <w:rPr>
          <w:lang w:eastAsia="tr-TR"/>
        </w:rPr>
        <w:t>”</w:t>
      </w:r>
      <w:r w:rsidRPr="005D0B39">
        <w:rPr>
          <w:lang w:eastAsia="tr-TR"/>
        </w:rPr>
        <w:t xml:space="preserve"> kavramının da bu odakta yoğun bir bağlantıya sahip olması, baş biti araştırmalarının büyük ölçüde yaygınlık oranlarını belirlemeye odaklandığını göstermektedir.</w:t>
      </w:r>
    </w:p>
    <w:p w14:paraId="1A0A8820" w14:textId="5E3C01D3" w:rsidR="00D2196D" w:rsidRPr="005D0B39" w:rsidRDefault="00FD51D3" w:rsidP="00106A86">
      <w:pPr>
        <w:rPr>
          <w:lang w:eastAsia="tr-TR"/>
        </w:rPr>
      </w:pPr>
      <w:r w:rsidRPr="005D0B39">
        <w:rPr>
          <w:lang w:eastAsia="tr-TR"/>
        </w:rPr>
        <w:t xml:space="preserve">Ağ grafiğinin ikinci belirgin odak noktası ise </w:t>
      </w:r>
      <w:r>
        <w:rPr>
          <w:lang w:eastAsia="tr-TR"/>
        </w:rPr>
        <w:t>“</w:t>
      </w:r>
      <w:r w:rsidR="00DB519D" w:rsidRPr="00DB519D">
        <w:rPr>
          <w:i/>
          <w:lang w:eastAsia="tr-TR"/>
        </w:rPr>
        <w:t>Demodex</w:t>
      </w:r>
      <w:r>
        <w:rPr>
          <w:lang w:eastAsia="tr-TR"/>
        </w:rPr>
        <w:t>”</w:t>
      </w:r>
      <w:r w:rsidRPr="005D0B39">
        <w:rPr>
          <w:lang w:eastAsia="tr-TR"/>
        </w:rPr>
        <w:t xml:space="preserve"> kavramı etrafında şekillenmektedir. Bu odakta, </w:t>
      </w:r>
      <w:r>
        <w:rPr>
          <w:lang w:eastAsia="tr-TR"/>
        </w:rPr>
        <w:t>“</w:t>
      </w:r>
      <w:r w:rsidR="00DB519D" w:rsidRPr="00DB519D">
        <w:rPr>
          <w:i/>
          <w:lang w:eastAsia="tr-TR"/>
        </w:rPr>
        <w:t>Demodex</w:t>
      </w:r>
      <w:r>
        <w:rPr>
          <w:lang w:eastAsia="tr-TR"/>
        </w:rPr>
        <w:t>”</w:t>
      </w:r>
      <w:r w:rsidRPr="005D0B39">
        <w:rPr>
          <w:lang w:eastAsia="tr-TR"/>
        </w:rPr>
        <w:t xml:space="preserve"> anahtar kelimesi merkezi bir konumda bulunmakta ve çok sayıda kavramla güçlü bağlantılar sergilemektedir. </w:t>
      </w:r>
      <w:r>
        <w:rPr>
          <w:lang w:eastAsia="tr-TR"/>
        </w:rPr>
        <w:t>“</w:t>
      </w:r>
      <w:r w:rsidRPr="005D0B39">
        <w:rPr>
          <w:lang w:eastAsia="tr-TR"/>
        </w:rPr>
        <w:t>Akne vulgaris</w:t>
      </w:r>
      <w:r>
        <w:rPr>
          <w:lang w:eastAsia="tr-TR"/>
        </w:rPr>
        <w:t>”</w:t>
      </w:r>
      <w:r w:rsidRPr="005D0B39">
        <w:rPr>
          <w:lang w:eastAsia="tr-TR"/>
        </w:rPr>
        <w:t xml:space="preserve">, </w:t>
      </w:r>
      <w:r>
        <w:rPr>
          <w:lang w:eastAsia="tr-TR"/>
        </w:rPr>
        <w:t>“</w:t>
      </w:r>
      <w:r w:rsidRPr="005D0B39">
        <w:rPr>
          <w:lang w:eastAsia="tr-TR"/>
        </w:rPr>
        <w:t>rozase</w:t>
      </w:r>
      <w:r>
        <w:rPr>
          <w:lang w:eastAsia="tr-TR"/>
        </w:rPr>
        <w:t>”</w:t>
      </w:r>
      <w:r w:rsidRPr="005D0B39">
        <w:rPr>
          <w:lang w:eastAsia="tr-TR"/>
        </w:rPr>
        <w:t xml:space="preserve">, </w:t>
      </w:r>
      <w:r>
        <w:rPr>
          <w:lang w:eastAsia="tr-TR"/>
        </w:rPr>
        <w:t>“</w:t>
      </w:r>
      <w:r w:rsidRPr="005D0B39">
        <w:rPr>
          <w:lang w:eastAsia="tr-TR"/>
        </w:rPr>
        <w:t>blefarit</w:t>
      </w:r>
      <w:r>
        <w:rPr>
          <w:lang w:eastAsia="tr-TR"/>
        </w:rPr>
        <w:t>”</w:t>
      </w:r>
      <w:r w:rsidRPr="005D0B39">
        <w:rPr>
          <w:lang w:eastAsia="tr-TR"/>
        </w:rPr>
        <w:t xml:space="preserve"> ve </w:t>
      </w:r>
      <w:r>
        <w:rPr>
          <w:lang w:eastAsia="tr-TR"/>
        </w:rPr>
        <w:t>“</w:t>
      </w:r>
      <w:r w:rsidRPr="005D0B39">
        <w:rPr>
          <w:lang w:eastAsia="tr-TR"/>
        </w:rPr>
        <w:t>seboreik dermatit</w:t>
      </w:r>
      <w:r>
        <w:rPr>
          <w:lang w:eastAsia="tr-TR"/>
        </w:rPr>
        <w:t>”</w:t>
      </w:r>
      <w:r w:rsidRPr="005D0B39">
        <w:rPr>
          <w:lang w:eastAsia="tr-TR"/>
        </w:rPr>
        <w:t xml:space="preserve"> gibi dermatolojik hastalıklar, </w:t>
      </w:r>
      <w:r>
        <w:rPr>
          <w:lang w:eastAsia="tr-TR"/>
        </w:rPr>
        <w:t>“</w:t>
      </w:r>
      <w:r w:rsidR="00DB519D" w:rsidRPr="00DB519D">
        <w:rPr>
          <w:i/>
          <w:lang w:eastAsia="tr-TR"/>
        </w:rPr>
        <w:t>Demodex</w:t>
      </w:r>
      <w:r>
        <w:rPr>
          <w:lang w:eastAsia="tr-TR"/>
        </w:rPr>
        <w:t>”</w:t>
      </w:r>
      <w:r w:rsidRPr="005D0B39">
        <w:rPr>
          <w:lang w:eastAsia="tr-TR"/>
        </w:rPr>
        <w:t xml:space="preserve"> ile doğrudan ve kalın çizgilerle bağlıdır. Bu bağlantıların kalınlığı, literatürün </w:t>
      </w:r>
      <w:r w:rsidR="00DB519D" w:rsidRPr="00DB519D">
        <w:rPr>
          <w:i/>
          <w:lang w:eastAsia="tr-TR"/>
        </w:rPr>
        <w:t>Demodex</w:t>
      </w:r>
      <w:r w:rsidRPr="005D0B39">
        <w:rPr>
          <w:lang w:eastAsia="tr-TR"/>
        </w:rPr>
        <w:t xml:space="preserve"> enfestasyonları ile bu cilt rahatsızlıkları arasındaki ilişkiye yoğun bir şekilde odaklandığını göstermektedir. Ayrıca, </w:t>
      </w:r>
      <w:r>
        <w:rPr>
          <w:lang w:eastAsia="tr-TR"/>
        </w:rPr>
        <w:t>“</w:t>
      </w:r>
      <w:r w:rsidRPr="005D0B39">
        <w:rPr>
          <w:lang w:eastAsia="tr-TR"/>
        </w:rPr>
        <w:t>immunsupresyon</w:t>
      </w:r>
      <w:r>
        <w:rPr>
          <w:lang w:eastAsia="tr-TR"/>
        </w:rPr>
        <w:t>”</w:t>
      </w:r>
      <w:r w:rsidRPr="005D0B39">
        <w:rPr>
          <w:lang w:eastAsia="tr-TR"/>
        </w:rPr>
        <w:t xml:space="preserve"> ve </w:t>
      </w:r>
      <w:r>
        <w:rPr>
          <w:lang w:eastAsia="tr-TR"/>
        </w:rPr>
        <w:t>“</w:t>
      </w:r>
      <w:r w:rsidRPr="005D0B39">
        <w:rPr>
          <w:lang w:eastAsia="tr-TR"/>
        </w:rPr>
        <w:t>bağışıklık sistemi</w:t>
      </w:r>
      <w:r>
        <w:rPr>
          <w:lang w:eastAsia="tr-TR"/>
        </w:rPr>
        <w:t>”</w:t>
      </w:r>
      <w:r w:rsidRPr="005D0B39">
        <w:rPr>
          <w:lang w:eastAsia="tr-TR"/>
        </w:rPr>
        <w:t xml:space="preserve"> gibi kavramlar da </w:t>
      </w:r>
      <w:r>
        <w:rPr>
          <w:lang w:eastAsia="tr-TR"/>
        </w:rPr>
        <w:t>“</w:t>
      </w:r>
      <w:r w:rsidR="00DB519D" w:rsidRPr="00DB519D">
        <w:rPr>
          <w:i/>
          <w:lang w:eastAsia="tr-TR"/>
        </w:rPr>
        <w:t>Demodex</w:t>
      </w:r>
      <w:r>
        <w:rPr>
          <w:lang w:eastAsia="tr-TR"/>
        </w:rPr>
        <w:t>”</w:t>
      </w:r>
      <w:r w:rsidRPr="005D0B39">
        <w:rPr>
          <w:lang w:eastAsia="tr-TR"/>
        </w:rPr>
        <w:t xml:space="preserve"> ile bağlantılı olarak ele alınmıştır. </w:t>
      </w:r>
      <w:r>
        <w:rPr>
          <w:lang w:eastAsia="tr-TR"/>
        </w:rPr>
        <w:t>“</w:t>
      </w:r>
      <w:r w:rsidRPr="005D0B39">
        <w:rPr>
          <w:lang w:eastAsia="tr-TR"/>
        </w:rPr>
        <w:t>Diyabet mellitüs</w:t>
      </w:r>
      <w:r>
        <w:rPr>
          <w:lang w:eastAsia="tr-TR"/>
        </w:rPr>
        <w:t>”</w:t>
      </w:r>
      <w:r w:rsidRPr="005D0B39">
        <w:rPr>
          <w:lang w:eastAsia="tr-TR"/>
        </w:rPr>
        <w:t xml:space="preserve"> ve </w:t>
      </w:r>
      <w:r>
        <w:rPr>
          <w:lang w:eastAsia="tr-TR"/>
        </w:rPr>
        <w:t>“</w:t>
      </w:r>
      <w:r w:rsidRPr="005D0B39">
        <w:rPr>
          <w:lang w:eastAsia="tr-TR"/>
        </w:rPr>
        <w:t>kronik böbrek yetmezliği</w:t>
      </w:r>
      <w:r>
        <w:rPr>
          <w:lang w:eastAsia="tr-TR"/>
        </w:rPr>
        <w:t>”</w:t>
      </w:r>
      <w:r w:rsidRPr="005D0B39">
        <w:rPr>
          <w:lang w:eastAsia="tr-TR"/>
        </w:rPr>
        <w:t xml:space="preserve"> gibi sistemik hastalıkların da </w:t>
      </w:r>
      <w:r w:rsidR="00DB519D" w:rsidRPr="00DB519D">
        <w:rPr>
          <w:i/>
          <w:lang w:eastAsia="tr-TR"/>
        </w:rPr>
        <w:t>Demodex</w:t>
      </w:r>
      <w:r w:rsidRPr="005D0B39">
        <w:rPr>
          <w:lang w:eastAsia="tr-TR"/>
        </w:rPr>
        <w:t xml:space="preserve"> ile ilişkilendirilmesi, </w:t>
      </w:r>
      <w:r w:rsidR="00DB519D" w:rsidRPr="00DB519D">
        <w:rPr>
          <w:i/>
          <w:lang w:eastAsia="tr-TR"/>
        </w:rPr>
        <w:t>Demodex</w:t>
      </w:r>
      <w:r w:rsidRPr="005D0B39">
        <w:rPr>
          <w:lang w:eastAsia="tr-TR"/>
        </w:rPr>
        <w:t xml:space="preserve"> araştırmalarının yalnızca ciltle sınırlı kalmadığını, aynı zamanda sistemik sağlık koşullarıyla olan bağlantılarını da incelediğini göstermektedir. </w:t>
      </w:r>
      <w:r>
        <w:rPr>
          <w:lang w:eastAsia="tr-TR"/>
        </w:rPr>
        <w:t>“</w:t>
      </w:r>
      <w:r w:rsidRPr="005D0B39">
        <w:rPr>
          <w:lang w:eastAsia="tr-TR"/>
        </w:rPr>
        <w:t>Yoğunluk</w:t>
      </w:r>
      <w:r>
        <w:rPr>
          <w:lang w:eastAsia="tr-TR"/>
        </w:rPr>
        <w:t>”</w:t>
      </w:r>
      <w:r w:rsidRPr="005D0B39">
        <w:rPr>
          <w:lang w:eastAsia="tr-TR"/>
        </w:rPr>
        <w:t xml:space="preserve"> kavramının da bu odakta güçlü bir bağlantıya sahip olması, </w:t>
      </w:r>
      <w:r w:rsidR="00DB519D" w:rsidRPr="00DB519D">
        <w:rPr>
          <w:i/>
          <w:lang w:eastAsia="tr-TR"/>
        </w:rPr>
        <w:t>Demodex</w:t>
      </w:r>
      <w:r w:rsidRPr="005D0B39">
        <w:rPr>
          <w:lang w:eastAsia="tr-TR"/>
        </w:rPr>
        <w:t xml:space="preserve"> enfestasyonlarında parazit sayısının belirlenmesi ve bunun klinik belirtilerle ilişkisine önem verildiğini belirtmektedir.</w:t>
      </w:r>
    </w:p>
    <w:p w14:paraId="3D9BB7F5" w14:textId="60784C89" w:rsidR="00D2196D" w:rsidRDefault="00FD51D3" w:rsidP="00106A86">
      <w:pPr>
        <w:rPr>
          <w:lang w:eastAsia="tr-TR"/>
        </w:rPr>
      </w:pPr>
      <w:r w:rsidRPr="005D0B39">
        <w:rPr>
          <w:lang w:eastAsia="tr-TR"/>
        </w:rPr>
        <w:t xml:space="preserve">Bu iki ana odak dışında, </w:t>
      </w:r>
      <w:r>
        <w:rPr>
          <w:lang w:eastAsia="tr-TR"/>
        </w:rPr>
        <w:t>“</w:t>
      </w:r>
      <w:r w:rsidRPr="005D0B39">
        <w:rPr>
          <w:lang w:eastAsia="tr-TR"/>
        </w:rPr>
        <w:t>sarcoptes scabiei</w:t>
      </w:r>
      <w:r>
        <w:rPr>
          <w:lang w:eastAsia="tr-TR"/>
        </w:rPr>
        <w:t>”</w:t>
      </w:r>
      <w:r w:rsidRPr="005D0B39">
        <w:rPr>
          <w:lang w:eastAsia="tr-TR"/>
        </w:rPr>
        <w:t xml:space="preserve"> (uyuz) ve </w:t>
      </w:r>
      <w:r>
        <w:rPr>
          <w:lang w:eastAsia="tr-TR"/>
        </w:rPr>
        <w:t>“</w:t>
      </w:r>
      <w:r w:rsidRPr="005D0B39">
        <w:rPr>
          <w:lang w:eastAsia="tr-TR"/>
        </w:rPr>
        <w:t>kene</w:t>
      </w:r>
      <w:r>
        <w:rPr>
          <w:lang w:eastAsia="tr-TR"/>
        </w:rPr>
        <w:t>”</w:t>
      </w:r>
      <w:r w:rsidRPr="005D0B39">
        <w:rPr>
          <w:lang w:eastAsia="tr-TR"/>
        </w:rPr>
        <w:t xml:space="preserve"> gibi diğer ektoparazit türlerinin de ağ grafiğinde yer aldığı görülmektedir. Ancak bu kavramların bağlantı yoğunlukları, </w:t>
      </w:r>
      <w:r>
        <w:rPr>
          <w:lang w:eastAsia="tr-TR"/>
        </w:rPr>
        <w:t>“</w:t>
      </w:r>
      <w:r w:rsidR="00FF3741">
        <w:rPr>
          <w:lang w:eastAsia="tr-TR"/>
        </w:rPr>
        <w:t>P.humanis capitis</w:t>
      </w:r>
      <w:r>
        <w:rPr>
          <w:lang w:eastAsia="tr-TR"/>
        </w:rPr>
        <w:t>”</w:t>
      </w:r>
      <w:r w:rsidRPr="005D0B39">
        <w:rPr>
          <w:lang w:eastAsia="tr-TR"/>
        </w:rPr>
        <w:t xml:space="preserve"> ve </w:t>
      </w:r>
      <w:r>
        <w:rPr>
          <w:lang w:eastAsia="tr-TR"/>
        </w:rPr>
        <w:t>“</w:t>
      </w:r>
      <w:r w:rsidR="00DB519D" w:rsidRPr="00DB519D">
        <w:rPr>
          <w:i/>
          <w:lang w:eastAsia="tr-TR"/>
        </w:rPr>
        <w:t>Demodex</w:t>
      </w:r>
      <w:r>
        <w:rPr>
          <w:lang w:eastAsia="tr-TR"/>
        </w:rPr>
        <w:t>”</w:t>
      </w:r>
      <w:r w:rsidRPr="005D0B39">
        <w:rPr>
          <w:lang w:eastAsia="tr-TR"/>
        </w:rPr>
        <w:t xml:space="preserve"> odaklarının etrafındaki kümelenmelere kıyasla daha seyrektir. Bu </w:t>
      </w:r>
      <w:r>
        <w:rPr>
          <w:lang w:eastAsia="tr-TR"/>
        </w:rPr>
        <w:t>nokta</w:t>
      </w:r>
      <w:r w:rsidRPr="005D0B39">
        <w:rPr>
          <w:lang w:eastAsia="tr-TR"/>
        </w:rPr>
        <w:t xml:space="preserve">, Türkiye literatüründe baş biti ve </w:t>
      </w:r>
      <w:r w:rsidR="00DB519D" w:rsidRPr="00DB519D">
        <w:rPr>
          <w:i/>
          <w:lang w:eastAsia="tr-TR"/>
        </w:rPr>
        <w:t>Demodex</w:t>
      </w:r>
      <w:r w:rsidRPr="005D0B39">
        <w:rPr>
          <w:lang w:eastAsia="tr-TR"/>
        </w:rPr>
        <w:t xml:space="preserve"> enfestasyonlarının, diğer ektoparazit türlerine göre daha fazla araştırma ilgisi çektiğini ve daha geniş bir kavramsal ağ etrafında incelendiğini yansıtmaktadır. </w:t>
      </w:r>
    </w:p>
    <w:p w14:paraId="509F0160" w14:textId="7556F59A" w:rsidR="00FD51D3" w:rsidRDefault="00FD51D3" w:rsidP="00FD51D3">
      <w:pPr>
        <w:rPr>
          <w:lang w:eastAsia="tr-TR"/>
        </w:rPr>
      </w:pPr>
      <w:r w:rsidRPr="00DA2D13">
        <w:rPr>
          <w:lang w:eastAsia="tr-TR"/>
        </w:rPr>
        <w:t xml:space="preserve">Ağ grafiği analizinin ardından, kavramlar arasındaki bağlantıları daha yakından incelemek amacıyla birliktelik analizi (co-occurrence analysis) yapılmıştır. Bu analiz, literatürdeki anahtar kelimelerin birbirleriyle ne sıklıkta birlikte kullanıldığını ortaya koymakta ve araştırma konularının hangi kavramlar etrafında kümelendiğini göstermektedir. </w:t>
      </w:r>
      <w:r w:rsidRPr="00DA2D13">
        <w:rPr>
          <w:lang w:eastAsia="tr-TR"/>
        </w:rPr>
        <w:lastRenderedPageBreak/>
        <w:t>Bu şekilde, belirli anahtar kelimelerin diğerleriyle olan ilişkilerinin gücü ve odaklanılan problem alanları daha belirgin hale gelmektedir</w:t>
      </w:r>
      <w:r>
        <w:rPr>
          <w:lang w:eastAsia="tr-TR"/>
        </w:rPr>
        <w:t xml:space="preserve"> (Şekil 1</w:t>
      </w:r>
      <w:r w:rsidR="008A00D6">
        <w:rPr>
          <w:lang w:eastAsia="tr-TR"/>
        </w:rPr>
        <w:t>4</w:t>
      </w:r>
      <w:r>
        <w:rPr>
          <w:lang w:eastAsia="tr-TR"/>
        </w:rPr>
        <w:t>)</w:t>
      </w:r>
      <w:r w:rsidRPr="00DA2D13">
        <w:rPr>
          <w:lang w:eastAsia="tr-TR"/>
        </w:rPr>
        <w:t>.</w:t>
      </w:r>
    </w:p>
    <w:p w14:paraId="6F577EC6" w14:textId="77777777" w:rsidR="00FD51D3" w:rsidRDefault="00FD51D3" w:rsidP="00FD51D3">
      <w:pPr>
        <w:ind w:firstLine="0"/>
        <w:rPr>
          <w:lang w:eastAsia="tr-TR"/>
        </w:rPr>
      </w:pPr>
    </w:p>
    <w:p w14:paraId="0AA770F0" w14:textId="77777777" w:rsidR="00FD51D3" w:rsidRDefault="00FD51D3" w:rsidP="00FD51D3">
      <w:pPr>
        <w:ind w:firstLine="0"/>
        <w:rPr>
          <w:lang w:eastAsia="tr-TR"/>
        </w:rPr>
        <w:sectPr w:rsidR="00FD51D3" w:rsidSect="00FD51D3">
          <w:pgSz w:w="11906" w:h="16838" w:code="9"/>
          <w:pgMar w:top="1418" w:right="1304" w:bottom="1418" w:left="1701" w:header="851" w:footer="851" w:gutter="0"/>
          <w:cols w:space="708"/>
          <w:docGrid w:linePitch="360"/>
        </w:sectPr>
      </w:pPr>
    </w:p>
    <w:p w14:paraId="4FCED145" w14:textId="77777777" w:rsidR="00FD51D3" w:rsidRDefault="00FD51D3" w:rsidP="00FD51D3">
      <w:pPr>
        <w:ind w:firstLine="0"/>
        <w:rPr>
          <w:lang w:eastAsia="tr-TR"/>
        </w:rPr>
      </w:pPr>
      <w:r>
        <w:rPr>
          <w:noProof/>
          <w:lang w:eastAsia="tr-TR"/>
        </w:rPr>
        <w:lastRenderedPageBreak/>
        <w:drawing>
          <wp:inline distT="0" distB="0" distL="0" distR="0" wp14:anchorId="3DAD0E00" wp14:editId="1A96E34A">
            <wp:extent cx="8744434" cy="5048655"/>
            <wp:effectExtent l="0" t="0" r="0" b="6350"/>
            <wp:docPr id="14" name="Resim 14" descr="çizgi, ekran görüntüsü, diyagram, daire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çizgi, ekran görüntüsü, diyagram, daire içeren bir resim&#10;&#10;Yapay zeka tarafından oluşturulmuş içerik yanlış olabilir."/>
                    <pic:cNvPicPr/>
                  </pic:nvPicPr>
                  <pic:blipFill>
                    <a:blip r:embed="rId26"/>
                    <a:stretch>
                      <a:fillRect/>
                    </a:stretch>
                  </pic:blipFill>
                  <pic:spPr>
                    <a:xfrm>
                      <a:off x="0" y="0"/>
                      <a:ext cx="8827135" cy="5096403"/>
                    </a:xfrm>
                    <a:prstGeom prst="rect">
                      <a:avLst/>
                    </a:prstGeom>
                  </pic:spPr>
                </pic:pic>
              </a:graphicData>
            </a:graphic>
          </wp:inline>
        </w:drawing>
      </w:r>
    </w:p>
    <w:p w14:paraId="2AD2F152" w14:textId="77777777" w:rsidR="00FD51D3" w:rsidRDefault="00FD51D3" w:rsidP="00FD51D3">
      <w:pPr>
        <w:ind w:firstLine="0"/>
        <w:rPr>
          <w:lang w:eastAsia="tr-TR"/>
        </w:rPr>
      </w:pPr>
    </w:p>
    <w:bookmarkStart w:id="31" w:name="_Toc203548817"/>
    <w:p w14:paraId="7980938D" w14:textId="1BE06F65" w:rsidR="00FD51D3" w:rsidRPr="00106A86" w:rsidRDefault="00A715CD" w:rsidP="00106A86">
      <w:pPr>
        <w:pStyle w:val="Liste2"/>
        <w:jc w:val="center"/>
        <w:rPr>
          <w:b w:val="0"/>
          <w:bCs w:val="0"/>
          <w:i w:val="0"/>
          <w:iCs w:val="0"/>
        </w:rPr>
      </w:pPr>
      <w:r>
        <w:rPr>
          <w:i w:val="0"/>
          <w:iCs w:val="0"/>
          <w:noProof/>
        </w:rPr>
        <mc:AlternateContent>
          <mc:Choice Requires="wps">
            <w:drawing>
              <wp:anchor distT="0" distB="0" distL="114300" distR="114300" simplePos="0" relativeHeight="251685888" behindDoc="0" locked="0" layoutInCell="1" allowOverlap="1" wp14:anchorId="5B4C44F3" wp14:editId="7FE77F39">
                <wp:simplePos x="0" y="0"/>
                <wp:positionH relativeFrom="column">
                  <wp:posOffset>-774037</wp:posOffset>
                </wp:positionH>
                <wp:positionV relativeFrom="paragraph">
                  <wp:posOffset>286219</wp:posOffset>
                </wp:positionV>
                <wp:extent cx="682052" cy="546641"/>
                <wp:effectExtent l="0" t="0" r="16510" b="12700"/>
                <wp:wrapNone/>
                <wp:docPr id="119540654" name="Metin Kutusu 9"/>
                <wp:cNvGraphicFramePr/>
                <a:graphic xmlns:a="http://schemas.openxmlformats.org/drawingml/2006/main">
                  <a:graphicData uri="http://schemas.microsoft.com/office/word/2010/wordprocessingShape">
                    <wps:wsp>
                      <wps:cNvSpPr txBox="1"/>
                      <wps:spPr>
                        <a:xfrm>
                          <a:off x="0" y="0"/>
                          <a:ext cx="682052" cy="546641"/>
                        </a:xfrm>
                        <a:prstGeom prst="rect">
                          <a:avLst/>
                        </a:prstGeom>
                        <a:solidFill>
                          <a:schemeClr val="bg1"/>
                        </a:solidFill>
                        <a:ln w="6350">
                          <a:solidFill>
                            <a:schemeClr val="bg1"/>
                          </a:solidFill>
                        </a:ln>
                      </wps:spPr>
                      <wps:txbx>
                        <w:txbxContent>
                          <w:p w14:paraId="157CD055" w14:textId="691642F9" w:rsidR="00C9787B" w:rsidRDefault="00C9787B" w:rsidP="00C9787B">
                            <w:pPr>
                              <w:ind w:firstLine="0"/>
                            </w:pPr>
                            <w:r>
                              <w:t>65</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C44F3" id="Metin Kutusu 9" o:spid="_x0000_s1032" type="#_x0000_t202" style="position:absolute;left:0;text-align:left;margin-left:-60.95pt;margin-top:22.55pt;width:53.7pt;height:43.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" fillcolor="white [3212]" strokecolor="white [3212]" strokeweight=".5pt">
                <v:textbox style="layout-flow:vertical">
                  <w:txbxContent>
                    <w:p w14:paraId="157CD055" w14:textId="691642F9" w:rsidR="00C9787B" w:rsidRDefault="00C9787B" w:rsidP="00C9787B">
                      <w:pPr>
                        <w:ind w:firstLine="0"/>
                      </w:pPr>
                      <w:r>
                        <w:t>65</w:t>
                      </w:r>
                    </w:p>
                  </w:txbxContent>
                </v:textbox>
              </v:shape>
            </w:pict>
          </mc:Fallback>
        </mc:AlternateContent>
      </w:r>
      <w:r w:rsidR="00C9787B">
        <w:rPr>
          <w:i w:val="0"/>
          <w:iCs w:val="0"/>
          <w:noProof/>
        </w:rPr>
        <mc:AlternateContent>
          <mc:Choice Requires="wps">
            <w:drawing>
              <wp:anchor distT="0" distB="0" distL="114300" distR="114300" simplePos="0" relativeHeight="251686912" behindDoc="0" locked="0" layoutInCell="1" allowOverlap="1" wp14:anchorId="302E6BBD" wp14:editId="55F633E8">
                <wp:simplePos x="0" y="0"/>
                <wp:positionH relativeFrom="column">
                  <wp:posOffset>8513393</wp:posOffset>
                </wp:positionH>
                <wp:positionV relativeFrom="paragraph">
                  <wp:posOffset>474938</wp:posOffset>
                </wp:positionV>
                <wp:extent cx="554636" cy="472191"/>
                <wp:effectExtent l="0" t="0" r="17145" b="10795"/>
                <wp:wrapNone/>
                <wp:docPr id="363153238" name="Metin Kutusu 10"/>
                <wp:cNvGraphicFramePr/>
                <a:graphic xmlns:a="http://schemas.openxmlformats.org/drawingml/2006/main">
                  <a:graphicData uri="http://schemas.microsoft.com/office/word/2010/wordprocessingShape">
                    <wps:wsp>
                      <wps:cNvSpPr txBox="1"/>
                      <wps:spPr>
                        <a:xfrm>
                          <a:off x="0" y="0"/>
                          <a:ext cx="554636" cy="472191"/>
                        </a:xfrm>
                        <a:prstGeom prst="rect">
                          <a:avLst/>
                        </a:prstGeom>
                        <a:solidFill>
                          <a:schemeClr val="bg1"/>
                        </a:solidFill>
                        <a:ln w="6350">
                          <a:solidFill>
                            <a:schemeClr val="bg1"/>
                          </a:solidFill>
                        </a:ln>
                      </wps:spPr>
                      <wps:txbx>
                        <w:txbxContent>
                          <w:p w14:paraId="16A6D597" w14:textId="77777777" w:rsidR="00C9787B" w:rsidRDefault="00C978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2E6BBD" id="Metin Kutusu 10" o:spid="_x0000_s1033" type="#_x0000_t202" style="position:absolute;left:0;text-align:left;margin-left:670.35pt;margin-top:37.4pt;width:43.65pt;height:37.2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" fillcolor="white [3212]" strokecolor="white [3212]" strokeweight=".5pt">
                <v:textbox>
                  <w:txbxContent>
                    <w:p w14:paraId="16A6D597" w14:textId="77777777" w:rsidR="00C9787B" w:rsidRDefault="00C9787B"/>
                  </w:txbxContent>
                </v:textbox>
              </v:shape>
            </w:pict>
          </mc:Fallback>
        </mc:AlternateContent>
      </w:r>
      <w:r w:rsidR="00FD51D3" w:rsidRPr="00106A86">
        <w:rPr>
          <w:i w:val="0"/>
          <w:iCs w:val="0"/>
        </w:rPr>
        <w:t xml:space="preserve">Şekil </w:t>
      </w:r>
      <w:r w:rsidR="00106A86" w:rsidRPr="00106A86">
        <w:rPr>
          <w:i w:val="0"/>
          <w:iCs w:val="0"/>
        </w:rPr>
        <w:t>1</w:t>
      </w:r>
      <w:r w:rsidR="008A00D6">
        <w:rPr>
          <w:i w:val="0"/>
          <w:iCs w:val="0"/>
        </w:rPr>
        <w:t>4</w:t>
      </w:r>
      <w:r w:rsidR="00106A86" w:rsidRPr="00106A86">
        <w:rPr>
          <w:i w:val="0"/>
          <w:iCs w:val="0"/>
        </w:rPr>
        <w:t>.</w:t>
      </w:r>
      <w:r w:rsidR="00FD51D3" w:rsidRPr="00106A86">
        <w:rPr>
          <w:b w:val="0"/>
          <w:bCs w:val="0"/>
          <w:i w:val="0"/>
          <w:iCs w:val="0"/>
        </w:rPr>
        <w:t xml:space="preserve"> Anahtar </w:t>
      </w:r>
      <w:r w:rsidR="00DE7F1A">
        <w:rPr>
          <w:b w:val="0"/>
          <w:bCs w:val="0"/>
          <w:i w:val="0"/>
          <w:iCs w:val="0"/>
        </w:rPr>
        <w:t>k</w:t>
      </w:r>
      <w:r w:rsidR="00FD51D3" w:rsidRPr="00106A86">
        <w:rPr>
          <w:b w:val="0"/>
          <w:bCs w:val="0"/>
          <w:i w:val="0"/>
          <w:iCs w:val="0"/>
        </w:rPr>
        <w:t xml:space="preserve">elime </w:t>
      </w:r>
      <w:r w:rsidR="00DE7F1A">
        <w:rPr>
          <w:b w:val="0"/>
          <w:bCs w:val="0"/>
          <w:i w:val="0"/>
          <w:iCs w:val="0"/>
        </w:rPr>
        <w:t>a</w:t>
      </w:r>
      <w:r w:rsidR="00FD51D3" w:rsidRPr="00106A86">
        <w:rPr>
          <w:b w:val="0"/>
          <w:bCs w:val="0"/>
          <w:i w:val="0"/>
          <w:iCs w:val="0"/>
        </w:rPr>
        <w:t xml:space="preserve">ğ </w:t>
      </w:r>
      <w:r w:rsidR="00DE7F1A">
        <w:rPr>
          <w:b w:val="0"/>
          <w:bCs w:val="0"/>
          <w:i w:val="0"/>
          <w:iCs w:val="0"/>
        </w:rPr>
        <w:t>g</w:t>
      </w:r>
      <w:r w:rsidR="00FD51D3" w:rsidRPr="00106A86">
        <w:rPr>
          <w:b w:val="0"/>
          <w:bCs w:val="0"/>
          <w:i w:val="0"/>
          <w:iCs w:val="0"/>
        </w:rPr>
        <w:t>rafiği</w:t>
      </w:r>
      <w:bookmarkEnd w:id="31"/>
    </w:p>
    <w:p w14:paraId="7F048D92" w14:textId="678A3F58" w:rsidR="00FD51D3" w:rsidRPr="00106A86" w:rsidRDefault="00FD51D3" w:rsidP="00106A86">
      <w:pPr>
        <w:ind w:firstLine="0"/>
        <w:jc w:val="center"/>
        <w:rPr>
          <w:lang w:eastAsia="tr-TR"/>
        </w:rPr>
        <w:sectPr w:rsidR="00FD51D3" w:rsidRPr="00106A86" w:rsidSect="00FD51D3">
          <w:pgSz w:w="16838" w:h="11906" w:orient="landscape" w:code="9"/>
          <w:pgMar w:top="1304" w:right="1418" w:bottom="1701" w:left="1418" w:header="851" w:footer="851" w:gutter="0"/>
          <w:cols w:space="708"/>
          <w:docGrid w:linePitch="360"/>
        </w:sectPr>
      </w:pPr>
    </w:p>
    <w:p w14:paraId="35BE3136" w14:textId="2E1D3121" w:rsidR="00D2196D" w:rsidRPr="00DA2D13" w:rsidRDefault="00FD51D3" w:rsidP="00106A86">
      <w:pPr>
        <w:rPr>
          <w:lang w:eastAsia="tr-TR"/>
        </w:rPr>
      </w:pPr>
      <w:r w:rsidRPr="00DA2D13">
        <w:rPr>
          <w:lang w:eastAsia="tr-TR"/>
        </w:rPr>
        <w:lastRenderedPageBreak/>
        <w:t xml:space="preserve">Birliktelik analizinde en çok dikkat çeken ilişkilerden biri, </w:t>
      </w:r>
      <w:r>
        <w:rPr>
          <w:lang w:eastAsia="tr-TR"/>
        </w:rPr>
        <w:t>“</w:t>
      </w:r>
      <w:r w:rsidRPr="00DA2D13">
        <w:rPr>
          <w:lang w:eastAsia="tr-TR"/>
        </w:rPr>
        <w:t>prevalans</w:t>
      </w:r>
      <w:r>
        <w:rPr>
          <w:lang w:eastAsia="tr-TR"/>
        </w:rPr>
        <w:t>”</w:t>
      </w:r>
      <w:r w:rsidRPr="00DA2D13">
        <w:rPr>
          <w:lang w:eastAsia="tr-TR"/>
        </w:rPr>
        <w:t xml:space="preserve"> kelimesinin </w:t>
      </w:r>
      <w:r>
        <w:rPr>
          <w:lang w:eastAsia="tr-TR"/>
        </w:rPr>
        <w:t>“</w:t>
      </w:r>
      <w:r w:rsidR="00FF3741">
        <w:rPr>
          <w:lang w:eastAsia="tr-TR"/>
        </w:rPr>
        <w:t>P.humanis capitis</w:t>
      </w:r>
      <w:r>
        <w:rPr>
          <w:lang w:eastAsia="tr-TR"/>
        </w:rPr>
        <w:t>”</w:t>
      </w:r>
      <w:r w:rsidRPr="00DA2D13">
        <w:rPr>
          <w:lang w:eastAsia="tr-TR"/>
        </w:rPr>
        <w:t xml:space="preserve"> ile olan güçlü birlikteliğidir; bu iki kelime 22 kez birlikte kullanılmıştır. Bu </w:t>
      </w:r>
      <w:r>
        <w:rPr>
          <w:lang w:eastAsia="tr-TR"/>
        </w:rPr>
        <w:t>içerik</w:t>
      </w:r>
      <w:r w:rsidRPr="00DA2D13">
        <w:rPr>
          <w:lang w:eastAsia="tr-TR"/>
        </w:rPr>
        <w:t>, baş biti (</w:t>
      </w:r>
      <w:r w:rsidR="00FF3741">
        <w:rPr>
          <w:lang w:eastAsia="tr-TR"/>
        </w:rPr>
        <w:t>P.humanis capitis</w:t>
      </w:r>
      <w:r w:rsidRPr="00DA2D13">
        <w:rPr>
          <w:lang w:eastAsia="tr-TR"/>
        </w:rPr>
        <w:t xml:space="preserve">) enfestasyonlarının yaygınlık oranlarının belirlenmesinin literatürde çok önemli bir araştırma alanı olduğunu göstermektedir. </w:t>
      </w:r>
      <w:r>
        <w:rPr>
          <w:lang w:eastAsia="tr-TR"/>
        </w:rPr>
        <w:t>“</w:t>
      </w:r>
      <w:r w:rsidRPr="00DA2D13">
        <w:rPr>
          <w:lang w:eastAsia="tr-TR"/>
        </w:rPr>
        <w:t>Prevalans</w:t>
      </w:r>
      <w:r>
        <w:rPr>
          <w:lang w:eastAsia="tr-TR"/>
        </w:rPr>
        <w:t>”</w:t>
      </w:r>
      <w:r w:rsidRPr="00DA2D13">
        <w:rPr>
          <w:lang w:eastAsia="tr-TR"/>
        </w:rPr>
        <w:t xml:space="preserve"> aynı zamanda </w:t>
      </w:r>
      <w:r>
        <w:rPr>
          <w:lang w:eastAsia="tr-TR"/>
        </w:rPr>
        <w:t>“</w:t>
      </w:r>
      <w:r w:rsidR="00DB519D" w:rsidRPr="00DB519D">
        <w:rPr>
          <w:i/>
          <w:lang w:eastAsia="tr-TR"/>
        </w:rPr>
        <w:t>Demodex</w:t>
      </w:r>
      <w:r>
        <w:rPr>
          <w:lang w:eastAsia="tr-TR"/>
        </w:rPr>
        <w:t>”</w:t>
      </w:r>
      <w:r w:rsidRPr="00DA2D13">
        <w:rPr>
          <w:lang w:eastAsia="tr-TR"/>
        </w:rPr>
        <w:t xml:space="preserve"> ile 5 kez, </w:t>
      </w:r>
      <w:r>
        <w:rPr>
          <w:lang w:eastAsia="tr-TR"/>
        </w:rPr>
        <w:t>“</w:t>
      </w:r>
      <w:r w:rsidRPr="00DA2D13">
        <w:rPr>
          <w:lang w:eastAsia="tr-TR"/>
        </w:rPr>
        <w:t>halk sağlığı</w:t>
      </w:r>
      <w:r>
        <w:rPr>
          <w:lang w:eastAsia="tr-TR"/>
        </w:rPr>
        <w:t>”</w:t>
      </w:r>
      <w:r w:rsidRPr="00DA2D13">
        <w:rPr>
          <w:lang w:eastAsia="tr-TR"/>
        </w:rPr>
        <w:t xml:space="preserve"> ile 12 kez ve </w:t>
      </w:r>
      <w:r>
        <w:rPr>
          <w:lang w:eastAsia="tr-TR"/>
        </w:rPr>
        <w:t>“</w:t>
      </w:r>
      <w:r w:rsidRPr="00DA2D13">
        <w:rPr>
          <w:lang w:eastAsia="tr-TR"/>
        </w:rPr>
        <w:t>yaygınlık</w:t>
      </w:r>
      <w:r>
        <w:rPr>
          <w:lang w:eastAsia="tr-TR"/>
        </w:rPr>
        <w:t>”</w:t>
      </w:r>
      <w:r w:rsidRPr="00DA2D13">
        <w:rPr>
          <w:lang w:eastAsia="tr-TR"/>
        </w:rPr>
        <w:t xml:space="preserve"> ile 10 kez birlikte kullanılmıştır. Bu da prevalansın, hem belirli parazit türleri hem de genel halk sağlığı ve yaygınlık kavramlarıyla sıkça ilişkilendirildiğini belirtmektedir.</w:t>
      </w:r>
    </w:p>
    <w:p w14:paraId="37523393" w14:textId="6300E6AB" w:rsidR="00D2196D" w:rsidRPr="00DA2D13" w:rsidRDefault="00FD51D3" w:rsidP="00106A86">
      <w:pPr>
        <w:rPr>
          <w:lang w:eastAsia="tr-TR"/>
        </w:rPr>
      </w:pPr>
      <w:r>
        <w:rPr>
          <w:lang w:eastAsia="tr-TR"/>
        </w:rPr>
        <w:t>“</w:t>
      </w:r>
      <w:r w:rsidRPr="00DA2D13">
        <w:rPr>
          <w:lang w:eastAsia="tr-TR"/>
        </w:rPr>
        <w:t>Halk sağlığı</w:t>
      </w:r>
      <w:r>
        <w:rPr>
          <w:lang w:eastAsia="tr-TR"/>
        </w:rPr>
        <w:t>”</w:t>
      </w:r>
      <w:r w:rsidRPr="00DA2D13">
        <w:rPr>
          <w:lang w:eastAsia="tr-TR"/>
        </w:rPr>
        <w:t xml:space="preserve"> anahtar kelimesi, diğer kavramlarla da önemli birliktelikler sergilemektedir. </w:t>
      </w:r>
      <w:r>
        <w:rPr>
          <w:lang w:eastAsia="tr-TR"/>
        </w:rPr>
        <w:t>“</w:t>
      </w:r>
      <w:r w:rsidRPr="00DA2D13">
        <w:rPr>
          <w:lang w:eastAsia="tr-TR"/>
        </w:rPr>
        <w:t>Halk sağlığı</w:t>
      </w:r>
      <w:r>
        <w:rPr>
          <w:lang w:eastAsia="tr-TR"/>
        </w:rPr>
        <w:t>”</w:t>
      </w:r>
      <w:r w:rsidRPr="00DA2D13">
        <w:rPr>
          <w:lang w:eastAsia="tr-TR"/>
        </w:rPr>
        <w:t xml:space="preserve"> ve </w:t>
      </w:r>
      <w:r>
        <w:rPr>
          <w:lang w:eastAsia="tr-TR"/>
        </w:rPr>
        <w:t>“</w:t>
      </w:r>
      <w:r w:rsidRPr="00DA2D13">
        <w:rPr>
          <w:lang w:eastAsia="tr-TR"/>
        </w:rPr>
        <w:t>prevalans</w:t>
      </w:r>
      <w:r>
        <w:rPr>
          <w:lang w:eastAsia="tr-TR"/>
        </w:rPr>
        <w:t>”</w:t>
      </w:r>
      <w:r w:rsidRPr="00DA2D13">
        <w:rPr>
          <w:lang w:eastAsia="tr-TR"/>
        </w:rPr>
        <w:t xml:space="preserve"> 12 kez, </w:t>
      </w:r>
      <w:r>
        <w:rPr>
          <w:lang w:eastAsia="tr-TR"/>
        </w:rPr>
        <w:t>“</w:t>
      </w:r>
      <w:r w:rsidRPr="00DA2D13">
        <w:rPr>
          <w:lang w:eastAsia="tr-TR"/>
        </w:rPr>
        <w:t>halk sağlığı</w:t>
      </w:r>
      <w:r>
        <w:rPr>
          <w:lang w:eastAsia="tr-TR"/>
        </w:rPr>
        <w:t>”</w:t>
      </w:r>
      <w:r w:rsidRPr="00DA2D13">
        <w:rPr>
          <w:lang w:eastAsia="tr-TR"/>
        </w:rPr>
        <w:t xml:space="preserve"> ve </w:t>
      </w:r>
      <w:r>
        <w:rPr>
          <w:lang w:eastAsia="tr-TR"/>
        </w:rPr>
        <w:t>“</w:t>
      </w:r>
      <w:r w:rsidR="00DB519D" w:rsidRPr="00DB519D">
        <w:rPr>
          <w:i/>
          <w:lang w:eastAsia="tr-TR"/>
        </w:rPr>
        <w:t>Demodex</w:t>
      </w:r>
      <w:r>
        <w:rPr>
          <w:lang w:eastAsia="tr-TR"/>
        </w:rPr>
        <w:t>”</w:t>
      </w:r>
      <w:r w:rsidRPr="00DA2D13">
        <w:rPr>
          <w:lang w:eastAsia="tr-TR"/>
        </w:rPr>
        <w:t xml:space="preserve"> 5 kez, </w:t>
      </w:r>
      <w:r>
        <w:rPr>
          <w:lang w:eastAsia="tr-TR"/>
        </w:rPr>
        <w:t>“</w:t>
      </w:r>
      <w:r w:rsidRPr="00DA2D13">
        <w:rPr>
          <w:lang w:eastAsia="tr-TR"/>
        </w:rPr>
        <w:t>halk sağlığı</w:t>
      </w:r>
      <w:r>
        <w:rPr>
          <w:lang w:eastAsia="tr-TR"/>
        </w:rPr>
        <w:t>”</w:t>
      </w:r>
      <w:r w:rsidRPr="00DA2D13">
        <w:rPr>
          <w:lang w:eastAsia="tr-TR"/>
        </w:rPr>
        <w:t xml:space="preserve"> ve </w:t>
      </w:r>
      <w:r>
        <w:rPr>
          <w:lang w:eastAsia="tr-TR"/>
        </w:rPr>
        <w:t>“</w:t>
      </w:r>
      <w:r w:rsidR="00FF3741">
        <w:rPr>
          <w:lang w:eastAsia="tr-TR"/>
        </w:rPr>
        <w:t>P.humanis capitis</w:t>
      </w:r>
      <w:r>
        <w:rPr>
          <w:lang w:eastAsia="tr-TR"/>
        </w:rPr>
        <w:t>”</w:t>
      </w:r>
      <w:r w:rsidRPr="00DA2D13">
        <w:rPr>
          <w:lang w:eastAsia="tr-TR"/>
        </w:rPr>
        <w:t xml:space="preserve"> 5 kez birlikte kullanılmıştır. Ayrıca </w:t>
      </w:r>
      <w:r>
        <w:rPr>
          <w:lang w:eastAsia="tr-TR"/>
        </w:rPr>
        <w:t>“</w:t>
      </w:r>
      <w:r w:rsidRPr="00DA2D13">
        <w:rPr>
          <w:lang w:eastAsia="tr-TR"/>
        </w:rPr>
        <w:t>halk sağlığı</w:t>
      </w:r>
      <w:r>
        <w:rPr>
          <w:lang w:eastAsia="tr-TR"/>
        </w:rPr>
        <w:t>”</w:t>
      </w:r>
      <w:r w:rsidRPr="00DA2D13">
        <w:rPr>
          <w:lang w:eastAsia="tr-TR"/>
        </w:rPr>
        <w:t xml:space="preserve"> ve </w:t>
      </w:r>
      <w:r>
        <w:rPr>
          <w:lang w:eastAsia="tr-TR"/>
        </w:rPr>
        <w:t>“</w:t>
      </w:r>
      <w:r w:rsidRPr="00DA2D13">
        <w:rPr>
          <w:lang w:eastAsia="tr-TR"/>
        </w:rPr>
        <w:t>epidemioloji</w:t>
      </w:r>
      <w:r>
        <w:rPr>
          <w:lang w:eastAsia="tr-TR"/>
        </w:rPr>
        <w:t>”</w:t>
      </w:r>
      <w:r w:rsidRPr="00DA2D13">
        <w:rPr>
          <w:lang w:eastAsia="tr-TR"/>
        </w:rPr>
        <w:t xml:space="preserve"> 5 kez ve </w:t>
      </w:r>
      <w:r>
        <w:rPr>
          <w:lang w:eastAsia="tr-TR"/>
        </w:rPr>
        <w:t>“</w:t>
      </w:r>
      <w:r w:rsidRPr="00DA2D13">
        <w:rPr>
          <w:lang w:eastAsia="tr-TR"/>
        </w:rPr>
        <w:t>halk sağlığı</w:t>
      </w:r>
      <w:r>
        <w:rPr>
          <w:lang w:eastAsia="tr-TR"/>
        </w:rPr>
        <w:t>”</w:t>
      </w:r>
      <w:r w:rsidRPr="00DA2D13">
        <w:rPr>
          <w:lang w:eastAsia="tr-TR"/>
        </w:rPr>
        <w:t xml:space="preserve"> ve </w:t>
      </w:r>
      <w:r>
        <w:rPr>
          <w:lang w:eastAsia="tr-TR"/>
        </w:rPr>
        <w:t>“</w:t>
      </w:r>
      <w:r w:rsidRPr="00DA2D13">
        <w:rPr>
          <w:lang w:eastAsia="tr-TR"/>
        </w:rPr>
        <w:t>yaygınlık</w:t>
      </w:r>
      <w:r>
        <w:rPr>
          <w:lang w:eastAsia="tr-TR"/>
        </w:rPr>
        <w:t>”</w:t>
      </w:r>
      <w:r w:rsidRPr="00DA2D13">
        <w:rPr>
          <w:lang w:eastAsia="tr-TR"/>
        </w:rPr>
        <w:t xml:space="preserve"> 10 kez birliktelik göstermektedir. Bu yüksek birliktelikler, ektoparazit araştırmalarının halk sağlığı boyutunu ve epidemiyolojik yaklaşımları güçlü bir şekilde vurguladığını ortaya koymaktadır.</w:t>
      </w:r>
    </w:p>
    <w:p w14:paraId="50EE5D78" w14:textId="339735B7" w:rsidR="00D2196D" w:rsidRPr="00DA2D13" w:rsidRDefault="00FD51D3" w:rsidP="00106A86">
      <w:pPr>
        <w:rPr>
          <w:lang w:eastAsia="tr-TR"/>
        </w:rPr>
      </w:pPr>
      <w:r>
        <w:rPr>
          <w:lang w:eastAsia="tr-TR"/>
        </w:rPr>
        <w:t>“</w:t>
      </w:r>
      <w:r w:rsidR="00FF3741">
        <w:rPr>
          <w:lang w:eastAsia="tr-TR"/>
        </w:rPr>
        <w:t>P.humanis capitis</w:t>
      </w:r>
      <w:r>
        <w:rPr>
          <w:lang w:eastAsia="tr-TR"/>
        </w:rPr>
        <w:t>”</w:t>
      </w:r>
      <w:r w:rsidRPr="00DA2D13">
        <w:rPr>
          <w:lang w:eastAsia="tr-TR"/>
        </w:rPr>
        <w:t xml:space="preserve"> kelimesi, </w:t>
      </w:r>
      <w:r>
        <w:rPr>
          <w:lang w:eastAsia="tr-TR"/>
        </w:rPr>
        <w:t>“</w:t>
      </w:r>
      <w:r w:rsidRPr="00DA2D13">
        <w:rPr>
          <w:lang w:eastAsia="tr-TR"/>
        </w:rPr>
        <w:t>prevalans</w:t>
      </w:r>
      <w:r>
        <w:rPr>
          <w:lang w:eastAsia="tr-TR"/>
        </w:rPr>
        <w:t>”</w:t>
      </w:r>
      <w:r w:rsidRPr="00DA2D13">
        <w:rPr>
          <w:lang w:eastAsia="tr-TR"/>
        </w:rPr>
        <w:t xml:space="preserve"> ile güçlü bir bağ kurmasının yanı sıra 22 kez, </w:t>
      </w:r>
      <w:r>
        <w:rPr>
          <w:lang w:eastAsia="tr-TR"/>
        </w:rPr>
        <w:t>“</w:t>
      </w:r>
      <w:r w:rsidRPr="00DA2D13">
        <w:rPr>
          <w:lang w:eastAsia="tr-TR"/>
        </w:rPr>
        <w:t>baş biti</w:t>
      </w:r>
      <w:r>
        <w:rPr>
          <w:lang w:eastAsia="tr-TR"/>
        </w:rPr>
        <w:t>”</w:t>
      </w:r>
      <w:r w:rsidRPr="00DA2D13">
        <w:rPr>
          <w:lang w:eastAsia="tr-TR"/>
        </w:rPr>
        <w:t xml:space="preserve"> ile de 8 kez ve </w:t>
      </w:r>
      <w:r>
        <w:rPr>
          <w:lang w:eastAsia="tr-TR"/>
        </w:rPr>
        <w:t>“</w:t>
      </w:r>
      <w:r w:rsidRPr="00DA2D13">
        <w:rPr>
          <w:lang w:eastAsia="tr-TR"/>
        </w:rPr>
        <w:t>yaygınlık</w:t>
      </w:r>
      <w:r>
        <w:rPr>
          <w:lang w:eastAsia="tr-TR"/>
        </w:rPr>
        <w:t>”</w:t>
      </w:r>
      <w:r w:rsidRPr="00DA2D13">
        <w:rPr>
          <w:lang w:eastAsia="tr-TR"/>
        </w:rPr>
        <w:t xml:space="preserve"> ile 5 kez birlikte kullanılmıştır. Bu birliktelikler, baş biti enfestasyonlarının yaygınlık ve genel adlandırma (baş biti) konularıyla sıklıkla birlikte ele alındığını göstermektedir. </w:t>
      </w:r>
      <w:r>
        <w:rPr>
          <w:lang w:eastAsia="tr-TR"/>
        </w:rPr>
        <w:t>“</w:t>
      </w:r>
      <w:r w:rsidR="00DB519D" w:rsidRPr="00DB519D">
        <w:rPr>
          <w:i/>
          <w:lang w:eastAsia="tr-TR"/>
        </w:rPr>
        <w:t>Pediculus</w:t>
      </w:r>
      <w:r w:rsidRPr="00DA2D13">
        <w:rPr>
          <w:lang w:eastAsia="tr-TR"/>
        </w:rPr>
        <w:t xml:space="preserve"> capitis</w:t>
      </w:r>
      <w:r>
        <w:rPr>
          <w:lang w:eastAsia="tr-TR"/>
        </w:rPr>
        <w:t>”</w:t>
      </w:r>
      <w:r w:rsidRPr="00DA2D13">
        <w:rPr>
          <w:lang w:eastAsia="tr-TR"/>
        </w:rPr>
        <w:t xml:space="preserve"> kelimesi ise </w:t>
      </w:r>
      <w:r>
        <w:rPr>
          <w:lang w:eastAsia="tr-TR"/>
        </w:rPr>
        <w:t>“</w:t>
      </w:r>
      <w:r w:rsidRPr="00DA2D13">
        <w:rPr>
          <w:lang w:eastAsia="tr-TR"/>
        </w:rPr>
        <w:t>risk faktörleri</w:t>
      </w:r>
      <w:r>
        <w:rPr>
          <w:lang w:eastAsia="tr-TR"/>
        </w:rPr>
        <w:t>”</w:t>
      </w:r>
      <w:r w:rsidRPr="00DA2D13">
        <w:rPr>
          <w:lang w:eastAsia="tr-TR"/>
        </w:rPr>
        <w:t xml:space="preserve"> ile 2 kez ve </w:t>
      </w:r>
      <w:r>
        <w:rPr>
          <w:lang w:eastAsia="tr-TR"/>
        </w:rPr>
        <w:t>“</w:t>
      </w:r>
      <w:r w:rsidRPr="00DA2D13">
        <w:rPr>
          <w:lang w:eastAsia="tr-TR"/>
        </w:rPr>
        <w:t>yaygınlık</w:t>
      </w:r>
      <w:r>
        <w:rPr>
          <w:lang w:eastAsia="tr-TR"/>
        </w:rPr>
        <w:t>”</w:t>
      </w:r>
      <w:r w:rsidRPr="00DA2D13">
        <w:rPr>
          <w:lang w:eastAsia="tr-TR"/>
        </w:rPr>
        <w:t xml:space="preserve"> ile 5 kez birliktelik göstermektedir.</w:t>
      </w:r>
    </w:p>
    <w:p w14:paraId="740EFF5A" w14:textId="26B052AE" w:rsidR="00D2196D" w:rsidRPr="00DA2D13" w:rsidRDefault="00FD51D3" w:rsidP="00106A86">
      <w:pPr>
        <w:rPr>
          <w:lang w:eastAsia="tr-TR"/>
        </w:rPr>
      </w:pPr>
      <w:r>
        <w:rPr>
          <w:lang w:eastAsia="tr-TR"/>
        </w:rPr>
        <w:t>“</w:t>
      </w:r>
      <w:r w:rsidR="00DB519D" w:rsidRPr="00DB519D">
        <w:rPr>
          <w:i/>
          <w:lang w:eastAsia="tr-TR"/>
        </w:rPr>
        <w:t>Demodex</w:t>
      </w:r>
      <w:r>
        <w:rPr>
          <w:lang w:eastAsia="tr-TR"/>
        </w:rPr>
        <w:t>”</w:t>
      </w:r>
      <w:r w:rsidRPr="00DA2D13">
        <w:rPr>
          <w:lang w:eastAsia="tr-TR"/>
        </w:rPr>
        <w:t xml:space="preserve"> kavramı, </w:t>
      </w:r>
      <w:r>
        <w:rPr>
          <w:lang w:eastAsia="tr-TR"/>
        </w:rPr>
        <w:t>“</w:t>
      </w:r>
      <w:r w:rsidR="00DB519D" w:rsidRPr="00DB519D">
        <w:rPr>
          <w:i/>
          <w:lang w:eastAsia="tr-TR"/>
        </w:rPr>
        <w:t>Demodex</w:t>
      </w:r>
      <w:r w:rsidRPr="00DA2D13">
        <w:rPr>
          <w:lang w:eastAsia="tr-TR"/>
        </w:rPr>
        <w:t xml:space="preserve"> folliculorum</w:t>
      </w:r>
      <w:r>
        <w:rPr>
          <w:lang w:eastAsia="tr-TR"/>
        </w:rPr>
        <w:t>”</w:t>
      </w:r>
      <w:r w:rsidRPr="00DA2D13">
        <w:rPr>
          <w:lang w:eastAsia="tr-TR"/>
        </w:rPr>
        <w:t xml:space="preserve"> ile 12 kez ve </w:t>
      </w:r>
      <w:r>
        <w:rPr>
          <w:lang w:eastAsia="tr-TR"/>
        </w:rPr>
        <w:t>“</w:t>
      </w:r>
      <w:r w:rsidRPr="00DA2D13">
        <w:rPr>
          <w:lang w:eastAsia="tr-TR"/>
        </w:rPr>
        <w:t>yoğunluk</w:t>
      </w:r>
      <w:r>
        <w:rPr>
          <w:lang w:eastAsia="tr-TR"/>
        </w:rPr>
        <w:t>”</w:t>
      </w:r>
      <w:r w:rsidRPr="00DA2D13">
        <w:rPr>
          <w:lang w:eastAsia="tr-TR"/>
        </w:rPr>
        <w:t xml:space="preserve"> ile 9 kez birlikte kullanılmıştır. Bu birliktelikler, </w:t>
      </w:r>
      <w:r w:rsidR="00DB519D" w:rsidRPr="00DB519D">
        <w:rPr>
          <w:i/>
          <w:lang w:eastAsia="tr-TR"/>
        </w:rPr>
        <w:t>Demodex</w:t>
      </w:r>
      <w:r w:rsidRPr="00DA2D13">
        <w:rPr>
          <w:lang w:eastAsia="tr-TR"/>
        </w:rPr>
        <w:t xml:space="preserve"> araştırmalarının genellikle spesifik tür olan D. folliculorum ve parazit yoğunluğu gibi nicel ölçümlere odaklandığını yansıtmaktadır. </w:t>
      </w:r>
      <w:r>
        <w:rPr>
          <w:lang w:eastAsia="tr-TR"/>
        </w:rPr>
        <w:t>“</w:t>
      </w:r>
      <w:r w:rsidR="00DB519D" w:rsidRPr="00DB519D">
        <w:rPr>
          <w:i/>
          <w:lang w:eastAsia="tr-TR"/>
        </w:rPr>
        <w:t>Demodex</w:t>
      </w:r>
      <w:r>
        <w:rPr>
          <w:lang w:eastAsia="tr-TR"/>
        </w:rPr>
        <w:t>”</w:t>
      </w:r>
      <w:r w:rsidRPr="00DA2D13">
        <w:rPr>
          <w:lang w:eastAsia="tr-TR"/>
        </w:rPr>
        <w:t xml:space="preserve"> ayrıca </w:t>
      </w:r>
      <w:r>
        <w:rPr>
          <w:lang w:eastAsia="tr-TR"/>
        </w:rPr>
        <w:t>“</w:t>
      </w:r>
      <w:r w:rsidRPr="00DA2D13">
        <w:rPr>
          <w:lang w:eastAsia="tr-TR"/>
        </w:rPr>
        <w:t>prevalans</w:t>
      </w:r>
      <w:r>
        <w:rPr>
          <w:lang w:eastAsia="tr-TR"/>
        </w:rPr>
        <w:t>”</w:t>
      </w:r>
      <w:r w:rsidRPr="00DA2D13">
        <w:rPr>
          <w:lang w:eastAsia="tr-TR"/>
        </w:rPr>
        <w:t xml:space="preserve"> ile 5 kez, </w:t>
      </w:r>
      <w:r>
        <w:rPr>
          <w:lang w:eastAsia="tr-TR"/>
        </w:rPr>
        <w:t>“</w:t>
      </w:r>
      <w:r w:rsidRPr="00DA2D13">
        <w:rPr>
          <w:lang w:eastAsia="tr-TR"/>
        </w:rPr>
        <w:t>bağışıklık sistemi</w:t>
      </w:r>
      <w:r>
        <w:rPr>
          <w:lang w:eastAsia="tr-TR"/>
        </w:rPr>
        <w:t>”</w:t>
      </w:r>
      <w:r w:rsidRPr="00DA2D13">
        <w:rPr>
          <w:lang w:eastAsia="tr-TR"/>
        </w:rPr>
        <w:t xml:space="preserve"> ile 5 kez ve </w:t>
      </w:r>
      <w:r>
        <w:rPr>
          <w:lang w:eastAsia="tr-TR"/>
        </w:rPr>
        <w:t>“</w:t>
      </w:r>
      <w:r w:rsidRPr="00DA2D13">
        <w:rPr>
          <w:lang w:eastAsia="tr-TR"/>
        </w:rPr>
        <w:t>kronik böbrek yetmezliği</w:t>
      </w:r>
      <w:r>
        <w:rPr>
          <w:lang w:eastAsia="tr-TR"/>
        </w:rPr>
        <w:t>”</w:t>
      </w:r>
      <w:r w:rsidRPr="00DA2D13">
        <w:rPr>
          <w:lang w:eastAsia="tr-TR"/>
        </w:rPr>
        <w:t xml:space="preserve"> ile 5 kez birliktelik göstermektedir. Bu durum, </w:t>
      </w:r>
      <w:r w:rsidR="00DB519D" w:rsidRPr="00DB519D">
        <w:rPr>
          <w:i/>
          <w:lang w:eastAsia="tr-TR"/>
        </w:rPr>
        <w:t>Demodex</w:t>
      </w:r>
      <w:r w:rsidRPr="00DA2D13">
        <w:rPr>
          <w:lang w:eastAsia="tr-TR"/>
        </w:rPr>
        <w:t>'in bağışıklık sistemi ve belirli kronik hastalıklarla olan ilişkisine de literatürde yer verildiğini belirtmektedir.</w:t>
      </w:r>
    </w:p>
    <w:p w14:paraId="78214A9C" w14:textId="75EBE40D" w:rsidR="00FD51D3" w:rsidRPr="00DA2D13" w:rsidRDefault="00FD51D3" w:rsidP="00FD51D3">
      <w:pPr>
        <w:rPr>
          <w:lang w:eastAsia="tr-TR"/>
        </w:rPr>
      </w:pPr>
      <w:r>
        <w:rPr>
          <w:lang w:eastAsia="tr-TR"/>
        </w:rPr>
        <w:t>“</w:t>
      </w:r>
      <w:r w:rsidRPr="00DA2D13">
        <w:rPr>
          <w:lang w:eastAsia="tr-TR"/>
        </w:rPr>
        <w:t>Yoğunluk</w:t>
      </w:r>
      <w:r>
        <w:rPr>
          <w:lang w:eastAsia="tr-TR"/>
        </w:rPr>
        <w:t>”</w:t>
      </w:r>
      <w:r w:rsidRPr="00DA2D13">
        <w:rPr>
          <w:lang w:eastAsia="tr-TR"/>
        </w:rPr>
        <w:t xml:space="preserve"> kelimesi, </w:t>
      </w:r>
      <w:r>
        <w:rPr>
          <w:lang w:eastAsia="tr-TR"/>
        </w:rPr>
        <w:t>“</w:t>
      </w:r>
      <w:r w:rsidR="00DB519D" w:rsidRPr="00DB519D">
        <w:rPr>
          <w:i/>
          <w:lang w:eastAsia="tr-TR"/>
        </w:rPr>
        <w:t>Demodex</w:t>
      </w:r>
      <w:r>
        <w:rPr>
          <w:lang w:eastAsia="tr-TR"/>
        </w:rPr>
        <w:t>”</w:t>
      </w:r>
      <w:r w:rsidRPr="00DA2D13">
        <w:rPr>
          <w:lang w:eastAsia="tr-TR"/>
        </w:rPr>
        <w:t xml:space="preserve"> ile 9 kez ve </w:t>
      </w:r>
      <w:r>
        <w:rPr>
          <w:lang w:eastAsia="tr-TR"/>
        </w:rPr>
        <w:t>“</w:t>
      </w:r>
      <w:r w:rsidRPr="00DA2D13">
        <w:rPr>
          <w:lang w:eastAsia="tr-TR"/>
        </w:rPr>
        <w:t>yaygınlık</w:t>
      </w:r>
      <w:r>
        <w:rPr>
          <w:lang w:eastAsia="tr-TR"/>
        </w:rPr>
        <w:t>”</w:t>
      </w:r>
      <w:r w:rsidRPr="00DA2D13">
        <w:rPr>
          <w:lang w:eastAsia="tr-TR"/>
        </w:rPr>
        <w:t xml:space="preserve"> ile 7 kez birlikte kullanılmıştır. Bu</w:t>
      </w:r>
      <w:r>
        <w:rPr>
          <w:lang w:eastAsia="tr-TR"/>
        </w:rPr>
        <w:t xml:space="preserve"> husus</w:t>
      </w:r>
      <w:r w:rsidRPr="00DA2D13">
        <w:rPr>
          <w:lang w:eastAsia="tr-TR"/>
        </w:rPr>
        <w:t xml:space="preserve">, özellikle </w:t>
      </w:r>
      <w:r w:rsidR="00DB519D" w:rsidRPr="00DB519D">
        <w:rPr>
          <w:i/>
          <w:lang w:eastAsia="tr-TR"/>
        </w:rPr>
        <w:t>Demodex</w:t>
      </w:r>
      <w:r w:rsidRPr="00DA2D13">
        <w:rPr>
          <w:lang w:eastAsia="tr-TR"/>
        </w:rPr>
        <w:t xml:space="preserve"> enfestasyonlarında parazit sayısının ve yayılımının birlikte incelendiğini göstermektedir. </w:t>
      </w:r>
      <w:r>
        <w:rPr>
          <w:lang w:eastAsia="tr-TR"/>
        </w:rPr>
        <w:t>“</w:t>
      </w:r>
      <w:r w:rsidRPr="00DA2D13">
        <w:rPr>
          <w:lang w:eastAsia="tr-TR"/>
        </w:rPr>
        <w:t>Risk faktörleri</w:t>
      </w:r>
      <w:r>
        <w:rPr>
          <w:lang w:eastAsia="tr-TR"/>
        </w:rPr>
        <w:t>”</w:t>
      </w:r>
      <w:r w:rsidRPr="00DA2D13">
        <w:rPr>
          <w:lang w:eastAsia="tr-TR"/>
        </w:rPr>
        <w:t xml:space="preserve"> kavramı, </w:t>
      </w:r>
      <w:r>
        <w:rPr>
          <w:lang w:eastAsia="tr-TR"/>
        </w:rPr>
        <w:t>“</w:t>
      </w:r>
      <w:r w:rsidRPr="00DA2D13">
        <w:rPr>
          <w:lang w:eastAsia="tr-TR"/>
        </w:rPr>
        <w:t>yaygınlık</w:t>
      </w:r>
      <w:r>
        <w:rPr>
          <w:lang w:eastAsia="tr-TR"/>
        </w:rPr>
        <w:t>”</w:t>
      </w:r>
      <w:r w:rsidRPr="00DA2D13">
        <w:rPr>
          <w:lang w:eastAsia="tr-TR"/>
        </w:rPr>
        <w:t xml:space="preserve"> ile 4 kez, </w:t>
      </w:r>
      <w:r>
        <w:rPr>
          <w:lang w:eastAsia="tr-TR"/>
        </w:rPr>
        <w:t>“</w:t>
      </w:r>
      <w:r w:rsidR="00DB519D" w:rsidRPr="00DB519D">
        <w:rPr>
          <w:i/>
          <w:lang w:eastAsia="tr-TR"/>
        </w:rPr>
        <w:t>Pediculus</w:t>
      </w:r>
      <w:r w:rsidRPr="00DA2D13">
        <w:rPr>
          <w:lang w:eastAsia="tr-TR"/>
        </w:rPr>
        <w:t xml:space="preserve"> capitis</w:t>
      </w:r>
      <w:r>
        <w:rPr>
          <w:lang w:eastAsia="tr-TR"/>
        </w:rPr>
        <w:t>”</w:t>
      </w:r>
      <w:r w:rsidRPr="00DA2D13">
        <w:rPr>
          <w:lang w:eastAsia="tr-TR"/>
        </w:rPr>
        <w:t xml:space="preserve"> ile 2 kez ve </w:t>
      </w:r>
      <w:r>
        <w:rPr>
          <w:lang w:eastAsia="tr-TR"/>
        </w:rPr>
        <w:t>“</w:t>
      </w:r>
      <w:r w:rsidRPr="00DA2D13">
        <w:rPr>
          <w:lang w:eastAsia="tr-TR"/>
        </w:rPr>
        <w:t>baş biti</w:t>
      </w:r>
      <w:r>
        <w:rPr>
          <w:lang w:eastAsia="tr-TR"/>
        </w:rPr>
        <w:t>”</w:t>
      </w:r>
      <w:r w:rsidRPr="00DA2D13">
        <w:rPr>
          <w:lang w:eastAsia="tr-TR"/>
        </w:rPr>
        <w:t xml:space="preserve"> ile 5 kez birlikte yer almıştır. Bu birliktelikler, risk faktörlerinin </w:t>
      </w:r>
      <w:r w:rsidR="00DB519D" w:rsidRPr="00DB519D">
        <w:rPr>
          <w:i/>
          <w:lang w:eastAsia="tr-TR"/>
        </w:rPr>
        <w:t>Pediculus</w:t>
      </w:r>
      <w:r w:rsidRPr="00DA2D13">
        <w:rPr>
          <w:lang w:eastAsia="tr-TR"/>
        </w:rPr>
        <w:t xml:space="preserve"> enfestasyonlarının yaygınlığı ve nedenleri bağlamında ele alındığını belirtmektedir.</w:t>
      </w:r>
    </w:p>
    <w:p w14:paraId="3038285A" w14:textId="6A05EE53" w:rsidR="00FD51D3" w:rsidRDefault="00FD51D3" w:rsidP="00D2196D">
      <w:pPr>
        <w:rPr>
          <w:lang w:eastAsia="tr-TR"/>
        </w:rPr>
      </w:pPr>
      <w:r w:rsidRPr="00DA2D13">
        <w:rPr>
          <w:lang w:eastAsia="tr-TR"/>
        </w:rPr>
        <w:t xml:space="preserve">Coğrafi odaklanmalar da birliktelik analizinde ortaya çıkmaktadır. </w:t>
      </w:r>
      <w:r>
        <w:rPr>
          <w:lang w:eastAsia="tr-TR"/>
        </w:rPr>
        <w:t>“</w:t>
      </w:r>
      <w:r w:rsidRPr="00DA2D13">
        <w:rPr>
          <w:lang w:eastAsia="tr-TR"/>
        </w:rPr>
        <w:t>Hatay</w:t>
      </w:r>
      <w:r>
        <w:rPr>
          <w:lang w:eastAsia="tr-TR"/>
        </w:rPr>
        <w:t>”</w:t>
      </w:r>
      <w:r w:rsidRPr="00DA2D13">
        <w:rPr>
          <w:lang w:eastAsia="tr-TR"/>
        </w:rPr>
        <w:t xml:space="preserve"> kelimesi, </w:t>
      </w:r>
      <w:r>
        <w:rPr>
          <w:lang w:eastAsia="tr-TR"/>
        </w:rPr>
        <w:t>“</w:t>
      </w:r>
      <w:r w:rsidRPr="00DA2D13">
        <w:rPr>
          <w:lang w:eastAsia="tr-TR"/>
        </w:rPr>
        <w:t>kronik böbrek yetmezliği</w:t>
      </w:r>
      <w:r>
        <w:rPr>
          <w:lang w:eastAsia="tr-TR"/>
        </w:rPr>
        <w:t>”</w:t>
      </w:r>
      <w:r w:rsidRPr="00DA2D13">
        <w:rPr>
          <w:lang w:eastAsia="tr-TR"/>
        </w:rPr>
        <w:t xml:space="preserve"> ile 4 kez ve </w:t>
      </w:r>
      <w:r>
        <w:rPr>
          <w:lang w:eastAsia="tr-TR"/>
        </w:rPr>
        <w:t>“</w:t>
      </w:r>
      <w:r w:rsidRPr="00DA2D13">
        <w:rPr>
          <w:lang w:eastAsia="tr-TR"/>
        </w:rPr>
        <w:t>diyabet mellitüs</w:t>
      </w:r>
      <w:r>
        <w:rPr>
          <w:lang w:eastAsia="tr-TR"/>
        </w:rPr>
        <w:t>”</w:t>
      </w:r>
      <w:r w:rsidRPr="00DA2D13">
        <w:rPr>
          <w:lang w:eastAsia="tr-TR"/>
        </w:rPr>
        <w:t xml:space="preserve"> ile 4 kez birlikte kullanılmıştır. </w:t>
      </w:r>
      <w:r>
        <w:rPr>
          <w:lang w:eastAsia="tr-TR"/>
        </w:rPr>
        <w:t>“</w:t>
      </w:r>
      <w:r w:rsidRPr="00DA2D13">
        <w:rPr>
          <w:lang w:eastAsia="tr-TR"/>
        </w:rPr>
        <w:t>Türkiye</w:t>
      </w:r>
      <w:r>
        <w:rPr>
          <w:lang w:eastAsia="tr-TR"/>
        </w:rPr>
        <w:t>”</w:t>
      </w:r>
      <w:r w:rsidRPr="00DA2D13">
        <w:rPr>
          <w:lang w:eastAsia="tr-TR"/>
        </w:rPr>
        <w:t xml:space="preserve"> kelimesi, </w:t>
      </w:r>
      <w:r>
        <w:rPr>
          <w:lang w:eastAsia="tr-TR"/>
        </w:rPr>
        <w:t>“</w:t>
      </w:r>
      <w:r w:rsidRPr="00DA2D13">
        <w:rPr>
          <w:lang w:eastAsia="tr-TR"/>
        </w:rPr>
        <w:t>prevalans</w:t>
      </w:r>
      <w:r>
        <w:rPr>
          <w:lang w:eastAsia="tr-TR"/>
        </w:rPr>
        <w:t>”</w:t>
      </w:r>
      <w:r w:rsidRPr="00DA2D13">
        <w:rPr>
          <w:lang w:eastAsia="tr-TR"/>
        </w:rPr>
        <w:t xml:space="preserve"> ile 3 kez ve </w:t>
      </w:r>
      <w:r>
        <w:rPr>
          <w:lang w:eastAsia="tr-TR"/>
        </w:rPr>
        <w:t>“</w:t>
      </w:r>
      <w:r w:rsidRPr="00DA2D13">
        <w:rPr>
          <w:lang w:eastAsia="tr-TR"/>
        </w:rPr>
        <w:t>yaygınlık</w:t>
      </w:r>
      <w:r>
        <w:rPr>
          <w:lang w:eastAsia="tr-TR"/>
        </w:rPr>
        <w:t>”</w:t>
      </w:r>
      <w:r w:rsidRPr="00DA2D13">
        <w:rPr>
          <w:lang w:eastAsia="tr-TR"/>
        </w:rPr>
        <w:t xml:space="preserve"> ile 1 kez birlikte kullanılarak, ulusal düzeyde yaygınlık çalışmalarının varlığına işaret etmektedir. </w:t>
      </w:r>
      <w:r>
        <w:rPr>
          <w:lang w:eastAsia="tr-TR"/>
        </w:rPr>
        <w:t>“</w:t>
      </w:r>
      <w:r w:rsidRPr="00DA2D13">
        <w:rPr>
          <w:lang w:eastAsia="tr-TR"/>
        </w:rPr>
        <w:t>Kronik böbrek yetmezliği</w:t>
      </w:r>
      <w:r>
        <w:rPr>
          <w:lang w:eastAsia="tr-TR"/>
        </w:rPr>
        <w:t>”</w:t>
      </w:r>
      <w:r w:rsidRPr="00DA2D13">
        <w:rPr>
          <w:lang w:eastAsia="tr-TR"/>
        </w:rPr>
        <w:t xml:space="preserve"> ve </w:t>
      </w:r>
      <w:r>
        <w:rPr>
          <w:lang w:eastAsia="tr-TR"/>
        </w:rPr>
        <w:lastRenderedPageBreak/>
        <w:t>“</w:t>
      </w:r>
      <w:r w:rsidRPr="00DA2D13">
        <w:rPr>
          <w:lang w:eastAsia="tr-TR"/>
        </w:rPr>
        <w:t>diyabet mellitüs</w:t>
      </w:r>
      <w:r>
        <w:rPr>
          <w:lang w:eastAsia="tr-TR"/>
        </w:rPr>
        <w:t>”</w:t>
      </w:r>
      <w:r w:rsidRPr="00DA2D13">
        <w:rPr>
          <w:lang w:eastAsia="tr-TR"/>
        </w:rPr>
        <w:t xml:space="preserve"> gibi sistemik hastalıklar da kendi aralarında veya ilgili parazit türleriyle (</w:t>
      </w:r>
      <w:r w:rsidR="00DB519D" w:rsidRPr="00DB519D">
        <w:rPr>
          <w:i/>
          <w:lang w:eastAsia="tr-TR"/>
        </w:rPr>
        <w:t>Demodex</w:t>
      </w:r>
      <w:r w:rsidRPr="00DA2D13">
        <w:rPr>
          <w:lang w:eastAsia="tr-TR"/>
        </w:rPr>
        <w:t xml:space="preserve">) belirli birliktelikler sergilemektedir; </w:t>
      </w:r>
      <w:r>
        <w:rPr>
          <w:lang w:eastAsia="tr-TR"/>
        </w:rPr>
        <w:t>“</w:t>
      </w:r>
      <w:r w:rsidRPr="00DA2D13">
        <w:rPr>
          <w:lang w:eastAsia="tr-TR"/>
        </w:rPr>
        <w:t>kronik böbrek yetmezliği</w:t>
      </w:r>
      <w:r>
        <w:rPr>
          <w:lang w:eastAsia="tr-TR"/>
        </w:rPr>
        <w:t>”</w:t>
      </w:r>
      <w:r w:rsidRPr="00DA2D13">
        <w:rPr>
          <w:lang w:eastAsia="tr-TR"/>
        </w:rPr>
        <w:t xml:space="preserve"> 5 kez </w:t>
      </w:r>
      <w:r>
        <w:rPr>
          <w:lang w:eastAsia="tr-TR"/>
        </w:rPr>
        <w:t>“</w:t>
      </w:r>
      <w:r w:rsidR="00DB519D" w:rsidRPr="00DB519D">
        <w:rPr>
          <w:i/>
          <w:lang w:eastAsia="tr-TR"/>
        </w:rPr>
        <w:t>Demodex</w:t>
      </w:r>
      <w:r>
        <w:rPr>
          <w:lang w:eastAsia="tr-TR"/>
        </w:rPr>
        <w:t>”</w:t>
      </w:r>
      <w:r w:rsidRPr="00DA2D13">
        <w:rPr>
          <w:lang w:eastAsia="tr-TR"/>
        </w:rPr>
        <w:t xml:space="preserve"> ile ve 4 kez </w:t>
      </w:r>
      <w:r>
        <w:rPr>
          <w:lang w:eastAsia="tr-TR"/>
        </w:rPr>
        <w:t>“</w:t>
      </w:r>
      <w:r w:rsidRPr="00DA2D13">
        <w:rPr>
          <w:lang w:eastAsia="tr-TR"/>
        </w:rPr>
        <w:t>hatay</w:t>
      </w:r>
      <w:r>
        <w:rPr>
          <w:lang w:eastAsia="tr-TR"/>
        </w:rPr>
        <w:t>”</w:t>
      </w:r>
      <w:r w:rsidRPr="00DA2D13">
        <w:rPr>
          <w:lang w:eastAsia="tr-TR"/>
        </w:rPr>
        <w:t xml:space="preserve"> ile</w:t>
      </w:r>
      <w:r>
        <w:rPr>
          <w:lang w:eastAsia="tr-TR"/>
        </w:rPr>
        <w:t xml:space="preserve"> </w:t>
      </w:r>
      <w:r w:rsidRPr="00DA2D13">
        <w:rPr>
          <w:lang w:eastAsia="tr-TR"/>
        </w:rPr>
        <w:t>birlikte</w:t>
      </w:r>
      <w:r>
        <w:rPr>
          <w:lang w:eastAsia="tr-TR"/>
        </w:rPr>
        <w:t xml:space="preserve"> </w:t>
      </w:r>
      <w:r w:rsidRPr="00DA2D13">
        <w:rPr>
          <w:lang w:eastAsia="tr-TR"/>
        </w:rPr>
        <w:t>kullanılmıştı</w:t>
      </w:r>
      <w:r>
        <w:rPr>
          <w:lang w:eastAsia="tr-TR"/>
        </w:rPr>
        <w:t>r</w:t>
      </w:r>
      <w:r w:rsidR="00C27865">
        <w:rPr>
          <w:lang w:eastAsia="tr-TR"/>
        </w:rPr>
        <w:t xml:space="preserve"> (Şekil 1</w:t>
      </w:r>
      <w:r w:rsidR="008A00D6">
        <w:rPr>
          <w:lang w:eastAsia="tr-TR"/>
        </w:rPr>
        <w:t>5</w:t>
      </w:r>
      <w:r w:rsidR="00C27865">
        <w:rPr>
          <w:lang w:eastAsia="tr-TR"/>
        </w:rPr>
        <w:t>)</w:t>
      </w:r>
      <w:r>
        <w:rPr>
          <w:lang w:eastAsia="tr-TR"/>
        </w:rPr>
        <w:t>.</w:t>
      </w:r>
    </w:p>
    <w:p w14:paraId="7570CAE6" w14:textId="77777777" w:rsidR="00FD51D3" w:rsidRDefault="00FD51D3" w:rsidP="00FD51D3">
      <w:pPr>
        <w:ind w:firstLine="0"/>
        <w:rPr>
          <w:lang w:eastAsia="tr-TR"/>
        </w:rPr>
      </w:pPr>
    </w:p>
    <w:p w14:paraId="0324E154" w14:textId="77777777" w:rsidR="00FD51D3" w:rsidRDefault="00FD51D3" w:rsidP="00FD51D3">
      <w:pPr>
        <w:ind w:firstLine="0"/>
        <w:rPr>
          <w:lang w:eastAsia="tr-TR"/>
        </w:rPr>
      </w:pPr>
    </w:p>
    <w:p w14:paraId="38E50C16" w14:textId="77777777" w:rsidR="00FD51D3" w:rsidRDefault="00FD51D3" w:rsidP="00FD51D3">
      <w:pPr>
        <w:ind w:firstLine="0"/>
        <w:rPr>
          <w:lang w:eastAsia="tr-TR"/>
        </w:rPr>
      </w:pPr>
    </w:p>
    <w:p w14:paraId="37E276E1" w14:textId="77777777" w:rsidR="00FD51D3" w:rsidRDefault="00FD51D3" w:rsidP="00FD51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567" w:hanging="567"/>
        <w:jc w:val="center"/>
        <w:rPr>
          <w:rFonts w:cs="Times New Roman"/>
          <w:color w:val="000000"/>
          <w:szCs w:val="24"/>
        </w:rPr>
        <w:sectPr w:rsidR="00FD51D3" w:rsidSect="00FD51D3">
          <w:pgSz w:w="11906" w:h="16838" w:code="9"/>
          <w:pgMar w:top="1418" w:right="1304" w:bottom="1418" w:left="1701" w:header="851" w:footer="851" w:gutter="0"/>
          <w:cols w:space="708"/>
          <w:docGrid w:linePitch="360"/>
        </w:sectPr>
      </w:pPr>
    </w:p>
    <w:p w14:paraId="2702EFCB" w14:textId="589A4E33" w:rsidR="00FD51D3" w:rsidRDefault="00FD51D3" w:rsidP="00FD51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firstLine="0"/>
        <w:rPr>
          <w:rFonts w:cs="Times New Roman"/>
          <w:color w:val="000000" w:themeColor="text1"/>
          <w:szCs w:val="24"/>
        </w:rPr>
      </w:pPr>
      <w:r w:rsidRPr="001D0ADA">
        <w:rPr>
          <w:noProof/>
          <w:lang w:eastAsia="tr-TR"/>
        </w:rPr>
        <w:lastRenderedPageBreak/>
        <w:drawing>
          <wp:inline distT="0" distB="0" distL="0" distR="0" wp14:anchorId="7E3A67D5" wp14:editId="43972E40">
            <wp:extent cx="8429625" cy="5191125"/>
            <wp:effectExtent l="0" t="0" r="9525" b="9525"/>
            <wp:docPr id="1508579672" name="Resim 1508579672" descr="ekran görüntüsü, metin, tasarım, kalıp, desen, düze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579672" name="Resim 1508579672" descr="ekran görüntüsü, metin, tasarım, kalıp, desen, düzen içeren bir resim&#10;&#10;Yapay zeka tarafından oluşturulmuş içerik yanlış olabilir."/>
                    <pic:cNvPicPr/>
                  </pic:nvPicPr>
                  <pic:blipFill>
                    <a:blip r:embed="rId27"/>
                    <a:stretch>
                      <a:fillRect/>
                    </a:stretch>
                  </pic:blipFill>
                  <pic:spPr>
                    <a:xfrm>
                      <a:off x="0" y="0"/>
                      <a:ext cx="8437920" cy="5196233"/>
                    </a:xfrm>
                    <a:prstGeom prst="rect">
                      <a:avLst/>
                    </a:prstGeom>
                  </pic:spPr>
                </pic:pic>
              </a:graphicData>
            </a:graphic>
          </wp:inline>
        </w:drawing>
      </w:r>
    </w:p>
    <w:bookmarkStart w:id="32" w:name="_Toc203548818"/>
    <w:p w14:paraId="32B6CE26" w14:textId="64742DDA" w:rsidR="00FD51D3" w:rsidRDefault="00A715CD" w:rsidP="00106A86">
      <w:pPr>
        <w:pStyle w:val="Liste2"/>
        <w:jc w:val="center"/>
        <w:rPr>
          <w:b w:val="0"/>
          <w:bCs w:val="0"/>
          <w:i w:val="0"/>
          <w:iCs w:val="0"/>
        </w:rPr>
        <w:sectPr w:rsidR="00FD51D3" w:rsidSect="00FD51D3">
          <w:pgSz w:w="16838" w:h="11906" w:orient="landscape" w:code="9"/>
          <w:pgMar w:top="1304" w:right="1418" w:bottom="1701" w:left="1418" w:header="851" w:footer="851" w:gutter="0"/>
          <w:cols w:space="708"/>
          <w:docGrid w:linePitch="360"/>
        </w:sectPr>
      </w:pPr>
      <w:r>
        <w:rPr>
          <w:i w:val="0"/>
          <w:iCs w:val="0"/>
          <w:noProof/>
        </w:rPr>
        <mc:AlternateContent>
          <mc:Choice Requires="wps">
            <w:drawing>
              <wp:anchor distT="0" distB="0" distL="114300" distR="114300" simplePos="0" relativeHeight="251687936" behindDoc="0" locked="0" layoutInCell="1" allowOverlap="1" wp14:anchorId="4EB37E90" wp14:editId="5D3CA5EB">
                <wp:simplePos x="0" y="0"/>
                <wp:positionH relativeFrom="column">
                  <wp:posOffset>-699411</wp:posOffset>
                </wp:positionH>
                <wp:positionV relativeFrom="paragraph">
                  <wp:posOffset>320564</wp:posOffset>
                </wp:positionV>
                <wp:extent cx="644577" cy="307298"/>
                <wp:effectExtent l="0" t="0" r="15875" b="10795"/>
                <wp:wrapNone/>
                <wp:docPr id="147795359" name="Metin Kutusu 11"/>
                <wp:cNvGraphicFramePr/>
                <a:graphic xmlns:a="http://schemas.openxmlformats.org/drawingml/2006/main">
                  <a:graphicData uri="http://schemas.microsoft.com/office/word/2010/wordprocessingShape">
                    <wps:wsp>
                      <wps:cNvSpPr txBox="1"/>
                      <wps:spPr>
                        <a:xfrm>
                          <a:off x="0" y="0"/>
                          <a:ext cx="644577" cy="307298"/>
                        </a:xfrm>
                        <a:prstGeom prst="rect">
                          <a:avLst/>
                        </a:prstGeom>
                        <a:solidFill>
                          <a:schemeClr val="bg1"/>
                        </a:solidFill>
                        <a:ln w="6350">
                          <a:solidFill>
                            <a:schemeClr val="bg1"/>
                          </a:solidFill>
                        </a:ln>
                      </wps:spPr>
                      <wps:txbx>
                        <w:txbxContent>
                          <w:p w14:paraId="3A957208" w14:textId="326E7ED7" w:rsidR="00C9787B" w:rsidRDefault="00C9787B" w:rsidP="00C9787B">
                            <w:pPr>
                              <w:ind w:firstLine="0"/>
                            </w:pPr>
                            <w:r>
                              <w:t>68</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37E90" id="Metin Kutusu 11" o:spid="_x0000_s1034" type="#_x0000_t202" style="position:absolute;left:0;text-align:left;margin-left:-55.05pt;margin-top:25.25pt;width:50.75pt;height:24.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" fillcolor="white [3212]" strokecolor="white [3212]" strokeweight=".5pt">
                <v:textbox style="layout-flow:vertical">
                  <w:txbxContent>
                    <w:p w14:paraId="3A957208" w14:textId="326E7ED7" w:rsidR="00C9787B" w:rsidRDefault="00C9787B" w:rsidP="00C9787B">
                      <w:pPr>
                        <w:ind w:firstLine="0"/>
                      </w:pPr>
                      <w:r>
                        <w:t>68</w:t>
                      </w:r>
                    </w:p>
                  </w:txbxContent>
                </v:textbox>
              </v:shape>
            </w:pict>
          </mc:Fallback>
        </mc:AlternateContent>
      </w:r>
      <w:r w:rsidR="00C9787B">
        <w:rPr>
          <w:i w:val="0"/>
          <w:iCs w:val="0"/>
          <w:noProof/>
        </w:rPr>
        <mc:AlternateContent>
          <mc:Choice Requires="wps">
            <w:drawing>
              <wp:anchor distT="0" distB="0" distL="114300" distR="114300" simplePos="0" relativeHeight="251688960" behindDoc="0" locked="0" layoutInCell="1" allowOverlap="1" wp14:anchorId="22D8074D" wp14:editId="728769BD">
                <wp:simplePos x="0" y="0"/>
                <wp:positionH relativeFrom="column">
                  <wp:posOffset>8580849</wp:posOffset>
                </wp:positionH>
                <wp:positionV relativeFrom="paragraph">
                  <wp:posOffset>568044</wp:posOffset>
                </wp:positionV>
                <wp:extent cx="524655" cy="352269"/>
                <wp:effectExtent l="0" t="0" r="8890" b="16510"/>
                <wp:wrapNone/>
                <wp:docPr id="1490774352" name="Metin Kutusu 12"/>
                <wp:cNvGraphicFramePr/>
                <a:graphic xmlns:a="http://schemas.openxmlformats.org/drawingml/2006/main">
                  <a:graphicData uri="http://schemas.microsoft.com/office/word/2010/wordprocessingShape">
                    <wps:wsp>
                      <wps:cNvSpPr txBox="1"/>
                      <wps:spPr>
                        <a:xfrm>
                          <a:off x="0" y="0"/>
                          <a:ext cx="524655" cy="352269"/>
                        </a:xfrm>
                        <a:prstGeom prst="rect">
                          <a:avLst/>
                        </a:prstGeom>
                        <a:solidFill>
                          <a:schemeClr val="bg1"/>
                        </a:solidFill>
                        <a:ln w="6350">
                          <a:solidFill>
                            <a:schemeClr val="bg1"/>
                          </a:solidFill>
                        </a:ln>
                      </wps:spPr>
                      <wps:txbx>
                        <w:txbxContent>
                          <w:p w14:paraId="1F9E2D54" w14:textId="77777777" w:rsidR="00C9787B" w:rsidRDefault="00C978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D8074D" id="Metin Kutusu 12" o:spid="_x0000_s1035" type="#_x0000_t202" style="position:absolute;left:0;text-align:left;margin-left:675.65pt;margin-top:44.75pt;width:41.3pt;height:27.7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" fillcolor="white [3212]" strokecolor="white [3212]" strokeweight=".5pt">
                <v:textbox>
                  <w:txbxContent>
                    <w:p w14:paraId="1F9E2D54" w14:textId="77777777" w:rsidR="00C9787B" w:rsidRDefault="00C9787B"/>
                  </w:txbxContent>
                </v:textbox>
              </v:shape>
            </w:pict>
          </mc:Fallback>
        </mc:AlternateContent>
      </w:r>
      <w:r w:rsidR="00FD51D3" w:rsidRPr="00854371">
        <w:rPr>
          <w:i w:val="0"/>
          <w:iCs w:val="0"/>
        </w:rPr>
        <w:t xml:space="preserve">Şekil </w:t>
      </w:r>
      <w:r w:rsidR="00106A86">
        <w:rPr>
          <w:i w:val="0"/>
          <w:iCs w:val="0"/>
        </w:rPr>
        <w:t>1</w:t>
      </w:r>
      <w:r w:rsidR="008A00D6">
        <w:rPr>
          <w:i w:val="0"/>
          <w:iCs w:val="0"/>
        </w:rPr>
        <w:t>5</w:t>
      </w:r>
      <w:r w:rsidR="00FD51D3" w:rsidRPr="00854371">
        <w:rPr>
          <w:i w:val="0"/>
          <w:iCs w:val="0"/>
        </w:rPr>
        <w:t>.</w:t>
      </w:r>
      <w:r w:rsidR="00FD51D3" w:rsidRPr="00854371">
        <w:rPr>
          <w:b w:val="0"/>
          <w:bCs w:val="0"/>
          <w:i w:val="0"/>
          <w:iCs w:val="0"/>
        </w:rPr>
        <w:t xml:space="preserve"> En Sık Birlikte Kullanılan İçeriklerin Birliktelik Analizi</w:t>
      </w:r>
      <w:bookmarkEnd w:id="32"/>
    </w:p>
    <w:p w14:paraId="3430F614" w14:textId="70010794" w:rsidR="008E3B82" w:rsidRPr="00A03B84" w:rsidRDefault="008E3B82" w:rsidP="008E3B82">
      <w:pPr>
        <w:spacing w:after="120"/>
        <w:ind w:firstLine="0"/>
        <w:jc w:val="center"/>
        <w:rPr>
          <w:rFonts w:cs="Times New Roman"/>
          <w:b/>
          <w:sz w:val="28"/>
          <w:szCs w:val="24"/>
        </w:rPr>
      </w:pPr>
      <w:r w:rsidRPr="00A03B84">
        <w:rPr>
          <w:rFonts w:cs="Times New Roman"/>
          <w:b/>
          <w:sz w:val="28"/>
          <w:szCs w:val="24"/>
        </w:rPr>
        <w:lastRenderedPageBreak/>
        <w:t xml:space="preserve">5. </w:t>
      </w:r>
      <w:r w:rsidR="00106A86">
        <w:rPr>
          <w:rFonts w:cs="Times New Roman"/>
          <w:b/>
          <w:sz w:val="28"/>
          <w:szCs w:val="24"/>
        </w:rPr>
        <w:t xml:space="preserve">TARTIŞMA </w:t>
      </w:r>
    </w:p>
    <w:p w14:paraId="3891C83B" w14:textId="77777777" w:rsidR="00C9535C" w:rsidRDefault="00C9535C" w:rsidP="00C9535C">
      <w:pPr>
        <w:spacing w:after="120"/>
        <w:ind w:firstLine="0"/>
        <w:rPr>
          <w:rFonts w:cs="Times New Roman"/>
          <w:b/>
          <w:szCs w:val="24"/>
        </w:rPr>
      </w:pPr>
    </w:p>
    <w:p w14:paraId="4BBB5F7E" w14:textId="77777777" w:rsidR="00C9535C" w:rsidRDefault="00C9535C" w:rsidP="00C9535C">
      <w:pPr>
        <w:spacing w:after="120"/>
        <w:ind w:firstLine="0"/>
        <w:rPr>
          <w:rFonts w:cs="Times New Roman"/>
          <w:b/>
          <w:szCs w:val="24"/>
        </w:rPr>
      </w:pPr>
    </w:p>
    <w:p w14:paraId="041DE8ED" w14:textId="5CE1EB89" w:rsidR="000040CF" w:rsidRPr="00427193" w:rsidRDefault="000040CF" w:rsidP="00C9535C">
      <w:pPr>
        <w:spacing w:after="120"/>
        <w:rPr>
          <w:rFonts w:cs="Times New Roman"/>
          <w:color w:val="000000" w:themeColor="text1"/>
          <w:szCs w:val="24"/>
        </w:rPr>
      </w:pPr>
      <w:r w:rsidRPr="00427193">
        <w:rPr>
          <w:rFonts w:cs="Times New Roman"/>
          <w:color w:val="000000" w:themeColor="text1"/>
          <w:szCs w:val="24"/>
        </w:rPr>
        <w:t>Bu çalışmada Türkiye’de yapılmış olan ve insanlarda hastalık yapan/yaşayan ektoparazitlerle ilgili olan tez ve makaleler meta</w:t>
      </w:r>
      <w:r w:rsidR="001D379B" w:rsidRPr="00427193">
        <w:rPr>
          <w:rFonts w:cs="Times New Roman"/>
          <w:color w:val="000000" w:themeColor="text1"/>
          <w:szCs w:val="24"/>
        </w:rPr>
        <w:t>-sentez y</w:t>
      </w:r>
      <w:r w:rsidRPr="00427193">
        <w:rPr>
          <w:rFonts w:cs="Times New Roman"/>
          <w:color w:val="000000" w:themeColor="text1"/>
          <w:szCs w:val="24"/>
        </w:rPr>
        <w:t xml:space="preserve">öntemi kullanılarak analiz edilmiştir. Ektoparazitler üzerine yapılan çalışmaların dağılımı bu alandaki araştırmaların akademik ve profesyonel katkılarını göstermesi açısından önemlidir (Açıcı ve diğerleri, 2016). </w:t>
      </w:r>
      <w:r w:rsidR="00E61141" w:rsidRPr="00427193">
        <w:rPr>
          <w:rFonts w:cs="Times New Roman"/>
          <w:color w:val="000000" w:themeColor="text1"/>
          <w:szCs w:val="24"/>
        </w:rPr>
        <w:t>Her ne kadar geriye dönük insan sağlığıyla ilgili tüm çalışma sayısı t</w:t>
      </w:r>
      <w:r w:rsidRPr="00427193">
        <w:rPr>
          <w:rFonts w:cs="Times New Roman"/>
          <w:color w:val="000000" w:themeColor="text1"/>
          <w:szCs w:val="24"/>
        </w:rPr>
        <w:t>oplam</w:t>
      </w:r>
      <w:r w:rsidR="00E61141" w:rsidRPr="00427193">
        <w:rPr>
          <w:rFonts w:cs="Times New Roman"/>
          <w:color w:val="000000" w:themeColor="text1"/>
          <w:szCs w:val="24"/>
        </w:rPr>
        <w:t>da</w:t>
      </w:r>
      <w:r w:rsidRPr="00427193">
        <w:rPr>
          <w:rFonts w:cs="Times New Roman"/>
          <w:color w:val="000000" w:themeColor="text1"/>
          <w:szCs w:val="24"/>
        </w:rPr>
        <w:t xml:space="preserve"> 132</w:t>
      </w:r>
      <w:r w:rsidR="00E61141" w:rsidRPr="00427193">
        <w:rPr>
          <w:rFonts w:cs="Times New Roman"/>
          <w:color w:val="000000" w:themeColor="text1"/>
          <w:szCs w:val="24"/>
        </w:rPr>
        <w:t xml:space="preserve"> gibi oldukça az olsa da yapılan</w:t>
      </w:r>
      <w:r w:rsidRPr="00427193">
        <w:rPr>
          <w:rFonts w:cs="Times New Roman"/>
          <w:color w:val="000000" w:themeColor="text1"/>
          <w:szCs w:val="24"/>
        </w:rPr>
        <w:t xml:space="preserve"> çalışma</w:t>
      </w:r>
      <w:r w:rsidR="00E61141" w:rsidRPr="00427193">
        <w:rPr>
          <w:rFonts w:cs="Times New Roman"/>
          <w:color w:val="000000" w:themeColor="text1"/>
          <w:szCs w:val="24"/>
        </w:rPr>
        <w:t>lar</w:t>
      </w:r>
      <w:r w:rsidRPr="00427193">
        <w:rPr>
          <w:rFonts w:cs="Times New Roman"/>
          <w:color w:val="000000" w:themeColor="text1"/>
          <w:szCs w:val="24"/>
        </w:rPr>
        <w:t xml:space="preserve"> içinde makalelerin %80.3 (n=106) gibi yüksek bir oranla yer alması konunun bilimsel literatürde büyük </w:t>
      </w:r>
      <w:r w:rsidRPr="00427193">
        <w:rPr>
          <w:rFonts w:cs="Times New Roman"/>
          <w:strike/>
          <w:color w:val="000000" w:themeColor="text1"/>
          <w:szCs w:val="24"/>
        </w:rPr>
        <w:t>bir</w:t>
      </w:r>
      <w:r w:rsidRPr="00427193">
        <w:rPr>
          <w:rFonts w:cs="Times New Roman"/>
          <w:color w:val="000000" w:themeColor="text1"/>
          <w:szCs w:val="24"/>
        </w:rPr>
        <w:t xml:space="preserve"> ilgi gördüğünü ve bu alandaki bilgilerin hızlı </w:t>
      </w:r>
      <w:r w:rsidRPr="00427193">
        <w:rPr>
          <w:rFonts w:cs="Times New Roman"/>
          <w:strike/>
          <w:color w:val="000000" w:themeColor="text1"/>
          <w:szCs w:val="24"/>
        </w:rPr>
        <w:t>bir</w:t>
      </w:r>
      <w:r w:rsidRPr="00427193">
        <w:rPr>
          <w:rFonts w:cs="Times New Roman"/>
          <w:color w:val="000000" w:themeColor="text1"/>
          <w:szCs w:val="24"/>
        </w:rPr>
        <w:t xml:space="preserve"> şekilde paylaşılmasının teşvik edildiğini göstermektedir. Uzmanlık tezlerinin %10.6'lık (n=14) katkısı ektoparazitler üzerine eğitimin ve uzmanlaşmanın önemini vurgulamaktadır. Bu durum alanın akademik çerçevede ele alındığını ve uzmanların bu konuda daha derinlemesine bilgi sahibi olma arzusunu yansıtmaktadır. Doktora ve Yüksek lisans tezlerinin sırasıyla %3 (n=4) ve %6.1 (n=8) oranlarıyla daha az temsil edilmesi ektoparazitlerle ilgili lisansüstü araştırmalara olan ilginin sınırlı kaldığını düşündürmektedir. Bu </w:t>
      </w:r>
      <w:r w:rsidR="00E61141" w:rsidRPr="00427193">
        <w:rPr>
          <w:rFonts w:cs="Times New Roman"/>
          <w:color w:val="000000" w:themeColor="text1"/>
          <w:szCs w:val="24"/>
        </w:rPr>
        <w:t xml:space="preserve">durum </w:t>
      </w:r>
      <w:r w:rsidRPr="00427193">
        <w:rPr>
          <w:rFonts w:cs="Times New Roman"/>
          <w:color w:val="000000" w:themeColor="text1"/>
          <w:szCs w:val="24"/>
        </w:rPr>
        <w:t xml:space="preserve">akademik camianın </w:t>
      </w:r>
      <w:r w:rsidR="00E61141" w:rsidRPr="00427193">
        <w:rPr>
          <w:rFonts w:cs="Times New Roman"/>
          <w:color w:val="000000" w:themeColor="text1"/>
          <w:szCs w:val="24"/>
        </w:rPr>
        <w:t xml:space="preserve">lisansüstü çalışmalarda </w:t>
      </w:r>
      <w:r w:rsidRPr="00427193">
        <w:rPr>
          <w:rFonts w:cs="Times New Roman"/>
          <w:color w:val="000000" w:themeColor="text1"/>
          <w:szCs w:val="24"/>
        </w:rPr>
        <w:t>bu alana yönelik daha fazla kaynak ve destek sağlaması gerektiğin</w:t>
      </w:r>
      <w:r w:rsidR="00E61141" w:rsidRPr="00427193">
        <w:rPr>
          <w:rFonts w:cs="Times New Roman"/>
          <w:color w:val="000000" w:themeColor="text1"/>
          <w:szCs w:val="24"/>
        </w:rPr>
        <w:t>e</w:t>
      </w:r>
      <w:r w:rsidRPr="00427193">
        <w:rPr>
          <w:rFonts w:cs="Times New Roman"/>
          <w:color w:val="000000" w:themeColor="text1"/>
          <w:szCs w:val="24"/>
        </w:rPr>
        <w:t xml:space="preserve"> işaret etmektedir. </w:t>
      </w:r>
      <w:r w:rsidR="00E61141" w:rsidRPr="00427193">
        <w:rPr>
          <w:rFonts w:cs="Times New Roman"/>
          <w:color w:val="000000" w:themeColor="text1"/>
          <w:szCs w:val="24"/>
        </w:rPr>
        <w:t>Bilindiği gibi küresel ısınma</w:t>
      </w:r>
      <w:r w:rsidR="001814FA" w:rsidRPr="00427193">
        <w:rPr>
          <w:rFonts w:cs="Times New Roman"/>
          <w:color w:val="000000" w:themeColor="text1"/>
          <w:szCs w:val="24"/>
        </w:rPr>
        <w:t>, su kıtlığı</w:t>
      </w:r>
      <w:r w:rsidR="00E61141" w:rsidRPr="00427193">
        <w:rPr>
          <w:rFonts w:cs="Times New Roman"/>
          <w:color w:val="000000" w:themeColor="text1"/>
          <w:szCs w:val="24"/>
        </w:rPr>
        <w:t xml:space="preserve"> veya iklim değişikliği gibi </w:t>
      </w:r>
      <w:r w:rsidR="001814FA" w:rsidRPr="00427193">
        <w:rPr>
          <w:rFonts w:cs="Times New Roman"/>
          <w:color w:val="000000" w:themeColor="text1"/>
          <w:szCs w:val="24"/>
        </w:rPr>
        <w:t xml:space="preserve">çevresel sorunların yanı sıra </w:t>
      </w:r>
      <w:r w:rsidRPr="00427193">
        <w:rPr>
          <w:rFonts w:cs="Times New Roman"/>
          <w:color w:val="000000" w:themeColor="text1"/>
          <w:szCs w:val="24"/>
        </w:rPr>
        <w:t xml:space="preserve">günümüzde </w:t>
      </w:r>
      <w:r w:rsidR="001814FA" w:rsidRPr="00427193">
        <w:rPr>
          <w:rFonts w:cs="Times New Roman"/>
          <w:color w:val="000000" w:themeColor="text1"/>
          <w:szCs w:val="24"/>
        </w:rPr>
        <w:t xml:space="preserve">insanlar zorunlu göçler şeklinde ya da farklı nedenlerle sürekli ülkeler bölgeler arası yer değiştirmektedir çalışmamızın konusu olan parazit canlılar da bu tür olaylara bağlı hızla üreyebilmekte veya ülkeden ülkeye taşınabilmektedir. Bu durum parazitik canlıların </w:t>
      </w:r>
      <w:r w:rsidRPr="00427193">
        <w:rPr>
          <w:rFonts w:cs="Times New Roman"/>
          <w:color w:val="000000" w:themeColor="text1"/>
          <w:szCs w:val="24"/>
        </w:rPr>
        <w:t>önemli bir sağlık sorunu olarak öne çıkması</w:t>
      </w:r>
      <w:r w:rsidR="001814FA" w:rsidRPr="00427193">
        <w:rPr>
          <w:rFonts w:cs="Times New Roman"/>
          <w:color w:val="000000" w:themeColor="text1"/>
          <w:szCs w:val="24"/>
        </w:rPr>
        <w:t>na</w:t>
      </w:r>
      <w:r w:rsidRPr="00427193">
        <w:rPr>
          <w:rFonts w:cs="Times New Roman"/>
          <w:color w:val="000000" w:themeColor="text1"/>
          <w:szCs w:val="24"/>
        </w:rPr>
        <w:t xml:space="preserve"> ektoparazitler üzerine yapılan çalışmalara olan ihtiyacı artırmakta ve araştırma yapacak yeni nesil bilim insanlarına ilham vermektedir (Adamu ve diğerleri, 2018).</w:t>
      </w:r>
    </w:p>
    <w:p w14:paraId="0A7D8D5D" w14:textId="02AE3523" w:rsidR="000040CF" w:rsidRPr="00427193" w:rsidRDefault="000040CF" w:rsidP="000040CF">
      <w:pPr>
        <w:spacing w:after="120"/>
        <w:rPr>
          <w:rFonts w:cs="Times New Roman"/>
          <w:color w:val="000000" w:themeColor="text1"/>
          <w:szCs w:val="24"/>
        </w:rPr>
      </w:pPr>
      <w:r w:rsidRPr="00427193">
        <w:rPr>
          <w:rFonts w:cs="Times New Roman"/>
          <w:color w:val="000000" w:themeColor="text1"/>
          <w:szCs w:val="24"/>
        </w:rPr>
        <w:t xml:space="preserve">Ektoparazitler konusunda yapılan araştırmaların yıllara göre dağılımı bu alandaki ilginin artışını ve gelişimini net bir şekilde göstermektedir. Ektoparazitler ile ilgili yapılan araştırma </w:t>
      </w:r>
      <w:r w:rsidR="001814FA" w:rsidRPr="00427193">
        <w:rPr>
          <w:rFonts w:cs="Times New Roman"/>
          <w:color w:val="000000" w:themeColor="text1"/>
          <w:szCs w:val="24"/>
        </w:rPr>
        <w:t xml:space="preserve">sayısında </w:t>
      </w:r>
      <w:r w:rsidRPr="00427193">
        <w:rPr>
          <w:rFonts w:cs="Times New Roman"/>
          <w:color w:val="000000" w:themeColor="text1"/>
          <w:szCs w:val="24"/>
        </w:rPr>
        <w:t xml:space="preserve">zaman içinde belirgin bir artış </w:t>
      </w:r>
      <w:r w:rsidR="00074BB4" w:rsidRPr="00427193">
        <w:rPr>
          <w:rFonts w:cs="Times New Roman"/>
          <w:color w:val="000000" w:themeColor="text1"/>
          <w:szCs w:val="24"/>
        </w:rPr>
        <w:t>gözl</w:t>
      </w:r>
      <w:r w:rsidRPr="00427193">
        <w:rPr>
          <w:rFonts w:cs="Times New Roman"/>
          <w:color w:val="000000" w:themeColor="text1"/>
          <w:szCs w:val="24"/>
        </w:rPr>
        <w:t>enmektedir. Özellikle 2020 yılı 13 çalışma ile ektoparazitler üzerine olan ilginin</w:t>
      </w:r>
      <w:r w:rsidR="00425987" w:rsidRPr="00427193">
        <w:rPr>
          <w:rFonts w:cs="Times New Roman"/>
          <w:color w:val="000000" w:themeColor="text1"/>
          <w:szCs w:val="24"/>
        </w:rPr>
        <w:t xml:space="preserve"> en yoğun olduğu yıldır</w:t>
      </w:r>
      <w:r w:rsidR="001D379B" w:rsidRPr="00427193">
        <w:rPr>
          <w:rFonts w:cs="Times New Roman"/>
          <w:color w:val="000000" w:themeColor="text1"/>
          <w:szCs w:val="24"/>
        </w:rPr>
        <w:t>.</w:t>
      </w:r>
      <w:r w:rsidRPr="00427193">
        <w:rPr>
          <w:rFonts w:cs="Times New Roman"/>
          <w:color w:val="000000" w:themeColor="text1"/>
          <w:szCs w:val="24"/>
        </w:rPr>
        <w:t xml:space="preserve"> Bu durum ektoparazitlerin insan ve hayvan sağlığı üzerindeki etkilerinin daha fazla anlaşılmasına yönelik bir farkındalığın arttığını göstermektedir.</w:t>
      </w:r>
      <w:r w:rsidR="001D379B" w:rsidRPr="00427193">
        <w:rPr>
          <w:rFonts w:cs="Times New Roman"/>
          <w:color w:val="000000" w:themeColor="text1"/>
          <w:szCs w:val="24"/>
        </w:rPr>
        <w:t xml:space="preserve"> </w:t>
      </w:r>
      <w:r w:rsidRPr="00427193">
        <w:rPr>
          <w:rFonts w:cs="Times New Roman"/>
          <w:color w:val="000000" w:themeColor="text1"/>
          <w:szCs w:val="24"/>
        </w:rPr>
        <w:t>Son yıllarda ektoparazitler üzerin</w:t>
      </w:r>
      <w:r w:rsidR="00425987" w:rsidRPr="00427193">
        <w:rPr>
          <w:rFonts w:cs="Times New Roman"/>
          <w:color w:val="000000" w:themeColor="text1"/>
          <w:szCs w:val="24"/>
        </w:rPr>
        <w:t>e</w:t>
      </w:r>
      <w:r w:rsidRPr="00427193">
        <w:rPr>
          <w:rFonts w:cs="Times New Roman"/>
          <w:color w:val="000000" w:themeColor="text1"/>
          <w:szCs w:val="24"/>
        </w:rPr>
        <w:t xml:space="preserve"> </w:t>
      </w:r>
      <w:r w:rsidR="00425987" w:rsidRPr="00427193">
        <w:rPr>
          <w:rFonts w:cs="Times New Roman"/>
          <w:color w:val="000000" w:themeColor="text1"/>
          <w:szCs w:val="24"/>
        </w:rPr>
        <w:lastRenderedPageBreak/>
        <w:t>yapılan çalışma sayısı azalsa da (</w:t>
      </w:r>
      <w:r w:rsidR="00CB45D0" w:rsidRPr="00427193">
        <w:rPr>
          <w:rFonts w:cs="Times New Roman"/>
          <w:color w:val="000000" w:themeColor="text1"/>
          <w:szCs w:val="24"/>
        </w:rPr>
        <w:t xml:space="preserve">2022’de </w:t>
      </w:r>
      <w:r w:rsidR="00425987" w:rsidRPr="00427193">
        <w:rPr>
          <w:rFonts w:cs="Times New Roman"/>
          <w:color w:val="000000" w:themeColor="text1"/>
          <w:szCs w:val="24"/>
        </w:rPr>
        <w:t xml:space="preserve">9 ve </w:t>
      </w:r>
      <w:r w:rsidR="00CB45D0" w:rsidRPr="00427193">
        <w:rPr>
          <w:rFonts w:cs="Times New Roman"/>
          <w:color w:val="000000" w:themeColor="text1"/>
          <w:szCs w:val="24"/>
        </w:rPr>
        <w:t>2023’</w:t>
      </w:r>
      <w:r w:rsidR="00425987" w:rsidRPr="00427193">
        <w:rPr>
          <w:rFonts w:cs="Times New Roman"/>
          <w:color w:val="000000" w:themeColor="text1"/>
          <w:szCs w:val="24"/>
        </w:rPr>
        <w:t xml:space="preserve">da 7) </w:t>
      </w:r>
      <w:r w:rsidRPr="00427193">
        <w:rPr>
          <w:rFonts w:cs="Times New Roman"/>
          <w:color w:val="000000" w:themeColor="text1"/>
          <w:szCs w:val="24"/>
        </w:rPr>
        <w:t>çalışmaların devam ettiği söylenebilir. Özellikle 2000 yılı ve öncesinde yalnızca tek haneli sayılarda yapılan çalışmalar ektoparazit konusunun henüz yeterince önemsenmediği</w:t>
      </w:r>
      <w:r w:rsidR="00425987" w:rsidRPr="00427193">
        <w:rPr>
          <w:rFonts w:cs="Times New Roman"/>
          <w:color w:val="000000" w:themeColor="text1"/>
          <w:szCs w:val="24"/>
        </w:rPr>
        <w:t>, sağlık için öneminin fark edilmediği veya alanda yetişmiş eleman sayısının az olduğu</w:t>
      </w:r>
      <w:r w:rsidRPr="00427193">
        <w:rPr>
          <w:rFonts w:cs="Times New Roman"/>
          <w:color w:val="000000" w:themeColor="text1"/>
          <w:szCs w:val="24"/>
        </w:rPr>
        <w:t xml:space="preserve"> bir dönemi göster</w:t>
      </w:r>
      <w:r w:rsidR="00425987" w:rsidRPr="00427193">
        <w:rPr>
          <w:rFonts w:cs="Times New Roman"/>
          <w:color w:val="000000" w:themeColor="text1"/>
          <w:szCs w:val="24"/>
        </w:rPr>
        <w:t xml:space="preserve">iyor olabilir. Nitekim </w:t>
      </w:r>
      <w:r w:rsidRPr="00427193">
        <w:rPr>
          <w:rFonts w:cs="Times New Roman"/>
          <w:color w:val="000000" w:themeColor="text1"/>
          <w:szCs w:val="24"/>
        </w:rPr>
        <w:t>Aktaş, 2015</w:t>
      </w:r>
      <w:r w:rsidR="00425987" w:rsidRPr="00427193">
        <w:rPr>
          <w:rFonts w:cs="Times New Roman"/>
          <w:color w:val="000000" w:themeColor="text1"/>
          <w:szCs w:val="24"/>
        </w:rPr>
        <w:t xml:space="preserve"> yılındaki çalışmasında </w:t>
      </w:r>
      <w:r w:rsidR="00886030" w:rsidRPr="00427193">
        <w:rPr>
          <w:rFonts w:cs="Times New Roman"/>
          <w:color w:val="000000" w:themeColor="text1"/>
          <w:szCs w:val="24"/>
        </w:rPr>
        <w:t>2000 yılından önce konunun önemsenmediğini ifade etmiştir.</w:t>
      </w:r>
      <w:r w:rsidRPr="00427193">
        <w:rPr>
          <w:rFonts w:cs="Times New Roman"/>
          <w:color w:val="000000" w:themeColor="text1"/>
          <w:szCs w:val="24"/>
        </w:rPr>
        <w:t xml:space="preserve"> </w:t>
      </w:r>
      <w:r w:rsidR="002A1B07" w:rsidRPr="00427193">
        <w:rPr>
          <w:rFonts w:cs="Times New Roman"/>
          <w:color w:val="000000" w:themeColor="text1"/>
          <w:szCs w:val="24"/>
        </w:rPr>
        <w:t>E</w:t>
      </w:r>
      <w:r w:rsidRPr="00427193">
        <w:rPr>
          <w:rFonts w:cs="Times New Roman"/>
          <w:color w:val="000000" w:themeColor="text1"/>
          <w:szCs w:val="24"/>
        </w:rPr>
        <w:t xml:space="preserve">ktoparazitlerin sağlık, ekonomi ve ekoloji </w:t>
      </w:r>
      <w:r w:rsidR="00886030" w:rsidRPr="00427193">
        <w:rPr>
          <w:rFonts w:cs="Times New Roman"/>
          <w:color w:val="000000" w:themeColor="text1"/>
          <w:szCs w:val="24"/>
        </w:rPr>
        <w:t xml:space="preserve">üzerine </w:t>
      </w:r>
      <w:r w:rsidRPr="00427193">
        <w:rPr>
          <w:rFonts w:cs="Times New Roman"/>
          <w:color w:val="000000" w:themeColor="text1"/>
          <w:szCs w:val="24"/>
        </w:rPr>
        <w:t xml:space="preserve">etkileri </w:t>
      </w:r>
      <w:r w:rsidR="00886030" w:rsidRPr="00427193">
        <w:rPr>
          <w:rFonts w:cs="Times New Roman"/>
          <w:color w:val="000000" w:themeColor="text1"/>
          <w:szCs w:val="24"/>
        </w:rPr>
        <w:t xml:space="preserve">dikkate alındığında </w:t>
      </w:r>
      <w:r w:rsidRPr="00427193">
        <w:rPr>
          <w:rFonts w:cs="Times New Roman"/>
          <w:color w:val="000000" w:themeColor="text1"/>
          <w:szCs w:val="24"/>
        </w:rPr>
        <w:t>daha fazla araştır</w:t>
      </w:r>
      <w:r w:rsidR="00886030" w:rsidRPr="00427193">
        <w:rPr>
          <w:rFonts w:cs="Times New Roman"/>
          <w:color w:val="000000" w:themeColor="text1"/>
          <w:szCs w:val="24"/>
        </w:rPr>
        <w:t>ıl</w:t>
      </w:r>
      <w:r w:rsidRPr="00427193">
        <w:rPr>
          <w:rFonts w:cs="Times New Roman"/>
          <w:color w:val="000000" w:themeColor="text1"/>
          <w:szCs w:val="24"/>
        </w:rPr>
        <w:t>ma</w:t>
      </w:r>
      <w:r w:rsidR="00886030" w:rsidRPr="00427193">
        <w:rPr>
          <w:rFonts w:cs="Times New Roman"/>
          <w:color w:val="000000" w:themeColor="text1"/>
          <w:szCs w:val="24"/>
        </w:rPr>
        <w:t>sı</w:t>
      </w:r>
      <w:r w:rsidRPr="00427193">
        <w:rPr>
          <w:rFonts w:cs="Times New Roman"/>
          <w:color w:val="000000" w:themeColor="text1"/>
          <w:szCs w:val="24"/>
        </w:rPr>
        <w:t xml:space="preserve"> </w:t>
      </w:r>
      <w:r w:rsidR="00886030" w:rsidRPr="00427193">
        <w:rPr>
          <w:rFonts w:cs="Times New Roman"/>
          <w:color w:val="000000" w:themeColor="text1"/>
          <w:szCs w:val="24"/>
        </w:rPr>
        <w:t xml:space="preserve">savını </w:t>
      </w:r>
      <w:r w:rsidRPr="00427193">
        <w:rPr>
          <w:rFonts w:cs="Times New Roman"/>
          <w:color w:val="000000" w:themeColor="text1"/>
          <w:szCs w:val="24"/>
        </w:rPr>
        <w:t xml:space="preserve">ortaya koymaktadır. </w:t>
      </w:r>
      <w:r w:rsidR="00886030" w:rsidRPr="00427193">
        <w:rPr>
          <w:rFonts w:cs="Times New Roman"/>
          <w:color w:val="000000" w:themeColor="text1"/>
          <w:szCs w:val="24"/>
        </w:rPr>
        <w:t>Ki b</w:t>
      </w:r>
      <w:r w:rsidRPr="00427193">
        <w:rPr>
          <w:rFonts w:cs="Times New Roman"/>
          <w:color w:val="000000" w:themeColor="text1"/>
          <w:szCs w:val="24"/>
        </w:rPr>
        <w:t xml:space="preserve">u </w:t>
      </w:r>
      <w:r w:rsidR="00886030" w:rsidRPr="00427193">
        <w:rPr>
          <w:rFonts w:cs="Times New Roman"/>
          <w:color w:val="000000" w:themeColor="text1"/>
          <w:szCs w:val="24"/>
        </w:rPr>
        <w:t>durum kanuya ilişkin araştırmalar yapan başka araştırmacılar tarafından da vurgulanmıştır. Altay ve Şahin, (2020)</w:t>
      </w:r>
      <w:r w:rsidRPr="00427193">
        <w:rPr>
          <w:rFonts w:cs="Times New Roman"/>
          <w:color w:val="000000" w:themeColor="text1"/>
          <w:szCs w:val="24"/>
        </w:rPr>
        <w:t xml:space="preserve"> akademik camianın ve sağlık otoritelerinin bu önemli konuya daha fazla yatırım yapmalarını sağlayacak stratejiler geliştirmeleri gerektiği </w:t>
      </w:r>
      <w:r w:rsidR="00886030" w:rsidRPr="00427193">
        <w:rPr>
          <w:rFonts w:cs="Times New Roman"/>
          <w:color w:val="000000" w:themeColor="text1"/>
          <w:szCs w:val="24"/>
        </w:rPr>
        <w:t>belirtmişti</w:t>
      </w:r>
      <w:r w:rsidRPr="00427193">
        <w:rPr>
          <w:rFonts w:cs="Times New Roman"/>
          <w:color w:val="000000" w:themeColor="text1"/>
          <w:szCs w:val="24"/>
        </w:rPr>
        <w:t>r. Ektoparazitlerle mücadelede yenilikçi yaklaşımlar ve multidisipliner çalışmaların teşvik edilmesi bu alandaki araştırmaların kalitesini ve sayısını artırma potansiyeli taşımaktadır. Bu şekilde ektoparazitlerin toplum üzerindeki olumsuz etkileri en aza indirilebilir ve gelecekte daha sağlıklı bir çevre oluşumuna katkı sağlanabilir (Anullo ve diğerleri, 2018).</w:t>
      </w:r>
    </w:p>
    <w:p w14:paraId="0DA4E448" w14:textId="69703896" w:rsidR="000040CF" w:rsidRPr="00427193" w:rsidRDefault="000040CF" w:rsidP="000040CF">
      <w:pPr>
        <w:spacing w:after="120"/>
        <w:rPr>
          <w:rFonts w:cs="Times New Roman"/>
          <w:color w:val="000000" w:themeColor="text1"/>
          <w:szCs w:val="24"/>
        </w:rPr>
      </w:pPr>
      <w:r w:rsidRPr="00427193">
        <w:rPr>
          <w:rFonts w:cs="Times New Roman"/>
          <w:color w:val="000000" w:themeColor="text1"/>
          <w:szCs w:val="24"/>
        </w:rPr>
        <w:t>İncelenen çalışmaların çalışma desenleri açısından incelenmesi, bu alandaki araştırmaların yöntemsel çeşitliliği ve analitik yaklaşımların yaygınlığını ortaya koymaktadır. Kesitsel desenlerin %66.7 (n=88) gibi önemli bir oranla tercih edilmesi Ektoparazitlerin yaygınlığını belirlemek ve belirli bir popülasyon içindeki dağılımını incelemek açısından faydalıdır. Kesitsel çalışmalar belirli bir zaman diliminde veri toplama imkanı tanırken parazitlerin yaş grupları, cinsiyet ya da çevresel faktörler ile olan ilişkisini incelemek için önemli veriler sağlayabilir. Kesitsel desenlerin sınırlılıkları da vardır. Bu tür çalışmalar nedensellik ilişkilerini ortaya koymada yeterince güçlü değildir (Yolasığmaz ve Budak, 2007</w:t>
      </w:r>
      <w:r w:rsidR="008E22DE">
        <w:rPr>
          <w:rFonts w:cs="Times New Roman"/>
          <w:color w:val="000000" w:themeColor="text1"/>
          <w:szCs w:val="24"/>
        </w:rPr>
        <w:t>b</w:t>
      </w:r>
      <w:r w:rsidRPr="00427193">
        <w:rPr>
          <w:rFonts w:cs="Times New Roman"/>
          <w:color w:val="000000" w:themeColor="text1"/>
          <w:szCs w:val="24"/>
        </w:rPr>
        <w:t xml:space="preserve">). Bu bulgular araştırmaların çoğunun belirli bir hastalık durumunu ve bu duruma bağlı </w:t>
      </w:r>
      <w:r w:rsidR="00886030" w:rsidRPr="00427193">
        <w:rPr>
          <w:rFonts w:cs="Times New Roman"/>
          <w:color w:val="000000" w:themeColor="text1"/>
          <w:szCs w:val="24"/>
        </w:rPr>
        <w:t>e</w:t>
      </w:r>
      <w:r w:rsidRPr="00427193">
        <w:rPr>
          <w:rFonts w:cs="Times New Roman"/>
          <w:color w:val="000000" w:themeColor="text1"/>
          <w:szCs w:val="24"/>
        </w:rPr>
        <w:t xml:space="preserve">ktoparazit varlığını sorgulamaya yönelik olduğunu göstermektedir. Analitik vaka-kontrol deseninin %33.3 (n=44) oranla sadece </w:t>
      </w:r>
      <w:r w:rsidR="00DB519D" w:rsidRPr="00DB519D">
        <w:rPr>
          <w:rFonts w:cs="Times New Roman"/>
          <w:i/>
          <w:color w:val="000000" w:themeColor="text1"/>
          <w:szCs w:val="24"/>
        </w:rPr>
        <w:t>Demodex</w:t>
      </w:r>
      <w:r w:rsidRPr="00427193">
        <w:rPr>
          <w:rFonts w:cs="Times New Roman"/>
          <w:color w:val="000000" w:themeColor="text1"/>
          <w:szCs w:val="24"/>
        </w:rPr>
        <w:t xml:space="preserve"> paraziti açısından tercih edilen çalışma </w:t>
      </w:r>
      <w:r w:rsidR="00886030" w:rsidRPr="00427193">
        <w:rPr>
          <w:rFonts w:cs="Times New Roman"/>
          <w:color w:val="000000" w:themeColor="text1"/>
          <w:szCs w:val="24"/>
        </w:rPr>
        <w:t>yönte</w:t>
      </w:r>
      <w:r w:rsidRPr="00427193">
        <w:rPr>
          <w:rFonts w:cs="Times New Roman"/>
          <w:color w:val="000000" w:themeColor="text1"/>
          <w:szCs w:val="24"/>
        </w:rPr>
        <w:t xml:space="preserve">mi olduğu görülmektedir. Vaka-kontrol çalışma desenleri, belirli bir hastalığın (örneğin, dermatolojik bir rahatsızlık) varlığı ile parazit varlığı arasındaki ilişkiyi net bir şekilde ortaya koyabilme kapasitesine sahiptir (Yazar ve diğerleri, 2008). Gelecekteki çalışmaların ektoparazitin farklı türleri yaşam döngüleri ve tedavi yöntemleri gibi daha geniş perspektifleri de kapsayacak şekilde tasarlanmaları, bilimsel literatüre önemli katkılar sağlayabilir. Farklı çalışma desenlerinin </w:t>
      </w:r>
      <w:r w:rsidRPr="00427193">
        <w:rPr>
          <w:rFonts w:cs="Times New Roman"/>
          <w:color w:val="000000" w:themeColor="text1"/>
          <w:szCs w:val="24"/>
        </w:rPr>
        <w:lastRenderedPageBreak/>
        <w:t xml:space="preserve">bir arada kullanıldığı karma yöntemli araştırmalar </w:t>
      </w:r>
      <w:r w:rsidR="003B72E0" w:rsidRPr="00427193">
        <w:rPr>
          <w:rFonts w:cs="Times New Roman"/>
          <w:color w:val="000000" w:themeColor="text1"/>
          <w:szCs w:val="24"/>
        </w:rPr>
        <w:t>e</w:t>
      </w:r>
      <w:r w:rsidRPr="00427193">
        <w:rPr>
          <w:rFonts w:cs="Times New Roman"/>
          <w:color w:val="000000" w:themeColor="text1"/>
          <w:szCs w:val="24"/>
        </w:rPr>
        <w:t>ktoparazitler ile ilgili daha kapsamlı ve derinlemesine anlayışlar geliştirilmesine olanak tanıyabilir (Özçelik ve diğerleri, 2007).</w:t>
      </w:r>
    </w:p>
    <w:p w14:paraId="09D65A2D" w14:textId="02C4C57E" w:rsidR="000040CF" w:rsidRPr="00427193" w:rsidRDefault="000040CF" w:rsidP="000040CF">
      <w:pPr>
        <w:spacing w:after="120"/>
        <w:rPr>
          <w:rFonts w:cs="Times New Roman"/>
          <w:color w:val="000000" w:themeColor="text1"/>
          <w:szCs w:val="24"/>
        </w:rPr>
      </w:pPr>
      <w:r w:rsidRPr="00427193">
        <w:rPr>
          <w:rFonts w:cs="Times New Roman"/>
          <w:color w:val="000000" w:themeColor="text1"/>
          <w:szCs w:val="24"/>
        </w:rPr>
        <w:t>Ektoparazit türlerinin yapılan araştırmalarla değerlendirilmesi bu alandaki bilimsel ilginin ve bilgi birikiminin hangi türler üzerinde yoğunlaştığını net bir şekilde ortaya koymaktadır. En çok incelenen ektoparazit türü ola</w:t>
      </w:r>
      <w:r w:rsidR="00795514" w:rsidRPr="00427193">
        <w:rPr>
          <w:rFonts w:cs="Times New Roman"/>
          <w:color w:val="000000" w:themeColor="text1"/>
          <w:szCs w:val="24"/>
        </w:rPr>
        <w:t xml:space="preserve">rak </w:t>
      </w:r>
      <w:r w:rsidR="00DB519D" w:rsidRPr="00DB519D">
        <w:rPr>
          <w:rFonts w:cs="Times New Roman"/>
          <w:i/>
          <w:color w:val="000000" w:themeColor="text1"/>
          <w:szCs w:val="24"/>
        </w:rPr>
        <w:t>Demodex</w:t>
      </w:r>
      <w:r w:rsidR="00795514" w:rsidRPr="00427193">
        <w:rPr>
          <w:rFonts w:cs="Times New Roman"/>
          <w:i/>
          <w:color w:val="000000" w:themeColor="text1"/>
          <w:szCs w:val="24"/>
        </w:rPr>
        <w:t>in</w:t>
      </w:r>
      <w:r w:rsidRPr="00427193">
        <w:rPr>
          <w:rFonts w:cs="Times New Roman"/>
          <w:color w:val="000000" w:themeColor="text1"/>
          <w:szCs w:val="24"/>
        </w:rPr>
        <w:t xml:space="preserve"> </w:t>
      </w:r>
      <w:r w:rsidR="003B72E0" w:rsidRPr="00427193">
        <w:rPr>
          <w:rFonts w:cs="Times New Roman"/>
          <w:color w:val="000000" w:themeColor="text1"/>
          <w:szCs w:val="24"/>
        </w:rPr>
        <w:t>(</w:t>
      </w:r>
      <w:r w:rsidRPr="00427193">
        <w:rPr>
          <w:rFonts w:cs="Times New Roman"/>
          <w:color w:val="000000" w:themeColor="text1"/>
          <w:szCs w:val="24"/>
        </w:rPr>
        <w:t>%55</w:t>
      </w:r>
      <w:r w:rsidR="003B72E0" w:rsidRPr="00427193">
        <w:rPr>
          <w:rFonts w:cs="Times New Roman"/>
          <w:color w:val="000000" w:themeColor="text1"/>
          <w:szCs w:val="24"/>
        </w:rPr>
        <w:t>)</w:t>
      </w:r>
      <w:r w:rsidRPr="00427193">
        <w:rPr>
          <w:rFonts w:cs="Times New Roman"/>
          <w:color w:val="000000" w:themeColor="text1"/>
          <w:szCs w:val="24"/>
        </w:rPr>
        <w:t xml:space="preserve"> ilk sırada yer alması </w:t>
      </w:r>
      <w:r w:rsidR="003B72E0" w:rsidRPr="00427193">
        <w:rPr>
          <w:rFonts w:cs="Times New Roman"/>
          <w:color w:val="000000" w:themeColor="text1"/>
          <w:szCs w:val="24"/>
        </w:rPr>
        <w:t xml:space="preserve">ülkemiz açısından </w:t>
      </w:r>
      <w:r w:rsidRPr="00427193">
        <w:rPr>
          <w:rFonts w:cs="Times New Roman"/>
          <w:color w:val="000000" w:themeColor="text1"/>
          <w:szCs w:val="24"/>
        </w:rPr>
        <w:t xml:space="preserve">bu türün insan sağlığı üzerindeki önemi </w:t>
      </w:r>
      <w:r w:rsidR="003B72E0" w:rsidRPr="00427193">
        <w:rPr>
          <w:rFonts w:cs="Times New Roman"/>
          <w:color w:val="000000" w:themeColor="text1"/>
          <w:szCs w:val="24"/>
        </w:rPr>
        <w:t xml:space="preserve">bakımından </w:t>
      </w:r>
      <w:r w:rsidRPr="00427193">
        <w:rPr>
          <w:rFonts w:cs="Times New Roman"/>
          <w:color w:val="000000" w:themeColor="text1"/>
          <w:szCs w:val="24"/>
        </w:rPr>
        <w:t xml:space="preserve">dikkat çekici bir bulgudur. </w:t>
      </w:r>
      <w:r w:rsidR="00DB519D" w:rsidRPr="00DB519D">
        <w:rPr>
          <w:rFonts w:cs="Times New Roman"/>
          <w:i/>
          <w:color w:val="000000" w:themeColor="text1"/>
          <w:szCs w:val="24"/>
        </w:rPr>
        <w:t>Demodex</w:t>
      </w:r>
      <w:r w:rsidR="003B72E0" w:rsidRPr="00427193">
        <w:rPr>
          <w:rFonts w:cs="Times New Roman"/>
          <w:color w:val="000000" w:themeColor="text1"/>
          <w:szCs w:val="24"/>
        </w:rPr>
        <w:t>’in</w:t>
      </w:r>
      <w:r w:rsidRPr="00427193">
        <w:rPr>
          <w:rFonts w:cs="Times New Roman"/>
          <w:color w:val="000000" w:themeColor="text1"/>
          <w:szCs w:val="24"/>
        </w:rPr>
        <w:t xml:space="preserve"> insanlarda yaygın olarak bulun</w:t>
      </w:r>
      <w:r w:rsidR="003B72E0" w:rsidRPr="00427193">
        <w:rPr>
          <w:rFonts w:cs="Times New Roman"/>
          <w:color w:val="000000" w:themeColor="text1"/>
          <w:szCs w:val="24"/>
        </w:rPr>
        <w:t>duğu</w:t>
      </w:r>
      <w:r w:rsidRPr="00427193">
        <w:rPr>
          <w:rFonts w:cs="Times New Roman"/>
          <w:color w:val="000000" w:themeColor="text1"/>
          <w:szCs w:val="24"/>
        </w:rPr>
        <w:t xml:space="preserve"> ve çeşitli cilt hastalıklarıyla ilişkili olması nedeniyle araştırmacıların</w:t>
      </w:r>
      <w:r w:rsidR="003B72E0" w:rsidRPr="00427193">
        <w:rPr>
          <w:rFonts w:cs="Times New Roman"/>
          <w:color w:val="000000" w:themeColor="text1"/>
          <w:szCs w:val="24"/>
        </w:rPr>
        <w:t xml:space="preserve"> daha fazla</w:t>
      </w:r>
      <w:r w:rsidRPr="00427193">
        <w:rPr>
          <w:rFonts w:cs="Times New Roman"/>
          <w:color w:val="000000" w:themeColor="text1"/>
          <w:szCs w:val="24"/>
        </w:rPr>
        <w:t xml:space="preserve"> ilgisini çek</w:t>
      </w:r>
      <w:r w:rsidR="003B72E0" w:rsidRPr="00427193">
        <w:rPr>
          <w:rFonts w:cs="Times New Roman"/>
          <w:color w:val="000000" w:themeColor="text1"/>
          <w:szCs w:val="24"/>
        </w:rPr>
        <w:t>tiğini düşündür</w:t>
      </w:r>
      <w:r w:rsidRPr="00427193">
        <w:rPr>
          <w:rFonts w:cs="Times New Roman"/>
          <w:color w:val="000000" w:themeColor="text1"/>
          <w:szCs w:val="24"/>
        </w:rPr>
        <w:t xml:space="preserve">mektedir. İkinci sırada yer alan </w:t>
      </w:r>
      <w:r w:rsidR="00DB519D" w:rsidRPr="00DB519D">
        <w:rPr>
          <w:rFonts w:cs="Times New Roman"/>
          <w:i/>
          <w:color w:val="000000" w:themeColor="text1"/>
          <w:szCs w:val="24"/>
        </w:rPr>
        <w:t>Pediculus</w:t>
      </w:r>
      <w:r w:rsidRPr="00427193">
        <w:rPr>
          <w:rFonts w:cs="Times New Roman"/>
          <w:color w:val="000000" w:themeColor="text1"/>
          <w:szCs w:val="24"/>
        </w:rPr>
        <w:t xml:space="preserve"> türü (%20) ve onu takip eden </w:t>
      </w:r>
      <w:r w:rsidR="003B72E0" w:rsidRPr="00427193">
        <w:rPr>
          <w:rFonts w:cs="Times New Roman"/>
          <w:i/>
          <w:color w:val="000000" w:themeColor="text1"/>
          <w:szCs w:val="24"/>
        </w:rPr>
        <w:t>I</w:t>
      </w:r>
      <w:r w:rsidRPr="00427193">
        <w:rPr>
          <w:rFonts w:cs="Times New Roman"/>
          <w:i/>
          <w:color w:val="000000" w:themeColor="text1"/>
          <w:szCs w:val="24"/>
        </w:rPr>
        <w:t>xodida</w:t>
      </w:r>
      <w:r w:rsidRPr="00427193">
        <w:rPr>
          <w:rFonts w:cs="Times New Roman"/>
          <w:color w:val="000000" w:themeColor="text1"/>
          <w:szCs w:val="24"/>
        </w:rPr>
        <w:t xml:space="preserve"> türü (%18) ise </w:t>
      </w:r>
      <w:r w:rsidR="003B72E0" w:rsidRPr="00427193">
        <w:rPr>
          <w:rFonts w:cs="Times New Roman"/>
          <w:color w:val="000000" w:themeColor="text1"/>
          <w:szCs w:val="24"/>
        </w:rPr>
        <w:t xml:space="preserve">daha fazla </w:t>
      </w:r>
      <w:r w:rsidRPr="00427193">
        <w:rPr>
          <w:rFonts w:cs="Times New Roman"/>
          <w:color w:val="000000" w:themeColor="text1"/>
          <w:szCs w:val="24"/>
        </w:rPr>
        <w:t xml:space="preserve">hayvan sağlığı açısından ciddi sorunlara yol açabilen ektoparazitlerdir. </w:t>
      </w:r>
      <w:r w:rsidR="00E2568A" w:rsidRPr="00427193">
        <w:rPr>
          <w:rFonts w:cs="Times New Roman"/>
          <w:color w:val="000000" w:themeColor="text1"/>
          <w:szCs w:val="24"/>
        </w:rPr>
        <w:t xml:space="preserve">Ancak </w:t>
      </w:r>
      <w:r w:rsidRPr="00427193">
        <w:rPr>
          <w:rFonts w:cs="Times New Roman"/>
          <w:color w:val="000000" w:themeColor="text1"/>
          <w:szCs w:val="24"/>
        </w:rPr>
        <w:t>insan sağlığı</w:t>
      </w:r>
      <w:r w:rsidRPr="00427193">
        <w:rPr>
          <w:rFonts w:cs="Times New Roman"/>
          <w:strike/>
          <w:color w:val="000000" w:themeColor="text1"/>
          <w:szCs w:val="24"/>
        </w:rPr>
        <w:t>,</w:t>
      </w:r>
      <w:r w:rsidRPr="00427193">
        <w:rPr>
          <w:rFonts w:cs="Times New Roman"/>
          <w:color w:val="000000" w:themeColor="text1"/>
          <w:szCs w:val="24"/>
        </w:rPr>
        <w:t xml:space="preserve"> </w:t>
      </w:r>
      <w:r w:rsidR="00E2568A" w:rsidRPr="00427193">
        <w:rPr>
          <w:rFonts w:cs="Times New Roman"/>
          <w:color w:val="000000" w:themeColor="text1"/>
          <w:szCs w:val="24"/>
        </w:rPr>
        <w:t xml:space="preserve">yönünden de </w:t>
      </w:r>
      <w:r w:rsidRPr="00427193">
        <w:rPr>
          <w:rFonts w:cs="Times New Roman"/>
          <w:color w:val="000000" w:themeColor="text1"/>
          <w:szCs w:val="24"/>
        </w:rPr>
        <w:t>bu ektoparazitlerin yönetimi ve kontrolü konusundaki çalışmalara ihtiya</w:t>
      </w:r>
      <w:r w:rsidR="00E2568A" w:rsidRPr="00427193">
        <w:rPr>
          <w:rFonts w:cs="Times New Roman"/>
          <w:color w:val="000000" w:themeColor="text1"/>
          <w:szCs w:val="24"/>
        </w:rPr>
        <w:t>ç</w:t>
      </w:r>
      <w:r w:rsidRPr="00427193">
        <w:rPr>
          <w:rFonts w:cs="Times New Roman"/>
          <w:color w:val="000000" w:themeColor="text1"/>
          <w:szCs w:val="24"/>
        </w:rPr>
        <w:t xml:space="preserve"> </w:t>
      </w:r>
      <w:r w:rsidR="00E2568A" w:rsidRPr="00427193">
        <w:rPr>
          <w:rFonts w:cs="Times New Roman"/>
          <w:color w:val="000000" w:themeColor="text1"/>
          <w:szCs w:val="24"/>
        </w:rPr>
        <w:t>söz konusudur</w:t>
      </w:r>
      <w:r w:rsidRPr="00427193">
        <w:rPr>
          <w:rFonts w:cs="Times New Roman"/>
          <w:color w:val="000000" w:themeColor="text1"/>
          <w:szCs w:val="24"/>
        </w:rPr>
        <w:t xml:space="preserve">. </w:t>
      </w:r>
      <w:r w:rsidRPr="00427193">
        <w:rPr>
          <w:rFonts w:cs="Times New Roman"/>
          <w:i/>
          <w:color w:val="000000" w:themeColor="text1"/>
          <w:szCs w:val="24"/>
        </w:rPr>
        <w:t>Scabies</w:t>
      </w:r>
      <w:r w:rsidRPr="00427193">
        <w:rPr>
          <w:rFonts w:cs="Times New Roman"/>
          <w:color w:val="000000" w:themeColor="text1"/>
          <w:szCs w:val="24"/>
        </w:rPr>
        <w:t xml:space="preserve"> ve </w:t>
      </w:r>
      <w:r w:rsidR="00544D7E" w:rsidRPr="00427193">
        <w:rPr>
          <w:rFonts w:cs="Times New Roman"/>
          <w:i/>
          <w:color w:val="000000" w:themeColor="text1"/>
          <w:szCs w:val="24"/>
        </w:rPr>
        <w:t xml:space="preserve">Miyaz </w:t>
      </w:r>
      <w:r w:rsidRPr="00427193">
        <w:rPr>
          <w:rFonts w:cs="Times New Roman"/>
          <w:color w:val="000000" w:themeColor="text1"/>
          <w:szCs w:val="24"/>
        </w:rPr>
        <w:t xml:space="preserve">gibi diğer türlerin de sırasıyla %3 ve %0.8 </w:t>
      </w:r>
      <w:r w:rsidR="00E2568A" w:rsidRPr="00427193">
        <w:rPr>
          <w:rFonts w:cs="Times New Roman"/>
          <w:color w:val="000000" w:themeColor="text1"/>
          <w:szCs w:val="24"/>
        </w:rPr>
        <w:t>gibi çok az sayıda araştırmada ele alınmış olması</w:t>
      </w:r>
      <w:r w:rsidRPr="00427193">
        <w:rPr>
          <w:rFonts w:cs="Times New Roman"/>
          <w:color w:val="000000" w:themeColor="text1"/>
          <w:szCs w:val="24"/>
        </w:rPr>
        <w:t>, bu parazitlerin toplum sağlığı üzerindeki etkilerinin yeterince araştırılmadığını</w:t>
      </w:r>
      <w:r w:rsidR="00E2568A" w:rsidRPr="00427193">
        <w:rPr>
          <w:rFonts w:cs="Times New Roman"/>
          <w:color w:val="000000" w:themeColor="text1"/>
          <w:szCs w:val="24"/>
        </w:rPr>
        <w:t xml:space="preserve"> veya önemsenmediğini</w:t>
      </w:r>
      <w:r w:rsidRPr="00427193">
        <w:rPr>
          <w:rFonts w:cs="Times New Roman"/>
          <w:color w:val="000000" w:themeColor="text1"/>
          <w:szCs w:val="24"/>
        </w:rPr>
        <w:t xml:space="preserve"> göstermektedir (Villa ve diğerleri, 2020). Bununla birlikte</w:t>
      </w:r>
      <w:r w:rsidR="00544D7E" w:rsidRPr="00427193">
        <w:rPr>
          <w:rFonts w:cs="Times New Roman"/>
          <w:color w:val="000000" w:themeColor="text1"/>
          <w:szCs w:val="24"/>
        </w:rPr>
        <w:t xml:space="preserve"> </w:t>
      </w:r>
      <w:r w:rsidR="00DB519D" w:rsidRPr="00DB519D">
        <w:rPr>
          <w:rFonts w:cs="Times New Roman"/>
          <w:i/>
          <w:color w:val="000000" w:themeColor="text1"/>
          <w:szCs w:val="24"/>
        </w:rPr>
        <w:t>Pediculus</w:t>
      </w:r>
      <w:r w:rsidRPr="00427193">
        <w:rPr>
          <w:rFonts w:cs="Times New Roman"/>
          <w:i/>
          <w:color w:val="000000" w:themeColor="text1"/>
          <w:szCs w:val="24"/>
        </w:rPr>
        <w:t xml:space="preserve"> </w:t>
      </w:r>
      <w:r w:rsidRPr="00427193">
        <w:rPr>
          <w:rFonts w:cs="Times New Roman"/>
          <w:color w:val="000000" w:themeColor="text1"/>
          <w:szCs w:val="24"/>
        </w:rPr>
        <w:t xml:space="preserve">ve </w:t>
      </w:r>
      <w:r w:rsidRPr="00427193">
        <w:rPr>
          <w:rFonts w:cs="Times New Roman"/>
          <w:i/>
          <w:color w:val="000000" w:themeColor="text1"/>
          <w:szCs w:val="24"/>
        </w:rPr>
        <w:t>Scabies</w:t>
      </w:r>
      <w:r w:rsidR="00E2568A" w:rsidRPr="00427193">
        <w:rPr>
          <w:rFonts w:cs="Times New Roman"/>
          <w:i/>
          <w:color w:val="000000" w:themeColor="text1"/>
          <w:szCs w:val="24"/>
        </w:rPr>
        <w:t>’</w:t>
      </w:r>
      <w:r w:rsidR="00E2568A" w:rsidRPr="00427193">
        <w:rPr>
          <w:rFonts w:cs="Times New Roman"/>
          <w:color w:val="000000" w:themeColor="text1"/>
          <w:szCs w:val="24"/>
        </w:rPr>
        <w:t>i</w:t>
      </w:r>
      <w:r w:rsidRPr="00427193">
        <w:rPr>
          <w:rFonts w:cs="Times New Roman"/>
          <w:color w:val="000000" w:themeColor="text1"/>
          <w:szCs w:val="24"/>
        </w:rPr>
        <w:t xml:space="preserve">n birlikte incelendiği çalışmalar (%2), </w:t>
      </w:r>
      <w:r w:rsidR="00DB519D" w:rsidRPr="00DB519D">
        <w:rPr>
          <w:rFonts w:cs="Times New Roman"/>
          <w:i/>
          <w:color w:val="000000" w:themeColor="text1"/>
          <w:szCs w:val="24"/>
        </w:rPr>
        <w:t>Pediculus</w:t>
      </w:r>
      <w:r w:rsidR="00544D7E" w:rsidRPr="00427193">
        <w:rPr>
          <w:rFonts w:cs="Times New Roman"/>
          <w:color w:val="000000" w:themeColor="text1"/>
          <w:szCs w:val="24"/>
        </w:rPr>
        <w:t xml:space="preserve"> </w:t>
      </w:r>
      <w:r w:rsidRPr="00427193">
        <w:rPr>
          <w:rFonts w:cs="Times New Roman"/>
          <w:color w:val="000000" w:themeColor="text1"/>
          <w:szCs w:val="24"/>
        </w:rPr>
        <w:t xml:space="preserve">ve </w:t>
      </w:r>
      <w:r w:rsidR="006819CB" w:rsidRPr="006819CB">
        <w:rPr>
          <w:rFonts w:cs="Times New Roman"/>
          <w:i/>
          <w:color w:val="000000" w:themeColor="text1"/>
          <w:szCs w:val="24"/>
        </w:rPr>
        <w:t>Pulex</w:t>
      </w:r>
      <w:r w:rsidRPr="00427193">
        <w:rPr>
          <w:rFonts w:cs="Times New Roman"/>
          <w:color w:val="000000" w:themeColor="text1"/>
          <w:szCs w:val="24"/>
        </w:rPr>
        <w:t xml:space="preserve"> ile ilgili</w:t>
      </w:r>
      <w:r w:rsidR="00E2568A" w:rsidRPr="00427193">
        <w:rPr>
          <w:rFonts w:cs="Times New Roman"/>
          <w:color w:val="000000" w:themeColor="text1"/>
          <w:szCs w:val="24"/>
        </w:rPr>
        <w:t xml:space="preserve"> de</w:t>
      </w:r>
      <w:r w:rsidRPr="00427193">
        <w:rPr>
          <w:rFonts w:cs="Times New Roman"/>
          <w:color w:val="000000" w:themeColor="text1"/>
          <w:szCs w:val="24"/>
        </w:rPr>
        <w:t xml:space="preserve"> (%0.8) sınırlı sayıda </w:t>
      </w:r>
      <w:r w:rsidR="00E2568A" w:rsidRPr="00427193">
        <w:rPr>
          <w:rFonts w:cs="Times New Roman"/>
          <w:color w:val="000000" w:themeColor="text1"/>
          <w:szCs w:val="24"/>
        </w:rPr>
        <w:t>çalışma</w:t>
      </w:r>
      <w:r w:rsidR="001C270B" w:rsidRPr="00427193">
        <w:rPr>
          <w:rFonts w:cs="Times New Roman"/>
          <w:color w:val="000000" w:themeColor="text1"/>
          <w:szCs w:val="24"/>
        </w:rPr>
        <w:t xml:space="preserve"> mevcut</w:t>
      </w:r>
      <w:r w:rsidR="00544D7E" w:rsidRPr="00427193">
        <w:rPr>
          <w:rFonts w:cs="Times New Roman"/>
          <w:color w:val="000000" w:themeColor="text1"/>
          <w:szCs w:val="24"/>
        </w:rPr>
        <w:t>.</w:t>
      </w:r>
      <w:r w:rsidR="001C270B" w:rsidRPr="00427193">
        <w:rPr>
          <w:rFonts w:cs="Times New Roman"/>
          <w:color w:val="000000" w:themeColor="text1"/>
          <w:szCs w:val="24"/>
        </w:rPr>
        <w:t xml:space="preserve"> Bazı ektoparazit</w:t>
      </w:r>
      <w:r w:rsidRPr="00427193">
        <w:rPr>
          <w:rFonts w:cs="Times New Roman"/>
          <w:color w:val="000000" w:themeColor="text1"/>
          <w:szCs w:val="24"/>
        </w:rPr>
        <w:t xml:space="preserve"> türler</w:t>
      </w:r>
      <w:r w:rsidR="00E2568A" w:rsidRPr="00427193">
        <w:rPr>
          <w:rFonts w:cs="Times New Roman"/>
          <w:color w:val="000000" w:themeColor="text1"/>
          <w:szCs w:val="24"/>
        </w:rPr>
        <w:t>in</w:t>
      </w:r>
      <w:r w:rsidR="001C270B" w:rsidRPr="00427193">
        <w:rPr>
          <w:rFonts w:cs="Times New Roman"/>
          <w:color w:val="000000" w:themeColor="text1"/>
          <w:szCs w:val="24"/>
        </w:rPr>
        <w:t>in çok fazla ele alınmamış olması bu canlıların</w:t>
      </w:r>
      <w:r w:rsidR="00E2568A" w:rsidRPr="00427193">
        <w:rPr>
          <w:rFonts w:cs="Times New Roman"/>
          <w:color w:val="000000" w:themeColor="text1"/>
          <w:szCs w:val="24"/>
        </w:rPr>
        <w:t xml:space="preserve"> Türkiye’de ya insan sağlığı için sorun yaratmadığı için araştırılmaya gerek duyulmadığı</w:t>
      </w:r>
      <w:r w:rsidR="001C270B" w:rsidRPr="00427193">
        <w:rPr>
          <w:rFonts w:cs="Times New Roman"/>
          <w:color w:val="000000" w:themeColor="text1"/>
          <w:szCs w:val="24"/>
        </w:rPr>
        <w:t xml:space="preserve"> ya da ulusal sağlık veri tabanlarında ektoparazitlerin neden olduğu enfestasyon sayılarına ilişkin bilgi olmamasıdan kaynaklı bu canlılar ve yarattıkları sağlık sorunları bilim camiasının dikkatini çekmemiş olabilir. Oysa</w:t>
      </w:r>
      <w:r w:rsidR="00544D7E" w:rsidRPr="00427193">
        <w:rPr>
          <w:rFonts w:cs="Times New Roman"/>
          <w:color w:val="000000" w:themeColor="text1"/>
          <w:szCs w:val="24"/>
        </w:rPr>
        <w:t xml:space="preserve"> </w:t>
      </w:r>
      <w:r w:rsidR="001C270B" w:rsidRPr="00427193">
        <w:rPr>
          <w:rFonts w:cs="Times New Roman"/>
          <w:color w:val="000000" w:themeColor="text1"/>
          <w:szCs w:val="24"/>
        </w:rPr>
        <w:t>ki, e</w:t>
      </w:r>
      <w:r w:rsidRPr="00427193">
        <w:rPr>
          <w:rFonts w:cs="Times New Roman"/>
          <w:color w:val="000000" w:themeColor="text1"/>
          <w:szCs w:val="24"/>
        </w:rPr>
        <w:t>ktoparazitlerin ekosistem içindeki rolü insan sağlığındaki etkileri ve kontrol yöntemleri gibi konuların daha fazla incelenmesi</w:t>
      </w:r>
      <w:r w:rsidR="001C270B" w:rsidRPr="00427193">
        <w:rPr>
          <w:rFonts w:cs="Times New Roman"/>
          <w:color w:val="000000" w:themeColor="text1"/>
          <w:szCs w:val="24"/>
        </w:rPr>
        <w:t xml:space="preserve"> büyük önem taşımaktadır</w:t>
      </w:r>
      <w:r w:rsidRPr="00427193">
        <w:rPr>
          <w:rFonts w:cs="Times New Roman"/>
          <w:color w:val="000000" w:themeColor="text1"/>
          <w:szCs w:val="24"/>
        </w:rPr>
        <w:t xml:space="preserve"> (Ashagre ve diğerleri, 2016). Bu bulgular ektoparazit araştırmalarının çeşitlendirilmesi ve daha az çalışılan türler üzerine odaklanılması gerektiğinin altını çizmektedir. Kapsamlı bir yaklaşım benimsenmesi, ektoparazitlerin anlaşılmasını ve kontrol stratejilerinin geliştirilmesini sağlarken, genel sağlık üzerinde olumlu bir etki oluşturabilir (Biglari ve diğerleri, 2018). Özellikle ektoparazitlerin belirli bölgelerdeki hayvanlar üzerinde yarattığı etkileri inceleyerek araştırmaların yerel ve küresel sağlık stratejileri için önem taşıdığını göstermekte ve bu doğrultuda yeni çalışmaların yapılmas</w:t>
      </w:r>
      <w:r w:rsidR="00F94841">
        <w:rPr>
          <w:rFonts w:cs="Times New Roman"/>
          <w:color w:val="000000" w:themeColor="text1"/>
          <w:szCs w:val="24"/>
        </w:rPr>
        <w:t>ı gerektiğini vurgulamaktadır (Candan-C</w:t>
      </w:r>
      <w:r w:rsidRPr="00427193">
        <w:rPr>
          <w:rFonts w:cs="Times New Roman"/>
          <w:color w:val="000000" w:themeColor="text1"/>
          <w:szCs w:val="24"/>
        </w:rPr>
        <w:t>eylan ve diğerleri, 2021).</w:t>
      </w:r>
      <w:r w:rsidR="001C270B" w:rsidRPr="00427193">
        <w:rPr>
          <w:rFonts w:cs="Times New Roman"/>
          <w:color w:val="000000" w:themeColor="text1"/>
          <w:szCs w:val="24"/>
        </w:rPr>
        <w:t xml:space="preserve"> Ayrıca </w:t>
      </w:r>
      <w:r w:rsidR="003D09A8" w:rsidRPr="00427193">
        <w:rPr>
          <w:rFonts w:cs="Times New Roman"/>
          <w:color w:val="000000" w:themeColor="text1"/>
          <w:szCs w:val="24"/>
        </w:rPr>
        <w:t xml:space="preserve">son yıllarda öne çıkan </w:t>
      </w:r>
      <w:r w:rsidR="001C270B" w:rsidRPr="00427193">
        <w:rPr>
          <w:rFonts w:cs="Times New Roman"/>
          <w:color w:val="000000" w:themeColor="text1"/>
          <w:szCs w:val="24"/>
        </w:rPr>
        <w:t xml:space="preserve">“Teksağlık” </w:t>
      </w:r>
      <w:r w:rsidR="003D09A8" w:rsidRPr="00427193">
        <w:rPr>
          <w:rFonts w:cs="Times New Roman"/>
          <w:color w:val="000000" w:themeColor="text1"/>
          <w:szCs w:val="24"/>
        </w:rPr>
        <w:t xml:space="preserve">kavramı kapsamında bu ve </w:t>
      </w:r>
      <w:r w:rsidR="003D09A8" w:rsidRPr="00427193">
        <w:rPr>
          <w:rFonts w:cs="Times New Roman"/>
          <w:color w:val="000000" w:themeColor="text1"/>
          <w:szCs w:val="24"/>
        </w:rPr>
        <w:lastRenderedPageBreak/>
        <w:t xml:space="preserve">benzeri canlı türlerine ilişkin çalışmaların tıbbın yanı sıra ilgili tüm alanlardan (veterinerlik, biyoloji, farmakoloji, vb) bilim insanlarının multidisipliner çok yönlü araştırmalar gerçekleştirmesi hem alanyazın hem de konunun farklı bakış açılarıyla aydınlatılması bakımından önmelidir. </w:t>
      </w:r>
    </w:p>
    <w:p w14:paraId="7F4E36C7" w14:textId="0284B754" w:rsidR="000040CF" w:rsidRPr="00427193" w:rsidRDefault="000040CF" w:rsidP="000040CF">
      <w:pPr>
        <w:shd w:val="clear" w:color="auto" w:fill="FFFFFF" w:themeFill="background1"/>
        <w:spacing w:after="120"/>
        <w:rPr>
          <w:rFonts w:cs="Times New Roman"/>
          <w:color w:val="000000" w:themeColor="text1"/>
          <w:szCs w:val="24"/>
        </w:rPr>
      </w:pPr>
      <w:r w:rsidRPr="00427193">
        <w:rPr>
          <w:rFonts w:cs="Times New Roman"/>
          <w:color w:val="000000" w:themeColor="text1"/>
          <w:szCs w:val="24"/>
        </w:rPr>
        <w:t xml:space="preserve">Ektoparazitlerle ilgili yapılan araştırmaların anabilim dalı ve parzitler açısından dağılımı incelendiğinde, </w:t>
      </w:r>
      <w:r w:rsidR="003D09A8" w:rsidRPr="00427193">
        <w:rPr>
          <w:rFonts w:cs="Times New Roman"/>
          <w:color w:val="000000" w:themeColor="text1"/>
          <w:szCs w:val="24"/>
        </w:rPr>
        <w:t xml:space="preserve">çalışma alnına girmesi nedeniyel doğal olarak </w:t>
      </w:r>
      <w:r w:rsidRPr="00427193">
        <w:rPr>
          <w:rFonts w:cs="Times New Roman"/>
          <w:color w:val="000000" w:themeColor="text1"/>
          <w:szCs w:val="24"/>
        </w:rPr>
        <w:t xml:space="preserve">Parazitoloji anabilim dalının 40 çalışma ile en fazla araştırma yapılan </w:t>
      </w:r>
      <w:r w:rsidR="003D09A8" w:rsidRPr="00427193">
        <w:rPr>
          <w:rFonts w:cs="Times New Roman"/>
          <w:color w:val="000000" w:themeColor="text1"/>
          <w:szCs w:val="24"/>
        </w:rPr>
        <w:t xml:space="preserve">bilim dalı </w:t>
      </w:r>
      <w:r w:rsidRPr="00427193">
        <w:rPr>
          <w:rFonts w:cs="Times New Roman"/>
          <w:color w:val="000000" w:themeColor="text1"/>
          <w:szCs w:val="24"/>
        </w:rPr>
        <w:t>olduğu görülmektedir. Bu parazitlerin yaşam döngüleri, bulaşma yolları ve tedavi yöntemleri açısından derinlemesine bir anlayış gerektirdiğini ve parazitolojinin sağlık alanında vazgeçilmez bir yer tuttuğunu göstermektedir. Parazitlerle ilgili çalışmaların Parazitoloji odaklı olması bu alandaki uzmanlığın ve araştırmaların yoğunluğunu da artırmaktadır (Adam</w:t>
      </w:r>
      <w:r w:rsidR="00285CBE">
        <w:rPr>
          <w:rFonts w:cs="Times New Roman"/>
          <w:color w:val="000000" w:themeColor="text1"/>
          <w:szCs w:val="24"/>
        </w:rPr>
        <w:t>u</w:t>
      </w:r>
      <w:r w:rsidRPr="00427193">
        <w:rPr>
          <w:rFonts w:cs="Times New Roman"/>
          <w:color w:val="000000" w:themeColor="text1"/>
          <w:szCs w:val="24"/>
        </w:rPr>
        <w:t xml:space="preserve"> ve diğerleri, 2018). Dermatoloji 25 çalışma ile ikinci sırada yer almıştır ve bu durum ektoparazitlerin ciltle olan etkileşimlerinin ve cilt hastalıkları üzerindeki etkilerinin önemi açısından dikkate değerdir. Bu alandaki araştırmalar özellikle </w:t>
      </w:r>
      <w:r w:rsidR="00DB519D" w:rsidRPr="00DB519D">
        <w:rPr>
          <w:rFonts w:cs="Times New Roman"/>
          <w:i/>
          <w:color w:val="000000" w:themeColor="text1"/>
          <w:szCs w:val="24"/>
        </w:rPr>
        <w:t>Demodex</w:t>
      </w:r>
      <w:r w:rsidRPr="00427193">
        <w:rPr>
          <w:rFonts w:cs="Times New Roman"/>
          <w:i/>
          <w:color w:val="000000" w:themeColor="text1"/>
          <w:szCs w:val="24"/>
        </w:rPr>
        <w:t xml:space="preserve">, </w:t>
      </w:r>
      <w:r w:rsidR="005721D3" w:rsidRPr="00427193">
        <w:rPr>
          <w:rFonts w:cs="Times New Roman"/>
          <w:i/>
          <w:color w:val="000000" w:themeColor="text1"/>
          <w:szCs w:val="24"/>
        </w:rPr>
        <w:t>I</w:t>
      </w:r>
      <w:r w:rsidRPr="00427193">
        <w:rPr>
          <w:rFonts w:cs="Times New Roman"/>
          <w:i/>
          <w:color w:val="000000" w:themeColor="text1"/>
          <w:szCs w:val="24"/>
        </w:rPr>
        <w:t>xodida</w:t>
      </w:r>
      <w:r w:rsidRPr="00427193">
        <w:rPr>
          <w:rFonts w:cs="Times New Roman"/>
          <w:color w:val="000000" w:themeColor="text1"/>
          <w:szCs w:val="24"/>
        </w:rPr>
        <w:t xml:space="preserve"> ve diğer</w:t>
      </w:r>
      <w:r w:rsidR="005721D3" w:rsidRPr="00427193">
        <w:rPr>
          <w:rFonts w:cs="Times New Roman"/>
          <w:color w:val="000000" w:themeColor="text1"/>
          <w:szCs w:val="24"/>
        </w:rPr>
        <w:t xml:space="preserve"> ektoparazitlerin</w:t>
      </w:r>
      <w:r w:rsidRPr="00427193">
        <w:rPr>
          <w:rFonts w:cs="Times New Roman"/>
          <w:color w:val="000000" w:themeColor="text1"/>
          <w:szCs w:val="24"/>
        </w:rPr>
        <w:t xml:space="preserve"> </w:t>
      </w:r>
      <w:r w:rsidR="005721D3" w:rsidRPr="00427193">
        <w:rPr>
          <w:rFonts w:cs="Times New Roman"/>
          <w:color w:val="000000" w:themeColor="text1"/>
          <w:szCs w:val="24"/>
        </w:rPr>
        <w:t xml:space="preserve">yaşam alanı olan insan </w:t>
      </w:r>
      <w:r w:rsidRPr="00427193">
        <w:rPr>
          <w:rFonts w:cs="Times New Roman"/>
          <w:color w:val="000000" w:themeColor="text1"/>
          <w:szCs w:val="24"/>
        </w:rPr>
        <w:t>cil</w:t>
      </w:r>
      <w:r w:rsidR="005721D3" w:rsidRPr="00427193">
        <w:rPr>
          <w:rFonts w:cs="Times New Roman"/>
          <w:color w:val="000000" w:themeColor="text1"/>
          <w:szCs w:val="24"/>
        </w:rPr>
        <w:t>di</w:t>
      </w:r>
      <w:r w:rsidRPr="00427193">
        <w:rPr>
          <w:rFonts w:cs="Times New Roman"/>
          <w:color w:val="000000" w:themeColor="text1"/>
          <w:szCs w:val="24"/>
        </w:rPr>
        <w:t xml:space="preserve"> parazitlerinin yol açtığı sorunların anlaşılması ve tedavi yöntemlerinin geliştirilmesi için kritik bir rol oynamaktadır (Altay ve Şahin, 2020). Mikrobiyoloji anabilim dalındaki 21 çalışma ise ektoparazitlerin mikrobiyal etkileşimlerini incelemek ve bu parazitlerin vücut üzerindeki etkilerini anlamak açısından önemli bir boyut sunmaktadır. Bunun yanı sıra enfeksiyon hastalıkları (</w:t>
      </w:r>
      <w:r w:rsidR="005721D3" w:rsidRPr="00427193">
        <w:rPr>
          <w:rFonts w:cs="Times New Roman"/>
          <w:color w:val="000000" w:themeColor="text1"/>
          <w:szCs w:val="24"/>
        </w:rPr>
        <w:t>n=</w:t>
      </w:r>
      <w:r w:rsidR="00544D7E" w:rsidRPr="00427193">
        <w:rPr>
          <w:rFonts w:cs="Times New Roman"/>
          <w:color w:val="000000" w:themeColor="text1"/>
          <w:szCs w:val="24"/>
        </w:rPr>
        <w:t>10</w:t>
      </w:r>
      <w:r w:rsidRPr="00427193">
        <w:rPr>
          <w:rFonts w:cs="Times New Roman"/>
          <w:color w:val="000000" w:themeColor="text1"/>
          <w:szCs w:val="24"/>
        </w:rPr>
        <w:t>) ve çocuk sağlığı ve hastalıkları (</w:t>
      </w:r>
      <w:r w:rsidR="005721D3" w:rsidRPr="00427193">
        <w:rPr>
          <w:rFonts w:cs="Times New Roman"/>
          <w:color w:val="000000" w:themeColor="text1"/>
          <w:szCs w:val="24"/>
        </w:rPr>
        <w:t>n=</w:t>
      </w:r>
      <w:r w:rsidR="00544D7E" w:rsidRPr="00427193">
        <w:rPr>
          <w:rFonts w:cs="Times New Roman"/>
          <w:color w:val="000000" w:themeColor="text1"/>
          <w:szCs w:val="24"/>
        </w:rPr>
        <w:t>7</w:t>
      </w:r>
      <w:r w:rsidRPr="00427193">
        <w:rPr>
          <w:rFonts w:cs="Times New Roman"/>
          <w:color w:val="000000" w:themeColor="text1"/>
          <w:szCs w:val="24"/>
        </w:rPr>
        <w:t xml:space="preserve">) gibi alanlardaki araştırmalar toplum sağlığına olan katkıları bakımından değerlidir (Villa ve diğerleri, 2020). Diğer anabilim dallarındaki (Halk Sağlığı, Biyoloji, Acil Tıp, Endokrin ve Göz Hastalıkları gibi) sayılara bakıldığında ektoparazitler üzerine yapılan çalışmaların oldukça geniş bir akademik yelpazeyi kapsadığı görülmektedir ancak Fizyoloji, Psikiyatri, Göğüs Hastalıkları, Sağlık MYO ve aile hekimliği gibi daha </w:t>
      </w:r>
      <w:r w:rsidRPr="00427193">
        <w:rPr>
          <w:rFonts w:cs="Times New Roman"/>
          <w:color w:val="000000" w:themeColor="text1"/>
          <w:szCs w:val="24"/>
          <w:shd w:val="clear" w:color="auto" w:fill="FFFFFF" w:themeFill="background1"/>
        </w:rPr>
        <w:t>az temsil edilen alanlarda da çalışmaların yürütülmesi gerektiği anlaşılmaktadır. Bu durum ektoparazitlerin sağlık üzerindeki geniş etkilerini tanımlamak ve toplum sağlığına daha kapsamlı katkılarda bulunmak için çeşitli disiplinlerin bir araya gelmesini zorunlu kılmak</w:t>
      </w:r>
      <w:r w:rsidR="002D733C">
        <w:rPr>
          <w:rFonts w:cs="Times New Roman"/>
          <w:color w:val="000000" w:themeColor="text1"/>
          <w:szCs w:val="24"/>
          <w:shd w:val="clear" w:color="auto" w:fill="FFFFFF" w:themeFill="background1"/>
        </w:rPr>
        <w:t>tadır (Biglari ve diğerleri, 2018)</w:t>
      </w:r>
      <w:r w:rsidRPr="00427193">
        <w:rPr>
          <w:rFonts w:cs="Times New Roman"/>
          <w:color w:val="000000" w:themeColor="text1"/>
          <w:szCs w:val="24"/>
          <w:shd w:val="clear" w:color="auto" w:fill="FFFFFF" w:themeFill="background1"/>
        </w:rPr>
        <w:t>.</w:t>
      </w:r>
    </w:p>
    <w:p w14:paraId="7698669A" w14:textId="1F0E7771" w:rsidR="000040CF" w:rsidRPr="00427193" w:rsidRDefault="000040CF" w:rsidP="000040CF">
      <w:pPr>
        <w:spacing w:after="120"/>
        <w:rPr>
          <w:rFonts w:cs="Times New Roman"/>
          <w:color w:val="000000" w:themeColor="text1"/>
          <w:szCs w:val="24"/>
        </w:rPr>
      </w:pPr>
      <w:r w:rsidRPr="00427193">
        <w:rPr>
          <w:rFonts w:cs="Times New Roman"/>
          <w:color w:val="000000" w:themeColor="text1"/>
          <w:szCs w:val="24"/>
        </w:rPr>
        <w:t xml:space="preserve">Ektoparazitlere dair yapılan çalışmaların yayın yerlerine göre dağılımı bu alandaki araştırmaların hangi platformlarda yoğunlaştığını ve akademik yayıncılıkta yerel dergilerin rolünü göstermektedir. Türkiye Parazitoloji Dergisi'nin 30 yayınla bu alandaki </w:t>
      </w:r>
      <w:r w:rsidRPr="00427193">
        <w:rPr>
          <w:rFonts w:cs="Times New Roman"/>
          <w:color w:val="000000" w:themeColor="text1"/>
          <w:szCs w:val="24"/>
        </w:rPr>
        <w:lastRenderedPageBreak/>
        <w:t xml:space="preserve">en önemli platform olarak öne çıkması Parazitoloji alanındaki araştırmaların bu dergi aracılığıyla geniş bir kitleye ulaştığını ve akademik camiada kabul gördüğünü göstermektedir. Bu durum derginin parazitoloji üzerine yayınlarını teşvik etmesi ve konuyla ilgili bilgi alışverişi için bir merkez işlevi üstlenmesini sağlamaktadır. Diğer yerli ve yabancı dergilerde yer alan çalışmaların sayısının </w:t>
      </w:r>
      <w:r w:rsidR="0002318A" w:rsidRPr="00427193">
        <w:rPr>
          <w:rFonts w:cs="Times New Roman"/>
          <w:color w:val="000000" w:themeColor="text1"/>
          <w:szCs w:val="24"/>
        </w:rPr>
        <w:t>oldukça az olması</w:t>
      </w:r>
      <w:r w:rsidRPr="00427193">
        <w:rPr>
          <w:rFonts w:cs="Times New Roman"/>
          <w:color w:val="000000" w:themeColor="text1"/>
          <w:szCs w:val="24"/>
        </w:rPr>
        <w:t>, ektoparazitler üzerine yapılan araştırmaların hâlâ kısıtlı bir görünüm sergilediğini ve daha fazla yayının farklı platformlara yönlendirilmesi gerektiğini düşündürmektedir.</w:t>
      </w:r>
    </w:p>
    <w:p w14:paraId="4FA51AF4" w14:textId="6ED96B1F" w:rsidR="000040CF" w:rsidRPr="00427193" w:rsidRDefault="000040CF" w:rsidP="000040CF">
      <w:pPr>
        <w:spacing w:after="120"/>
        <w:rPr>
          <w:rFonts w:cs="Times New Roman"/>
          <w:color w:val="000000" w:themeColor="text1"/>
          <w:szCs w:val="24"/>
        </w:rPr>
      </w:pPr>
      <w:r w:rsidRPr="00427193">
        <w:rPr>
          <w:rFonts w:cs="Times New Roman"/>
          <w:color w:val="000000" w:themeColor="text1"/>
          <w:szCs w:val="24"/>
        </w:rPr>
        <w:t>Ektoparazitler ile ilgili yapılan çalışmaların coğrafi dağılımı araştırmaların ülke içindeki sağlık sorunlarına ve ektoparazitlerin yerel etkilerine göre nasıl şekillendiğini göstermektedir (Altay ve Şahin, 2020). Hatay %11 ile en fazla araştırmanın yürütüldüğü il olarak dikkat çekerken bu durum</w:t>
      </w:r>
      <w:r w:rsidR="0002318A" w:rsidRPr="00427193">
        <w:rPr>
          <w:rFonts w:cs="Times New Roman"/>
          <w:color w:val="000000" w:themeColor="text1"/>
          <w:szCs w:val="24"/>
        </w:rPr>
        <w:t xml:space="preserve"> coğrafi konum,</w:t>
      </w:r>
      <w:r w:rsidRPr="00427193">
        <w:rPr>
          <w:rFonts w:cs="Times New Roman"/>
          <w:color w:val="000000" w:themeColor="text1"/>
          <w:szCs w:val="24"/>
        </w:rPr>
        <w:t xml:space="preserve"> bölgenin iklimi, tarımsal etkinlikleri ve hayvan popülasyonları gibi etkenlerin ektoparazitle ilişkili hastalıkların yaygınlığı üzerinde önemli rol oynayabileceğini düşündürmektedir. </w:t>
      </w:r>
      <w:r w:rsidR="0002318A" w:rsidRPr="00427193">
        <w:rPr>
          <w:rFonts w:cs="Times New Roman"/>
          <w:color w:val="000000" w:themeColor="text1"/>
          <w:szCs w:val="24"/>
        </w:rPr>
        <w:t xml:space="preserve">İkinci sırada yer alan başkent </w:t>
      </w:r>
      <w:r w:rsidRPr="00427193">
        <w:rPr>
          <w:rFonts w:cs="Times New Roman"/>
          <w:color w:val="000000" w:themeColor="text1"/>
          <w:szCs w:val="24"/>
        </w:rPr>
        <w:t xml:space="preserve">Ankara </w:t>
      </w:r>
      <w:r w:rsidR="0002318A" w:rsidRPr="00427193">
        <w:rPr>
          <w:rFonts w:cs="Times New Roman"/>
          <w:color w:val="000000" w:themeColor="text1"/>
          <w:szCs w:val="24"/>
        </w:rPr>
        <w:t>(</w:t>
      </w:r>
      <w:r w:rsidRPr="00427193">
        <w:rPr>
          <w:rFonts w:cs="Times New Roman"/>
          <w:color w:val="000000" w:themeColor="text1"/>
          <w:szCs w:val="24"/>
        </w:rPr>
        <w:t>%10.3</w:t>
      </w:r>
      <w:r w:rsidR="00544D7E" w:rsidRPr="00427193">
        <w:rPr>
          <w:rFonts w:cs="Times New Roman"/>
          <w:color w:val="000000" w:themeColor="text1"/>
          <w:szCs w:val="24"/>
        </w:rPr>
        <w:t>)</w:t>
      </w:r>
      <w:r w:rsidRPr="00427193">
        <w:rPr>
          <w:rFonts w:cs="Times New Roman"/>
          <w:color w:val="000000" w:themeColor="text1"/>
          <w:szCs w:val="24"/>
        </w:rPr>
        <w:t xml:space="preserve"> </w:t>
      </w:r>
      <w:r w:rsidR="00544D7E" w:rsidRPr="00427193">
        <w:rPr>
          <w:rFonts w:cs="Times New Roman"/>
          <w:color w:val="000000" w:themeColor="text1"/>
          <w:szCs w:val="24"/>
        </w:rPr>
        <w:t xml:space="preserve">nüfus </w:t>
      </w:r>
      <w:r w:rsidR="0002318A" w:rsidRPr="00427193">
        <w:rPr>
          <w:rFonts w:cs="Times New Roman"/>
          <w:color w:val="000000" w:themeColor="text1"/>
          <w:szCs w:val="24"/>
        </w:rPr>
        <w:t xml:space="preserve">yoğunluğu, akademik personel çeşitliliği, konuya ilişkin verilere ulaşabilme olanakları gibi farklı faktörleri akla getirmektedir. </w:t>
      </w:r>
      <w:r w:rsidRPr="00427193">
        <w:rPr>
          <w:rFonts w:cs="Times New Roman"/>
          <w:color w:val="000000" w:themeColor="text1"/>
          <w:szCs w:val="24"/>
        </w:rPr>
        <w:t>Malatya'daki %7.4 oranı, bu ilde de ektoparazitlerle ilgili sağlık sorunlarının</w:t>
      </w:r>
      <w:r w:rsidR="0002318A" w:rsidRPr="00427193">
        <w:rPr>
          <w:rFonts w:cs="Times New Roman"/>
          <w:color w:val="000000" w:themeColor="text1"/>
          <w:szCs w:val="24"/>
        </w:rPr>
        <w:t xml:space="preserve"> öne çıktığı</w:t>
      </w:r>
      <w:r w:rsidRPr="00427193">
        <w:rPr>
          <w:rFonts w:cs="Times New Roman"/>
          <w:color w:val="000000" w:themeColor="text1"/>
          <w:szCs w:val="24"/>
        </w:rPr>
        <w:t xml:space="preserve"> </w:t>
      </w:r>
      <w:r w:rsidR="0002318A" w:rsidRPr="00427193">
        <w:rPr>
          <w:rFonts w:cs="Times New Roman"/>
          <w:color w:val="000000" w:themeColor="text1"/>
          <w:szCs w:val="24"/>
        </w:rPr>
        <w:t xml:space="preserve">ya da alana yönelik </w:t>
      </w:r>
      <w:r w:rsidRPr="00427193">
        <w:rPr>
          <w:rFonts w:cs="Times New Roman"/>
          <w:color w:val="000000" w:themeColor="text1"/>
          <w:szCs w:val="24"/>
        </w:rPr>
        <w:t>araştırma</w:t>
      </w:r>
      <w:r w:rsidR="003061EF" w:rsidRPr="00427193">
        <w:rPr>
          <w:rFonts w:cs="Times New Roman"/>
          <w:color w:val="000000" w:themeColor="text1"/>
          <w:szCs w:val="24"/>
        </w:rPr>
        <w:t>cı kadrosunun varlığını akla getirmektedir.</w:t>
      </w:r>
      <w:r w:rsidRPr="00427193">
        <w:rPr>
          <w:rFonts w:cs="Times New Roman"/>
          <w:color w:val="000000" w:themeColor="text1"/>
          <w:szCs w:val="24"/>
        </w:rPr>
        <w:t xml:space="preserve"> </w:t>
      </w:r>
      <w:r w:rsidR="003061EF" w:rsidRPr="00427193">
        <w:rPr>
          <w:rFonts w:cs="Times New Roman"/>
          <w:color w:val="000000" w:themeColor="text1"/>
          <w:szCs w:val="24"/>
        </w:rPr>
        <w:t xml:space="preserve">Diğer iller incelendiğinde özellikle çok fazla dış göç alan ve kozmopolit bir yapıya sahip on milyonun üzerinde nüfusa sahip İstanbul veya iklim/çevra koşulları bu tür canlılar için daha uygun olan ege ve akdeniz bölgesindeki illerde çalışma sayısının çok az olması dikkat çekicidir. Bu durum buralarda bu tür parazitlere ilişkin sağlık sorunlarıyla karşılaşılmıyor olabileceği şeklinde yorumlanabileceği gibi, mevcut sorunların tedavi edilme dışında araştırılmaya değer bulunmadığı şeklinde de yorumlanabilir. Ektoparazitlere ilişkin </w:t>
      </w:r>
      <w:r w:rsidRPr="00427193">
        <w:rPr>
          <w:rFonts w:cs="Times New Roman"/>
          <w:color w:val="000000" w:themeColor="text1"/>
          <w:szCs w:val="24"/>
        </w:rPr>
        <w:t xml:space="preserve">sınırlı </w:t>
      </w:r>
      <w:r w:rsidR="003061EF" w:rsidRPr="00427193">
        <w:rPr>
          <w:rFonts w:cs="Times New Roman"/>
          <w:color w:val="000000" w:themeColor="text1"/>
          <w:szCs w:val="24"/>
        </w:rPr>
        <w:t>kalması bu</w:t>
      </w:r>
      <w:r w:rsidRPr="00427193">
        <w:rPr>
          <w:rFonts w:cs="Times New Roman"/>
          <w:color w:val="000000" w:themeColor="text1"/>
          <w:szCs w:val="24"/>
        </w:rPr>
        <w:t xml:space="preserve"> ektoparazit türleri ve bunların insan sağlığı üzerindeki etkileri hakkında bilgi eksikliğine yol açabilir (Dik, 2020</w:t>
      </w:r>
      <w:r w:rsidR="00544D7E" w:rsidRPr="00427193">
        <w:rPr>
          <w:rFonts w:cs="Times New Roman"/>
          <w:color w:val="000000" w:themeColor="text1"/>
          <w:szCs w:val="24"/>
        </w:rPr>
        <w:t xml:space="preserve">). </w:t>
      </w:r>
      <w:r w:rsidRPr="00427193">
        <w:rPr>
          <w:rFonts w:cs="Times New Roman"/>
          <w:color w:val="000000" w:themeColor="text1"/>
          <w:szCs w:val="24"/>
        </w:rPr>
        <w:t>Bu nedenle Türkiye’nin farklı bölgelerinde yapılan araştırmaların çeşitlendirilmesi ektoparazitlerin coğrafi dağılımı ve yerel sağlık durumları üzerindeki etkilerini daha iyi anlamamıza yardımcı olabilir (Aktaş, 2015).</w:t>
      </w:r>
    </w:p>
    <w:p w14:paraId="72814640" w14:textId="6EB17B27" w:rsidR="00D2196D" w:rsidRPr="00427193" w:rsidRDefault="008E3B82" w:rsidP="00106A86">
      <w:pPr>
        <w:rPr>
          <w:color w:val="000000" w:themeColor="text1"/>
          <w:lang w:eastAsia="tr-TR"/>
        </w:rPr>
      </w:pPr>
      <w:r w:rsidRPr="00427193">
        <w:rPr>
          <w:color w:val="000000" w:themeColor="text1"/>
          <w:lang w:eastAsia="tr-TR"/>
        </w:rPr>
        <w:t xml:space="preserve">Ektoparazitlerin insan sağlığı üzerindeki klinik yansımaları, </w:t>
      </w:r>
      <w:r w:rsidR="00AC4CDC" w:rsidRPr="00427193">
        <w:rPr>
          <w:color w:val="000000" w:themeColor="text1"/>
          <w:lang w:eastAsia="tr-TR"/>
        </w:rPr>
        <w:t>alan yazında</w:t>
      </w:r>
      <w:r w:rsidRPr="00427193">
        <w:rPr>
          <w:color w:val="000000" w:themeColor="text1"/>
          <w:lang w:eastAsia="tr-TR"/>
        </w:rPr>
        <w:t xml:space="preserve"> </w:t>
      </w:r>
      <w:r w:rsidR="00AC4CDC" w:rsidRPr="00427193">
        <w:rPr>
          <w:color w:val="000000" w:themeColor="text1"/>
          <w:lang w:eastAsia="tr-TR"/>
        </w:rPr>
        <w:t xml:space="preserve">daha </w:t>
      </w:r>
      <w:r w:rsidRPr="00427193">
        <w:rPr>
          <w:color w:val="000000" w:themeColor="text1"/>
          <w:lang w:eastAsia="tr-TR"/>
        </w:rPr>
        <w:t xml:space="preserve">yoğun incelenen </w:t>
      </w:r>
      <w:r w:rsidR="00AC4CDC" w:rsidRPr="00427193">
        <w:rPr>
          <w:color w:val="000000" w:themeColor="text1"/>
          <w:lang w:eastAsia="tr-TR"/>
        </w:rPr>
        <w:t>konu</w:t>
      </w:r>
      <w:r w:rsidRPr="00427193">
        <w:rPr>
          <w:color w:val="000000" w:themeColor="text1"/>
          <w:lang w:eastAsia="tr-TR"/>
        </w:rPr>
        <w:t>lar</w:t>
      </w:r>
      <w:r w:rsidR="00AC4CDC" w:rsidRPr="00427193">
        <w:rPr>
          <w:color w:val="000000" w:themeColor="text1"/>
          <w:lang w:eastAsia="tr-TR"/>
        </w:rPr>
        <w:t xml:space="preserve"> arasındadır</w:t>
      </w:r>
      <w:r w:rsidRPr="00427193">
        <w:rPr>
          <w:color w:val="000000" w:themeColor="text1"/>
          <w:lang w:eastAsia="tr-TR"/>
        </w:rPr>
        <w:t xml:space="preserve">. Özellikle cilt üzerindeki belirtiler, akademik yayınlarda geniş yer bulmuş, ancak tezlerde bu konuya daha sınırlı bir şekilde değinilmiştir. Kaşıntı ve püstül/papül oluşumu gibi yaygın semptomlara yoğun ilgi gösterilmesi, bu belirtilerin klinik önemine verilen değeri yansıtmaktadır. Bununla </w:t>
      </w:r>
      <w:r w:rsidRPr="00427193">
        <w:rPr>
          <w:color w:val="000000" w:themeColor="text1"/>
          <w:lang w:eastAsia="tr-TR"/>
        </w:rPr>
        <w:lastRenderedPageBreak/>
        <w:t xml:space="preserve">birlikte, ciltte hiperpigmentasyon gibi daha az bilinen ilişkilere literatürde çok sınırlı değinilmesi, bu spesifik belirtilerin ektoparazitlerle ilişkisinin henüz yeterince keşfedilmemiş bir alan olduğunu düşündürmektedir. Ektoparazitlerin neden olduğu sistemik ve ikincil enfeksiyonlar da önemli bir araştırma odağı olmuş, özellikle ikincil dermatozlar ve bağışıklık sistemi bozuklukları geniş yer bulmuştur. Bu nokta, ektoparazitlerin yalnızca lokal etkilerle sınırlı kalmadığını, aynı zamanda konakçının genel sağlığı ve bağışıklık sistemi üzerinde de etkileri olduğunu gösteren bir literatür eğilimi </w:t>
      </w:r>
      <w:r w:rsidR="00544D7E" w:rsidRPr="00427193">
        <w:rPr>
          <w:color w:val="000000" w:themeColor="text1"/>
          <w:lang w:eastAsia="tr-TR"/>
        </w:rPr>
        <w:t>olduğunun kanıtıdır</w:t>
      </w:r>
      <w:r w:rsidRPr="00427193">
        <w:rPr>
          <w:color w:val="000000" w:themeColor="text1"/>
          <w:lang w:eastAsia="tr-TR"/>
        </w:rPr>
        <w:t>.</w:t>
      </w:r>
    </w:p>
    <w:p w14:paraId="2F521BC4" w14:textId="668EEFA4" w:rsidR="008E3B82" w:rsidRPr="00427193" w:rsidRDefault="008E3B82" w:rsidP="008E3B82">
      <w:pPr>
        <w:rPr>
          <w:color w:val="000000" w:themeColor="text1"/>
          <w:lang w:eastAsia="tr-TR"/>
        </w:rPr>
      </w:pPr>
      <w:r w:rsidRPr="00427193">
        <w:rPr>
          <w:color w:val="000000" w:themeColor="text1"/>
          <w:lang w:eastAsia="tr-TR"/>
        </w:rPr>
        <w:t>Araştırmalar, tanı, tedavi ve müdahale süreçlerine yönelik pratik uygulamalara güçlü bir odaklanma sergilemiştir. Klinik muayene ve semptom gözlemi gibi temel tanı yöntemlerine geniş yer verilmesi, ektoparazit enfestasyonlarının teşhisinde klinik gözlemin merkezi rolünü yansıtmaktadır. Farmakolojik tedavi yaklaşımlarına yoğun ilgi gösterilmesi, ektoparazit kontrolünde kemoterapötik yaklaşımlara verilen önemin bir göstergesidir. Ancak, farmakolojik olmayan müdahalelere, özellikle hijyen eğitimi ve kişisel bakımın artırılması gibi konulara, literatürde görece daha sınırlı değinilmesi, tedaviye yönelik kimyasal yaklaşımların, davranışsal ve çevresel müdahalelere kıyasla daha fazla vurgulandığını düşündürmektedir. Tedaviye ilişkin güçlükler, özellikle yanlış tanı ve gecikmiş müdahale gibi sorunlar, literatürde önemli ölçüde ele alınmıştır; bu da ektoparazit enfestasyonlarının teşhis ve tedavisinde karşılaşılan zorlukların farkında olunduğunu yansıtmaktadır. Kurumsal müdahale stratejileri ise, okullarda ve yurtlarda tarama programları ile toplum sağlığı merkezlerinin rolü gibi konular etrafında yoğunlaşmıştır.</w:t>
      </w:r>
      <w:r w:rsidR="00AC4CDC" w:rsidRPr="00427193">
        <w:rPr>
          <w:color w:val="000000" w:themeColor="text1"/>
          <w:lang w:eastAsia="tr-TR"/>
        </w:rPr>
        <w:t xml:space="preserve"> </w:t>
      </w:r>
      <w:r w:rsidRPr="00427193">
        <w:rPr>
          <w:color w:val="000000" w:themeColor="text1"/>
          <w:lang w:eastAsia="tr-TR"/>
        </w:rPr>
        <w:t>Ektoparazitlerin yayılımını etkileyen risk faktörleri ve sosyo-demografik etmenler, literatürde kapsamlı bir şekilde incelenmiştir. Yaş ve cinsiyet faktörleri, tüm risk faktörleri arasında en çok araştırılan alanlardan biri</w:t>
      </w:r>
      <w:r w:rsidR="00AC4CDC" w:rsidRPr="00427193">
        <w:rPr>
          <w:color w:val="000000" w:themeColor="text1"/>
          <w:lang w:eastAsia="tr-TR"/>
        </w:rPr>
        <w:t>dir</w:t>
      </w:r>
      <w:r w:rsidRPr="00427193">
        <w:rPr>
          <w:color w:val="000000" w:themeColor="text1"/>
          <w:lang w:eastAsia="tr-TR"/>
        </w:rPr>
        <w:t>. Kadınlarda daha sık rapor edilen kaşıntı ve psikososyal etkiler ile çocuklarda ve yaşlılarda daha yüksek duyarlılık konuları, literatürde öne çıkan önemli</w:t>
      </w:r>
      <w:r w:rsidR="00AC4CDC" w:rsidRPr="00427193">
        <w:rPr>
          <w:color w:val="000000" w:themeColor="text1"/>
          <w:lang w:eastAsia="tr-TR"/>
        </w:rPr>
        <w:t xml:space="preserve"> belirtiler/bulgular olarak karşımıza çıkmaktadır</w:t>
      </w:r>
      <w:r w:rsidRPr="00427193">
        <w:rPr>
          <w:color w:val="000000" w:themeColor="text1"/>
          <w:lang w:eastAsia="tr-TR"/>
        </w:rPr>
        <w:t xml:space="preserve">. Bu kapsam, demografik özelliklerin ektoparazit enfestasyonlarına yatkınlıkta kritik </w:t>
      </w:r>
      <w:r w:rsidRPr="00427193">
        <w:rPr>
          <w:strike/>
          <w:color w:val="000000" w:themeColor="text1"/>
          <w:lang w:eastAsia="tr-TR"/>
        </w:rPr>
        <w:t>bir</w:t>
      </w:r>
      <w:r w:rsidRPr="00427193">
        <w:rPr>
          <w:color w:val="000000" w:themeColor="text1"/>
          <w:lang w:eastAsia="tr-TR"/>
        </w:rPr>
        <w:t xml:space="preserve"> rol oynadığına işaret etmektedir. Bireysel alışkanlıklar ve hijyen konuları da sıkça incelenmiş, saç ve cilt temizliğine dikkat etmeme ile banyo sıklığının düşük olması gibi faktörlere vurgu yapılmıştır. Sosyo-ekonomik faktörler ve yaşam alanları/ortam da önemli çalışma alanları olarak yer alırken, mesleki risk grupları ve hayvan teması/vektör kaynakları gibi konulara görece daha az sayıda çalışmada değinilmesi, bu alanlarda daha </w:t>
      </w:r>
      <w:r w:rsidRPr="00427193">
        <w:rPr>
          <w:color w:val="000000" w:themeColor="text1"/>
          <w:lang w:eastAsia="tr-TR"/>
        </w:rPr>
        <w:lastRenderedPageBreak/>
        <w:t>fazla araştırmaya ihtiyaç duyulduğunu düşündürmektedir.</w:t>
      </w:r>
      <w:r w:rsidR="00AC4CDC" w:rsidRPr="00427193">
        <w:rPr>
          <w:color w:val="000000" w:themeColor="text1"/>
          <w:lang w:eastAsia="tr-TR"/>
        </w:rPr>
        <w:t xml:space="preserve"> Tüm bu sonuçlar değerlendirildiğinde ektoparazit türlerine ilişin belirtilerin belirlenmesi, efestasyonların sıklığını arttıran faktörlerin ortaya konması</w:t>
      </w:r>
      <w:r w:rsidR="001E27B2" w:rsidRPr="00427193">
        <w:rPr>
          <w:color w:val="000000" w:themeColor="text1"/>
          <w:lang w:eastAsia="tr-TR"/>
        </w:rPr>
        <w:t xml:space="preserve"> hem toplumun hem de sağlık personelinin tanı, tedavi ve izlem süreçleri için kolaylık ve önem taşımaktadır.</w:t>
      </w:r>
      <w:r w:rsidR="00AC4CDC" w:rsidRPr="00427193">
        <w:rPr>
          <w:color w:val="000000" w:themeColor="text1"/>
          <w:lang w:eastAsia="tr-TR"/>
        </w:rPr>
        <w:t xml:space="preserve"> </w:t>
      </w:r>
    </w:p>
    <w:p w14:paraId="77075FD6" w14:textId="3A5D083E" w:rsidR="00D2196D" w:rsidRPr="00427193" w:rsidRDefault="008E3B82" w:rsidP="00106A86">
      <w:pPr>
        <w:rPr>
          <w:color w:val="000000" w:themeColor="text1"/>
          <w:lang w:eastAsia="tr-TR"/>
        </w:rPr>
      </w:pPr>
      <w:r w:rsidRPr="00427193">
        <w:rPr>
          <w:color w:val="000000" w:themeColor="text1"/>
          <w:lang w:eastAsia="tr-TR"/>
        </w:rPr>
        <w:t>Ektoparazitlere yönelik bilinç, farkındalık ve eğitim ihtiyacı, literatürde önemli bir alan olarak ortaya çıkmıştır. “Hijyen Eğitimi ve Okuryazarlık” en çok çalışılan kategori olmuş, özellikle kişisel hijyen eğitiminin eksikliği geniş bir literatürde yer almıştır</w:t>
      </w:r>
      <w:r w:rsidR="001E27B2" w:rsidRPr="00427193">
        <w:rPr>
          <w:color w:val="000000" w:themeColor="text1"/>
          <w:lang w:eastAsia="tr-TR"/>
        </w:rPr>
        <w:t xml:space="preserve"> (bu cümleden sonra en az 3-5 tane makaleye atıf yapmalısın)</w:t>
      </w:r>
      <w:r w:rsidRPr="00427193">
        <w:rPr>
          <w:color w:val="000000" w:themeColor="text1"/>
          <w:lang w:eastAsia="tr-TR"/>
        </w:rPr>
        <w:t>. Ancak, “Kültürel Algı ve Damgalama” gibi konular</w:t>
      </w:r>
      <w:r w:rsidRPr="00427193">
        <w:rPr>
          <w:strike/>
          <w:color w:val="000000" w:themeColor="text1"/>
          <w:lang w:eastAsia="tr-TR"/>
        </w:rPr>
        <w:t>a</w:t>
      </w:r>
      <w:r w:rsidRPr="00427193">
        <w:rPr>
          <w:color w:val="000000" w:themeColor="text1"/>
          <w:lang w:eastAsia="tr-TR"/>
        </w:rPr>
        <w:t xml:space="preserve"> literatürde çok sınırlı</w:t>
      </w:r>
      <w:r w:rsidR="001E27B2" w:rsidRPr="00427193">
        <w:rPr>
          <w:color w:val="000000" w:themeColor="text1"/>
          <w:lang w:eastAsia="tr-TR"/>
        </w:rPr>
        <w:t xml:space="preserve"> sayıdadır</w:t>
      </w:r>
      <w:r w:rsidRPr="00427193">
        <w:rPr>
          <w:color w:val="000000" w:themeColor="text1"/>
          <w:lang w:eastAsia="tr-TR"/>
        </w:rPr>
        <w:t xml:space="preserve">, </w:t>
      </w:r>
      <w:r w:rsidR="001E27B2" w:rsidRPr="00427193">
        <w:rPr>
          <w:color w:val="000000" w:themeColor="text1"/>
          <w:lang w:eastAsia="tr-TR"/>
        </w:rPr>
        <w:t xml:space="preserve">bu da </w:t>
      </w:r>
      <w:r w:rsidRPr="00427193">
        <w:rPr>
          <w:color w:val="000000" w:themeColor="text1"/>
          <w:lang w:eastAsia="tr-TR"/>
        </w:rPr>
        <w:t>ektoparazit enfestasyonlarının psikososyal ve kültürel boyutlarının henüz yeterince keşfedilmemiş alanlar olduğunu düşündürmektedir. Ektoparazit</w:t>
      </w:r>
      <w:r w:rsidR="001E27B2" w:rsidRPr="00427193">
        <w:rPr>
          <w:color w:val="000000" w:themeColor="text1"/>
          <w:lang w:eastAsia="tr-TR"/>
        </w:rPr>
        <w:t xml:space="preserve"> enfestasyonlarını</w:t>
      </w:r>
      <w:r w:rsidRPr="00427193">
        <w:rPr>
          <w:color w:val="000000" w:themeColor="text1"/>
          <w:lang w:eastAsia="tr-TR"/>
        </w:rPr>
        <w:t>n 'pislik' ve 'ihmal'</w:t>
      </w:r>
      <w:r w:rsidR="001E27B2" w:rsidRPr="00427193">
        <w:rPr>
          <w:color w:val="000000" w:themeColor="text1"/>
          <w:lang w:eastAsia="tr-TR"/>
        </w:rPr>
        <w:t xml:space="preserve"> i</w:t>
      </w:r>
      <w:r w:rsidRPr="00427193">
        <w:rPr>
          <w:color w:val="000000" w:themeColor="text1"/>
          <w:lang w:eastAsia="tr-TR"/>
        </w:rPr>
        <w:t xml:space="preserve">le ilişkilendirilmesi veya enfekte bireylerin </w:t>
      </w:r>
      <w:r w:rsidR="001E27B2" w:rsidRPr="00427193">
        <w:rPr>
          <w:color w:val="000000" w:themeColor="text1"/>
          <w:lang w:eastAsia="tr-TR"/>
        </w:rPr>
        <w:t>“</w:t>
      </w:r>
      <w:r w:rsidRPr="00427193">
        <w:rPr>
          <w:color w:val="000000" w:themeColor="text1"/>
          <w:lang w:eastAsia="tr-TR"/>
        </w:rPr>
        <w:t>utanç</w:t>
      </w:r>
      <w:r w:rsidR="001E27B2" w:rsidRPr="00427193">
        <w:rPr>
          <w:color w:val="000000" w:themeColor="text1"/>
          <w:lang w:eastAsia="tr-TR"/>
        </w:rPr>
        <w:t>”</w:t>
      </w:r>
      <w:r w:rsidRPr="00427193">
        <w:rPr>
          <w:color w:val="000000" w:themeColor="text1"/>
          <w:lang w:eastAsia="tr-TR"/>
        </w:rPr>
        <w:t xml:space="preserve"> ve </w:t>
      </w:r>
      <w:r w:rsidR="001E27B2" w:rsidRPr="00427193">
        <w:rPr>
          <w:color w:val="000000" w:themeColor="text1"/>
          <w:lang w:eastAsia="tr-TR"/>
        </w:rPr>
        <w:t>“</w:t>
      </w:r>
      <w:r w:rsidRPr="00427193">
        <w:rPr>
          <w:color w:val="000000" w:themeColor="text1"/>
          <w:lang w:eastAsia="tr-TR"/>
        </w:rPr>
        <w:t>dışlanma</w:t>
      </w:r>
      <w:r w:rsidR="001E27B2" w:rsidRPr="00427193">
        <w:rPr>
          <w:color w:val="000000" w:themeColor="text1"/>
          <w:lang w:eastAsia="tr-TR"/>
        </w:rPr>
        <w:t>”</w:t>
      </w:r>
      <w:r w:rsidRPr="00427193">
        <w:rPr>
          <w:color w:val="000000" w:themeColor="text1"/>
          <w:lang w:eastAsia="tr-TR"/>
        </w:rPr>
        <w:t xml:space="preserve"> yaşaması gibi konuların çok az sayıda çalışmada ele alın</w:t>
      </w:r>
      <w:r w:rsidR="006D552D" w:rsidRPr="00427193">
        <w:rPr>
          <w:color w:val="000000" w:themeColor="text1"/>
          <w:lang w:eastAsia="tr-TR"/>
        </w:rPr>
        <w:t>mıştır.</w:t>
      </w:r>
      <w:r w:rsidRPr="00427193">
        <w:rPr>
          <w:color w:val="000000" w:themeColor="text1"/>
          <w:lang w:eastAsia="tr-TR"/>
        </w:rPr>
        <w:t xml:space="preserve"> </w:t>
      </w:r>
      <w:r w:rsidR="006D552D" w:rsidRPr="00427193">
        <w:rPr>
          <w:color w:val="000000" w:themeColor="text1"/>
          <w:lang w:eastAsia="tr-TR"/>
        </w:rPr>
        <w:t>B</w:t>
      </w:r>
      <w:r w:rsidRPr="00427193">
        <w:rPr>
          <w:color w:val="000000" w:themeColor="text1"/>
          <w:lang w:eastAsia="tr-TR"/>
        </w:rPr>
        <w:t xml:space="preserve">u </w:t>
      </w:r>
      <w:r w:rsidR="006D552D" w:rsidRPr="00427193">
        <w:rPr>
          <w:color w:val="000000" w:themeColor="text1"/>
          <w:lang w:eastAsia="tr-TR"/>
        </w:rPr>
        <w:t xml:space="preserve">durum, bu </w:t>
      </w:r>
      <w:r w:rsidRPr="00427193">
        <w:rPr>
          <w:color w:val="000000" w:themeColor="text1"/>
          <w:lang w:eastAsia="tr-TR"/>
        </w:rPr>
        <w:t>hassas alanlarda daha fazla araştırmaya ihtiyaç duyulduğunu ortaya koyma</w:t>
      </w:r>
      <w:r w:rsidR="001E27B2" w:rsidRPr="00427193">
        <w:rPr>
          <w:color w:val="000000" w:themeColor="text1"/>
          <w:lang w:eastAsia="tr-TR"/>
        </w:rPr>
        <w:t>sının yanı sıra enfekte bireylerin bu tür duygulara bağlı hastalığını sağlık personeline bile açıklayamadığı ve hastalıkla yaşamaya devam ettiği veya kendi başına kulaktan dolma bilgilerle tedavi etmeye çalışıyor olabileceği fikrini akla getirmektedir</w:t>
      </w:r>
      <w:r w:rsidRPr="00427193">
        <w:rPr>
          <w:color w:val="000000" w:themeColor="text1"/>
          <w:lang w:eastAsia="tr-TR"/>
        </w:rPr>
        <w:t>.</w:t>
      </w:r>
    </w:p>
    <w:p w14:paraId="4B6DB342" w14:textId="05AC1041" w:rsidR="008E3B82" w:rsidRPr="00427193" w:rsidRDefault="008E3B82" w:rsidP="004F68FA">
      <w:pPr>
        <w:rPr>
          <w:color w:val="000000" w:themeColor="text1"/>
          <w:lang w:eastAsia="tr-TR"/>
        </w:rPr>
      </w:pPr>
      <w:r w:rsidRPr="00427193">
        <w:rPr>
          <w:color w:val="000000" w:themeColor="text1"/>
          <w:lang w:eastAsia="tr-TR"/>
        </w:rPr>
        <w:t xml:space="preserve">Bu noktada literatürdeki araştırma kümeleri incelendiğinde, ektoparazitoloji alanındaki çalışmaların iki ana odak etrafında yoğunlaştığı gözlemlenmiştir: </w:t>
      </w:r>
      <w:r w:rsidR="00FF3741" w:rsidRPr="00427193">
        <w:rPr>
          <w:i/>
          <w:color w:val="000000" w:themeColor="text1"/>
          <w:lang w:eastAsia="tr-TR"/>
        </w:rPr>
        <w:t>P.humanis</w:t>
      </w:r>
      <w:r w:rsidR="00FF3741" w:rsidRPr="00427193">
        <w:rPr>
          <w:color w:val="000000" w:themeColor="text1"/>
          <w:lang w:eastAsia="tr-TR"/>
        </w:rPr>
        <w:t xml:space="preserve"> </w:t>
      </w:r>
      <w:r w:rsidR="00FF3741" w:rsidRPr="00427193">
        <w:rPr>
          <w:i/>
          <w:color w:val="000000" w:themeColor="text1"/>
          <w:lang w:eastAsia="tr-TR"/>
        </w:rPr>
        <w:t>capitis</w:t>
      </w:r>
      <w:r w:rsidRPr="00427193">
        <w:rPr>
          <w:color w:val="000000" w:themeColor="text1"/>
          <w:lang w:eastAsia="tr-TR"/>
        </w:rPr>
        <w:t xml:space="preserve"> (baş biti) ve </w:t>
      </w:r>
      <w:r w:rsidR="00DB519D" w:rsidRPr="00DB519D">
        <w:rPr>
          <w:i/>
          <w:color w:val="000000" w:themeColor="text1"/>
          <w:lang w:eastAsia="tr-TR"/>
        </w:rPr>
        <w:t>Demodex</w:t>
      </w:r>
      <w:r w:rsidRPr="00427193">
        <w:rPr>
          <w:color w:val="000000" w:themeColor="text1"/>
          <w:lang w:eastAsia="tr-TR"/>
        </w:rPr>
        <w:t xml:space="preserve"> enfestasyonları. Baş biti araştırmaları genellikle ilköğretim okulu öğrencileri, sosyoekonomik düzey ve prevalans belirleme konularıyla güçlü bağlar sergilerken; </w:t>
      </w:r>
      <w:r w:rsidR="00DB519D" w:rsidRPr="00DB519D">
        <w:rPr>
          <w:i/>
          <w:color w:val="000000" w:themeColor="text1"/>
          <w:lang w:eastAsia="tr-TR"/>
        </w:rPr>
        <w:t>Demodex</w:t>
      </w:r>
      <w:r w:rsidRPr="00427193">
        <w:rPr>
          <w:color w:val="000000" w:themeColor="text1"/>
          <w:lang w:eastAsia="tr-TR"/>
        </w:rPr>
        <w:t xml:space="preserve"> araştırmaları dermatolojik hastalıklar, immünosupresyon ve parazit yoğunluğu gibi konseptlerle derinlemesine ilişkilendirilmiştir. Diğer ektoparazit türlerine, </w:t>
      </w:r>
      <w:r w:rsidRPr="00427193">
        <w:rPr>
          <w:i/>
          <w:color w:val="000000" w:themeColor="text1"/>
          <w:lang w:eastAsia="tr-TR"/>
        </w:rPr>
        <w:t>S</w:t>
      </w:r>
      <w:r w:rsidR="00C27865" w:rsidRPr="00427193">
        <w:rPr>
          <w:i/>
          <w:color w:val="000000" w:themeColor="text1"/>
          <w:lang w:eastAsia="tr-TR"/>
        </w:rPr>
        <w:t>.</w:t>
      </w:r>
      <w:r w:rsidRPr="00427193">
        <w:rPr>
          <w:i/>
          <w:color w:val="000000" w:themeColor="text1"/>
          <w:lang w:eastAsia="tr-TR"/>
        </w:rPr>
        <w:t xml:space="preserve"> scabiei</w:t>
      </w:r>
      <w:r w:rsidRPr="00427193">
        <w:rPr>
          <w:color w:val="000000" w:themeColor="text1"/>
          <w:lang w:eastAsia="tr-TR"/>
        </w:rPr>
        <w:t xml:space="preserve"> ve </w:t>
      </w:r>
      <w:r w:rsidR="00BF5226">
        <w:rPr>
          <w:i/>
          <w:color w:val="000000" w:themeColor="text1"/>
          <w:lang w:eastAsia="tr-TR"/>
        </w:rPr>
        <w:t xml:space="preserve">ixodieda </w:t>
      </w:r>
      <w:r w:rsidRPr="00427193">
        <w:rPr>
          <w:color w:val="000000" w:themeColor="text1"/>
          <w:lang w:eastAsia="tr-TR"/>
        </w:rPr>
        <w:t>kıyasla daha az ilgi gösterildiği</w:t>
      </w:r>
      <w:r w:rsidR="006D552D" w:rsidRPr="00427193">
        <w:rPr>
          <w:color w:val="000000" w:themeColor="text1"/>
          <w:lang w:eastAsia="tr-TR"/>
        </w:rPr>
        <w:t xml:space="preserve"> yapılan analizler sonucu ortaya konmuştur</w:t>
      </w:r>
      <w:r w:rsidR="00427193" w:rsidRPr="00427193">
        <w:rPr>
          <w:color w:val="000000" w:themeColor="text1"/>
          <w:lang w:eastAsia="tr-TR"/>
        </w:rPr>
        <w:t xml:space="preserve">. </w:t>
      </w:r>
      <w:r w:rsidR="0057291F" w:rsidRPr="00427193">
        <w:rPr>
          <w:color w:val="000000" w:themeColor="text1"/>
          <w:lang w:eastAsia="tr-TR"/>
        </w:rPr>
        <w:t>Hâlbuki son yıllarda yaşanan uyuz vakaları ve kene ısırmalarına bağlı ölümcül KKKA (Kırım Kongo Kabamalı Ateşi) vakalarının 2002 – 2008 arası sıklığı (2008 yılı vaka sayısı 1308, ölüm sayısı</w:t>
      </w:r>
      <w:r w:rsidR="004F68FA" w:rsidRPr="00427193">
        <w:rPr>
          <w:color w:val="000000" w:themeColor="text1"/>
          <w:lang w:eastAsia="tr-TR"/>
        </w:rPr>
        <w:t xml:space="preserve"> 63) göz önüne alındığında ilgili çalışma sayısının az olması çok dikkat çekicidir. Bu durumun kullandığımız anahtar kelimeler ile yapılan çalışmalardaki anahtar kelimelerin uyuşmamış olmasına bağlı mevcut çalışmalara ulaşılamadığı veya kapalı erişim ya da farklı bir dil de yayın olduğu için dışlanmış olabileceğini düşünüyoruz. Bunun dışında insanlardaki sağlık problemlerine ilişkin </w:t>
      </w:r>
      <w:r w:rsidR="004F68FA" w:rsidRPr="00427193">
        <w:rPr>
          <w:color w:val="000000" w:themeColor="text1"/>
          <w:lang w:eastAsia="tr-TR"/>
        </w:rPr>
        <w:lastRenderedPageBreak/>
        <w:t>araştırma sayısı bahsedildiği gibi (n=</w:t>
      </w:r>
      <w:r w:rsidR="005F5F60">
        <w:rPr>
          <w:color w:val="000000" w:themeColor="text1"/>
          <w:lang w:eastAsia="tr-TR"/>
        </w:rPr>
        <w:t>4</w:t>
      </w:r>
      <w:r w:rsidR="004F68FA" w:rsidRPr="00427193">
        <w:rPr>
          <w:color w:val="000000" w:themeColor="text1"/>
          <w:lang w:eastAsia="tr-TR"/>
        </w:rPr>
        <w:t xml:space="preserve"> </w:t>
      </w:r>
      <w:r w:rsidR="004F68FA" w:rsidRPr="00427193">
        <w:rPr>
          <w:i/>
          <w:color w:val="000000" w:themeColor="text1"/>
          <w:lang w:eastAsia="tr-TR"/>
        </w:rPr>
        <w:t>S. scabei</w:t>
      </w:r>
      <w:r w:rsidR="004F68FA" w:rsidRPr="00427193">
        <w:rPr>
          <w:color w:val="000000" w:themeColor="text1"/>
          <w:lang w:eastAsia="tr-TR"/>
        </w:rPr>
        <w:t>; n=</w:t>
      </w:r>
      <w:r w:rsidR="005F5F60">
        <w:rPr>
          <w:color w:val="000000" w:themeColor="text1"/>
          <w:lang w:eastAsia="tr-TR"/>
        </w:rPr>
        <w:t>24</w:t>
      </w:r>
      <w:r w:rsidR="004F68FA" w:rsidRPr="00427193">
        <w:rPr>
          <w:color w:val="000000" w:themeColor="text1"/>
          <w:lang w:eastAsia="tr-TR"/>
        </w:rPr>
        <w:t xml:space="preserve"> </w:t>
      </w:r>
      <w:r w:rsidR="004F68FA" w:rsidRPr="00427193">
        <w:rPr>
          <w:i/>
          <w:color w:val="000000" w:themeColor="text1"/>
          <w:lang w:eastAsia="tr-TR"/>
        </w:rPr>
        <w:t>Ixod</w:t>
      </w:r>
      <w:r w:rsidR="00CE2E7F" w:rsidRPr="00427193">
        <w:rPr>
          <w:i/>
          <w:color w:val="000000" w:themeColor="text1"/>
          <w:lang w:eastAsia="tr-TR"/>
        </w:rPr>
        <w:t>o</w:t>
      </w:r>
      <w:r w:rsidR="004F68FA" w:rsidRPr="00427193">
        <w:rPr>
          <w:i/>
          <w:color w:val="000000" w:themeColor="text1"/>
          <w:lang w:eastAsia="tr-TR"/>
        </w:rPr>
        <w:t>ide</w:t>
      </w:r>
      <w:r w:rsidR="00CE2E7F" w:rsidRPr="00427193">
        <w:rPr>
          <w:i/>
          <w:color w:val="000000" w:themeColor="text1"/>
          <w:lang w:eastAsia="tr-TR"/>
        </w:rPr>
        <w:t>a</w:t>
      </w:r>
      <w:r w:rsidR="00CE2E7F" w:rsidRPr="00427193">
        <w:rPr>
          <w:color w:val="000000" w:themeColor="text1"/>
          <w:lang w:eastAsia="tr-TR"/>
        </w:rPr>
        <w:t xml:space="preserve">) bu kadar az olması araştırmacıların dikkatini çekmediği, önemsenmediği şeklinde yorumlanabilir.   </w:t>
      </w:r>
    </w:p>
    <w:p w14:paraId="7A197B2C" w14:textId="77777777" w:rsidR="00106A86" w:rsidRPr="00427193" w:rsidRDefault="00106A86" w:rsidP="008E3B82">
      <w:pPr>
        <w:rPr>
          <w:color w:val="000000" w:themeColor="text1"/>
          <w:lang w:eastAsia="tr-TR"/>
        </w:rPr>
      </w:pPr>
    </w:p>
    <w:p w14:paraId="209E6F98" w14:textId="77777777" w:rsidR="007259AE" w:rsidRPr="00427193" w:rsidRDefault="007259AE" w:rsidP="00D2196D">
      <w:pPr>
        <w:ind w:firstLine="0"/>
        <w:rPr>
          <w:color w:val="000000" w:themeColor="text1"/>
          <w:lang w:eastAsia="tr-TR"/>
        </w:rPr>
      </w:pPr>
    </w:p>
    <w:p w14:paraId="0C07E9F8" w14:textId="77777777" w:rsidR="000040CF" w:rsidRPr="00427193" w:rsidRDefault="000040CF" w:rsidP="00D2196D">
      <w:pPr>
        <w:ind w:firstLine="0"/>
        <w:rPr>
          <w:color w:val="000000" w:themeColor="text1"/>
          <w:lang w:eastAsia="tr-TR"/>
        </w:rPr>
      </w:pPr>
    </w:p>
    <w:p w14:paraId="26A79514" w14:textId="77777777" w:rsidR="000040CF" w:rsidRPr="00427193" w:rsidRDefault="000040CF" w:rsidP="00D2196D">
      <w:pPr>
        <w:ind w:firstLine="0"/>
        <w:rPr>
          <w:color w:val="000000" w:themeColor="text1"/>
          <w:lang w:eastAsia="tr-TR"/>
        </w:rPr>
      </w:pPr>
    </w:p>
    <w:p w14:paraId="792BD08A" w14:textId="77777777" w:rsidR="007259AE" w:rsidRDefault="007259AE" w:rsidP="00D2196D">
      <w:pPr>
        <w:ind w:firstLine="0"/>
        <w:rPr>
          <w:color w:val="000000" w:themeColor="text1"/>
          <w:lang w:eastAsia="tr-TR"/>
        </w:rPr>
      </w:pPr>
    </w:p>
    <w:p w14:paraId="3BCBFC78" w14:textId="77777777" w:rsidR="005F5F60" w:rsidRDefault="005F5F60" w:rsidP="00D2196D">
      <w:pPr>
        <w:ind w:firstLine="0"/>
        <w:rPr>
          <w:color w:val="000000" w:themeColor="text1"/>
          <w:lang w:eastAsia="tr-TR"/>
        </w:rPr>
      </w:pPr>
    </w:p>
    <w:p w14:paraId="1BA1694E" w14:textId="77777777" w:rsidR="005F5F60" w:rsidRDefault="005F5F60" w:rsidP="00D2196D">
      <w:pPr>
        <w:ind w:firstLine="0"/>
        <w:rPr>
          <w:color w:val="000000" w:themeColor="text1"/>
          <w:lang w:eastAsia="tr-TR"/>
        </w:rPr>
      </w:pPr>
    </w:p>
    <w:p w14:paraId="1A51836B" w14:textId="77777777" w:rsidR="005F5F60" w:rsidRDefault="005F5F60" w:rsidP="00D2196D">
      <w:pPr>
        <w:ind w:firstLine="0"/>
        <w:rPr>
          <w:color w:val="000000" w:themeColor="text1"/>
          <w:lang w:eastAsia="tr-TR"/>
        </w:rPr>
      </w:pPr>
    </w:p>
    <w:p w14:paraId="442B6E8C" w14:textId="77777777" w:rsidR="005F5F60" w:rsidRDefault="005F5F60" w:rsidP="00D2196D">
      <w:pPr>
        <w:ind w:firstLine="0"/>
        <w:rPr>
          <w:color w:val="000000" w:themeColor="text1"/>
          <w:lang w:eastAsia="tr-TR"/>
        </w:rPr>
      </w:pPr>
    </w:p>
    <w:p w14:paraId="513CC00F" w14:textId="77777777" w:rsidR="005F5F60" w:rsidRDefault="005F5F60" w:rsidP="00D2196D">
      <w:pPr>
        <w:ind w:firstLine="0"/>
        <w:rPr>
          <w:color w:val="000000" w:themeColor="text1"/>
          <w:lang w:eastAsia="tr-TR"/>
        </w:rPr>
      </w:pPr>
    </w:p>
    <w:p w14:paraId="22A0D911" w14:textId="77777777" w:rsidR="005F5F60" w:rsidRDefault="005F5F60" w:rsidP="00D2196D">
      <w:pPr>
        <w:ind w:firstLine="0"/>
        <w:rPr>
          <w:color w:val="000000" w:themeColor="text1"/>
          <w:lang w:eastAsia="tr-TR"/>
        </w:rPr>
      </w:pPr>
    </w:p>
    <w:p w14:paraId="0FB41DF2" w14:textId="77777777" w:rsidR="005F5F60" w:rsidRDefault="005F5F60" w:rsidP="00D2196D">
      <w:pPr>
        <w:ind w:firstLine="0"/>
        <w:rPr>
          <w:color w:val="000000" w:themeColor="text1"/>
          <w:lang w:eastAsia="tr-TR"/>
        </w:rPr>
      </w:pPr>
    </w:p>
    <w:p w14:paraId="0BED8C4F" w14:textId="77777777" w:rsidR="005F5F60" w:rsidRDefault="005F5F60" w:rsidP="00D2196D">
      <w:pPr>
        <w:ind w:firstLine="0"/>
        <w:rPr>
          <w:color w:val="000000" w:themeColor="text1"/>
          <w:lang w:eastAsia="tr-TR"/>
        </w:rPr>
      </w:pPr>
    </w:p>
    <w:p w14:paraId="332C5970" w14:textId="77777777" w:rsidR="005F5F60" w:rsidRDefault="005F5F60" w:rsidP="00D2196D">
      <w:pPr>
        <w:ind w:firstLine="0"/>
        <w:rPr>
          <w:color w:val="000000" w:themeColor="text1"/>
          <w:lang w:eastAsia="tr-TR"/>
        </w:rPr>
      </w:pPr>
    </w:p>
    <w:p w14:paraId="476FF401" w14:textId="77777777" w:rsidR="005F5F60" w:rsidRDefault="005F5F60" w:rsidP="00D2196D">
      <w:pPr>
        <w:ind w:firstLine="0"/>
        <w:rPr>
          <w:color w:val="000000" w:themeColor="text1"/>
          <w:lang w:eastAsia="tr-TR"/>
        </w:rPr>
      </w:pPr>
    </w:p>
    <w:p w14:paraId="2CF0ADCB" w14:textId="77777777" w:rsidR="005F5F60" w:rsidRDefault="005F5F60" w:rsidP="00D2196D">
      <w:pPr>
        <w:ind w:firstLine="0"/>
        <w:rPr>
          <w:color w:val="000000" w:themeColor="text1"/>
          <w:lang w:eastAsia="tr-TR"/>
        </w:rPr>
      </w:pPr>
    </w:p>
    <w:p w14:paraId="28482003" w14:textId="77777777" w:rsidR="005F5F60" w:rsidRDefault="005F5F60" w:rsidP="00D2196D">
      <w:pPr>
        <w:ind w:firstLine="0"/>
        <w:rPr>
          <w:color w:val="000000" w:themeColor="text1"/>
          <w:lang w:eastAsia="tr-TR"/>
        </w:rPr>
      </w:pPr>
    </w:p>
    <w:p w14:paraId="7200CFB4" w14:textId="77777777" w:rsidR="005F5F60" w:rsidRDefault="005F5F60" w:rsidP="00D2196D">
      <w:pPr>
        <w:ind w:firstLine="0"/>
        <w:rPr>
          <w:color w:val="000000" w:themeColor="text1"/>
          <w:lang w:eastAsia="tr-TR"/>
        </w:rPr>
      </w:pPr>
    </w:p>
    <w:p w14:paraId="242D2A92" w14:textId="77777777" w:rsidR="005F5F60" w:rsidRDefault="005F5F60" w:rsidP="00D2196D">
      <w:pPr>
        <w:ind w:firstLine="0"/>
        <w:rPr>
          <w:color w:val="000000" w:themeColor="text1"/>
          <w:lang w:eastAsia="tr-TR"/>
        </w:rPr>
      </w:pPr>
    </w:p>
    <w:p w14:paraId="73C6F861" w14:textId="77777777" w:rsidR="005F5F60" w:rsidRDefault="005F5F60" w:rsidP="00D2196D">
      <w:pPr>
        <w:ind w:firstLine="0"/>
        <w:rPr>
          <w:color w:val="000000" w:themeColor="text1"/>
          <w:lang w:eastAsia="tr-TR"/>
        </w:rPr>
      </w:pPr>
    </w:p>
    <w:p w14:paraId="33339D2C" w14:textId="77777777" w:rsidR="005F5F60" w:rsidRDefault="005F5F60" w:rsidP="00D2196D">
      <w:pPr>
        <w:ind w:firstLine="0"/>
        <w:rPr>
          <w:color w:val="000000" w:themeColor="text1"/>
          <w:lang w:eastAsia="tr-TR"/>
        </w:rPr>
      </w:pPr>
    </w:p>
    <w:p w14:paraId="5E21653E" w14:textId="77777777" w:rsidR="005F5F60" w:rsidRDefault="005F5F60" w:rsidP="00D2196D">
      <w:pPr>
        <w:ind w:firstLine="0"/>
        <w:rPr>
          <w:color w:val="000000" w:themeColor="text1"/>
          <w:lang w:eastAsia="tr-TR"/>
        </w:rPr>
      </w:pPr>
    </w:p>
    <w:p w14:paraId="4235E792" w14:textId="77777777" w:rsidR="005F5F60" w:rsidRDefault="005F5F60" w:rsidP="00D2196D">
      <w:pPr>
        <w:ind w:firstLine="0"/>
        <w:rPr>
          <w:color w:val="000000" w:themeColor="text1"/>
          <w:lang w:eastAsia="tr-TR"/>
        </w:rPr>
      </w:pPr>
    </w:p>
    <w:p w14:paraId="2901A308" w14:textId="77777777" w:rsidR="005F5F60" w:rsidRDefault="005F5F60" w:rsidP="00D2196D">
      <w:pPr>
        <w:ind w:firstLine="0"/>
        <w:rPr>
          <w:color w:val="000000" w:themeColor="text1"/>
          <w:lang w:eastAsia="tr-TR"/>
        </w:rPr>
      </w:pPr>
    </w:p>
    <w:p w14:paraId="3ED83F53" w14:textId="77777777" w:rsidR="005F5F60" w:rsidRDefault="005F5F60" w:rsidP="00D2196D">
      <w:pPr>
        <w:ind w:firstLine="0"/>
        <w:rPr>
          <w:color w:val="000000" w:themeColor="text1"/>
          <w:lang w:eastAsia="tr-TR"/>
        </w:rPr>
      </w:pPr>
    </w:p>
    <w:p w14:paraId="09022FB1" w14:textId="77777777" w:rsidR="005F5F60" w:rsidRDefault="005F5F60" w:rsidP="00D2196D">
      <w:pPr>
        <w:ind w:firstLine="0"/>
        <w:rPr>
          <w:color w:val="000000" w:themeColor="text1"/>
          <w:lang w:eastAsia="tr-TR"/>
        </w:rPr>
      </w:pPr>
    </w:p>
    <w:p w14:paraId="33EC594A" w14:textId="77777777" w:rsidR="005F5F60" w:rsidRDefault="005F5F60" w:rsidP="00D2196D">
      <w:pPr>
        <w:ind w:firstLine="0"/>
        <w:rPr>
          <w:color w:val="000000" w:themeColor="text1"/>
          <w:lang w:eastAsia="tr-TR"/>
        </w:rPr>
      </w:pPr>
    </w:p>
    <w:p w14:paraId="0D2A4A5F" w14:textId="77777777" w:rsidR="005F5F60" w:rsidRDefault="005F5F60" w:rsidP="00D2196D">
      <w:pPr>
        <w:ind w:firstLine="0"/>
        <w:rPr>
          <w:color w:val="000000" w:themeColor="text1"/>
          <w:lang w:eastAsia="tr-TR"/>
        </w:rPr>
      </w:pPr>
    </w:p>
    <w:p w14:paraId="2A73D3DD" w14:textId="77777777" w:rsidR="005F5F60" w:rsidRPr="00427193" w:rsidRDefault="005F5F60" w:rsidP="00D2196D">
      <w:pPr>
        <w:ind w:firstLine="0"/>
        <w:rPr>
          <w:color w:val="000000" w:themeColor="text1"/>
          <w:lang w:eastAsia="tr-TR"/>
        </w:rPr>
      </w:pPr>
    </w:p>
    <w:p w14:paraId="10AEDA96" w14:textId="77777777" w:rsidR="007420D6" w:rsidRDefault="007420D6" w:rsidP="007420D6">
      <w:pPr>
        <w:spacing w:after="120"/>
        <w:ind w:firstLine="0"/>
        <w:rPr>
          <w:color w:val="000000" w:themeColor="text1"/>
          <w:lang w:eastAsia="tr-TR"/>
        </w:rPr>
      </w:pPr>
    </w:p>
    <w:p w14:paraId="4037FAD3" w14:textId="4DBAC1EF" w:rsidR="008E3B82" w:rsidRPr="00427193" w:rsidRDefault="008E3B82" w:rsidP="007420D6">
      <w:pPr>
        <w:spacing w:after="120"/>
        <w:ind w:firstLine="0"/>
        <w:jc w:val="center"/>
        <w:rPr>
          <w:rFonts w:cs="Times New Roman"/>
          <w:b/>
          <w:bCs/>
          <w:color w:val="000000" w:themeColor="text1"/>
          <w:sz w:val="28"/>
          <w:szCs w:val="24"/>
        </w:rPr>
      </w:pPr>
      <w:r w:rsidRPr="00427193">
        <w:rPr>
          <w:rFonts w:cs="Times New Roman"/>
          <w:b/>
          <w:bCs/>
          <w:color w:val="000000" w:themeColor="text1"/>
          <w:sz w:val="28"/>
          <w:szCs w:val="24"/>
        </w:rPr>
        <w:lastRenderedPageBreak/>
        <w:t xml:space="preserve">6. </w:t>
      </w:r>
      <w:r w:rsidR="00FE1F2B">
        <w:rPr>
          <w:rFonts w:cs="Times New Roman"/>
          <w:b/>
          <w:bCs/>
          <w:color w:val="000000" w:themeColor="text1"/>
          <w:sz w:val="28"/>
          <w:szCs w:val="24"/>
        </w:rPr>
        <w:t xml:space="preserve">SONUÇ ve </w:t>
      </w:r>
      <w:r w:rsidRPr="00427193">
        <w:rPr>
          <w:rFonts w:cs="Times New Roman"/>
          <w:b/>
          <w:bCs/>
          <w:color w:val="000000" w:themeColor="text1"/>
          <w:sz w:val="28"/>
          <w:szCs w:val="24"/>
        </w:rPr>
        <w:t>ÖNERİLER</w:t>
      </w:r>
    </w:p>
    <w:p w14:paraId="5712F2AC" w14:textId="77777777" w:rsidR="008E3B82" w:rsidRPr="00427193" w:rsidRDefault="008E3B82" w:rsidP="00D2196D">
      <w:pPr>
        <w:spacing w:after="120"/>
        <w:ind w:firstLine="0"/>
        <w:rPr>
          <w:rFonts w:cs="Times New Roman"/>
          <w:b/>
          <w:bCs/>
          <w:color w:val="000000" w:themeColor="text1"/>
          <w:szCs w:val="24"/>
        </w:rPr>
      </w:pPr>
    </w:p>
    <w:p w14:paraId="0CF49484" w14:textId="62468E00" w:rsidR="008E3B82" w:rsidRPr="00427193" w:rsidRDefault="008E3B82" w:rsidP="008E3B82">
      <w:pPr>
        <w:spacing w:after="120"/>
        <w:rPr>
          <w:rFonts w:cs="Times New Roman"/>
          <w:b/>
          <w:bCs/>
          <w:color w:val="000000" w:themeColor="text1"/>
          <w:szCs w:val="24"/>
        </w:rPr>
      </w:pPr>
      <w:r w:rsidRPr="00427193">
        <w:rPr>
          <w:rFonts w:cs="Times New Roman"/>
          <w:color w:val="000000" w:themeColor="text1"/>
          <w:szCs w:val="24"/>
        </w:rPr>
        <w:t xml:space="preserve">Bu çalışmada Türkiye’de yapılmış olan ve insanlarda hastalık yapan/yaşayan ektoparazitlerle ilgili olan tez ve makaleler </w:t>
      </w:r>
      <w:r w:rsidR="00D77943" w:rsidRPr="00427193">
        <w:rPr>
          <w:rFonts w:cs="Times New Roman"/>
          <w:color w:val="000000" w:themeColor="text1"/>
          <w:szCs w:val="24"/>
        </w:rPr>
        <w:t>meta-sentez</w:t>
      </w:r>
      <w:r w:rsidRPr="00427193">
        <w:rPr>
          <w:rFonts w:cs="Times New Roman"/>
          <w:color w:val="000000" w:themeColor="text1"/>
          <w:szCs w:val="24"/>
        </w:rPr>
        <w:t xml:space="preserve"> yöntemi kullanılarak analiz edilmiştir. Yapılan analiz sonucunda ulaşılan sonuçlar doğrultusunda aşağıdaki öneriler getirilmiştir:</w:t>
      </w:r>
    </w:p>
    <w:p w14:paraId="1DF2523D" w14:textId="34462AE8" w:rsidR="008E3B82" w:rsidRPr="00427193" w:rsidRDefault="008E3B82" w:rsidP="008E3B82">
      <w:pPr>
        <w:spacing w:after="120"/>
        <w:rPr>
          <w:rFonts w:cs="Times New Roman"/>
          <w:color w:val="000000" w:themeColor="text1"/>
          <w:szCs w:val="24"/>
        </w:rPr>
      </w:pPr>
      <w:r w:rsidRPr="00427193">
        <w:rPr>
          <w:rFonts w:cs="Times New Roman"/>
          <w:color w:val="000000" w:themeColor="text1"/>
          <w:szCs w:val="24"/>
        </w:rPr>
        <w:t>Uzmanlık tezlerinin oranı dikkate alındığında klinik uygulamalarla bağlantılı çalışmaların artırılmasının gerektiği görülmektedir. Uzmanlık tezlerinin yanı sıra yüksek lisans ve doktora tezlerine de daha fazla odaklanmak ektoparazitler ile ilgili derinlemesine araştırmalar yapılmasına ve bunların insan sağlığı üzerindeki etkilerinin daha iyi anlaşılmasına katkı sağlayabilir. Dolayısıyla ektoparazitlerin tıbbi ve epidemiyolojik araştırmaları konusunda farkındalığın artırılması araştırmacılar arasındaki iş birliğinin teşvik edilmesi ve bu alandaki eğitim programlarının güçlendirilmesi önerilmektedir. Bu yaklaşım yalnızca akademik bilgi birikimini artırmakla kalmayıp aynı zamanda toplum sağlığı açısından kritik öneme sahip ektoparazitlerle mücadelede etkili stratejilerin geliştirilmesine de olanak tanıyacaktır.</w:t>
      </w:r>
    </w:p>
    <w:p w14:paraId="7DD29F89" w14:textId="77777777" w:rsidR="00F342EB" w:rsidRPr="00427193" w:rsidRDefault="008E3B82" w:rsidP="008E3B82">
      <w:pPr>
        <w:spacing w:after="120"/>
        <w:rPr>
          <w:rFonts w:cs="Times New Roman"/>
          <w:color w:val="000000" w:themeColor="text1"/>
          <w:szCs w:val="24"/>
        </w:rPr>
      </w:pPr>
      <w:r w:rsidRPr="00427193">
        <w:rPr>
          <w:rFonts w:cs="Times New Roman"/>
          <w:color w:val="000000" w:themeColor="text1"/>
          <w:szCs w:val="24"/>
        </w:rPr>
        <w:t xml:space="preserve">Araştırmaların sürekliliğini sağlamak ve ektoparazitlerle ilgili daha fazla bilgi edinmek amacıyla disiplinler arası iş birliğinin teşvik edilmesi önemlidir. Genç akademisyenlerin araştırma süreçlerine dahil edilmesi ve onların desteklenmesi yeni bakış açıları ve yenilikçi çözüm önerileri geliştirilmesine zemin hazırlayacaktır. </w:t>
      </w:r>
    </w:p>
    <w:p w14:paraId="7449B02B" w14:textId="02E8E645" w:rsidR="008E3B82" w:rsidRPr="00427193" w:rsidRDefault="00F342EB" w:rsidP="008E3B82">
      <w:pPr>
        <w:spacing w:after="120"/>
        <w:rPr>
          <w:rFonts w:cs="Times New Roman"/>
          <w:color w:val="000000" w:themeColor="text1"/>
          <w:szCs w:val="24"/>
        </w:rPr>
      </w:pPr>
      <w:r w:rsidRPr="00427193">
        <w:rPr>
          <w:rFonts w:cs="Times New Roman"/>
          <w:color w:val="000000" w:themeColor="text1"/>
          <w:szCs w:val="24"/>
        </w:rPr>
        <w:t>Yapılan çalışmalardan elde edilen bulgular doğrultusunda e</w:t>
      </w:r>
      <w:r w:rsidR="008E3B82" w:rsidRPr="00427193">
        <w:rPr>
          <w:rFonts w:cs="Times New Roman"/>
          <w:color w:val="000000" w:themeColor="text1"/>
          <w:szCs w:val="24"/>
        </w:rPr>
        <w:t xml:space="preserve">ktoparazitlerle ilgili eğitim programlarının </w:t>
      </w:r>
      <w:r w:rsidRPr="00427193">
        <w:rPr>
          <w:rFonts w:cs="Times New Roman"/>
          <w:color w:val="000000" w:themeColor="text1"/>
          <w:szCs w:val="24"/>
        </w:rPr>
        <w:t>çeşit</w:t>
      </w:r>
      <w:r w:rsidR="008E3B82" w:rsidRPr="00427193">
        <w:rPr>
          <w:rFonts w:cs="Times New Roman"/>
          <w:color w:val="000000" w:themeColor="text1"/>
          <w:szCs w:val="24"/>
        </w:rPr>
        <w:t>lendirilmesi ve</w:t>
      </w:r>
      <w:r w:rsidRPr="00427193">
        <w:rPr>
          <w:rFonts w:cs="Times New Roman"/>
          <w:color w:val="000000" w:themeColor="text1"/>
          <w:szCs w:val="24"/>
        </w:rPr>
        <w:t xml:space="preserve"> sayıca arttırılması</w:t>
      </w:r>
      <w:r w:rsidR="008E3B82" w:rsidRPr="00427193">
        <w:rPr>
          <w:rFonts w:cs="Times New Roman"/>
          <w:color w:val="000000" w:themeColor="text1"/>
          <w:szCs w:val="24"/>
        </w:rPr>
        <w:t xml:space="preserve"> halk sağlığı açısından farkındalık kampanyaları düzenlenmesi bu çalışmaların etkisini artırarak ektoparazitlerin yol açtığı sağlık sorunlarının önlenmesine katkı sağlayabilir.</w:t>
      </w:r>
    </w:p>
    <w:p w14:paraId="49F862CC" w14:textId="1235BB95" w:rsidR="008E3B82" w:rsidRPr="00427193" w:rsidRDefault="008E3B82" w:rsidP="008E3B82">
      <w:pPr>
        <w:spacing w:after="120"/>
        <w:rPr>
          <w:rFonts w:cs="Times New Roman"/>
          <w:color w:val="000000" w:themeColor="text1"/>
          <w:szCs w:val="24"/>
        </w:rPr>
      </w:pPr>
      <w:r w:rsidRPr="00427193">
        <w:rPr>
          <w:rFonts w:cs="Times New Roman"/>
          <w:i/>
          <w:color w:val="000000" w:themeColor="text1"/>
          <w:szCs w:val="24"/>
        </w:rPr>
        <w:t xml:space="preserve">Scabies, </w:t>
      </w:r>
      <w:r w:rsidR="006819CB" w:rsidRPr="006819CB">
        <w:rPr>
          <w:rFonts w:cs="Times New Roman"/>
          <w:i/>
          <w:color w:val="000000" w:themeColor="text1"/>
          <w:szCs w:val="24"/>
        </w:rPr>
        <w:t>Pulex</w:t>
      </w:r>
      <w:r w:rsidRPr="00427193">
        <w:rPr>
          <w:rFonts w:cs="Times New Roman"/>
          <w:i/>
          <w:color w:val="000000" w:themeColor="text1"/>
          <w:szCs w:val="24"/>
        </w:rPr>
        <w:t xml:space="preserve"> ve Miyiasiz</w:t>
      </w:r>
      <w:r w:rsidRPr="00427193">
        <w:rPr>
          <w:rFonts w:cs="Times New Roman"/>
          <w:color w:val="000000" w:themeColor="text1"/>
          <w:szCs w:val="24"/>
        </w:rPr>
        <w:t xml:space="preserve"> gibi diğer türlerin araştırma paylarının görece düşük kalması bu ektoparazitlerin insan sağlığı üzerindeki etkilerinin de göz ardı edilmemesi </w:t>
      </w:r>
      <w:r w:rsidR="00427193" w:rsidRPr="00427193">
        <w:rPr>
          <w:rFonts w:cs="Times New Roman"/>
          <w:color w:val="000000" w:themeColor="text1"/>
          <w:szCs w:val="24"/>
        </w:rPr>
        <w:t>gerektiği</w:t>
      </w:r>
      <w:r w:rsidR="00F342EB" w:rsidRPr="00427193">
        <w:rPr>
          <w:rFonts w:cs="Times New Roman"/>
          <w:color w:val="000000" w:themeColor="text1"/>
          <w:szCs w:val="24"/>
        </w:rPr>
        <w:t xml:space="preserve"> kanısındayız</w:t>
      </w:r>
      <w:r w:rsidRPr="00427193">
        <w:rPr>
          <w:rFonts w:cs="Times New Roman"/>
          <w:color w:val="000000" w:themeColor="text1"/>
          <w:szCs w:val="24"/>
        </w:rPr>
        <w:t xml:space="preserve">. Bu bağlamda araştırmaların çeşitlendirilmesi ve daha geniş bir ektoparazit yelpazesi üzerinde odaklanılması önerilmektedir. Bunun yanı sıra </w:t>
      </w:r>
      <w:r w:rsidR="007259AE" w:rsidRPr="00427193">
        <w:rPr>
          <w:rFonts w:cs="Times New Roman"/>
          <w:color w:val="000000" w:themeColor="text1"/>
          <w:szCs w:val="24"/>
        </w:rPr>
        <w:t xml:space="preserve">Tıp, Veterinerlik ve Biyoloji gibi </w:t>
      </w:r>
      <w:r w:rsidRPr="00427193">
        <w:rPr>
          <w:rFonts w:cs="Times New Roman"/>
          <w:color w:val="000000" w:themeColor="text1"/>
          <w:szCs w:val="24"/>
        </w:rPr>
        <w:t xml:space="preserve">multidisipliner yaklaşımlar benimsenerek ektoparazitlerin zoonotik hastalıklar ile ilişkisi araştırılmalı ve toplumda ektoparazitler konusunda </w:t>
      </w:r>
      <w:r w:rsidRPr="00427193">
        <w:rPr>
          <w:rFonts w:cs="Times New Roman"/>
          <w:color w:val="000000" w:themeColor="text1"/>
          <w:szCs w:val="24"/>
        </w:rPr>
        <w:lastRenderedPageBreak/>
        <w:t xml:space="preserve">farkındalık </w:t>
      </w:r>
      <w:r w:rsidR="00F342EB" w:rsidRPr="00427193">
        <w:rPr>
          <w:rFonts w:cs="Times New Roman"/>
          <w:color w:val="000000" w:themeColor="text1"/>
          <w:szCs w:val="24"/>
        </w:rPr>
        <w:t xml:space="preserve">etkeni tanıma, bulaş yollarını bilme, korunma, </w:t>
      </w:r>
      <w:r w:rsidR="00732B67" w:rsidRPr="00427193">
        <w:rPr>
          <w:rFonts w:cs="Times New Roman"/>
          <w:color w:val="000000" w:themeColor="text1"/>
          <w:szCs w:val="24"/>
        </w:rPr>
        <w:t xml:space="preserve">belirtiler, zoonoza sebep diğer canlılar, gibi önemli yönleri ele alacak şekilde </w:t>
      </w:r>
      <w:r w:rsidRPr="00427193">
        <w:rPr>
          <w:rFonts w:cs="Times New Roman"/>
          <w:color w:val="000000" w:themeColor="text1"/>
          <w:szCs w:val="24"/>
        </w:rPr>
        <w:t>artırılmalıdır.</w:t>
      </w:r>
      <w:r w:rsidR="007259AE" w:rsidRPr="00427193">
        <w:rPr>
          <w:rFonts w:cs="Times New Roman"/>
          <w:color w:val="000000" w:themeColor="text1"/>
          <w:szCs w:val="24"/>
        </w:rPr>
        <w:t xml:space="preserve"> </w:t>
      </w:r>
    </w:p>
    <w:p w14:paraId="791E3F69" w14:textId="2FEED630" w:rsidR="007259AE" w:rsidRPr="00427193" w:rsidRDefault="007259AE" w:rsidP="008E3B82">
      <w:pPr>
        <w:spacing w:after="120"/>
        <w:rPr>
          <w:rFonts w:cs="Times New Roman"/>
          <w:color w:val="000000" w:themeColor="text1"/>
          <w:szCs w:val="24"/>
        </w:rPr>
      </w:pPr>
      <w:r w:rsidRPr="00427193">
        <w:rPr>
          <w:rFonts w:cs="Times New Roman"/>
          <w:color w:val="000000" w:themeColor="text1"/>
          <w:szCs w:val="24"/>
        </w:rPr>
        <w:t>Özellikle ülkenin son yıllarda aşırı derecede mülteci göçü aldığı dikkate alınırsa ve bu kişilerin yaşam koşulları (toplu yaşam, kısıtlı olanaklar</w:t>
      </w:r>
      <w:r w:rsidR="00732B67" w:rsidRPr="00427193">
        <w:rPr>
          <w:rFonts w:cs="Times New Roman"/>
          <w:color w:val="000000" w:themeColor="text1"/>
          <w:szCs w:val="24"/>
        </w:rPr>
        <w:t>, hijyen koşullarının yetersizliği, vb</w:t>
      </w:r>
      <w:r w:rsidRPr="00427193">
        <w:rPr>
          <w:rFonts w:cs="Times New Roman"/>
          <w:color w:val="000000" w:themeColor="text1"/>
          <w:szCs w:val="24"/>
        </w:rPr>
        <w:t xml:space="preserve">) değerlendirildiğinde ektoparazitler ile ilgili sağlık sorunlarının </w:t>
      </w:r>
      <w:r w:rsidR="00732B67" w:rsidRPr="00427193">
        <w:rPr>
          <w:rFonts w:cs="Times New Roman"/>
          <w:color w:val="000000" w:themeColor="text1"/>
          <w:szCs w:val="24"/>
        </w:rPr>
        <w:t xml:space="preserve">daha sık </w:t>
      </w:r>
      <w:r w:rsidRPr="00427193">
        <w:rPr>
          <w:rFonts w:cs="Times New Roman"/>
          <w:color w:val="000000" w:themeColor="text1"/>
          <w:szCs w:val="24"/>
        </w:rPr>
        <w:t>olabileceği öngörülebilir.</w:t>
      </w:r>
      <w:r w:rsidR="00CF23B3" w:rsidRPr="00427193">
        <w:rPr>
          <w:rFonts w:cs="Times New Roman"/>
          <w:color w:val="000000" w:themeColor="text1"/>
          <w:szCs w:val="24"/>
        </w:rPr>
        <w:t xml:space="preserve"> </w:t>
      </w:r>
      <w:r w:rsidRPr="00427193">
        <w:rPr>
          <w:rFonts w:cs="Times New Roman"/>
          <w:color w:val="000000" w:themeColor="text1"/>
          <w:szCs w:val="24"/>
        </w:rPr>
        <w:t>Bu nedenle toplu yaşam alanlarına yönelik tarama</w:t>
      </w:r>
      <w:r w:rsidR="00CF23B3" w:rsidRPr="00427193">
        <w:rPr>
          <w:rFonts w:cs="Times New Roman"/>
          <w:color w:val="000000" w:themeColor="text1"/>
          <w:szCs w:val="24"/>
        </w:rPr>
        <w:t xml:space="preserve"> çalışmalarına ağırlık verilmesi oluşabilecek salgınların önlenmesi açısından faydalı olacaktır.</w:t>
      </w:r>
    </w:p>
    <w:p w14:paraId="7F12831E" w14:textId="09EC9FDB" w:rsidR="008E3B82" w:rsidRPr="00427193" w:rsidRDefault="008E3B82" w:rsidP="008E3B82">
      <w:pPr>
        <w:spacing w:after="120"/>
        <w:rPr>
          <w:rFonts w:cs="Times New Roman"/>
          <w:color w:val="000000" w:themeColor="text1"/>
          <w:szCs w:val="24"/>
        </w:rPr>
      </w:pPr>
      <w:r w:rsidRPr="00427193">
        <w:rPr>
          <w:rFonts w:cs="Times New Roman"/>
          <w:color w:val="000000" w:themeColor="text1"/>
          <w:szCs w:val="24"/>
        </w:rPr>
        <w:t>Ektoparazitlerle ilgili araştırmaların Türkiye'deki coğrafi dağılımı, belirli bölgelerde yoğunlaşmanın olduğunu göstermektedir. Ektoparazitlerin coğrafi dağılımlarını daha kapsamlı bir şekilde incelemek için çalışma sayısının az olduğu illerden verilerin toplanması önemlidir. Bu durum ektoparazitlerle ilgili sağlık sorunlarının daha iyi anlaşılması ve bu sorunların çözümüne yönelik stratejilerin geliştirilmesi açısından kritik bir rol oynayabilir</w:t>
      </w:r>
      <w:r w:rsidR="00966A34">
        <w:rPr>
          <w:rFonts w:cs="Times New Roman"/>
          <w:color w:val="000000" w:themeColor="text1"/>
          <w:szCs w:val="24"/>
        </w:rPr>
        <w:t>.</w:t>
      </w:r>
    </w:p>
    <w:p w14:paraId="0871CC1C" w14:textId="10AFFA75" w:rsidR="0035091F" w:rsidRPr="00427193" w:rsidRDefault="0035091F" w:rsidP="008E3B82">
      <w:pPr>
        <w:spacing w:after="120"/>
        <w:rPr>
          <w:rFonts w:cs="Times New Roman"/>
          <w:color w:val="000000" w:themeColor="text1"/>
          <w:szCs w:val="24"/>
        </w:rPr>
      </w:pPr>
      <w:r w:rsidRPr="00427193">
        <w:rPr>
          <w:rFonts w:cs="Times New Roman"/>
          <w:color w:val="000000" w:themeColor="text1"/>
          <w:szCs w:val="24"/>
        </w:rPr>
        <w:t>Ektoparazitler ile ilgili TÜİK ve Sağlık Bakanlığı enfestasyon sayılarına dair net sayısal veri sunmamaktadır. Uyuz için bazı nüfus kesitlerinde vaka sayıları/tahmini prevalans bilgileri mevcuttur. Fakat diğer parazit türleri ile ilgili sayısal veri mevcut değildir. Diğer parazitler için bilgimiz ya akademik araştırmalar ya da hayvan-zonotik düzeyde sınırlıdır. Bu nedenle gerekli önlemlerin alınabilmesi ve müdahale çalışmalarına yön vermesi açısından verilerin düzenli bildiriminin yapılması, aynı zamanda istatistiki verilerin alınabilmesi önem arz etmektedir.</w:t>
      </w:r>
    </w:p>
    <w:p w14:paraId="7878D820" w14:textId="71AFC2B0" w:rsidR="0035091F" w:rsidRPr="00427193" w:rsidRDefault="008E3B82" w:rsidP="00CF23B3">
      <w:pPr>
        <w:spacing w:before="100" w:beforeAutospacing="1" w:after="100" w:afterAutospacing="1"/>
        <w:rPr>
          <w:rFonts w:eastAsia="Times New Roman" w:cs="Times New Roman"/>
          <w:color w:val="000000" w:themeColor="text1"/>
          <w:szCs w:val="24"/>
          <w:lang w:eastAsia="tr-TR"/>
        </w:rPr>
      </w:pPr>
      <w:r w:rsidRPr="00427193">
        <w:rPr>
          <w:rFonts w:eastAsia="Times New Roman" w:cs="Times New Roman"/>
          <w:color w:val="000000" w:themeColor="text1"/>
          <w:szCs w:val="24"/>
          <w:lang w:eastAsia="tr-TR"/>
        </w:rPr>
        <w:t xml:space="preserve">Türkiye'de bulaşıcı hastalıklarla mücadele kapsamında, 30 Mayıs 2007 tarihli ve 26537 sayılı Resmî Gazete’de yayımlanan Bulaşıcı Hastalıklar Sürveyans ve Kontrol Esasları Yönetmeliği </w:t>
      </w:r>
      <w:r w:rsidR="00CF23B3" w:rsidRPr="00427193">
        <w:rPr>
          <w:rFonts w:eastAsia="Times New Roman" w:cs="Times New Roman"/>
          <w:color w:val="000000" w:themeColor="text1"/>
          <w:szCs w:val="24"/>
          <w:lang w:eastAsia="tr-TR"/>
        </w:rPr>
        <w:t>kapsamında</w:t>
      </w:r>
      <w:r w:rsidRPr="00427193">
        <w:rPr>
          <w:rFonts w:eastAsia="Times New Roman" w:cs="Times New Roman"/>
          <w:color w:val="000000" w:themeColor="text1"/>
          <w:szCs w:val="24"/>
          <w:lang w:eastAsia="tr-TR"/>
        </w:rPr>
        <w:t xml:space="preserve"> su, gıda ve vektör kaynaklı bulaşma riski taşıyan, halk sağlığı açısından tehdit oluşturabilecek paraziter hastalıklar da sürveyans sistemi içerisine dâhil edilmiştir.</w:t>
      </w:r>
      <w:r w:rsidR="0035091F" w:rsidRPr="00427193">
        <w:rPr>
          <w:rFonts w:eastAsia="Times New Roman" w:cs="Times New Roman"/>
          <w:color w:val="000000" w:themeColor="text1"/>
          <w:szCs w:val="24"/>
          <w:lang w:eastAsia="tr-TR"/>
        </w:rPr>
        <w:t xml:space="preserve"> </w:t>
      </w:r>
      <w:r w:rsidRPr="00427193">
        <w:rPr>
          <w:rFonts w:eastAsia="Times New Roman" w:cs="Times New Roman"/>
          <w:color w:val="000000" w:themeColor="text1"/>
          <w:szCs w:val="24"/>
          <w:lang w:eastAsia="tr-TR"/>
        </w:rPr>
        <w:t>Bununla birlikte, insanlardan doğrudan bulaşabilen bit ve uyuz gibi ektoparaziter enfestasyonlarla ya da sağlık kurumlarında yayılım gösterebilen tahtakurusu gibi eklem bacaklılara bağlı salgınlar için hâlen sistematik bir izleme mekanizması oluşturulmamıştır. Ancak bu tür ektoparaziter sorunların da sağlık otoriteleri tarafından izlenmesi gerektiği çeş</w:t>
      </w:r>
      <w:r w:rsidR="00CF23B3" w:rsidRPr="00427193">
        <w:rPr>
          <w:rFonts w:eastAsia="Times New Roman" w:cs="Times New Roman"/>
          <w:color w:val="000000" w:themeColor="text1"/>
          <w:szCs w:val="24"/>
          <w:lang w:eastAsia="tr-TR"/>
        </w:rPr>
        <w:t>itli kaynaklarda</w:t>
      </w:r>
      <w:r w:rsidR="00732B67" w:rsidRPr="00427193">
        <w:rPr>
          <w:rFonts w:eastAsia="Times New Roman" w:cs="Times New Roman"/>
          <w:color w:val="000000" w:themeColor="text1"/>
          <w:szCs w:val="24"/>
          <w:lang w:eastAsia="tr-TR"/>
        </w:rPr>
        <w:t xml:space="preserve"> olduğu gibi tarafımızdan da</w:t>
      </w:r>
      <w:r w:rsidR="00CF23B3" w:rsidRPr="00427193">
        <w:rPr>
          <w:rFonts w:eastAsia="Times New Roman" w:cs="Times New Roman"/>
          <w:color w:val="000000" w:themeColor="text1"/>
          <w:szCs w:val="24"/>
          <w:lang w:eastAsia="tr-TR"/>
        </w:rPr>
        <w:t xml:space="preserve"> önerilmektedir.</w:t>
      </w:r>
    </w:p>
    <w:p w14:paraId="14049A48" w14:textId="1A9877B5" w:rsidR="00203A89" w:rsidRDefault="00203A89" w:rsidP="00203A89">
      <w:pPr>
        <w:spacing w:after="120"/>
        <w:ind w:firstLine="0"/>
        <w:jc w:val="center"/>
        <w:rPr>
          <w:rFonts w:cs="Times New Roman"/>
          <w:b/>
          <w:sz w:val="28"/>
          <w:szCs w:val="24"/>
        </w:rPr>
      </w:pPr>
      <w:r>
        <w:rPr>
          <w:rFonts w:cs="Times New Roman"/>
          <w:b/>
          <w:sz w:val="28"/>
          <w:szCs w:val="24"/>
        </w:rPr>
        <w:lastRenderedPageBreak/>
        <w:t>KAYNAKLAR</w:t>
      </w:r>
    </w:p>
    <w:p w14:paraId="663508E8" w14:textId="77777777" w:rsidR="00203A89" w:rsidRDefault="00203A89" w:rsidP="00203A89">
      <w:pPr>
        <w:spacing w:after="120"/>
        <w:ind w:firstLine="0"/>
        <w:jc w:val="center"/>
        <w:rPr>
          <w:rFonts w:cs="Times New Roman"/>
          <w:b/>
          <w:sz w:val="28"/>
          <w:szCs w:val="24"/>
        </w:rPr>
      </w:pPr>
    </w:p>
    <w:p w14:paraId="184762ED" w14:textId="77777777" w:rsidR="00B52BA6" w:rsidRDefault="00203A89" w:rsidP="00B52BA6">
      <w:pPr>
        <w:pStyle w:val="NormalWeb"/>
        <w:shd w:val="clear" w:color="auto" w:fill="FFFFFF"/>
        <w:spacing w:line="360" w:lineRule="auto"/>
        <w:ind w:left="708" w:hanging="708"/>
        <w:rPr>
          <w:color w:val="000000" w:themeColor="text1"/>
        </w:rPr>
      </w:pPr>
      <w:r w:rsidRPr="00203A89">
        <w:rPr>
          <w:color w:val="000000"/>
          <w:shd w:val="clear" w:color="auto" w:fill="FFFFFF"/>
        </w:rPr>
        <w:t>Acıöz, M.</w:t>
      </w:r>
      <w:r w:rsidR="00AD32D0">
        <w:rPr>
          <w:color w:val="000000"/>
          <w:shd w:val="clear" w:color="auto" w:fill="FFFFFF"/>
        </w:rPr>
        <w:t xml:space="preserve"> ve</w:t>
      </w:r>
      <w:r w:rsidRPr="00203A89">
        <w:rPr>
          <w:color w:val="000000"/>
          <w:shd w:val="clear" w:color="auto" w:fill="FFFFFF"/>
        </w:rPr>
        <w:t xml:space="preserve"> Öztürk, T. (2018). Isparta'nın </w:t>
      </w:r>
      <w:r w:rsidR="00232E83" w:rsidRPr="00203A89">
        <w:rPr>
          <w:color w:val="000000"/>
          <w:shd w:val="clear" w:color="auto" w:fill="FFFFFF"/>
        </w:rPr>
        <w:t xml:space="preserve">bir köyünde </w:t>
      </w:r>
      <w:r w:rsidR="00232E83" w:rsidRPr="00DB519D">
        <w:rPr>
          <w:i/>
          <w:color w:val="000000"/>
          <w:shd w:val="clear" w:color="auto" w:fill="FFFFFF"/>
        </w:rPr>
        <w:t>pediculus</w:t>
      </w:r>
      <w:r w:rsidR="00232E83" w:rsidRPr="00203A89">
        <w:rPr>
          <w:color w:val="000000"/>
          <w:shd w:val="clear" w:color="auto" w:fill="FFFFFF"/>
        </w:rPr>
        <w:t xml:space="preserve"> humanus capitis sıklığının ve risk faktörlerinin araştırılması.</w:t>
      </w:r>
      <w:r w:rsidRPr="00203A89">
        <w:rPr>
          <w:color w:val="000000"/>
          <w:shd w:val="clear" w:color="auto" w:fill="FFFFFF"/>
        </w:rPr>
        <w:t xml:space="preserve"> </w:t>
      </w:r>
      <w:r w:rsidRPr="00232E83">
        <w:rPr>
          <w:i/>
          <w:iCs/>
          <w:color w:val="000000"/>
          <w:shd w:val="clear" w:color="auto" w:fill="FFFFFF"/>
        </w:rPr>
        <w:t>Turkish Journal of Parasitology</w:t>
      </w:r>
      <w:r w:rsidRPr="00203A89">
        <w:rPr>
          <w:color w:val="000000"/>
          <w:shd w:val="clear" w:color="auto" w:fill="FFFFFF"/>
        </w:rPr>
        <w:t>, 42(3), 20</w:t>
      </w:r>
      <w:r w:rsidRPr="00AD32D0">
        <w:rPr>
          <w:color w:val="000000" w:themeColor="text1"/>
          <w:shd w:val="clear" w:color="auto" w:fill="FFFFFF"/>
        </w:rPr>
        <w:t xml:space="preserve">2-206. </w:t>
      </w:r>
      <w:hyperlink r:id="rId28" w:history="1">
        <w:r w:rsidRPr="00AD32D0">
          <w:rPr>
            <w:rStyle w:val="Kpr"/>
            <w:rFonts w:eastAsiaTheme="majorEastAsia"/>
            <w:color w:val="000000" w:themeColor="text1"/>
            <w:u w:val="none"/>
            <w:shd w:val="clear" w:color="auto" w:fill="FFFFFF"/>
          </w:rPr>
          <w:t>https://doi.org/10.5152/tpd.2018.5217</w:t>
        </w:r>
      </w:hyperlink>
    </w:p>
    <w:p w14:paraId="730EA592" w14:textId="742A0B91" w:rsidR="00203A89" w:rsidRPr="00B52BA6" w:rsidRDefault="00203A89" w:rsidP="00B52BA6">
      <w:pPr>
        <w:pStyle w:val="NormalWeb"/>
        <w:shd w:val="clear" w:color="auto" w:fill="FFFFFF"/>
        <w:spacing w:line="360" w:lineRule="auto"/>
        <w:ind w:left="708" w:hanging="708"/>
        <w:rPr>
          <w:rFonts w:eastAsiaTheme="majorEastAsia"/>
          <w:color w:val="0000FF" w:themeColor="hyperlink"/>
          <w:u w:val="single"/>
          <w:shd w:val="clear" w:color="auto" w:fill="FFFFFF"/>
        </w:rPr>
      </w:pPr>
      <w:r w:rsidRPr="00203A89">
        <w:t xml:space="preserve">Açıcı, A., Bölükbaş, C.S, Pekmezci, G.Z, Gürler, A.T, Şinasi, U., Karaer KZ… (2016). Seroepidemiological survey of bovine tick-borne infections in the Black Sea Region of Turkey. </w:t>
      </w:r>
      <w:r w:rsidRPr="00203A89">
        <w:rPr>
          <w:i/>
        </w:rPr>
        <w:t>Turk Journal Veterinary Ani</w:t>
      </w:r>
      <w:r w:rsidR="00FE1F2B">
        <w:rPr>
          <w:i/>
        </w:rPr>
        <w:t>mal</w:t>
      </w:r>
      <w:r w:rsidRPr="00203A89">
        <w:rPr>
          <w:i/>
        </w:rPr>
        <w:t xml:space="preserve"> Sci</w:t>
      </w:r>
      <w:r w:rsidR="00FE1F2B">
        <w:t>ences,</w:t>
      </w:r>
      <w:r w:rsidRPr="00203A89">
        <w:t xml:space="preserve"> 40(2), 170-174.</w:t>
      </w:r>
    </w:p>
    <w:p w14:paraId="13F2D40B" w14:textId="77777777" w:rsidR="00203A89" w:rsidRPr="00203A89" w:rsidRDefault="00203A89" w:rsidP="00A71B47">
      <w:pPr>
        <w:ind w:left="709" w:hanging="709"/>
        <w:rPr>
          <w:rFonts w:cs="Times New Roman"/>
          <w:szCs w:val="24"/>
        </w:rPr>
      </w:pPr>
      <w:r w:rsidRPr="00203A89">
        <w:rPr>
          <w:rFonts w:cs="Times New Roman"/>
          <w:szCs w:val="24"/>
        </w:rPr>
        <w:t xml:space="preserve">Adamu, M.O, Onawo, A.S, Adebayo, F.O.(2018). An ınvestigation of the ectoparasites of slaughtered cattle at Keffi Abattoir in Nassarawa State of Nigeria, Sub-Sahara Africa. </w:t>
      </w:r>
      <w:r w:rsidRPr="00203A89">
        <w:rPr>
          <w:rFonts w:cs="Times New Roman"/>
          <w:i/>
          <w:szCs w:val="24"/>
        </w:rPr>
        <w:t>International Journal of Animal Science and Technology</w:t>
      </w:r>
      <w:r w:rsidRPr="00203A89">
        <w:rPr>
          <w:rFonts w:cs="Times New Roman"/>
          <w:szCs w:val="24"/>
        </w:rPr>
        <w:t>, 2(1), 18-22.</w:t>
      </w:r>
    </w:p>
    <w:p w14:paraId="65BD632A" w14:textId="32088AFD" w:rsidR="00203A89" w:rsidRPr="00203A89" w:rsidRDefault="00203A89" w:rsidP="00A71B47">
      <w:pPr>
        <w:spacing w:after="160"/>
        <w:ind w:left="708" w:hanging="708"/>
        <w:rPr>
          <w:rFonts w:cs="Times New Roman"/>
          <w:color w:val="000000" w:themeColor="text1"/>
          <w:szCs w:val="24"/>
          <w:shd w:val="clear" w:color="auto" w:fill="FFFFFF"/>
        </w:rPr>
      </w:pPr>
      <w:r w:rsidRPr="00203A89">
        <w:rPr>
          <w:rFonts w:cs="Times New Roman"/>
          <w:color w:val="212121"/>
          <w:shd w:val="clear" w:color="auto" w:fill="FFFFFF"/>
        </w:rPr>
        <w:t>Akçınar-Güvendi, U., Ünal, E., Doğruman Al,, F. (2018). </w:t>
      </w:r>
      <w:r w:rsidR="00DB519D" w:rsidRPr="00DB519D">
        <w:rPr>
          <w:rFonts w:cs="Times New Roman"/>
          <w:i/>
          <w:iCs/>
          <w:color w:val="212121"/>
          <w:shd w:val="clear" w:color="auto" w:fill="FFFFFF"/>
        </w:rPr>
        <w:t>Demodex</w:t>
      </w:r>
      <w:r w:rsidRPr="00203A89">
        <w:rPr>
          <w:rFonts w:cs="Times New Roman"/>
          <w:color w:val="212121"/>
          <w:shd w:val="clear" w:color="auto" w:fill="FFFFFF"/>
        </w:rPr>
        <w:t> spp. as a possible aetiopathogenic factor of acne and relation with acne severity and type. </w:t>
      </w:r>
      <w:r w:rsidRPr="00203A89">
        <w:rPr>
          <w:rFonts w:cs="Times New Roman"/>
          <w:i/>
          <w:iCs/>
          <w:color w:val="212121"/>
          <w:shd w:val="clear" w:color="auto" w:fill="FFFFFF"/>
        </w:rPr>
        <w:t>Postepy dermatologii i alergologii</w:t>
      </w:r>
      <w:r w:rsidRPr="00203A89">
        <w:rPr>
          <w:rFonts w:cs="Times New Roman"/>
          <w:color w:val="212121"/>
          <w:shd w:val="clear" w:color="auto" w:fill="FFFFFF"/>
        </w:rPr>
        <w:t>, </w:t>
      </w:r>
      <w:r w:rsidRPr="00203A89">
        <w:rPr>
          <w:rFonts w:cs="Times New Roman"/>
          <w:i/>
          <w:iCs/>
          <w:color w:val="212121"/>
          <w:shd w:val="clear" w:color="auto" w:fill="FFFFFF"/>
        </w:rPr>
        <w:t>35</w:t>
      </w:r>
      <w:r w:rsidRPr="00203A89">
        <w:rPr>
          <w:rFonts w:cs="Times New Roman"/>
          <w:color w:val="212121"/>
          <w:shd w:val="clear" w:color="auto" w:fill="FFFFFF"/>
        </w:rPr>
        <w:t>(2), 174–181. https://doi.org/10.5114/ada.2018.75239</w:t>
      </w:r>
    </w:p>
    <w:p w14:paraId="2D9232CD" w14:textId="5884BA9C" w:rsidR="00203A89" w:rsidRPr="00203A89" w:rsidRDefault="00203A89" w:rsidP="00A71B47">
      <w:pPr>
        <w:spacing w:after="160"/>
        <w:ind w:left="708" w:hanging="708"/>
        <w:rPr>
          <w:rFonts w:cs="Times New Roman"/>
          <w:color w:val="000000"/>
          <w:szCs w:val="24"/>
          <w:shd w:val="clear" w:color="auto" w:fill="FFFFFF"/>
        </w:rPr>
      </w:pPr>
      <w:r w:rsidRPr="00203A89">
        <w:rPr>
          <w:rFonts w:cs="Times New Roman"/>
          <w:color w:val="000000"/>
          <w:szCs w:val="24"/>
          <w:shd w:val="clear" w:color="auto" w:fill="FFFFFF"/>
        </w:rPr>
        <w:t>Akkaş, Ö. ve Cengiz, Z.T. (2011). Iǧdir ilinde bazi ilköǧretim okullarinda baş bitinin yayilişi. </w:t>
      </w:r>
      <w:r w:rsidRPr="00203A89">
        <w:rPr>
          <w:rFonts w:cs="Times New Roman"/>
          <w:i/>
          <w:iCs/>
          <w:color w:val="000000"/>
          <w:szCs w:val="24"/>
          <w:shd w:val="clear" w:color="auto" w:fill="FFFFFF"/>
        </w:rPr>
        <w:t xml:space="preserve">Türkiye </w:t>
      </w:r>
      <w:r w:rsidR="00FE1F2B">
        <w:rPr>
          <w:rFonts w:cs="Times New Roman"/>
          <w:i/>
          <w:iCs/>
          <w:color w:val="000000"/>
          <w:szCs w:val="24"/>
          <w:shd w:val="clear" w:color="auto" w:fill="FFFFFF"/>
        </w:rPr>
        <w:t>P</w:t>
      </w:r>
      <w:r w:rsidRPr="00203A89">
        <w:rPr>
          <w:rFonts w:cs="Times New Roman"/>
          <w:i/>
          <w:iCs/>
          <w:color w:val="000000"/>
          <w:szCs w:val="24"/>
          <w:shd w:val="clear" w:color="auto" w:fill="FFFFFF"/>
        </w:rPr>
        <w:t xml:space="preserve">arazitolojii </w:t>
      </w:r>
      <w:r w:rsidR="00FE1F2B">
        <w:rPr>
          <w:rFonts w:cs="Times New Roman"/>
          <w:i/>
          <w:iCs/>
          <w:color w:val="000000"/>
          <w:szCs w:val="24"/>
          <w:shd w:val="clear" w:color="auto" w:fill="FFFFFF"/>
        </w:rPr>
        <w:t>D</w:t>
      </w:r>
      <w:r w:rsidRPr="00203A89">
        <w:rPr>
          <w:rFonts w:cs="Times New Roman"/>
          <w:i/>
          <w:iCs/>
          <w:color w:val="000000"/>
          <w:szCs w:val="24"/>
          <w:shd w:val="clear" w:color="auto" w:fill="FFFFFF"/>
        </w:rPr>
        <w:t>ergisi</w:t>
      </w:r>
      <w:r w:rsidRPr="00203A89">
        <w:rPr>
          <w:rFonts w:cs="Times New Roman"/>
          <w:color w:val="000000"/>
          <w:szCs w:val="24"/>
          <w:shd w:val="clear" w:color="auto" w:fill="FFFFFF"/>
        </w:rPr>
        <w:t>, 35</w:t>
      </w:r>
      <w:r w:rsidR="00B52BA6">
        <w:rPr>
          <w:rFonts w:cs="Times New Roman"/>
          <w:color w:val="000000"/>
          <w:szCs w:val="24"/>
          <w:shd w:val="clear" w:color="auto" w:fill="FFFFFF"/>
        </w:rPr>
        <w:t>(</w:t>
      </w:r>
      <w:r w:rsidRPr="00203A89">
        <w:rPr>
          <w:rFonts w:cs="Times New Roman"/>
          <w:color w:val="000000"/>
          <w:szCs w:val="24"/>
          <w:shd w:val="clear" w:color="auto" w:fill="FFFFFF"/>
        </w:rPr>
        <w:t>4</w:t>
      </w:r>
      <w:r w:rsidR="00B52BA6">
        <w:rPr>
          <w:rFonts w:cs="Times New Roman"/>
          <w:color w:val="000000"/>
          <w:szCs w:val="24"/>
          <w:shd w:val="clear" w:color="auto" w:fill="FFFFFF"/>
        </w:rPr>
        <w:t>)</w:t>
      </w:r>
      <w:r w:rsidRPr="00203A89">
        <w:rPr>
          <w:rFonts w:cs="Times New Roman"/>
          <w:color w:val="000000"/>
          <w:szCs w:val="24"/>
          <w:shd w:val="clear" w:color="auto" w:fill="FFFFFF"/>
        </w:rPr>
        <w:t>, 199-203.</w:t>
      </w:r>
    </w:p>
    <w:p w14:paraId="5CB3B591" w14:textId="04DCFB81" w:rsidR="00203A89" w:rsidRPr="00203A89" w:rsidRDefault="00203A89" w:rsidP="00A71B47">
      <w:pPr>
        <w:spacing w:after="160"/>
        <w:ind w:left="708" w:hanging="708"/>
        <w:rPr>
          <w:rFonts w:cs="Times New Roman"/>
          <w:color w:val="000000" w:themeColor="text1"/>
          <w:szCs w:val="24"/>
          <w:shd w:val="clear" w:color="auto" w:fill="FFFFFF"/>
        </w:rPr>
      </w:pPr>
      <w:r w:rsidRPr="00203A89">
        <w:rPr>
          <w:rFonts w:cs="Times New Roman"/>
          <w:color w:val="000000" w:themeColor="text1"/>
          <w:szCs w:val="24"/>
          <w:shd w:val="clear" w:color="auto" w:fill="FFFFFF"/>
        </w:rPr>
        <w:t xml:space="preserve">Akküçük, Ş. (2020). </w:t>
      </w:r>
      <w:r w:rsidRPr="00203A89">
        <w:rPr>
          <w:rFonts w:cs="Times New Roman"/>
          <w:i/>
          <w:color w:val="000000" w:themeColor="text1"/>
          <w:szCs w:val="24"/>
          <w:shd w:val="clear" w:color="auto" w:fill="FFFFFF"/>
        </w:rPr>
        <w:t xml:space="preserve">Blefarit ve şalazyon tanısı almış hastalarda </w:t>
      </w:r>
      <w:r w:rsidR="00DB519D" w:rsidRPr="00DB519D">
        <w:rPr>
          <w:rFonts w:cs="Times New Roman"/>
          <w:i/>
          <w:color w:val="000000" w:themeColor="text1"/>
          <w:szCs w:val="24"/>
          <w:shd w:val="clear" w:color="auto" w:fill="FFFFFF"/>
        </w:rPr>
        <w:t>Demodex</w:t>
      </w:r>
      <w:r w:rsidRPr="00203A89">
        <w:rPr>
          <w:rFonts w:cs="Times New Roman"/>
          <w:i/>
          <w:color w:val="000000" w:themeColor="text1"/>
          <w:szCs w:val="24"/>
          <w:shd w:val="clear" w:color="auto" w:fill="FFFFFF"/>
        </w:rPr>
        <w:t xml:space="preserve"> folliculorum ve </w:t>
      </w:r>
      <w:r w:rsidR="00DB519D" w:rsidRPr="00DB519D">
        <w:rPr>
          <w:rFonts w:cs="Times New Roman"/>
          <w:i/>
          <w:color w:val="000000" w:themeColor="text1"/>
          <w:szCs w:val="24"/>
          <w:shd w:val="clear" w:color="auto" w:fill="FFFFFF"/>
        </w:rPr>
        <w:t>Demodex</w:t>
      </w:r>
      <w:r w:rsidRPr="00203A89">
        <w:rPr>
          <w:rFonts w:cs="Times New Roman"/>
          <w:i/>
          <w:color w:val="000000" w:themeColor="text1"/>
          <w:szCs w:val="24"/>
          <w:shd w:val="clear" w:color="auto" w:fill="FFFFFF"/>
        </w:rPr>
        <w:t xml:space="preserve"> brevis görülme sıklığı ve bazı esansiyel yağların in vitro akar yaşam süresine etkileri</w:t>
      </w:r>
      <w:r w:rsidRPr="00203A89">
        <w:rPr>
          <w:rFonts w:cs="Times New Roman"/>
          <w:color w:val="000000" w:themeColor="text1"/>
          <w:szCs w:val="24"/>
          <w:shd w:val="clear" w:color="auto" w:fill="FFFFFF"/>
        </w:rPr>
        <w:t>. Doktora Tezi, Hatay Mustafa Kemal Üniversitesi, Sağlık Bilimleri Enstitüsü, Hatay.</w:t>
      </w:r>
    </w:p>
    <w:p w14:paraId="7549665F" w14:textId="752C9A36" w:rsidR="00203A89" w:rsidRPr="00203A89" w:rsidRDefault="00203A89" w:rsidP="00A71B47">
      <w:pPr>
        <w:spacing w:after="160"/>
        <w:ind w:left="708" w:hanging="708"/>
        <w:rPr>
          <w:rFonts w:cs="Times New Roman"/>
          <w:color w:val="000000" w:themeColor="text1"/>
          <w:szCs w:val="24"/>
          <w:shd w:val="clear" w:color="auto" w:fill="FFFFFF"/>
        </w:rPr>
      </w:pPr>
      <w:r w:rsidRPr="00203A89">
        <w:rPr>
          <w:rFonts w:cs="Times New Roman"/>
          <w:color w:val="000000" w:themeColor="text1"/>
          <w:szCs w:val="24"/>
          <w:shd w:val="clear" w:color="auto" w:fill="FFFFFF"/>
        </w:rPr>
        <w:t xml:space="preserve">Aksakal, M. (2014). </w:t>
      </w:r>
      <w:r w:rsidRPr="00203A89">
        <w:rPr>
          <w:rFonts w:cs="Times New Roman"/>
          <w:i/>
          <w:color w:val="000000" w:themeColor="text1"/>
          <w:szCs w:val="24"/>
          <w:shd w:val="clear" w:color="auto" w:fill="FFFFFF"/>
        </w:rPr>
        <w:t xml:space="preserve">Postadölesan akneli hastalarda </w:t>
      </w:r>
      <w:r w:rsidR="00DB519D" w:rsidRPr="00DB519D">
        <w:rPr>
          <w:rFonts w:cs="Times New Roman"/>
          <w:i/>
          <w:color w:val="000000" w:themeColor="text1"/>
          <w:szCs w:val="24"/>
          <w:shd w:val="clear" w:color="auto" w:fill="FFFFFF"/>
        </w:rPr>
        <w:t>Demodex</w:t>
      </w:r>
      <w:r w:rsidRPr="00203A89">
        <w:rPr>
          <w:rFonts w:cs="Times New Roman"/>
          <w:i/>
          <w:color w:val="000000" w:themeColor="text1"/>
          <w:szCs w:val="24"/>
          <w:shd w:val="clear" w:color="auto" w:fill="FFFFFF"/>
        </w:rPr>
        <w:t xml:space="preserve"> spp’nin araştırılması</w:t>
      </w:r>
      <w:r w:rsidRPr="00203A89">
        <w:rPr>
          <w:rFonts w:cs="Times New Roman"/>
          <w:color w:val="000000" w:themeColor="text1"/>
          <w:szCs w:val="24"/>
          <w:shd w:val="clear" w:color="auto" w:fill="FFFFFF"/>
        </w:rPr>
        <w:t>. Uzmanlık Tezi, Mustafa Kemal Üniversitesi, Sağlık Bilimleri Enstitüsü, Hatay.</w:t>
      </w:r>
    </w:p>
    <w:p w14:paraId="1BE93D87" w14:textId="77777777" w:rsidR="00203A89" w:rsidRPr="00203A89" w:rsidRDefault="00203A89" w:rsidP="00A71B47">
      <w:pPr>
        <w:pStyle w:val="NormalWeb"/>
        <w:shd w:val="clear" w:color="auto" w:fill="FFFFFF"/>
        <w:spacing w:line="360" w:lineRule="auto"/>
        <w:ind w:left="708" w:hanging="708"/>
        <w:rPr>
          <w:rStyle w:val="apple-converted-space"/>
          <w:color w:val="212529"/>
          <w:shd w:val="clear" w:color="auto" w:fill="F7F8FA"/>
        </w:rPr>
      </w:pPr>
      <w:r w:rsidRPr="00203A89">
        <w:rPr>
          <w:color w:val="212529"/>
        </w:rPr>
        <w:t xml:space="preserve">Aktaş, H. ve Cebecik, A. (2019). Changes in incidence and age distribution of scabies: A retrospective cohort study in a tertiary hospital. </w:t>
      </w:r>
      <w:r w:rsidRPr="00203A89">
        <w:rPr>
          <w:i/>
          <w:color w:val="212529"/>
        </w:rPr>
        <w:t>Archives of Clinical and Experimental Medicine</w:t>
      </w:r>
      <w:r w:rsidRPr="00203A89">
        <w:rPr>
          <w:color w:val="212529"/>
        </w:rPr>
        <w:t>. 4(1), 21-4.</w:t>
      </w:r>
      <w:r w:rsidRPr="00203A89">
        <w:rPr>
          <w:rStyle w:val="apple-converted-space"/>
          <w:color w:val="212529"/>
        </w:rPr>
        <w:t> </w:t>
      </w:r>
    </w:p>
    <w:p w14:paraId="5DEA36FD" w14:textId="77777777" w:rsidR="00203A89" w:rsidRPr="00203A89" w:rsidRDefault="00203A89" w:rsidP="00A71B47">
      <w:pPr>
        <w:ind w:left="709" w:hanging="709"/>
        <w:rPr>
          <w:rFonts w:cs="Times New Roman"/>
          <w:szCs w:val="24"/>
        </w:rPr>
      </w:pPr>
      <w:r w:rsidRPr="00203A89">
        <w:rPr>
          <w:rFonts w:cs="Times New Roman"/>
          <w:szCs w:val="24"/>
        </w:rPr>
        <w:lastRenderedPageBreak/>
        <w:t xml:space="preserve">Aktaş, M. (2015). </w:t>
      </w:r>
      <w:r w:rsidRPr="00203A89">
        <w:rPr>
          <w:rFonts w:cs="Times New Roman"/>
          <w:i/>
          <w:szCs w:val="24"/>
        </w:rPr>
        <w:t>Ixodida (Keneler)</w:t>
      </w:r>
      <w:r w:rsidRPr="00203A89">
        <w:rPr>
          <w:rFonts w:cs="Times New Roman"/>
          <w:szCs w:val="24"/>
        </w:rPr>
        <w:t>. In: Arthropodoloji, Edr: Karaer, KZ. Dumanlı, N. Medisan, Ankara</w:t>
      </w:r>
    </w:p>
    <w:p w14:paraId="7D4C64AB" w14:textId="651C4473" w:rsidR="00203A89" w:rsidRPr="00203A89" w:rsidRDefault="00203A89" w:rsidP="00A71B47">
      <w:pPr>
        <w:spacing w:after="160"/>
        <w:ind w:left="708" w:hanging="708"/>
        <w:rPr>
          <w:rFonts w:cs="Times New Roman"/>
          <w:color w:val="000000" w:themeColor="text1"/>
          <w:szCs w:val="24"/>
          <w:shd w:val="clear" w:color="auto" w:fill="FFFFFF"/>
        </w:rPr>
      </w:pPr>
      <w:r w:rsidRPr="00203A89">
        <w:rPr>
          <w:rFonts w:cs="Times New Roman"/>
          <w:color w:val="000000" w:themeColor="text1"/>
          <w:szCs w:val="24"/>
          <w:shd w:val="clear" w:color="auto" w:fill="FFFFFF"/>
        </w:rPr>
        <w:t xml:space="preserve">Aktaş, O. (2009). </w:t>
      </w:r>
      <w:r w:rsidRPr="00203A89">
        <w:rPr>
          <w:rFonts w:cs="Times New Roman"/>
          <w:i/>
          <w:color w:val="000000" w:themeColor="text1"/>
          <w:szCs w:val="24"/>
          <w:shd w:val="clear" w:color="auto" w:fill="FFFFFF"/>
        </w:rPr>
        <w:t xml:space="preserve">Van yöresinde </w:t>
      </w:r>
      <w:r w:rsidR="00DB519D" w:rsidRPr="00DB519D">
        <w:rPr>
          <w:rFonts w:cs="Times New Roman"/>
          <w:i/>
          <w:color w:val="000000" w:themeColor="text1"/>
          <w:szCs w:val="24"/>
          <w:shd w:val="clear" w:color="auto" w:fill="FFFFFF"/>
        </w:rPr>
        <w:t>Demodex</w:t>
      </w:r>
      <w:r w:rsidRPr="00203A89">
        <w:rPr>
          <w:rFonts w:cs="Times New Roman"/>
          <w:i/>
          <w:color w:val="000000" w:themeColor="text1"/>
          <w:szCs w:val="24"/>
          <w:shd w:val="clear" w:color="auto" w:fill="FFFFFF"/>
        </w:rPr>
        <w:t xml:space="preserve"> folliculorum’un yayılış</w:t>
      </w:r>
      <w:r w:rsidRPr="00203A89">
        <w:rPr>
          <w:rFonts w:cs="Times New Roman"/>
          <w:color w:val="000000" w:themeColor="text1"/>
          <w:szCs w:val="24"/>
          <w:shd w:val="clear" w:color="auto" w:fill="FFFFFF"/>
        </w:rPr>
        <w:t>ı. Yüksek Lisans Tezi, Yüzüncü Yıl Üniversitesi, Van.</w:t>
      </w:r>
    </w:p>
    <w:p w14:paraId="76BEEF60" w14:textId="77777777" w:rsidR="00203A89" w:rsidRPr="00203A89" w:rsidRDefault="00203A89" w:rsidP="00A71B47">
      <w:pPr>
        <w:spacing w:after="160"/>
        <w:ind w:left="708" w:hanging="708"/>
        <w:rPr>
          <w:rFonts w:cs="Times New Roman"/>
          <w:color w:val="000000" w:themeColor="text1"/>
          <w:szCs w:val="24"/>
        </w:rPr>
      </w:pPr>
      <w:r w:rsidRPr="00203A89">
        <w:rPr>
          <w:rFonts w:cs="Times New Roman"/>
          <w:color w:val="000000" w:themeColor="text1"/>
          <w:szCs w:val="24"/>
        </w:rPr>
        <w:t xml:space="preserve">Almayahi, Z.K., Al Hattali, M., Al Kharusi, Z., Al Shaqsi, D., Anis, K. (2024). The  epidemiology and clinical features of the neglected myiasis: A pilot surveillance study from Oman. </w:t>
      </w:r>
      <w:r w:rsidRPr="00203A89">
        <w:rPr>
          <w:rFonts w:cs="Times New Roman"/>
          <w:i/>
          <w:iCs/>
          <w:color w:val="000000" w:themeColor="text1"/>
          <w:szCs w:val="24"/>
        </w:rPr>
        <w:t>Qatar Medical Journal</w:t>
      </w:r>
      <w:r w:rsidRPr="00203A89">
        <w:rPr>
          <w:rFonts w:cs="Times New Roman"/>
          <w:color w:val="000000" w:themeColor="text1"/>
          <w:szCs w:val="24"/>
        </w:rPr>
        <w:t>, 1,</w:t>
      </w:r>
      <w:r w:rsidRPr="00203A89">
        <w:rPr>
          <w:rStyle w:val="apple-converted-space"/>
          <w:rFonts w:cs="Times New Roman"/>
          <w:color w:val="000000" w:themeColor="text1"/>
          <w:szCs w:val="24"/>
        </w:rPr>
        <w:t xml:space="preserve"> 15. </w:t>
      </w:r>
      <w:r w:rsidRPr="00203A89">
        <w:rPr>
          <w:rStyle w:val="id-label"/>
          <w:rFonts w:cs="Times New Roman"/>
          <w:color w:val="000000" w:themeColor="text1"/>
          <w:szCs w:val="24"/>
        </w:rPr>
        <w:t>doi:</w:t>
      </w:r>
      <w:hyperlink r:id="rId29" w:tgtFrame="_blank" w:history="1">
        <w:r w:rsidRPr="00203A89">
          <w:rPr>
            <w:rStyle w:val="Kpr"/>
            <w:rFonts w:cs="Times New Roman"/>
            <w:color w:val="000000" w:themeColor="text1"/>
            <w:szCs w:val="24"/>
          </w:rPr>
          <w:t>10.5339/qmj.2024.15</w:t>
        </w:r>
      </w:hyperlink>
    </w:p>
    <w:p w14:paraId="15F22E70" w14:textId="77777777" w:rsidR="00203A89" w:rsidRPr="00203A89" w:rsidRDefault="00203A89" w:rsidP="00A71B47">
      <w:pPr>
        <w:ind w:left="709" w:hanging="709"/>
        <w:rPr>
          <w:rFonts w:cs="Times New Roman"/>
          <w:szCs w:val="24"/>
        </w:rPr>
      </w:pPr>
      <w:r w:rsidRPr="00203A89">
        <w:rPr>
          <w:rFonts w:cs="Times New Roman"/>
          <w:szCs w:val="24"/>
        </w:rPr>
        <w:t xml:space="preserve">Altay, K. ve Şahin, Ö.F. (2020). Kene felci (etiyoloji, epidemiyoloji, patofizyoloji, klinik tablo, teşhis, tedavi ve korunma. </w:t>
      </w:r>
      <w:r w:rsidRPr="00203A89">
        <w:rPr>
          <w:rFonts w:cs="Times New Roman"/>
          <w:i/>
          <w:szCs w:val="24"/>
        </w:rPr>
        <w:t>Turkey Veterinary Journal</w:t>
      </w:r>
      <w:r w:rsidRPr="00203A89">
        <w:rPr>
          <w:rFonts w:cs="Times New Roman"/>
          <w:szCs w:val="24"/>
        </w:rPr>
        <w:t>, 2(1), 17-23.</w:t>
      </w:r>
    </w:p>
    <w:p w14:paraId="06EC3C35" w14:textId="104DE93D" w:rsidR="00203A89" w:rsidRPr="00203A89" w:rsidRDefault="00203A89" w:rsidP="00A71B47">
      <w:pPr>
        <w:spacing w:before="100" w:beforeAutospacing="1" w:after="100" w:afterAutospacing="1"/>
        <w:ind w:left="993" w:hanging="993"/>
        <w:rPr>
          <w:rFonts w:cs="Times New Roman"/>
          <w:color w:val="000000" w:themeColor="text1"/>
          <w:szCs w:val="24"/>
        </w:rPr>
      </w:pPr>
      <w:r w:rsidRPr="00203A89">
        <w:rPr>
          <w:rFonts w:cs="Times New Roman"/>
          <w:color w:val="000000" w:themeColor="text1"/>
          <w:szCs w:val="24"/>
        </w:rPr>
        <w:t>Anderson, J.F. ve Magnarelli, L.A. (2008). Biology of ticks. Infectious Disease Clinics</w:t>
      </w:r>
      <w:r w:rsidR="00B52BA6">
        <w:rPr>
          <w:rFonts w:cs="Times New Roman"/>
          <w:color w:val="000000" w:themeColor="text1"/>
          <w:szCs w:val="24"/>
        </w:rPr>
        <w:t xml:space="preserve"> </w:t>
      </w:r>
      <w:r w:rsidRPr="00203A89">
        <w:rPr>
          <w:rFonts w:cs="Times New Roman"/>
          <w:color w:val="000000" w:themeColor="text1"/>
          <w:szCs w:val="24"/>
        </w:rPr>
        <w:t>of North America, 22, 195-215.</w:t>
      </w:r>
    </w:p>
    <w:p w14:paraId="2FCE759A" w14:textId="77777777" w:rsidR="00203A89" w:rsidRPr="00203A89" w:rsidRDefault="00203A89" w:rsidP="00A71B47">
      <w:pPr>
        <w:ind w:left="709" w:hanging="709"/>
        <w:rPr>
          <w:rFonts w:cs="Times New Roman"/>
          <w:szCs w:val="24"/>
        </w:rPr>
      </w:pPr>
      <w:r w:rsidRPr="00203A89">
        <w:rPr>
          <w:rFonts w:cs="Times New Roman"/>
          <w:szCs w:val="24"/>
        </w:rPr>
        <w:t>Anullo, A., Biruk, A., Ayele, M.(2018). Study on major cattle ectoparasites in and around Adama, Central Ethiopia. J Natural Sci, 8(13), 1-7.</w:t>
      </w:r>
    </w:p>
    <w:p w14:paraId="1E825F34" w14:textId="77777777" w:rsidR="00203A89" w:rsidRPr="00203A89" w:rsidRDefault="00203A89" w:rsidP="00A71B47">
      <w:pPr>
        <w:spacing w:after="160"/>
        <w:ind w:left="708" w:hanging="708"/>
        <w:rPr>
          <w:rFonts w:cs="Times New Roman"/>
          <w:color w:val="000000" w:themeColor="text1"/>
          <w:szCs w:val="24"/>
        </w:rPr>
      </w:pPr>
      <w:r w:rsidRPr="00203A89">
        <w:rPr>
          <w:rFonts w:cs="Times New Roman"/>
          <w:color w:val="000000" w:themeColor="text1"/>
          <w:szCs w:val="24"/>
        </w:rPr>
        <w:t xml:space="preserve">Apanaskevich, D.A. ve Oliver Jr, J.H. (2014). Life cycles and natural history of ticks. D.E. Sonenshine and R.M. Roe (Eds.), </w:t>
      </w:r>
      <w:r w:rsidRPr="00203A89">
        <w:rPr>
          <w:rFonts w:cs="Times New Roman"/>
          <w:i/>
          <w:iCs/>
          <w:color w:val="000000" w:themeColor="text1"/>
          <w:szCs w:val="24"/>
        </w:rPr>
        <w:t>Biology of ticks</w:t>
      </w:r>
      <w:r w:rsidRPr="00203A89">
        <w:rPr>
          <w:rFonts w:cs="Times New Roman"/>
          <w:color w:val="000000" w:themeColor="text1"/>
          <w:szCs w:val="24"/>
        </w:rPr>
        <w:t xml:space="preserve"> (ss. 59–73). </w:t>
      </w:r>
      <w:r w:rsidRPr="00203A89">
        <w:rPr>
          <w:rFonts w:cs="Times New Roman"/>
          <w:color w:val="000000" w:themeColor="text1"/>
          <w:szCs w:val="24"/>
          <w:shd w:val="clear" w:color="auto" w:fill="FFFFFF"/>
        </w:rPr>
        <w:t>North Carolina USA.</w:t>
      </w:r>
      <w:r w:rsidRPr="00203A89">
        <w:rPr>
          <w:rFonts w:cs="Times New Roman"/>
          <w:color w:val="000000" w:themeColor="text1"/>
          <w:szCs w:val="24"/>
        </w:rPr>
        <w:t xml:space="preserve"> Oxford University Press.</w:t>
      </w:r>
    </w:p>
    <w:p w14:paraId="0A8B0198" w14:textId="77777777" w:rsidR="00203A89" w:rsidRPr="00203A89" w:rsidRDefault="00203A89" w:rsidP="00A71B47">
      <w:pPr>
        <w:spacing w:after="150"/>
        <w:ind w:left="708" w:hanging="708"/>
        <w:rPr>
          <w:rFonts w:cs="Times New Roman"/>
          <w:color w:val="000000" w:themeColor="text1"/>
          <w:szCs w:val="24"/>
          <w:shd w:val="clear" w:color="auto" w:fill="FFFFFF"/>
        </w:rPr>
      </w:pPr>
      <w:r w:rsidRPr="00203A89">
        <w:rPr>
          <w:rFonts w:cs="Times New Roman"/>
          <w:color w:val="000000" w:themeColor="text1"/>
          <w:szCs w:val="24"/>
        </w:rPr>
        <w:t xml:space="preserve">Arıkan, D., Tiras, Ü., Saraçoğlu, D., Tasar, M.A., Dallar, Y. (2009). </w:t>
      </w:r>
      <w:r w:rsidRPr="00203A89">
        <w:rPr>
          <w:rFonts w:cs="Times New Roman"/>
          <w:bCs/>
          <w:color w:val="000000" w:themeColor="text1"/>
          <w:szCs w:val="24"/>
        </w:rPr>
        <w:t>Kene ısırığı nedeniyle ba</w:t>
      </w:r>
      <w:r w:rsidRPr="00203A89">
        <w:rPr>
          <w:rFonts w:cs="Times New Roman"/>
          <w:color w:val="000000" w:themeColor="text1"/>
          <w:szCs w:val="24"/>
        </w:rPr>
        <w:t>s</w:t>
      </w:r>
      <w:r w:rsidRPr="00203A89">
        <w:rPr>
          <w:rFonts w:cs="Times New Roman"/>
          <w:bCs/>
          <w:color w:val="000000" w:themeColor="text1"/>
          <w:szCs w:val="24"/>
        </w:rPr>
        <w:t>vuran olgularin de</w:t>
      </w:r>
      <w:r w:rsidRPr="00203A89">
        <w:rPr>
          <w:rFonts w:cs="Times New Roman"/>
          <w:color w:val="000000" w:themeColor="text1"/>
          <w:szCs w:val="24"/>
        </w:rPr>
        <w:t>ğ</w:t>
      </w:r>
      <w:r w:rsidRPr="00203A89">
        <w:rPr>
          <w:rFonts w:cs="Times New Roman"/>
          <w:bCs/>
          <w:color w:val="000000" w:themeColor="text1"/>
          <w:szCs w:val="24"/>
        </w:rPr>
        <w:t xml:space="preserve">erlendirilmesi, </w:t>
      </w:r>
      <w:r w:rsidRPr="00203A89">
        <w:rPr>
          <w:rFonts w:cs="Times New Roman"/>
          <w:i/>
          <w:color w:val="000000" w:themeColor="text1"/>
          <w:szCs w:val="24"/>
        </w:rPr>
        <w:t>Ege Tip Dergisi</w:t>
      </w:r>
      <w:r w:rsidRPr="00203A89">
        <w:rPr>
          <w:rFonts w:cs="Times New Roman"/>
          <w:color w:val="000000" w:themeColor="text1"/>
          <w:szCs w:val="24"/>
        </w:rPr>
        <w:t>, 48(1): 29-31</w:t>
      </w:r>
    </w:p>
    <w:p w14:paraId="11C8E46F" w14:textId="48A5EF94" w:rsidR="00203A89" w:rsidRPr="00203A89" w:rsidRDefault="00203A89" w:rsidP="00A71B47">
      <w:pPr>
        <w:pStyle w:val="NormalWeb"/>
        <w:shd w:val="clear" w:color="auto" w:fill="FFFFFF"/>
        <w:spacing w:line="360" w:lineRule="auto"/>
        <w:ind w:left="708" w:hanging="708"/>
        <w:rPr>
          <w:color w:val="212529"/>
          <w:shd w:val="clear" w:color="auto" w:fill="F7F8FA"/>
        </w:rPr>
      </w:pPr>
      <w:r w:rsidRPr="00203A89">
        <w:rPr>
          <w:color w:val="212121"/>
          <w:shd w:val="clear" w:color="auto" w:fill="FFFFFF"/>
        </w:rPr>
        <w:t>Arlı, C., Ozsan, M., Gurkan, E., Aycan Kaya, O., &amp; Kokacya, S. (2019). The Incidence of</w:t>
      </w:r>
      <w:r w:rsidRPr="00203A89">
        <w:rPr>
          <w:rStyle w:val="apple-converted-space"/>
          <w:color w:val="212121"/>
          <w:shd w:val="clear" w:color="auto" w:fill="FFFFFF"/>
        </w:rPr>
        <w:t> </w:t>
      </w:r>
      <w:r w:rsidR="00DB519D" w:rsidRPr="00DB519D">
        <w:rPr>
          <w:i/>
          <w:iCs/>
          <w:color w:val="212121"/>
        </w:rPr>
        <w:t>Demodex</w:t>
      </w:r>
      <w:r w:rsidRPr="00203A89">
        <w:rPr>
          <w:i/>
          <w:iCs/>
          <w:color w:val="212121"/>
        </w:rPr>
        <w:t xml:space="preserve"> folliculorum</w:t>
      </w:r>
      <w:r w:rsidRPr="00203A89">
        <w:rPr>
          <w:rStyle w:val="apple-converted-space"/>
          <w:color w:val="212121"/>
          <w:shd w:val="clear" w:color="auto" w:fill="FFFFFF"/>
        </w:rPr>
        <w:t> </w:t>
      </w:r>
      <w:r w:rsidRPr="00203A89">
        <w:rPr>
          <w:color w:val="212121"/>
          <w:shd w:val="clear" w:color="auto" w:fill="FFFFFF"/>
        </w:rPr>
        <w:t>in the Combination of Allergic Rhinitis and Diabetes Mellitus.</w:t>
      </w:r>
      <w:r w:rsidRPr="00203A89">
        <w:rPr>
          <w:rStyle w:val="apple-converted-space"/>
          <w:color w:val="212121"/>
          <w:shd w:val="clear" w:color="auto" w:fill="FFFFFF"/>
        </w:rPr>
        <w:t> </w:t>
      </w:r>
      <w:r w:rsidRPr="00203A89">
        <w:rPr>
          <w:i/>
          <w:iCs/>
          <w:color w:val="212121"/>
        </w:rPr>
        <w:t xml:space="preserve">Iranian </w:t>
      </w:r>
      <w:r w:rsidR="00FE1F2B">
        <w:rPr>
          <w:i/>
          <w:iCs/>
          <w:color w:val="212121"/>
        </w:rPr>
        <w:t>J</w:t>
      </w:r>
      <w:r w:rsidRPr="00203A89">
        <w:rPr>
          <w:i/>
          <w:iCs/>
          <w:color w:val="212121"/>
        </w:rPr>
        <w:t xml:space="preserve">ournal of </w:t>
      </w:r>
      <w:r w:rsidR="00FE1F2B">
        <w:rPr>
          <w:i/>
          <w:iCs/>
          <w:color w:val="212121"/>
        </w:rPr>
        <w:t>P</w:t>
      </w:r>
      <w:r w:rsidRPr="00203A89">
        <w:rPr>
          <w:i/>
          <w:iCs/>
          <w:color w:val="212121"/>
        </w:rPr>
        <w:t>arasitology</w:t>
      </w:r>
      <w:r w:rsidRPr="00203A89">
        <w:rPr>
          <w:color w:val="212121"/>
          <w:shd w:val="clear" w:color="auto" w:fill="FFFFFF"/>
        </w:rPr>
        <w:t>,</w:t>
      </w:r>
      <w:r w:rsidRPr="00203A89">
        <w:rPr>
          <w:rStyle w:val="apple-converted-space"/>
          <w:color w:val="212121"/>
          <w:shd w:val="clear" w:color="auto" w:fill="FFFFFF"/>
        </w:rPr>
        <w:t> </w:t>
      </w:r>
      <w:r w:rsidRPr="00203A89">
        <w:rPr>
          <w:i/>
          <w:iCs/>
          <w:color w:val="212121"/>
        </w:rPr>
        <w:t>14</w:t>
      </w:r>
      <w:r w:rsidRPr="00203A89">
        <w:rPr>
          <w:color w:val="212121"/>
          <w:shd w:val="clear" w:color="auto" w:fill="FFFFFF"/>
        </w:rPr>
        <w:t>(3), 459–464.</w:t>
      </w:r>
    </w:p>
    <w:p w14:paraId="62F04359" w14:textId="77777777" w:rsidR="00203A89" w:rsidRPr="00203A89" w:rsidRDefault="00203A89" w:rsidP="00A71B47">
      <w:pPr>
        <w:spacing w:after="160"/>
        <w:ind w:left="708" w:hanging="708"/>
        <w:rPr>
          <w:rStyle w:val="Kpr"/>
          <w:rFonts w:cs="Times New Roman"/>
          <w:color w:val="000000" w:themeColor="text1"/>
          <w:szCs w:val="24"/>
        </w:rPr>
      </w:pPr>
      <w:r w:rsidRPr="00203A89">
        <w:rPr>
          <w:rFonts w:cs="Times New Roman"/>
          <w:color w:val="000000" w:themeColor="text1"/>
          <w:szCs w:val="24"/>
        </w:rPr>
        <w:t xml:space="preserve">Arlian, L.G., Runyan, R.A., Estes, S.A. (1988). Survival and infestivity of Sarcoptes scabiei var. canis and var. hominis. </w:t>
      </w:r>
      <w:r w:rsidRPr="00203A89">
        <w:rPr>
          <w:rFonts w:cs="Times New Roman"/>
          <w:i/>
          <w:iCs/>
          <w:color w:val="000000" w:themeColor="text1"/>
          <w:szCs w:val="24"/>
        </w:rPr>
        <w:t>Journal of the American Academy of Dermatology</w:t>
      </w:r>
      <w:r w:rsidRPr="00203A89">
        <w:rPr>
          <w:rFonts w:cs="Times New Roman"/>
          <w:color w:val="000000" w:themeColor="text1"/>
          <w:szCs w:val="24"/>
        </w:rPr>
        <w:t>, 19(4), 624–627.</w:t>
      </w:r>
      <w:r w:rsidRPr="00203A89">
        <w:rPr>
          <w:rStyle w:val="apple-converted-space"/>
          <w:rFonts w:cs="Times New Roman"/>
          <w:color w:val="000000" w:themeColor="text1"/>
          <w:szCs w:val="24"/>
        </w:rPr>
        <w:t xml:space="preserve">  </w:t>
      </w:r>
      <w:r w:rsidRPr="00203A89">
        <w:rPr>
          <w:rStyle w:val="id-label"/>
          <w:rFonts w:cs="Times New Roman"/>
          <w:color w:val="000000" w:themeColor="text1"/>
          <w:szCs w:val="24"/>
        </w:rPr>
        <w:t>doi:</w:t>
      </w:r>
      <w:r w:rsidRPr="00203A89">
        <w:rPr>
          <w:rStyle w:val="apple-converted-space"/>
          <w:rFonts w:cs="Times New Roman"/>
          <w:color w:val="000000" w:themeColor="text1"/>
          <w:szCs w:val="24"/>
        </w:rPr>
        <w:t> </w:t>
      </w:r>
      <w:hyperlink r:id="rId30" w:tgtFrame="_blank" w:history="1">
        <w:r w:rsidRPr="00203A89">
          <w:rPr>
            <w:rStyle w:val="Kpr"/>
            <w:rFonts w:cs="Times New Roman"/>
            <w:color w:val="000000" w:themeColor="text1"/>
            <w:szCs w:val="24"/>
          </w:rPr>
          <w:t>10.1016/s0190-9622(84)70151-4</w:t>
        </w:r>
      </w:hyperlink>
    </w:p>
    <w:p w14:paraId="3654A30C" w14:textId="05F10601" w:rsidR="00203A89" w:rsidRPr="00203A89" w:rsidRDefault="00203A89" w:rsidP="00A71B47">
      <w:pPr>
        <w:spacing w:after="160"/>
        <w:ind w:left="708" w:hanging="708"/>
        <w:rPr>
          <w:rFonts w:cs="Times New Roman"/>
          <w:color w:val="222222"/>
          <w:szCs w:val="24"/>
          <w:shd w:val="clear" w:color="auto" w:fill="FFFFFF"/>
        </w:rPr>
      </w:pPr>
      <w:r w:rsidRPr="00203A89">
        <w:rPr>
          <w:rFonts w:cs="Times New Roman"/>
          <w:color w:val="222222"/>
          <w:szCs w:val="24"/>
          <w:shd w:val="clear" w:color="auto" w:fill="FFFFFF"/>
        </w:rPr>
        <w:t>Arlian, L.G., ve Morgan, M.S. (2017). A review of Sarcoptes scabiei: past, present and future. </w:t>
      </w:r>
      <w:r w:rsidRPr="00203A89">
        <w:rPr>
          <w:rFonts w:cs="Times New Roman"/>
          <w:i/>
          <w:iCs/>
          <w:color w:val="222222"/>
          <w:szCs w:val="24"/>
          <w:shd w:val="clear" w:color="auto" w:fill="FFFFFF"/>
        </w:rPr>
        <w:t xml:space="preserve">Parasites &amp; </w:t>
      </w:r>
      <w:r w:rsidR="00FE1F2B">
        <w:rPr>
          <w:rFonts w:cs="Times New Roman"/>
          <w:i/>
          <w:iCs/>
          <w:color w:val="222222"/>
          <w:szCs w:val="24"/>
          <w:shd w:val="clear" w:color="auto" w:fill="FFFFFF"/>
        </w:rPr>
        <w:t>V</w:t>
      </w:r>
      <w:r w:rsidRPr="00203A89">
        <w:rPr>
          <w:rFonts w:cs="Times New Roman"/>
          <w:i/>
          <w:iCs/>
          <w:color w:val="222222"/>
          <w:szCs w:val="24"/>
          <w:shd w:val="clear" w:color="auto" w:fill="FFFFFF"/>
        </w:rPr>
        <w:t>ectors</w:t>
      </w:r>
      <w:r w:rsidRPr="00203A89">
        <w:rPr>
          <w:rFonts w:cs="Times New Roman"/>
          <w:color w:val="222222"/>
          <w:szCs w:val="24"/>
          <w:shd w:val="clear" w:color="auto" w:fill="FFFFFF"/>
        </w:rPr>
        <w:t>, </w:t>
      </w:r>
      <w:r w:rsidRPr="00203A89">
        <w:rPr>
          <w:rFonts w:cs="Times New Roman"/>
          <w:i/>
          <w:iCs/>
          <w:color w:val="222222"/>
          <w:szCs w:val="24"/>
          <w:shd w:val="clear" w:color="auto" w:fill="FFFFFF"/>
        </w:rPr>
        <w:t>10</w:t>
      </w:r>
      <w:r w:rsidRPr="00203A89">
        <w:rPr>
          <w:rFonts w:cs="Times New Roman"/>
          <w:color w:val="222222"/>
          <w:szCs w:val="24"/>
          <w:shd w:val="clear" w:color="auto" w:fill="FFFFFF"/>
        </w:rPr>
        <w:t>(1), 297.</w:t>
      </w:r>
    </w:p>
    <w:p w14:paraId="67FFC48B" w14:textId="77777777" w:rsidR="00203A89" w:rsidRPr="00203A89" w:rsidRDefault="00203A89" w:rsidP="00A71B47">
      <w:pPr>
        <w:spacing w:after="160"/>
        <w:ind w:left="708" w:hanging="708"/>
        <w:rPr>
          <w:rFonts w:cs="Times New Roman"/>
          <w:color w:val="222222"/>
          <w:szCs w:val="24"/>
          <w:shd w:val="clear" w:color="auto" w:fill="FFFFFF"/>
        </w:rPr>
      </w:pPr>
      <w:r w:rsidRPr="00203A89">
        <w:rPr>
          <w:rFonts w:cs="Times New Roman"/>
          <w:szCs w:val="24"/>
        </w:rPr>
        <w:t xml:space="preserve">Ashagre, G., Chirkena, K., Getachew, S., Alemayehu, Y, Minda, L, Dinede, G. (2016). Epidemiology of cattle mange mite in Mekelle and Adigrat districts: Prevalence </w:t>
      </w:r>
      <w:r w:rsidRPr="00203A89">
        <w:rPr>
          <w:rFonts w:cs="Times New Roman"/>
          <w:szCs w:val="24"/>
        </w:rPr>
        <w:lastRenderedPageBreak/>
        <w:t>and associated risk facto</w:t>
      </w:r>
      <w:r w:rsidRPr="00203A89">
        <w:rPr>
          <w:rFonts w:cs="Times New Roman"/>
          <w:color w:val="000000" w:themeColor="text1"/>
          <w:szCs w:val="24"/>
        </w:rPr>
        <w:t>rs. Researcher, 8(5), 62-66.</w:t>
      </w:r>
      <w:r w:rsidRPr="00203A89">
        <w:rPr>
          <w:rStyle w:val="id-label"/>
          <w:rFonts w:cs="Times New Roman"/>
          <w:color w:val="000000" w:themeColor="text1"/>
        </w:rPr>
        <w:t xml:space="preserve"> DOI: </w:t>
      </w:r>
      <w:hyperlink r:id="rId31" w:tgtFrame="_blank" w:history="1">
        <w:r w:rsidRPr="00203A89">
          <w:rPr>
            <w:rStyle w:val="Kpr"/>
            <w:rFonts w:cs="Times New Roman"/>
            <w:color w:val="000000" w:themeColor="text1"/>
          </w:rPr>
          <w:t>10.1016/j.parint.2019.102021</w:t>
        </w:r>
      </w:hyperlink>
    </w:p>
    <w:p w14:paraId="5A2409BF" w14:textId="4959F64D" w:rsidR="00203A89" w:rsidRPr="00203A89" w:rsidRDefault="00203A89" w:rsidP="00A71B47">
      <w:pPr>
        <w:spacing w:after="160"/>
        <w:ind w:left="708" w:hanging="708"/>
        <w:rPr>
          <w:rFonts w:cs="Times New Roman"/>
          <w:color w:val="000000" w:themeColor="text1"/>
          <w:szCs w:val="24"/>
        </w:rPr>
      </w:pPr>
      <w:r w:rsidRPr="00203A89">
        <w:rPr>
          <w:rFonts w:cs="Times New Roman"/>
          <w:color w:val="000000" w:themeColor="text1"/>
          <w:szCs w:val="24"/>
          <w:shd w:val="clear" w:color="auto" w:fill="FFFFFF"/>
        </w:rPr>
        <w:t xml:space="preserve">Aspfors, J. and Fransson, G. (2015). Research on mentor education for mentors of newly qualified teachers: A qualitative meta-synthesis. </w:t>
      </w:r>
      <w:r w:rsidRPr="00203A89">
        <w:rPr>
          <w:rFonts w:cs="Times New Roman"/>
          <w:i/>
          <w:iCs/>
          <w:color w:val="000000" w:themeColor="text1"/>
          <w:szCs w:val="24"/>
        </w:rPr>
        <w:t xml:space="preserve">Teaching and </w:t>
      </w:r>
      <w:r w:rsidR="00FE1F2B">
        <w:rPr>
          <w:rFonts w:cs="Times New Roman"/>
          <w:i/>
          <w:iCs/>
          <w:color w:val="000000" w:themeColor="text1"/>
          <w:szCs w:val="24"/>
        </w:rPr>
        <w:t>T</w:t>
      </w:r>
      <w:r w:rsidRPr="00203A89">
        <w:rPr>
          <w:rFonts w:cs="Times New Roman"/>
          <w:i/>
          <w:iCs/>
          <w:color w:val="000000" w:themeColor="text1"/>
          <w:szCs w:val="24"/>
        </w:rPr>
        <w:t xml:space="preserve">eacher </w:t>
      </w:r>
      <w:r w:rsidR="00FE1F2B">
        <w:rPr>
          <w:rFonts w:cs="Times New Roman"/>
          <w:i/>
          <w:iCs/>
          <w:color w:val="000000" w:themeColor="text1"/>
          <w:szCs w:val="24"/>
        </w:rPr>
        <w:t>E</w:t>
      </w:r>
      <w:r w:rsidRPr="00203A89">
        <w:rPr>
          <w:rFonts w:cs="Times New Roman"/>
          <w:i/>
          <w:iCs/>
          <w:color w:val="000000" w:themeColor="text1"/>
          <w:szCs w:val="24"/>
        </w:rPr>
        <w:t>ducation</w:t>
      </w:r>
      <w:r w:rsidRPr="00203A89">
        <w:rPr>
          <w:rStyle w:val="apple-converted-space"/>
          <w:rFonts w:cs="Times New Roman"/>
          <w:color w:val="000000" w:themeColor="text1"/>
          <w:szCs w:val="24"/>
          <w:shd w:val="clear" w:color="auto" w:fill="FFFFFF"/>
        </w:rPr>
        <w:t> </w:t>
      </w:r>
      <w:r w:rsidRPr="00203A89">
        <w:rPr>
          <w:rFonts w:cs="Times New Roman"/>
          <w:color w:val="000000" w:themeColor="text1"/>
          <w:szCs w:val="24"/>
          <w:shd w:val="clear" w:color="auto" w:fill="FFFFFF"/>
        </w:rPr>
        <w:t xml:space="preserve">48, 75-86. </w:t>
      </w:r>
      <w:hyperlink r:id="rId32" w:tgtFrame="_blank" w:tooltip="Persistent link using digital object identifier" w:history="1">
        <w:r w:rsidRPr="00203A89">
          <w:rPr>
            <w:rFonts w:eastAsia="Times New Roman" w:cs="Times New Roman"/>
            <w:color w:val="000000" w:themeColor="text1"/>
            <w:szCs w:val="24"/>
            <w:lang w:eastAsia="tr-TR"/>
          </w:rPr>
          <w:t>doi.org/10.1016/j.tate.2015.02.004</w:t>
        </w:r>
      </w:hyperlink>
      <w:r w:rsidRPr="00203A89">
        <w:rPr>
          <w:rFonts w:cs="Times New Roman"/>
          <w:color w:val="000000" w:themeColor="text1"/>
          <w:szCs w:val="24"/>
        </w:rPr>
        <w:t xml:space="preserve"> </w:t>
      </w:r>
    </w:p>
    <w:p w14:paraId="3396CAE4" w14:textId="77777777" w:rsidR="00203A89" w:rsidRPr="00203A89" w:rsidRDefault="00203A89" w:rsidP="008D583C">
      <w:pPr>
        <w:spacing w:after="160"/>
        <w:ind w:left="708" w:hanging="708"/>
        <w:rPr>
          <w:rFonts w:cs="Times New Roman"/>
          <w:color w:val="000000"/>
          <w:szCs w:val="24"/>
          <w:shd w:val="clear" w:color="auto" w:fill="FFFFFF"/>
        </w:rPr>
      </w:pPr>
      <w:r w:rsidRPr="00203A89">
        <w:rPr>
          <w:rFonts w:cs="Times New Roman"/>
          <w:color w:val="000000"/>
          <w:szCs w:val="24"/>
          <w:shd w:val="clear" w:color="auto" w:fill="FFFFFF"/>
        </w:rPr>
        <w:t>Atay, G. (2010).</w:t>
      </w:r>
      <w:r w:rsidRPr="00203A89">
        <w:rPr>
          <w:rFonts w:cs="Times New Roman"/>
          <w:bCs/>
          <w:szCs w:val="24"/>
        </w:rPr>
        <w:t xml:space="preserve"> </w:t>
      </w:r>
      <w:r w:rsidRPr="00203A89">
        <w:rPr>
          <w:rFonts w:cs="Times New Roman"/>
          <w:bCs/>
          <w:i/>
          <w:szCs w:val="24"/>
        </w:rPr>
        <w:t>Haydarpaşa numune eğitim ve araştırma</w:t>
      </w:r>
      <w:r w:rsidRPr="00203A89">
        <w:rPr>
          <w:rFonts w:cs="Times New Roman"/>
          <w:i/>
          <w:color w:val="000000"/>
          <w:szCs w:val="24"/>
          <w:shd w:val="clear" w:color="auto" w:fill="FFFFFF"/>
        </w:rPr>
        <w:t xml:space="preserve"> </w:t>
      </w:r>
      <w:r w:rsidRPr="00203A89">
        <w:rPr>
          <w:rFonts w:cs="Times New Roman"/>
          <w:bCs/>
          <w:i/>
          <w:szCs w:val="24"/>
        </w:rPr>
        <w:t>hastanesine kene tutunması nedeniyle</w:t>
      </w:r>
      <w:r w:rsidRPr="00203A89">
        <w:rPr>
          <w:rFonts w:cs="Times New Roman"/>
          <w:i/>
          <w:color w:val="000000"/>
          <w:szCs w:val="24"/>
          <w:shd w:val="clear" w:color="auto" w:fill="FFFFFF"/>
        </w:rPr>
        <w:t xml:space="preserve"> </w:t>
      </w:r>
      <w:r w:rsidRPr="00203A89">
        <w:rPr>
          <w:rFonts w:cs="Times New Roman"/>
          <w:bCs/>
          <w:i/>
          <w:szCs w:val="24"/>
        </w:rPr>
        <w:t>getirilen çocuk olguların demografik</w:t>
      </w:r>
      <w:r w:rsidRPr="00203A89">
        <w:rPr>
          <w:rFonts w:cs="Times New Roman"/>
          <w:i/>
          <w:color w:val="000000"/>
          <w:szCs w:val="24"/>
          <w:shd w:val="clear" w:color="auto" w:fill="FFFFFF"/>
        </w:rPr>
        <w:t xml:space="preserve"> </w:t>
      </w:r>
      <w:r w:rsidRPr="00203A89">
        <w:rPr>
          <w:rFonts w:cs="Times New Roman"/>
          <w:bCs/>
          <w:i/>
          <w:szCs w:val="24"/>
        </w:rPr>
        <w:t>özellikleri, klinik seyir ve laboratuar</w:t>
      </w:r>
      <w:r w:rsidRPr="00203A89">
        <w:rPr>
          <w:rFonts w:cs="Times New Roman"/>
          <w:i/>
          <w:color w:val="000000"/>
          <w:szCs w:val="24"/>
          <w:shd w:val="clear" w:color="auto" w:fill="FFFFFF"/>
        </w:rPr>
        <w:t xml:space="preserve"> </w:t>
      </w:r>
      <w:r w:rsidRPr="00203A89">
        <w:rPr>
          <w:rFonts w:cs="Times New Roman"/>
          <w:bCs/>
          <w:i/>
          <w:szCs w:val="24"/>
        </w:rPr>
        <w:t xml:space="preserve">bulgularının retrospektif analizi. </w:t>
      </w:r>
      <w:r w:rsidRPr="00203A89">
        <w:rPr>
          <w:rFonts w:cs="Times New Roman"/>
          <w:bCs/>
          <w:szCs w:val="24"/>
        </w:rPr>
        <w:t>Uzmanlık Tezi. Haydarpaşa Numune</w:t>
      </w:r>
      <w:r w:rsidRPr="00203A89">
        <w:rPr>
          <w:rFonts w:cs="Times New Roman"/>
          <w:color w:val="000000"/>
          <w:szCs w:val="24"/>
          <w:shd w:val="clear" w:color="auto" w:fill="FFFFFF"/>
        </w:rPr>
        <w:t xml:space="preserve"> </w:t>
      </w:r>
      <w:r w:rsidRPr="00203A89">
        <w:rPr>
          <w:rFonts w:cs="Times New Roman"/>
          <w:bCs/>
          <w:szCs w:val="24"/>
        </w:rPr>
        <w:t>Eğitim ve Araştırma Hastanesi</w:t>
      </w:r>
      <w:r w:rsidRPr="00203A89">
        <w:rPr>
          <w:rFonts w:cs="Times New Roman"/>
          <w:color w:val="000000"/>
          <w:szCs w:val="24"/>
          <w:shd w:val="clear" w:color="auto" w:fill="FFFFFF"/>
        </w:rPr>
        <w:t xml:space="preserve"> </w:t>
      </w:r>
      <w:r w:rsidRPr="00203A89">
        <w:rPr>
          <w:rFonts w:cs="Times New Roman"/>
          <w:bCs/>
          <w:szCs w:val="24"/>
        </w:rPr>
        <w:t>Çocuk Kliniği, İstanbul</w:t>
      </w:r>
    </w:p>
    <w:p w14:paraId="3AF252E3" w14:textId="03F0D399" w:rsidR="00203A89" w:rsidRPr="00203A89" w:rsidRDefault="00203A89" w:rsidP="00A71B47">
      <w:pPr>
        <w:spacing w:after="160"/>
        <w:ind w:left="708" w:hanging="708"/>
        <w:rPr>
          <w:rFonts w:cs="Times New Roman"/>
          <w:color w:val="000000" w:themeColor="text1"/>
          <w:szCs w:val="24"/>
          <w:shd w:val="clear" w:color="auto" w:fill="FFFFFF"/>
        </w:rPr>
      </w:pPr>
      <w:r w:rsidRPr="00203A89">
        <w:rPr>
          <w:rFonts w:cs="Times New Roman"/>
          <w:color w:val="000000" w:themeColor="text1"/>
          <w:szCs w:val="24"/>
          <w:shd w:val="clear" w:color="auto" w:fill="FFFFFF"/>
        </w:rPr>
        <w:t xml:space="preserve">Aycan, Ö. M. (2008). </w:t>
      </w:r>
      <w:r w:rsidR="00DB519D" w:rsidRPr="00DB519D">
        <w:rPr>
          <w:rFonts w:cs="Times New Roman"/>
          <w:i/>
          <w:color w:val="000000" w:themeColor="text1"/>
          <w:szCs w:val="24"/>
          <w:shd w:val="clear" w:color="auto" w:fill="FFFFFF"/>
        </w:rPr>
        <w:t>Demodex</w:t>
      </w:r>
      <w:r w:rsidRPr="00203A89">
        <w:rPr>
          <w:rFonts w:cs="Times New Roman"/>
          <w:i/>
          <w:color w:val="000000" w:themeColor="text1"/>
          <w:szCs w:val="24"/>
          <w:shd w:val="clear" w:color="auto" w:fill="FFFFFF"/>
        </w:rPr>
        <w:t xml:space="preserve"> folliculorum ve D. brevis enfestasyonlarını etkileyen Faktörler</w:t>
      </w:r>
      <w:r w:rsidRPr="00203A89">
        <w:rPr>
          <w:rFonts w:cs="Times New Roman"/>
          <w:color w:val="000000" w:themeColor="text1"/>
          <w:szCs w:val="24"/>
          <w:shd w:val="clear" w:color="auto" w:fill="FFFFFF"/>
        </w:rPr>
        <w:t>. Doktora Tezi, İnönü Üniversitesi, Sağlık Bilimleri Enstitüsü, Malatya.</w:t>
      </w:r>
    </w:p>
    <w:p w14:paraId="7D62A1EE" w14:textId="2339032F" w:rsidR="00203A89" w:rsidRPr="00203A89" w:rsidRDefault="00203A89" w:rsidP="008D583C">
      <w:pPr>
        <w:spacing w:after="160"/>
        <w:ind w:left="708" w:hanging="708"/>
        <w:rPr>
          <w:rFonts w:cs="Times New Roman"/>
          <w:color w:val="000000"/>
          <w:szCs w:val="24"/>
          <w:shd w:val="clear" w:color="auto" w:fill="FFFFFF"/>
        </w:rPr>
      </w:pPr>
      <w:r w:rsidRPr="00203A89">
        <w:rPr>
          <w:rFonts w:cs="Times New Roman"/>
          <w:color w:val="000000"/>
          <w:szCs w:val="24"/>
          <w:shd w:val="clear" w:color="auto" w:fill="FFFFFF"/>
        </w:rPr>
        <w:t xml:space="preserve">Aycan-Kaya, Ö., Hamamcı, B., Yula, E., İnci, M., Motor, V., Kaya, S… (2012). Bir huzurevi yaşlı bakım ve rehabilitasyon merkezindeki yaşlılarda </w:t>
      </w:r>
      <w:r w:rsidR="00DB519D" w:rsidRPr="00DB519D">
        <w:rPr>
          <w:rFonts w:cs="Times New Roman"/>
          <w:i/>
          <w:color w:val="000000"/>
          <w:szCs w:val="24"/>
          <w:shd w:val="clear" w:color="auto" w:fill="FFFFFF"/>
        </w:rPr>
        <w:t>Pediculus</w:t>
      </w:r>
      <w:r w:rsidRPr="00203A89">
        <w:rPr>
          <w:rFonts w:cs="Times New Roman"/>
          <w:color w:val="000000"/>
          <w:szCs w:val="24"/>
          <w:shd w:val="clear" w:color="auto" w:fill="FFFFFF"/>
        </w:rPr>
        <w:t xml:space="preserve"> humanus capıtıs görülme sıklığı. </w:t>
      </w:r>
      <w:r w:rsidRPr="00203A89">
        <w:rPr>
          <w:rFonts w:cs="Times New Roman"/>
          <w:i/>
          <w:iCs/>
          <w:color w:val="222222"/>
          <w:szCs w:val="24"/>
        </w:rPr>
        <w:t>Mustafa Kemal Üniversitesi Tıp Dergisi</w:t>
      </w:r>
      <w:r w:rsidRPr="00203A89">
        <w:rPr>
          <w:rFonts w:cs="Times New Roman"/>
          <w:color w:val="000000"/>
          <w:szCs w:val="24"/>
          <w:shd w:val="clear" w:color="auto" w:fill="FFFFFF"/>
        </w:rPr>
        <w:t>. 3(09), 1-7.</w:t>
      </w:r>
    </w:p>
    <w:p w14:paraId="4BEB3500" w14:textId="77777777" w:rsidR="00203A89" w:rsidRPr="00203A89" w:rsidRDefault="00203A89" w:rsidP="00A71B47">
      <w:pPr>
        <w:spacing w:after="160"/>
        <w:ind w:left="709" w:hanging="709"/>
        <w:rPr>
          <w:rFonts w:cs="Times New Roman"/>
          <w:color w:val="000000" w:themeColor="text1"/>
          <w:szCs w:val="24"/>
        </w:rPr>
      </w:pPr>
      <w:r w:rsidRPr="00203A89">
        <w:rPr>
          <w:rFonts w:cs="Times New Roman"/>
          <w:color w:val="000000" w:themeColor="text1"/>
          <w:szCs w:val="24"/>
        </w:rPr>
        <w:t xml:space="preserve">Aydoğan, H. (1988). </w:t>
      </w:r>
      <w:r w:rsidRPr="00203A89">
        <w:rPr>
          <w:rFonts w:cs="Times New Roman"/>
          <w:i/>
          <w:color w:val="000000" w:themeColor="text1"/>
          <w:szCs w:val="24"/>
        </w:rPr>
        <w:t>Uyuz ve epidemiyolojisi</w:t>
      </w:r>
      <w:r w:rsidRPr="00203A89">
        <w:rPr>
          <w:rFonts w:cs="Times New Roman"/>
          <w:color w:val="000000" w:themeColor="text1"/>
          <w:szCs w:val="24"/>
        </w:rPr>
        <w:t>. Ankara Üniversitesi Tıp Fakültesi Yayınları, Ankara.</w:t>
      </w:r>
    </w:p>
    <w:p w14:paraId="195D1F7D" w14:textId="1213B581" w:rsidR="00203A89" w:rsidRPr="00203A89" w:rsidRDefault="00203A89" w:rsidP="006F3572">
      <w:pPr>
        <w:spacing w:after="160"/>
        <w:ind w:left="708" w:hanging="708"/>
        <w:rPr>
          <w:rFonts w:cs="Times New Roman"/>
          <w:color w:val="000000"/>
          <w:szCs w:val="24"/>
          <w:shd w:val="clear" w:color="auto" w:fill="FFFFFF"/>
        </w:rPr>
      </w:pPr>
      <w:r w:rsidRPr="00203A89">
        <w:rPr>
          <w:rFonts w:cs="Times New Roman"/>
          <w:color w:val="000000"/>
          <w:szCs w:val="24"/>
          <w:shd w:val="clear" w:color="auto" w:fill="FFFFFF"/>
        </w:rPr>
        <w:t xml:space="preserve">Ayyıldız, T., Çiçek, M., Milletli Sezgi, F., Yılmaz, M. (2022). Oküler </w:t>
      </w:r>
      <w:r w:rsidR="00DB519D" w:rsidRPr="00DB519D">
        <w:rPr>
          <w:rFonts w:cs="Times New Roman"/>
          <w:i/>
          <w:color w:val="000000"/>
          <w:szCs w:val="24"/>
          <w:shd w:val="clear" w:color="auto" w:fill="FFFFFF"/>
        </w:rPr>
        <w:t>Demodex</w:t>
      </w:r>
      <w:r w:rsidRPr="00203A89">
        <w:rPr>
          <w:rFonts w:cs="Times New Roman"/>
          <w:color w:val="000000"/>
          <w:szCs w:val="24"/>
          <w:shd w:val="clear" w:color="auto" w:fill="FFFFFF"/>
        </w:rPr>
        <w:t xml:space="preserve"> Kolonizasyonu ile Konjonktival Flora İlişkisinin Araştırılması. Turkish Journal of Parasitology, 46(3), 219-223. https://doi.org/10.4274/tpd.galenos.2022.24633 </w:t>
      </w:r>
    </w:p>
    <w:p w14:paraId="248DB3C3" w14:textId="5EA40F8D" w:rsidR="00203A89" w:rsidRPr="00203A89" w:rsidRDefault="00203A89" w:rsidP="00A71B47">
      <w:pPr>
        <w:spacing w:after="160"/>
        <w:ind w:left="708" w:hanging="708"/>
        <w:rPr>
          <w:rFonts w:cs="Times New Roman"/>
          <w:color w:val="000000" w:themeColor="text1"/>
          <w:szCs w:val="24"/>
          <w:shd w:val="clear" w:color="auto" w:fill="FFFFFF"/>
        </w:rPr>
      </w:pPr>
      <w:r w:rsidRPr="00203A89">
        <w:rPr>
          <w:rFonts w:cs="Times New Roman"/>
          <w:color w:val="000000" w:themeColor="text1"/>
          <w:szCs w:val="24"/>
          <w:shd w:val="clear" w:color="auto" w:fill="FFFFFF"/>
        </w:rPr>
        <w:t xml:space="preserve">Başarslan, F. Kaya, Ö. A., İnci, M., Motor, V. K., Kaya, S., Yılmaz, C. (2014). Çocuk nöroloji polikliniğine başvuran hastalarda </w:t>
      </w:r>
      <w:r w:rsidR="00DB519D" w:rsidRPr="00DB519D">
        <w:rPr>
          <w:rFonts w:cs="Times New Roman"/>
          <w:i/>
          <w:color w:val="000000" w:themeColor="text1"/>
          <w:szCs w:val="24"/>
          <w:shd w:val="clear" w:color="auto" w:fill="FFFFFF"/>
        </w:rPr>
        <w:t>Pediculus</w:t>
      </w:r>
      <w:r w:rsidRPr="00203A89">
        <w:rPr>
          <w:rFonts w:cs="Times New Roman"/>
          <w:color w:val="000000" w:themeColor="text1"/>
          <w:szCs w:val="24"/>
          <w:shd w:val="clear" w:color="auto" w:fill="FFFFFF"/>
        </w:rPr>
        <w:t xml:space="preserve"> capitis görülme sıklığı. </w:t>
      </w:r>
      <w:r w:rsidRPr="00203A89">
        <w:rPr>
          <w:rFonts w:cs="Times New Roman"/>
          <w:i/>
          <w:color w:val="000000" w:themeColor="text1"/>
          <w:szCs w:val="24"/>
          <w:shd w:val="clear" w:color="auto" w:fill="FFFFFF"/>
        </w:rPr>
        <w:t>Düzce Medical Journal</w:t>
      </w:r>
      <w:r w:rsidRPr="00203A89">
        <w:rPr>
          <w:rFonts w:cs="Times New Roman"/>
          <w:color w:val="000000" w:themeColor="text1"/>
          <w:szCs w:val="24"/>
          <w:shd w:val="clear" w:color="auto" w:fill="FFFFFF"/>
        </w:rPr>
        <w:t>, 16(1), 35-37</w:t>
      </w:r>
    </w:p>
    <w:p w14:paraId="6B35FFE7" w14:textId="25299855" w:rsidR="00203A89" w:rsidRPr="00203A89" w:rsidRDefault="00203A89" w:rsidP="00A71B47">
      <w:pPr>
        <w:spacing w:after="160"/>
        <w:ind w:left="708" w:hanging="708"/>
        <w:rPr>
          <w:rFonts w:cs="Times New Roman"/>
          <w:color w:val="000000" w:themeColor="text1"/>
          <w:szCs w:val="24"/>
          <w:shd w:val="clear" w:color="auto" w:fill="FFFFFF"/>
        </w:rPr>
      </w:pPr>
      <w:r w:rsidRPr="00203A89">
        <w:rPr>
          <w:rFonts w:cs="Times New Roman"/>
          <w:color w:val="000000" w:themeColor="text1"/>
          <w:szCs w:val="24"/>
          <w:shd w:val="clear" w:color="auto" w:fill="FFFFFF"/>
        </w:rPr>
        <w:t xml:space="preserve">Beyhan, Y. E. (2019). </w:t>
      </w:r>
      <w:r w:rsidRPr="00203A89">
        <w:rPr>
          <w:rFonts w:cs="Times New Roman"/>
          <w:i/>
          <w:color w:val="000000" w:themeColor="text1"/>
          <w:szCs w:val="24"/>
          <w:shd w:val="clear" w:color="auto" w:fill="FFFFFF"/>
        </w:rPr>
        <w:t xml:space="preserve">Van ili Başkale ilçesinde bazı ilköğretim okulu öğrencilerinde </w:t>
      </w:r>
      <w:r w:rsidR="00DB519D" w:rsidRPr="00DB519D">
        <w:rPr>
          <w:rFonts w:cs="Times New Roman"/>
          <w:i/>
          <w:color w:val="000000" w:themeColor="text1"/>
          <w:szCs w:val="24"/>
          <w:shd w:val="clear" w:color="auto" w:fill="FFFFFF"/>
        </w:rPr>
        <w:t>Pediculus</w:t>
      </w:r>
      <w:r w:rsidRPr="00203A89">
        <w:rPr>
          <w:rFonts w:cs="Times New Roman"/>
          <w:i/>
          <w:color w:val="000000" w:themeColor="text1"/>
          <w:szCs w:val="24"/>
          <w:shd w:val="clear" w:color="auto" w:fill="FFFFFF"/>
        </w:rPr>
        <w:t xml:space="preserve"> humanus capitis (baş biti) sıklığının araştırılması</w:t>
      </w:r>
      <w:r w:rsidRPr="00203A89">
        <w:rPr>
          <w:rFonts w:cs="Times New Roman"/>
          <w:color w:val="000000" w:themeColor="text1"/>
          <w:szCs w:val="24"/>
          <w:shd w:val="clear" w:color="auto" w:fill="FFFFFF"/>
        </w:rPr>
        <w:t>. Yüksek Lisans Tezi, Gazi Üniversitesi, Sağlık Bilimleri Enstitüsü, Ankara.</w:t>
      </w:r>
    </w:p>
    <w:p w14:paraId="11A72660" w14:textId="7FEA2191" w:rsidR="00203A89" w:rsidRPr="00203A89" w:rsidRDefault="00203A89" w:rsidP="00A71B47">
      <w:pPr>
        <w:spacing w:after="160"/>
        <w:ind w:left="708" w:hanging="708"/>
        <w:rPr>
          <w:rFonts w:cs="Times New Roman"/>
          <w:color w:val="000000"/>
          <w:szCs w:val="24"/>
          <w:shd w:val="clear" w:color="auto" w:fill="FFFFFF"/>
        </w:rPr>
      </w:pPr>
      <w:r w:rsidRPr="00203A89">
        <w:rPr>
          <w:rFonts w:eastAsia="Times New Roman" w:cs="Times New Roman"/>
          <w:color w:val="333333"/>
          <w:szCs w:val="24"/>
          <w:lang w:eastAsia="tr-TR"/>
        </w:rPr>
        <w:t xml:space="preserve">Beytur, L., Karaman, Ü., Beytur, A., Altindag, M., Geçit, I., Özer.. . (2012). Investigation of </w:t>
      </w:r>
      <w:r w:rsidR="00DB519D" w:rsidRPr="00DB519D">
        <w:rPr>
          <w:rFonts w:eastAsia="Times New Roman" w:cs="Times New Roman"/>
          <w:i/>
          <w:color w:val="333333"/>
          <w:szCs w:val="24"/>
          <w:lang w:eastAsia="tr-TR"/>
        </w:rPr>
        <w:t>Demodex</w:t>
      </w:r>
      <w:r w:rsidRPr="00203A89">
        <w:rPr>
          <w:rFonts w:eastAsia="Times New Roman" w:cs="Times New Roman"/>
          <w:color w:val="333333"/>
          <w:szCs w:val="24"/>
          <w:lang w:eastAsia="tr-TR"/>
        </w:rPr>
        <w:t xml:space="preserve"> SPP. On the perinea in women visiting urology and gynecology policlinics. </w:t>
      </w:r>
      <w:r w:rsidRPr="00203A89">
        <w:rPr>
          <w:rFonts w:eastAsia="Times New Roman" w:cs="Times New Roman"/>
          <w:i/>
          <w:color w:val="333333"/>
          <w:szCs w:val="24"/>
          <w:lang w:eastAsia="tr-TR"/>
        </w:rPr>
        <w:t>HealthMED</w:t>
      </w:r>
      <w:r w:rsidRPr="00203A89">
        <w:rPr>
          <w:rFonts w:eastAsia="Times New Roman" w:cs="Times New Roman"/>
          <w:color w:val="333333"/>
          <w:szCs w:val="24"/>
          <w:lang w:eastAsia="tr-TR"/>
        </w:rPr>
        <w:t>, 6(4), 1279-1284.</w:t>
      </w:r>
    </w:p>
    <w:p w14:paraId="5477E240" w14:textId="77777777" w:rsidR="00203A89" w:rsidRPr="00203A89" w:rsidRDefault="00203A89" w:rsidP="00A71B47">
      <w:pPr>
        <w:spacing w:after="160"/>
        <w:ind w:left="708" w:hanging="708"/>
        <w:rPr>
          <w:rStyle w:val="Kpr"/>
          <w:rFonts w:cs="Times New Roman"/>
          <w:color w:val="000000" w:themeColor="text1"/>
          <w:szCs w:val="24"/>
          <w:bdr w:val="none" w:sz="0" w:space="0" w:color="auto" w:frame="1"/>
        </w:rPr>
      </w:pPr>
      <w:r w:rsidRPr="00203A89">
        <w:rPr>
          <w:rFonts w:cs="Times New Roman"/>
          <w:color w:val="000000" w:themeColor="text1"/>
          <w:szCs w:val="24"/>
        </w:rPr>
        <w:lastRenderedPageBreak/>
        <w:t xml:space="preserve">Bhat, S.A., Mounsey, K.E., Liu, X., Walton, S.F. (2017). Host immune responses to the itch mite, Sarcoptes scabiei, in humans. </w:t>
      </w:r>
      <w:r w:rsidRPr="00203A89">
        <w:rPr>
          <w:rFonts w:cs="Times New Roman"/>
          <w:i/>
          <w:iCs/>
          <w:color w:val="000000" w:themeColor="text1"/>
          <w:szCs w:val="24"/>
        </w:rPr>
        <w:t>Parasites &amp; Vectors</w:t>
      </w:r>
      <w:r w:rsidRPr="00203A89">
        <w:rPr>
          <w:rFonts w:cs="Times New Roman"/>
          <w:color w:val="000000" w:themeColor="text1"/>
          <w:szCs w:val="24"/>
        </w:rPr>
        <w:t>, 10, 385. doi:</w:t>
      </w:r>
      <w:hyperlink r:id="rId33" w:tgtFrame="_blank" w:history="1">
        <w:r w:rsidRPr="00203A89">
          <w:rPr>
            <w:rStyle w:val="Kpr"/>
            <w:rFonts w:cs="Times New Roman"/>
            <w:color w:val="000000" w:themeColor="text1"/>
            <w:szCs w:val="24"/>
            <w:u w:val="none"/>
            <w:bdr w:val="none" w:sz="0" w:space="0" w:color="auto" w:frame="1"/>
          </w:rPr>
          <w:t>10.1186/s13071-017-2320-4</w:t>
        </w:r>
      </w:hyperlink>
    </w:p>
    <w:p w14:paraId="162FA5FE" w14:textId="50CACAC2" w:rsidR="00203A89" w:rsidRPr="00203A89" w:rsidRDefault="00203A89" w:rsidP="00282282">
      <w:pPr>
        <w:ind w:left="709" w:hanging="709"/>
        <w:rPr>
          <w:rFonts w:cs="Times New Roman"/>
          <w:szCs w:val="24"/>
        </w:rPr>
      </w:pPr>
      <w:r w:rsidRPr="00203A89">
        <w:rPr>
          <w:rFonts w:cs="Times New Roman"/>
          <w:szCs w:val="24"/>
        </w:rPr>
        <w:t>Biglari P, Bakhshı H, Telmadarraıy, Z, Chinikar S, Beloqeszadeh H, Ghaffarı M, Javaherızadeh S, Faghıhı F. Hyalomma a. anatolicum as the main ınfesting tick in an ımportant livestock rearing region, central area of Iran. Iran</w:t>
      </w:r>
      <w:r w:rsidR="00ED1952">
        <w:rPr>
          <w:rFonts w:cs="Times New Roman"/>
          <w:szCs w:val="24"/>
        </w:rPr>
        <w:t>ian</w:t>
      </w:r>
      <w:r w:rsidRPr="00203A89">
        <w:rPr>
          <w:rFonts w:cs="Times New Roman"/>
          <w:szCs w:val="24"/>
        </w:rPr>
        <w:t xml:space="preserve"> J</w:t>
      </w:r>
      <w:r w:rsidR="00ED1952">
        <w:rPr>
          <w:rFonts w:cs="Times New Roman"/>
          <w:szCs w:val="24"/>
        </w:rPr>
        <w:t xml:space="preserve">ournal </w:t>
      </w:r>
      <w:r w:rsidRPr="00203A89">
        <w:rPr>
          <w:rFonts w:cs="Times New Roman"/>
          <w:szCs w:val="24"/>
        </w:rPr>
        <w:t xml:space="preserve">Public </w:t>
      </w:r>
      <w:r w:rsidR="00ED1952">
        <w:rPr>
          <w:rFonts w:cs="Times New Roman"/>
          <w:szCs w:val="24"/>
        </w:rPr>
        <w:t xml:space="preserve">of </w:t>
      </w:r>
      <w:r w:rsidRPr="00203A89">
        <w:rPr>
          <w:rFonts w:cs="Times New Roman"/>
          <w:szCs w:val="24"/>
        </w:rPr>
        <w:t>Health, 2018;47(5):742-749.</w:t>
      </w:r>
    </w:p>
    <w:p w14:paraId="3CFFB49A" w14:textId="06F5005A" w:rsidR="00203A89" w:rsidRPr="00203A89" w:rsidRDefault="00203A89" w:rsidP="00282282">
      <w:pPr>
        <w:ind w:left="709" w:hanging="709"/>
        <w:rPr>
          <w:rFonts w:cs="Times New Roman"/>
          <w:szCs w:val="24"/>
        </w:rPr>
      </w:pPr>
      <w:r w:rsidRPr="00203A89">
        <w:rPr>
          <w:rFonts w:cs="Times New Roman"/>
          <w:szCs w:val="24"/>
        </w:rPr>
        <w:t xml:space="preserve">Bilal, N., Kirişci, Ö., Özkaya, E. (2017). </w:t>
      </w:r>
      <w:r w:rsidR="00DB519D" w:rsidRPr="00DB519D">
        <w:rPr>
          <w:rFonts w:cs="Times New Roman"/>
          <w:i/>
          <w:szCs w:val="24"/>
        </w:rPr>
        <w:t>Demodex</w:t>
      </w:r>
      <w:r w:rsidRPr="00203A89">
        <w:rPr>
          <w:rFonts w:cs="Times New Roman"/>
          <w:szCs w:val="24"/>
        </w:rPr>
        <w:t xml:space="preserve"> Species Infestation in Patients with Ear Itching and Its Relationship to Itch Severity. </w:t>
      </w:r>
      <w:r w:rsidRPr="00203A89">
        <w:rPr>
          <w:rFonts w:cs="Times New Roman"/>
          <w:i/>
          <w:szCs w:val="24"/>
        </w:rPr>
        <w:t>Turkish Journal of Parasitology</w:t>
      </w:r>
      <w:r w:rsidRPr="00203A89">
        <w:rPr>
          <w:rFonts w:cs="Times New Roman"/>
          <w:szCs w:val="24"/>
        </w:rPr>
        <w:t>, 41(2), 87-91. https://doi.org/10.5152/tpd.2017.5070</w:t>
      </w:r>
    </w:p>
    <w:p w14:paraId="38C03BAE" w14:textId="77777777" w:rsidR="00203A89" w:rsidRPr="00203A89" w:rsidRDefault="00203A89" w:rsidP="00A71B47">
      <w:pPr>
        <w:spacing w:after="160"/>
        <w:ind w:left="708" w:hanging="708"/>
        <w:rPr>
          <w:rFonts w:cs="Times New Roman"/>
          <w:color w:val="000000" w:themeColor="text1"/>
          <w:szCs w:val="24"/>
          <w:u w:val="single"/>
          <w:bdr w:val="none" w:sz="0" w:space="0" w:color="auto" w:frame="1"/>
        </w:rPr>
      </w:pPr>
      <w:r w:rsidRPr="00203A89">
        <w:rPr>
          <w:rFonts w:cs="Times New Roman"/>
          <w:color w:val="000000" w:themeColor="text1"/>
          <w:szCs w:val="24"/>
        </w:rPr>
        <w:t xml:space="preserve">Bitam, I., Dittmar, K., Parola, P., Whiting, M.F., Raoult, D. (2010). Fleas and flea‑borne diseases. </w:t>
      </w:r>
      <w:r w:rsidRPr="00203A89">
        <w:rPr>
          <w:rFonts w:cs="Times New Roman"/>
          <w:i/>
          <w:iCs/>
          <w:color w:val="000000" w:themeColor="text1"/>
          <w:szCs w:val="24"/>
        </w:rPr>
        <w:t>International Journal of Infectious Diseases</w:t>
      </w:r>
      <w:r w:rsidRPr="00203A89">
        <w:rPr>
          <w:rFonts w:cs="Times New Roman"/>
          <w:color w:val="000000" w:themeColor="text1"/>
          <w:szCs w:val="24"/>
        </w:rPr>
        <w:t>,14(8), 667-676</w:t>
      </w:r>
      <w:r w:rsidRPr="00203A89">
        <w:rPr>
          <w:rStyle w:val="apple-converted-space"/>
          <w:rFonts w:cs="Times New Roman"/>
          <w:color w:val="000000" w:themeColor="text1"/>
          <w:szCs w:val="24"/>
        </w:rPr>
        <w:t xml:space="preserve"> </w:t>
      </w:r>
      <w:r w:rsidRPr="00203A89">
        <w:rPr>
          <w:rStyle w:val="id-label"/>
          <w:rFonts w:cs="Times New Roman"/>
          <w:color w:val="000000" w:themeColor="text1"/>
          <w:szCs w:val="24"/>
        </w:rPr>
        <w:t>doi:</w:t>
      </w:r>
      <w:r w:rsidRPr="00203A89">
        <w:rPr>
          <w:rStyle w:val="apple-converted-space"/>
          <w:rFonts w:cs="Times New Roman"/>
          <w:color w:val="000000" w:themeColor="text1"/>
          <w:szCs w:val="24"/>
        </w:rPr>
        <w:t> </w:t>
      </w:r>
      <w:hyperlink r:id="rId34" w:tgtFrame="_blank" w:history="1">
        <w:r w:rsidRPr="00203A89">
          <w:rPr>
            <w:rStyle w:val="Kpr"/>
            <w:rFonts w:cs="Times New Roman"/>
            <w:color w:val="000000" w:themeColor="text1"/>
            <w:szCs w:val="24"/>
          </w:rPr>
          <w:t>10.1016/j.ijid.2009.11.011</w:t>
        </w:r>
      </w:hyperlink>
      <w:r w:rsidRPr="00203A89">
        <w:rPr>
          <w:rStyle w:val="Kpr"/>
          <w:rFonts w:cs="Times New Roman"/>
          <w:color w:val="000000" w:themeColor="text1"/>
          <w:szCs w:val="24"/>
        </w:rPr>
        <w:t>.</w:t>
      </w:r>
    </w:p>
    <w:p w14:paraId="41BE63D8" w14:textId="2C8A0B60" w:rsidR="00203A89" w:rsidRPr="00203A89" w:rsidRDefault="00203A89" w:rsidP="00214BFC">
      <w:pPr>
        <w:spacing w:after="160"/>
        <w:ind w:left="708" w:hanging="708"/>
        <w:rPr>
          <w:rStyle w:val="Kpr"/>
          <w:rFonts w:cs="Times New Roman"/>
          <w:color w:val="000000" w:themeColor="text1"/>
          <w:szCs w:val="24"/>
        </w:rPr>
      </w:pPr>
      <w:r w:rsidRPr="00203A89">
        <w:rPr>
          <w:rFonts w:cs="Times New Roman"/>
          <w:color w:val="000000" w:themeColor="text1"/>
          <w:szCs w:val="24"/>
        </w:rPr>
        <w:t>Bonnar, E., Eustace, P., Powell, F.C. (1993). The</w:t>
      </w:r>
      <w:r w:rsidRPr="00203A89">
        <w:rPr>
          <w:rStyle w:val="apple-converted-space"/>
          <w:rFonts w:cs="Times New Roman"/>
          <w:color w:val="000000" w:themeColor="text1"/>
          <w:szCs w:val="24"/>
        </w:rPr>
        <w:t> </w:t>
      </w:r>
      <w:r w:rsidR="00DB519D" w:rsidRPr="00DB519D">
        <w:rPr>
          <w:rFonts w:cs="Times New Roman"/>
          <w:i/>
          <w:iCs/>
          <w:color w:val="000000" w:themeColor="text1"/>
          <w:szCs w:val="24"/>
        </w:rPr>
        <w:t>Demodex</w:t>
      </w:r>
      <w:r w:rsidRPr="00203A89">
        <w:rPr>
          <w:rStyle w:val="apple-converted-space"/>
          <w:rFonts w:cs="Times New Roman"/>
          <w:color w:val="000000" w:themeColor="text1"/>
          <w:szCs w:val="24"/>
        </w:rPr>
        <w:t> </w:t>
      </w:r>
      <w:r w:rsidRPr="00203A89">
        <w:rPr>
          <w:rFonts w:cs="Times New Roman"/>
          <w:color w:val="000000" w:themeColor="text1"/>
          <w:szCs w:val="24"/>
        </w:rPr>
        <w:t xml:space="preserve">mite population in rosacea </w:t>
      </w:r>
      <w:r w:rsidRPr="00203A89">
        <w:rPr>
          <w:rFonts w:cs="Times New Roman"/>
          <w:i/>
          <w:iCs/>
          <w:color w:val="000000" w:themeColor="text1"/>
          <w:szCs w:val="24"/>
        </w:rPr>
        <w:t>British Journal of Dermatology</w:t>
      </w:r>
      <w:r w:rsidRPr="00203A89">
        <w:rPr>
          <w:rFonts w:cs="Times New Roman"/>
          <w:color w:val="000000" w:themeColor="text1"/>
          <w:szCs w:val="24"/>
        </w:rPr>
        <w:t xml:space="preserve">, 128(6), 650–659. </w:t>
      </w:r>
      <w:hyperlink r:id="rId35" w:history="1">
        <w:r w:rsidRPr="00203A89">
          <w:rPr>
            <w:rStyle w:val="Kpr"/>
            <w:rFonts w:cs="Times New Roman"/>
            <w:color w:val="000000" w:themeColor="text1"/>
            <w:szCs w:val="24"/>
          </w:rPr>
          <w:t>https://doi.org/10.1016/0190-9622(93)70065-2</w:t>
        </w:r>
      </w:hyperlink>
    </w:p>
    <w:p w14:paraId="400922F2" w14:textId="77777777" w:rsidR="00203A89" w:rsidRPr="00203A89" w:rsidRDefault="00203A89" w:rsidP="00214BFC">
      <w:pPr>
        <w:spacing w:after="160"/>
        <w:ind w:left="708" w:hanging="708"/>
        <w:rPr>
          <w:rFonts w:cs="Times New Roman"/>
          <w:color w:val="000000" w:themeColor="text1"/>
          <w:szCs w:val="24"/>
        </w:rPr>
      </w:pPr>
      <w:r w:rsidRPr="00203A89">
        <w:rPr>
          <w:rFonts w:cs="Times New Roman"/>
          <w:color w:val="000000" w:themeColor="text1"/>
          <w:szCs w:val="24"/>
        </w:rPr>
        <w:t xml:space="preserve">Bozkurt, Yavuz, H.,  Yavuz, R. (2023). Bir Devlet Hastanesine Başvuran Kene Temaslı Vakaların ve Kırım Kongo Kanamalı Ateşi Vakalarının Değerlendirilmesi. </w:t>
      </w:r>
      <w:r w:rsidRPr="00203A89">
        <w:rPr>
          <w:rFonts w:cs="Times New Roman"/>
          <w:i/>
          <w:color w:val="000000" w:themeColor="text1"/>
          <w:szCs w:val="24"/>
        </w:rPr>
        <w:t>Gümüşhane Üniversitesi Sağlık Bilimleri Dergisi</w:t>
      </w:r>
      <w:r w:rsidRPr="00203A89">
        <w:rPr>
          <w:rFonts w:cs="Times New Roman"/>
          <w:color w:val="000000" w:themeColor="text1"/>
          <w:szCs w:val="24"/>
        </w:rPr>
        <w:t>, 12(2), 468-475. https://doi.org/10.37989/gumussagbil.1051584</w:t>
      </w:r>
    </w:p>
    <w:p w14:paraId="398E70B6" w14:textId="77777777" w:rsidR="00203A89" w:rsidRPr="00203A89" w:rsidRDefault="00203A89" w:rsidP="00A71B47">
      <w:pPr>
        <w:spacing w:after="160"/>
        <w:ind w:left="708" w:hanging="708"/>
        <w:rPr>
          <w:rFonts w:cs="Times New Roman"/>
          <w:color w:val="000000" w:themeColor="text1"/>
          <w:szCs w:val="24"/>
          <w:bdr w:val="none" w:sz="0" w:space="0" w:color="auto" w:frame="1"/>
        </w:rPr>
      </w:pPr>
      <w:r w:rsidRPr="00203A89">
        <w:rPr>
          <w:rFonts w:cs="Times New Roman"/>
          <w:color w:val="000000" w:themeColor="text1"/>
          <w:szCs w:val="24"/>
        </w:rPr>
        <w:t>Burgess, I.F. (1994). Human lice and their control.</w:t>
      </w:r>
      <w:r w:rsidRPr="00203A89">
        <w:rPr>
          <w:rFonts w:cs="Times New Roman"/>
          <w:i/>
          <w:iCs/>
          <w:color w:val="000000" w:themeColor="text1"/>
          <w:szCs w:val="24"/>
        </w:rPr>
        <w:t>Annual Review of Entomology</w:t>
      </w:r>
      <w:r w:rsidRPr="00203A89">
        <w:rPr>
          <w:rFonts w:cs="Times New Roman"/>
          <w:color w:val="000000" w:themeColor="text1"/>
          <w:szCs w:val="24"/>
        </w:rPr>
        <w:t xml:space="preserve">, 49, 275–295. </w:t>
      </w:r>
      <w:hyperlink r:id="rId36" w:history="1">
        <w:r w:rsidRPr="00203A89">
          <w:rPr>
            <w:rStyle w:val="Kpr"/>
            <w:rFonts w:cs="Times New Roman"/>
            <w:color w:val="000000" w:themeColor="text1"/>
            <w:szCs w:val="24"/>
            <w:u w:val="none"/>
          </w:rPr>
          <w:t>doi.org/10.1146/annurev.ento.49.061802.123253</w:t>
        </w:r>
      </w:hyperlink>
    </w:p>
    <w:p w14:paraId="2886C4F2" w14:textId="77777777" w:rsidR="00203A89" w:rsidRPr="00203A89" w:rsidRDefault="00203A89" w:rsidP="00DB13D3">
      <w:pPr>
        <w:spacing w:after="160"/>
        <w:ind w:left="708" w:hanging="708"/>
        <w:rPr>
          <w:rFonts w:ascii="Poppins" w:eastAsia="Times New Roman" w:hAnsi="Poppins" w:cs="Times New Roman"/>
          <w:color w:val="212529"/>
          <w:sz w:val="21"/>
          <w:szCs w:val="21"/>
          <w:lang w:eastAsia="tr-TR"/>
        </w:rPr>
      </w:pPr>
      <w:r w:rsidRPr="00DB13D3">
        <w:rPr>
          <w:rFonts w:cs="Times New Roman"/>
          <w:color w:val="000000" w:themeColor="text1"/>
          <w:szCs w:val="24"/>
          <w:shd w:val="clear" w:color="auto" w:fill="FFFFFF"/>
        </w:rPr>
        <w:t>Canbaz</w:t>
      </w:r>
      <w:r w:rsidRPr="00203A89">
        <w:rPr>
          <w:rFonts w:cs="Times New Roman"/>
          <w:color w:val="000000" w:themeColor="text1"/>
          <w:szCs w:val="24"/>
          <w:shd w:val="clear" w:color="auto" w:fill="FFFFFF"/>
        </w:rPr>
        <w:t>,</w:t>
      </w:r>
      <w:r w:rsidRPr="00DB13D3">
        <w:rPr>
          <w:rFonts w:cs="Times New Roman"/>
          <w:color w:val="000000" w:themeColor="text1"/>
          <w:szCs w:val="24"/>
          <w:shd w:val="clear" w:color="auto" w:fill="FFFFFF"/>
        </w:rPr>
        <w:t xml:space="preserve"> H.</w:t>
      </w:r>
      <w:r w:rsidRPr="00203A89">
        <w:rPr>
          <w:rFonts w:cs="Times New Roman"/>
          <w:color w:val="000000" w:themeColor="text1"/>
          <w:szCs w:val="24"/>
          <w:shd w:val="clear" w:color="auto" w:fill="FFFFFF"/>
        </w:rPr>
        <w:t>(2022).</w:t>
      </w:r>
      <w:r w:rsidRPr="00DB13D3">
        <w:rPr>
          <w:rFonts w:cs="Times New Roman"/>
          <w:color w:val="000000" w:themeColor="text1"/>
          <w:szCs w:val="24"/>
          <w:shd w:val="clear" w:color="auto" w:fill="FFFFFF"/>
        </w:rPr>
        <w:t xml:space="preserve"> Evaluation of the Status of Infectious Diseases in Military Personnel </w:t>
      </w:r>
      <w:r w:rsidRPr="00DB13D3">
        <w:rPr>
          <w:rFonts w:cs="Times New Roman"/>
          <w:i/>
          <w:color w:val="000000" w:themeColor="text1"/>
          <w:szCs w:val="24"/>
          <w:shd w:val="clear" w:color="auto" w:fill="FFFFFF"/>
        </w:rPr>
        <w:t>Who Visit Clinics Due to Tick Bite. J Contemp Med</w:t>
      </w:r>
      <w:r w:rsidRPr="00203A89">
        <w:rPr>
          <w:rFonts w:cs="Times New Roman"/>
          <w:color w:val="000000" w:themeColor="text1"/>
          <w:szCs w:val="24"/>
          <w:shd w:val="clear" w:color="auto" w:fill="FFFFFF"/>
        </w:rPr>
        <w:t xml:space="preserve">. May, 12(3), </w:t>
      </w:r>
      <w:r w:rsidRPr="00DB13D3">
        <w:rPr>
          <w:rFonts w:cs="Times New Roman"/>
          <w:color w:val="000000" w:themeColor="text1"/>
          <w:szCs w:val="24"/>
          <w:shd w:val="clear" w:color="auto" w:fill="FFFFFF"/>
        </w:rPr>
        <w:t>455-459. doi:10.16899/jcm.1064396</w:t>
      </w:r>
    </w:p>
    <w:p w14:paraId="553E2EB0" w14:textId="77777777" w:rsidR="00203A89" w:rsidRPr="00203A89" w:rsidRDefault="00203A89" w:rsidP="00A71B47">
      <w:pPr>
        <w:spacing w:after="160"/>
        <w:ind w:left="708" w:hanging="708"/>
        <w:rPr>
          <w:rFonts w:cs="Times New Roman"/>
          <w:color w:val="000000" w:themeColor="text1"/>
          <w:szCs w:val="24"/>
          <w:shd w:val="clear" w:color="auto" w:fill="FFFFFF"/>
        </w:rPr>
      </w:pPr>
      <w:r w:rsidRPr="00203A89">
        <w:rPr>
          <w:rFonts w:cs="Times New Roman"/>
          <w:color w:val="000000" w:themeColor="text1"/>
          <w:szCs w:val="24"/>
          <w:shd w:val="clear" w:color="auto" w:fill="FFFFFF"/>
        </w:rPr>
        <w:t xml:space="preserve">Candan Ceylan, C. (2021). </w:t>
      </w:r>
      <w:r w:rsidRPr="00203A89">
        <w:rPr>
          <w:rFonts w:cs="Times New Roman"/>
          <w:i/>
          <w:color w:val="000000" w:themeColor="text1"/>
          <w:szCs w:val="24"/>
          <w:shd w:val="clear" w:color="auto" w:fill="FFFFFF"/>
        </w:rPr>
        <w:t xml:space="preserve">Çanakkale’de kene tutma öykülü insanlarda Borrelia burgdorferi ve kene kaynaklı ensefalit virüsü antikorlarının araştırılması. </w:t>
      </w:r>
      <w:r w:rsidRPr="00203A89">
        <w:rPr>
          <w:rFonts w:cs="Times New Roman"/>
          <w:color w:val="000000" w:themeColor="text1"/>
          <w:szCs w:val="24"/>
          <w:shd w:val="clear" w:color="auto" w:fill="FFFFFF"/>
        </w:rPr>
        <w:t>Yüksek Lisans Tezi, Çanakkale Onsekiz Mart Üniversitesi, Lisansüstü Eğitim Enstitüsü, Çanakkale.</w:t>
      </w:r>
    </w:p>
    <w:p w14:paraId="4D91E74F" w14:textId="77777777" w:rsidR="00203A89" w:rsidRPr="00203A89" w:rsidRDefault="00203A89" w:rsidP="00A71B47">
      <w:pPr>
        <w:spacing w:after="160"/>
        <w:ind w:left="708" w:hanging="708"/>
        <w:rPr>
          <w:rFonts w:cs="Times New Roman"/>
          <w:color w:val="000000" w:themeColor="text1"/>
          <w:szCs w:val="24"/>
        </w:rPr>
      </w:pPr>
      <w:r w:rsidRPr="00203A89">
        <w:rPr>
          <w:rFonts w:cs="Times New Roman"/>
          <w:color w:val="000000" w:themeColor="text1"/>
          <w:szCs w:val="24"/>
        </w:rPr>
        <w:lastRenderedPageBreak/>
        <w:t xml:space="preserve">Centers for Disease Control and Prevention. (2023). Parasites – External parasites (ectoparasites). </w:t>
      </w:r>
      <w:hyperlink r:id="rId37" w:history="1">
        <w:r w:rsidRPr="00203A89">
          <w:rPr>
            <w:rStyle w:val="Kpr"/>
            <w:rFonts w:cs="Times New Roman"/>
            <w:color w:val="000000" w:themeColor="text1"/>
            <w:szCs w:val="24"/>
          </w:rPr>
          <w:t>https://www.cdc.gov/parasites/</w:t>
        </w:r>
      </w:hyperlink>
      <w:r w:rsidRPr="00203A89">
        <w:rPr>
          <w:rFonts w:cs="Times New Roman"/>
          <w:color w:val="000000" w:themeColor="text1"/>
          <w:szCs w:val="24"/>
        </w:rPr>
        <w:t xml:space="preserve"> adresinden erişildi.</w:t>
      </w:r>
    </w:p>
    <w:p w14:paraId="7163A593" w14:textId="77777777" w:rsidR="00203A89" w:rsidRPr="00203A89" w:rsidRDefault="00203A89" w:rsidP="00A71B47">
      <w:pPr>
        <w:ind w:left="709" w:hanging="709"/>
        <w:rPr>
          <w:rFonts w:cs="Times New Roman"/>
          <w:szCs w:val="24"/>
        </w:rPr>
      </w:pPr>
      <w:r w:rsidRPr="00203A89">
        <w:rPr>
          <w:rFonts w:cs="Times New Roman"/>
          <w:szCs w:val="24"/>
        </w:rPr>
        <w:t>Ceylan O, Xuan X, Sevinç F. Primary Tick-Borne Protozoan and Rickettsial Infections of   Animals of Turkey, 2021;10(2):231.</w:t>
      </w:r>
    </w:p>
    <w:p w14:paraId="16D3FD7A" w14:textId="77777777" w:rsidR="00203A89" w:rsidRPr="00203A89" w:rsidRDefault="00203A89" w:rsidP="00A71B47">
      <w:pPr>
        <w:spacing w:after="160"/>
        <w:ind w:left="708" w:hanging="708"/>
        <w:rPr>
          <w:rStyle w:val="Kpr"/>
          <w:rFonts w:cs="Times New Roman"/>
          <w:color w:val="000000" w:themeColor="text1"/>
          <w:szCs w:val="24"/>
          <w:u w:val="none"/>
          <w:bdr w:val="none" w:sz="0" w:space="0" w:color="auto" w:frame="1"/>
        </w:rPr>
      </w:pPr>
      <w:r w:rsidRPr="00203A89">
        <w:rPr>
          <w:rStyle w:val="Kpr"/>
          <w:rFonts w:cs="Times New Roman"/>
          <w:color w:val="000000" w:themeColor="text1"/>
          <w:szCs w:val="24"/>
          <w:u w:val="none"/>
        </w:rPr>
        <w:t xml:space="preserve">Colwell, D.D., Hall, M.J., Scholl, P.J. (2006). The Oestrid flies: Biology, host–parasite, relationships, impact and management. </w:t>
      </w:r>
      <w:r w:rsidRPr="00203A89">
        <w:rPr>
          <w:rStyle w:val="Kpr"/>
          <w:rFonts w:cs="Times New Roman"/>
          <w:i/>
          <w:iCs/>
          <w:color w:val="000000" w:themeColor="text1"/>
          <w:szCs w:val="24"/>
          <w:u w:val="none"/>
        </w:rPr>
        <w:t>Cambridge: CABI Publishing</w:t>
      </w:r>
      <w:r w:rsidRPr="00203A89">
        <w:rPr>
          <w:rStyle w:val="Kpr"/>
          <w:rFonts w:cs="Times New Roman"/>
          <w:color w:val="000000" w:themeColor="text1"/>
          <w:szCs w:val="24"/>
          <w:u w:val="none"/>
        </w:rPr>
        <w:t xml:space="preserve">, 98-123. doi.org/10.1079/9780851996844.0098 </w:t>
      </w:r>
    </w:p>
    <w:p w14:paraId="5DAFFB93" w14:textId="77777777" w:rsidR="00203A89" w:rsidRPr="00203A89" w:rsidRDefault="00203A89" w:rsidP="00A71B47">
      <w:pPr>
        <w:spacing w:after="160"/>
        <w:ind w:left="708" w:hanging="708"/>
        <w:rPr>
          <w:rFonts w:cs="Times New Roman"/>
          <w:color w:val="000000" w:themeColor="text1"/>
          <w:szCs w:val="24"/>
          <w:shd w:val="clear" w:color="auto" w:fill="FFFFFF"/>
        </w:rPr>
      </w:pPr>
      <w:r w:rsidRPr="00203A89">
        <w:rPr>
          <w:rFonts w:cs="Times New Roman"/>
          <w:color w:val="000000" w:themeColor="text1"/>
          <w:szCs w:val="24"/>
          <w:shd w:val="clear" w:color="auto" w:fill="FFFFFF"/>
        </w:rPr>
        <w:t>Çalık, M., ve Sözbilir, M. (2014). İçerik Analizinin Parametreleri.</w:t>
      </w:r>
      <w:r w:rsidRPr="00203A89">
        <w:rPr>
          <w:rStyle w:val="apple-converted-space"/>
          <w:rFonts w:cs="Times New Roman"/>
          <w:color w:val="000000" w:themeColor="text1"/>
          <w:szCs w:val="24"/>
          <w:shd w:val="clear" w:color="auto" w:fill="FFFFFF"/>
        </w:rPr>
        <w:t> </w:t>
      </w:r>
      <w:r w:rsidRPr="00203A89">
        <w:rPr>
          <w:rFonts w:cs="Times New Roman"/>
          <w:i/>
          <w:iCs/>
          <w:color w:val="000000" w:themeColor="text1"/>
          <w:szCs w:val="24"/>
        </w:rPr>
        <w:t>Education and Science,</w:t>
      </w:r>
      <w:r w:rsidRPr="00203A89">
        <w:rPr>
          <w:rFonts w:cs="Times New Roman"/>
          <w:color w:val="000000" w:themeColor="text1"/>
          <w:szCs w:val="24"/>
          <w:shd w:val="clear" w:color="auto" w:fill="FFFFFF"/>
        </w:rPr>
        <w:t xml:space="preserve"> 39(174), 33-38. doi.org/10.15390/EB.2014.3412</w:t>
      </w:r>
    </w:p>
    <w:p w14:paraId="43531077" w14:textId="4DE57A90" w:rsidR="00203A89" w:rsidRPr="00203A89" w:rsidRDefault="00203A89" w:rsidP="00B47A26">
      <w:pPr>
        <w:spacing w:after="160"/>
        <w:ind w:left="708" w:hanging="708"/>
        <w:rPr>
          <w:rStyle w:val="Kpr"/>
          <w:color w:val="000000" w:themeColor="text1"/>
          <w:u w:val="none"/>
        </w:rPr>
      </w:pPr>
      <w:r w:rsidRPr="00203A89">
        <w:rPr>
          <w:rStyle w:val="Kpr"/>
          <w:color w:val="000000" w:themeColor="text1"/>
          <w:u w:val="none"/>
        </w:rPr>
        <w:t xml:space="preserve">Çelik, E.,  Kaya, Ö. M. A. (2020). Fototerapi Alan Hastalarda </w:t>
      </w:r>
      <w:r w:rsidR="00DB519D" w:rsidRPr="00DB519D">
        <w:rPr>
          <w:rStyle w:val="Kpr"/>
          <w:i/>
          <w:color w:val="000000" w:themeColor="text1"/>
          <w:u w:val="none"/>
        </w:rPr>
        <w:t>Demodex</w:t>
      </w:r>
      <w:r w:rsidRPr="00203A89">
        <w:rPr>
          <w:rStyle w:val="Kpr"/>
          <w:color w:val="000000" w:themeColor="text1"/>
          <w:u w:val="none"/>
        </w:rPr>
        <w:t xml:space="preserve"> Folliculorum Ve </w:t>
      </w:r>
      <w:r w:rsidR="00DB519D" w:rsidRPr="00DB519D">
        <w:rPr>
          <w:rStyle w:val="Kpr"/>
          <w:i/>
          <w:color w:val="000000" w:themeColor="text1"/>
          <w:u w:val="none"/>
        </w:rPr>
        <w:t>Demodex</w:t>
      </w:r>
      <w:r w:rsidRPr="00203A89">
        <w:rPr>
          <w:rStyle w:val="Kpr"/>
          <w:color w:val="000000" w:themeColor="text1"/>
          <w:u w:val="none"/>
        </w:rPr>
        <w:t xml:space="preserve"> Brevis Türlerinin Araştırılması. </w:t>
      </w:r>
      <w:r w:rsidRPr="00203A89">
        <w:rPr>
          <w:rStyle w:val="Kpr"/>
          <w:i/>
          <w:color w:val="000000" w:themeColor="text1"/>
          <w:u w:val="none"/>
        </w:rPr>
        <w:t>Bozok Tıp Dergisi</w:t>
      </w:r>
      <w:r w:rsidRPr="00203A89">
        <w:rPr>
          <w:rStyle w:val="Kpr"/>
          <w:color w:val="000000" w:themeColor="text1"/>
          <w:u w:val="none"/>
        </w:rPr>
        <w:t xml:space="preserve">, 10(2), 164-170. </w:t>
      </w:r>
      <w:hyperlink r:id="rId38" w:history="1">
        <w:r w:rsidRPr="00203A89">
          <w:rPr>
            <w:rStyle w:val="Kpr"/>
            <w:color w:val="000000" w:themeColor="text1"/>
            <w:u w:val="none"/>
          </w:rPr>
          <w:t>https://doi.org/10.16919/bozoktip.697276</w:t>
        </w:r>
      </w:hyperlink>
    </w:p>
    <w:p w14:paraId="64AB8BCE" w14:textId="09A9A541" w:rsidR="00203A89" w:rsidRPr="00203A89" w:rsidRDefault="00203A89" w:rsidP="00A71B47">
      <w:pPr>
        <w:spacing w:after="160"/>
        <w:ind w:left="708" w:hanging="708"/>
        <w:rPr>
          <w:rFonts w:cs="Times New Roman"/>
          <w:color w:val="000000" w:themeColor="text1"/>
          <w:szCs w:val="24"/>
          <w:u w:val="single"/>
          <w:bdr w:val="none" w:sz="0" w:space="0" w:color="auto" w:frame="1"/>
        </w:rPr>
      </w:pPr>
      <w:r w:rsidRPr="00203A89">
        <w:rPr>
          <w:rFonts w:cs="Times New Roman"/>
          <w:color w:val="000000"/>
          <w:szCs w:val="24"/>
          <w:shd w:val="clear" w:color="auto" w:fill="FFFFFF"/>
        </w:rPr>
        <w:t xml:space="preserve">Çetinkaya, Ü., Hamamcı, B., Delice, S., Ercal, B. D., Gücüyetmez, S., Yazar, S... (2011). The Prevalence of </w:t>
      </w:r>
      <w:r w:rsidR="00DB519D" w:rsidRPr="00DB519D">
        <w:rPr>
          <w:rFonts w:cs="Times New Roman"/>
          <w:i/>
          <w:color w:val="000000"/>
          <w:szCs w:val="24"/>
          <w:shd w:val="clear" w:color="auto" w:fill="FFFFFF"/>
        </w:rPr>
        <w:t>Pediculus</w:t>
      </w:r>
      <w:r w:rsidRPr="00203A89">
        <w:rPr>
          <w:rFonts w:cs="Times New Roman"/>
          <w:color w:val="000000"/>
          <w:szCs w:val="24"/>
          <w:shd w:val="clear" w:color="auto" w:fill="FFFFFF"/>
        </w:rPr>
        <w:t xml:space="preserve"> humanus capitis in Two Primary Schools of Hacılar, Kayseri. Turkish Journal of Parasitology, 35(3), 151-153. </w:t>
      </w:r>
      <w:hyperlink r:id="rId39" w:history="1">
        <w:r w:rsidRPr="00203A89">
          <w:rPr>
            <w:rStyle w:val="Kpr"/>
            <w:rFonts w:cs="Times New Roman"/>
            <w:szCs w:val="24"/>
            <w:shd w:val="clear" w:color="auto" w:fill="FFFFFF"/>
          </w:rPr>
          <w:t>https://doi.org/10.5152/tpd.2011.38</w:t>
        </w:r>
      </w:hyperlink>
    </w:p>
    <w:p w14:paraId="241F513A" w14:textId="3674045D" w:rsidR="00203A89" w:rsidRPr="00203A89" w:rsidRDefault="00203A89" w:rsidP="00B47A26">
      <w:pPr>
        <w:spacing w:after="160"/>
        <w:ind w:left="708" w:hanging="708"/>
        <w:rPr>
          <w:rFonts w:cs="Times New Roman"/>
          <w:color w:val="000000"/>
          <w:szCs w:val="24"/>
          <w:shd w:val="clear" w:color="auto" w:fill="FFFFFF"/>
        </w:rPr>
      </w:pPr>
      <w:r w:rsidRPr="00203A89">
        <w:rPr>
          <w:rFonts w:cs="Times New Roman"/>
          <w:color w:val="000000"/>
          <w:szCs w:val="24"/>
          <w:shd w:val="clear" w:color="auto" w:fill="FFFFFF"/>
        </w:rPr>
        <w:t xml:space="preserve"> Çetinkaya, Z., Altındiş, M., Kulaç, M., Karaca, Ş., Piyade, M. (2004). Afyon’da İlköğretim Okullarında </w:t>
      </w:r>
      <w:r w:rsidR="00DB519D" w:rsidRPr="00DB519D">
        <w:rPr>
          <w:rFonts w:cs="Times New Roman"/>
          <w:i/>
          <w:color w:val="000000"/>
          <w:szCs w:val="24"/>
          <w:shd w:val="clear" w:color="auto" w:fill="FFFFFF"/>
        </w:rPr>
        <w:t>Pediculus</w:t>
      </w:r>
      <w:r w:rsidRPr="00203A89">
        <w:rPr>
          <w:rFonts w:cs="Times New Roman"/>
          <w:color w:val="000000"/>
          <w:szCs w:val="24"/>
          <w:shd w:val="clear" w:color="auto" w:fill="FFFFFF"/>
        </w:rPr>
        <w:t xml:space="preserve"> Capitis Yaygınlığı ve Permetrin ile Tedavisi. </w:t>
      </w:r>
      <w:r w:rsidRPr="00203A89">
        <w:rPr>
          <w:rFonts w:cs="Times New Roman"/>
          <w:i/>
          <w:color w:val="000000"/>
          <w:szCs w:val="24"/>
          <w:shd w:val="clear" w:color="auto" w:fill="FFFFFF"/>
        </w:rPr>
        <w:t>Turkiye Parazitoloji Dergisi,</w:t>
      </w:r>
      <w:r w:rsidRPr="00203A89">
        <w:rPr>
          <w:rFonts w:cs="Times New Roman"/>
          <w:color w:val="000000"/>
          <w:szCs w:val="24"/>
          <w:shd w:val="clear" w:color="auto" w:fill="FFFFFF"/>
        </w:rPr>
        <w:t xml:space="preserve"> 28(4), 205-209.</w:t>
      </w:r>
    </w:p>
    <w:p w14:paraId="607BED6B" w14:textId="77777777" w:rsidR="00203A89" w:rsidRPr="00203A89" w:rsidRDefault="00203A89" w:rsidP="00F34E9A">
      <w:pPr>
        <w:spacing w:after="160"/>
        <w:ind w:left="708" w:hanging="708"/>
        <w:rPr>
          <w:rFonts w:cs="Times New Roman"/>
          <w:color w:val="000000"/>
          <w:szCs w:val="24"/>
          <w:shd w:val="clear" w:color="auto" w:fill="FFFFFF"/>
        </w:rPr>
      </w:pPr>
      <w:r w:rsidRPr="00203A89">
        <w:rPr>
          <w:rFonts w:cs="Times New Roman"/>
          <w:color w:val="000000"/>
          <w:szCs w:val="24"/>
          <w:shd w:val="clear" w:color="auto" w:fill="FFFFFF"/>
        </w:rPr>
        <w:t xml:space="preserve">Çıtıl, R., Çolak, İ.Y, Esen, M., Önder, Y. (2020). 2012-2018 Yılları Arasında Tokat Gaziosmanpaşa Üniversite Hastanesi Acil Servisine Kene Teması İle Başvuran Olguların Epidemiyolojik İncelenmesi. </w:t>
      </w:r>
      <w:r w:rsidRPr="00203A89">
        <w:rPr>
          <w:rFonts w:cs="Times New Roman"/>
          <w:i/>
          <w:color w:val="000000"/>
          <w:szCs w:val="24"/>
          <w:shd w:val="clear" w:color="auto" w:fill="FFFFFF"/>
        </w:rPr>
        <w:t>Journal Contemp Medical</w:t>
      </w:r>
      <w:r w:rsidRPr="00203A89">
        <w:rPr>
          <w:rFonts w:cs="Times New Roman"/>
          <w:color w:val="000000"/>
          <w:szCs w:val="24"/>
          <w:shd w:val="clear" w:color="auto" w:fill="FFFFFF"/>
        </w:rPr>
        <w:t>, 10(2),253-260.</w:t>
      </w:r>
    </w:p>
    <w:p w14:paraId="0D50096D" w14:textId="77777777" w:rsidR="00203A89" w:rsidRPr="00203A89" w:rsidRDefault="00203A89" w:rsidP="00F34E9A">
      <w:pPr>
        <w:spacing w:after="160"/>
        <w:ind w:left="708" w:hanging="708"/>
        <w:rPr>
          <w:rFonts w:cs="Times New Roman"/>
          <w:color w:val="000000"/>
          <w:szCs w:val="24"/>
          <w:shd w:val="clear" w:color="auto" w:fill="FFFFFF"/>
        </w:rPr>
      </w:pPr>
      <w:r w:rsidRPr="00203A89">
        <w:rPr>
          <w:rFonts w:cs="Times New Roman"/>
          <w:color w:val="000000"/>
          <w:szCs w:val="24"/>
          <w:shd w:val="clear" w:color="auto" w:fill="FFFFFF"/>
        </w:rPr>
        <w:t>Çiçek, Y. ve Çelik, M. (2023). Kırım Kongo Kanamalı Ateşi Tanılı Hastaların Epidemiyolojik, Klinik ve Laboratuvar Özelliklerinin Değerlendirilmesi: Tek Merkez Deneyimi. </w:t>
      </w:r>
      <w:r w:rsidRPr="00203A89">
        <w:rPr>
          <w:rFonts w:cs="Times New Roman"/>
          <w:i/>
          <w:color w:val="000000"/>
          <w:szCs w:val="24"/>
          <w:shd w:val="clear" w:color="auto" w:fill="FFFFFF"/>
        </w:rPr>
        <w:t>Dicle Medical Journal,</w:t>
      </w:r>
      <w:r w:rsidRPr="00203A89">
        <w:rPr>
          <w:rFonts w:cs="Times New Roman"/>
          <w:color w:val="000000"/>
          <w:szCs w:val="24"/>
          <w:shd w:val="clear" w:color="auto" w:fill="FFFFFF"/>
        </w:rPr>
        <w:t xml:space="preserve"> 411-417. https://doi.org/10.5798/dicletip.1360703</w:t>
      </w:r>
    </w:p>
    <w:p w14:paraId="52864F1F" w14:textId="2F46B166" w:rsidR="00203A89" w:rsidRPr="00203A89" w:rsidRDefault="00203A89" w:rsidP="003541CB">
      <w:pPr>
        <w:spacing w:after="160"/>
        <w:ind w:left="708" w:hanging="708"/>
        <w:rPr>
          <w:rFonts w:cs="Times New Roman"/>
          <w:color w:val="000000" w:themeColor="text1"/>
          <w:szCs w:val="24"/>
          <w:u w:val="single"/>
          <w:bdr w:val="none" w:sz="0" w:space="0" w:color="auto" w:frame="1"/>
        </w:rPr>
      </w:pPr>
      <w:r w:rsidRPr="00203A89">
        <w:rPr>
          <w:rFonts w:cs="Times New Roman"/>
          <w:color w:val="000000"/>
          <w:szCs w:val="24"/>
          <w:shd w:val="clear" w:color="auto" w:fill="FFFFFF"/>
        </w:rPr>
        <w:lastRenderedPageBreak/>
        <w:t xml:space="preserve">Çiftci, I. H., Dundar, U., Cetinkaya, Z., Kulac, M., Kiyildi, N., Turel, A...(2007). </w:t>
      </w:r>
      <w:r w:rsidR="00DB519D" w:rsidRPr="00DB519D">
        <w:rPr>
          <w:rFonts w:cs="Times New Roman"/>
          <w:i/>
          <w:color w:val="000000"/>
          <w:szCs w:val="24"/>
          <w:shd w:val="clear" w:color="auto" w:fill="FFFFFF"/>
        </w:rPr>
        <w:t>Demodex</w:t>
      </w:r>
      <w:r w:rsidRPr="00203A89">
        <w:rPr>
          <w:rFonts w:cs="Times New Roman"/>
          <w:color w:val="000000"/>
          <w:szCs w:val="24"/>
          <w:shd w:val="clear" w:color="auto" w:fill="FFFFFF"/>
        </w:rPr>
        <w:t xml:space="preserve"> folliculorum in patients with rheumatoid arthritis.  Acta Parasitologica, 52(1), 70-73.      </w:t>
      </w:r>
    </w:p>
    <w:p w14:paraId="05963EC4" w14:textId="6900817C" w:rsidR="00203A89" w:rsidRPr="00203A89" w:rsidRDefault="00203A89" w:rsidP="00F34E9A">
      <w:pPr>
        <w:spacing w:after="160"/>
        <w:ind w:left="708" w:hanging="708"/>
        <w:rPr>
          <w:rFonts w:cs="Times New Roman"/>
          <w:color w:val="000000" w:themeColor="text1"/>
          <w:szCs w:val="24"/>
          <w:u w:val="single"/>
          <w:bdr w:val="none" w:sz="0" w:space="0" w:color="auto" w:frame="1"/>
        </w:rPr>
      </w:pPr>
      <w:r w:rsidRPr="00203A89">
        <w:rPr>
          <w:rFonts w:cs="Times New Roman"/>
          <w:color w:val="1B1B1B"/>
          <w:szCs w:val="24"/>
          <w:shd w:val="clear" w:color="auto" w:fill="FFFFFF"/>
        </w:rPr>
        <w:t xml:space="preserve"> Çiftci, I.H., Karaca, S., Dogru, O., Cetinkaya, Z., Kulac, M. (2006). Prevalence of pediculosis and scabies in preschool nursery children of Afyon, Turkey. </w:t>
      </w:r>
      <w:r w:rsidRPr="00203A89">
        <w:rPr>
          <w:rFonts w:cs="Times New Roman"/>
          <w:i/>
          <w:iCs/>
          <w:color w:val="1B1B1B"/>
          <w:szCs w:val="24"/>
          <w:shd w:val="clear" w:color="auto" w:fill="FFFFFF"/>
        </w:rPr>
        <w:t xml:space="preserve">The Korean </w:t>
      </w:r>
      <w:r w:rsidR="00ED1952">
        <w:rPr>
          <w:rFonts w:cs="Times New Roman"/>
          <w:i/>
          <w:iCs/>
          <w:color w:val="1B1B1B"/>
          <w:szCs w:val="24"/>
          <w:shd w:val="clear" w:color="auto" w:fill="FFFFFF"/>
        </w:rPr>
        <w:t>J</w:t>
      </w:r>
      <w:r w:rsidRPr="00203A89">
        <w:rPr>
          <w:rFonts w:cs="Times New Roman"/>
          <w:i/>
          <w:iCs/>
          <w:color w:val="1B1B1B"/>
          <w:szCs w:val="24"/>
          <w:shd w:val="clear" w:color="auto" w:fill="FFFFFF"/>
        </w:rPr>
        <w:t xml:space="preserve">ournal of </w:t>
      </w:r>
      <w:r w:rsidR="00ED1952">
        <w:rPr>
          <w:rFonts w:cs="Times New Roman"/>
          <w:i/>
          <w:iCs/>
          <w:color w:val="1B1B1B"/>
          <w:szCs w:val="24"/>
          <w:shd w:val="clear" w:color="auto" w:fill="FFFFFF"/>
        </w:rPr>
        <w:t>P</w:t>
      </w:r>
      <w:r w:rsidRPr="00203A89">
        <w:rPr>
          <w:rFonts w:cs="Times New Roman"/>
          <w:i/>
          <w:iCs/>
          <w:color w:val="1B1B1B"/>
          <w:szCs w:val="24"/>
          <w:shd w:val="clear" w:color="auto" w:fill="FFFFFF"/>
        </w:rPr>
        <w:t>arasitology</w:t>
      </w:r>
      <w:r w:rsidRPr="00203A89">
        <w:rPr>
          <w:rFonts w:cs="Times New Roman"/>
          <w:color w:val="1B1B1B"/>
          <w:szCs w:val="24"/>
          <w:shd w:val="clear" w:color="auto" w:fill="FFFFFF"/>
        </w:rPr>
        <w:t>, </w:t>
      </w:r>
      <w:r w:rsidRPr="00203A89">
        <w:rPr>
          <w:rFonts w:cs="Times New Roman"/>
          <w:i/>
          <w:iCs/>
          <w:color w:val="1B1B1B"/>
          <w:szCs w:val="24"/>
          <w:shd w:val="clear" w:color="auto" w:fill="FFFFFF"/>
        </w:rPr>
        <w:t>44</w:t>
      </w:r>
      <w:r w:rsidRPr="00203A89">
        <w:rPr>
          <w:rFonts w:cs="Times New Roman"/>
          <w:color w:val="1B1B1B"/>
          <w:szCs w:val="24"/>
          <w:shd w:val="clear" w:color="auto" w:fill="FFFFFF"/>
        </w:rPr>
        <w:t xml:space="preserve">(1), 95–98. </w:t>
      </w:r>
      <w:hyperlink r:id="rId40" w:history="1">
        <w:r w:rsidRPr="00203A89">
          <w:rPr>
            <w:rStyle w:val="Kpr"/>
            <w:rFonts w:cs="Times New Roman"/>
            <w:szCs w:val="24"/>
            <w:shd w:val="clear" w:color="auto" w:fill="FFFFFF"/>
          </w:rPr>
          <w:t>https://doi.org/10.3347/kjp.2006.44.1.95</w:t>
        </w:r>
      </w:hyperlink>
    </w:p>
    <w:p w14:paraId="6FF2AB42" w14:textId="77777777" w:rsidR="00203A89" w:rsidRPr="00203A89" w:rsidRDefault="00203A89" w:rsidP="00A71B47">
      <w:pPr>
        <w:spacing w:after="160"/>
        <w:ind w:left="708" w:hanging="708"/>
        <w:rPr>
          <w:rFonts w:cs="Times New Roman"/>
          <w:color w:val="000000" w:themeColor="text1"/>
          <w:szCs w:val="24"/>
          <w:shd w:val="clear" w:color="auto" w:fill="FFFFFF"/>
        </w:rPr>
      </w:pPr>
      <w:r w:rsidRPr="00203A89">
        <w:rPr>
          <w:rFonts w:cs="Times New Roman"/>
          <w:color w:val="000000"/>
          <w:szCs w:val="24"/>
        </w:rPr>
        <w:t>Çiler Erdağ, G., Akın, Y., Çetinkaya, E., Erkul, Y, Ergen, G., Tokuç, G… (2007). The Cases Admitted To Pediatric Emergency Department Due To Tick Bite.</w:t>
      </w:r>
      <w:r w:rsidRPr="00203A89">
        <w:rPr>
          <w:rFonts w:cs="Times New Roman"/>
          <w:color w:val="282B2D"/>
          <w:szCs w:val="24"/>
        </w:rPr>
        <w:t xml:space="preserve"> </w:t>
      </w:r>
      <w:r w:rsidRPr="00203A89">
        <w:rPr>
          <w:rFonts w:cs="Times New Roman"/>
          <w:i/>
          <w:color w:val="282B2D"/>
          <w:szCs w:val="24"/>
        </w:rPr>
        <w:t xml:space="preserve">Kartal </w:t>
      </w:r>
      <w:r w:rsidRPr="00203A89">
        <w:rPr>
          <w:rFonts w:eastAsia="HiddenHorzOCR" w:cs="Times New Roman"/>
          <w:i/>
          <w:color w:val="16191B"/>
          <w:szCs w:val="24"/>
        </w:rPr>
        <w:t>Eğ</w:t>
      </w:r>
      <w:r w:rsidRPr="00203A89">
        <w:rPr>
          <w:rFonts w:eastAsia="HiddenHorzOCR" w:cs="Times New Roman"/>
          <w:i/>
          <w:color w:val="3D4042"/>
          <w:szCs w:val="24"/>
        </w:rPr>
        <w:t xml:space="preserve">itim </w:t>
      </w:r>
      <w:r w:rsidRPr="00203A89">
        <w:rPr>
          <w:rFonts w:cs="Times New Roman"/>
          <w:i/>
          <w:color w:val="4E5153"/>
          <w:szCs w:val="24"/>
        </w:rPr>
        <w:t>v</w:t>
      </w:r>
      <w:r w:rsidRPr="00203A89">
        <w:rPr>
          <w:rFonts w:cs="Times New Roman"/>
          <w:i/>
          <w:color w:val="282B2D"/>
          <w:szCs w:val="24"/>
        </w:rPr>
        <w:t xml:space="preserve">e </w:t>
      </w:r>
      <w:r w:rsidRPr="00203A89">
        <w:rPr>
          <w:rFonts w:eastAsia="HiddenHorzOCR" w:cs="Times New Roman"/>
          <w:i/>
          <w:color w:val="16191B"/>
          <w:szCs w:val="24"/>
        </w:rPr>
        <w:t xml:space="preserve">Araştırma </w:t>
      </w:r>
      <w:r w:rsidRPr="00203A89">
        <w:rPr>
          <w:rFonts w:cs="Times New Roman"/>
          <w:i/>
          <w:color w:val="16191B"/>
          <w:szCs w:val="24"/>
        </w:rPr>
        <w:t xml:space="preserve">Hastanesi </w:t>
      </w:r>
      <w:r w:rsidRPr="00203A89">
        <w:rPr>
          <w:rFonts w:eastAsia="HiddenHorzOCR" w:cs="Times New Roman"/>
          <w:i/>
          <w:color w:val="16191B"/>
          <w:szCs w:val="24"/>
        </w:rPr>
        <w:t xml:space="preserve">Tıp </w:t>
      </w:r>
      <w:r w:rsidRPr="00203A89">
        <w:rPr>
          <w:rFonts w:cs="Times New Roman"/>
          <w:i/>
          <w:color w:val="16191B"/>
          <w:szCs w:val="24"/>
        </w:rPr>
        <w:t>Dergis</w:t>
      </w:r>
      <w:r w:rsidRPr="00203A89">
        <w:rPr>
          <w:rFonts w:cs="Times New Roman"/>
          <w:i/>
          <w:color w:val="3D4042"/>
          <w:szCs w:val="24"/>
        </w:rPr>
        <w:t>i</w:t>
      </w:r>
      <w:r w:rsidRPr="00203A89">
        <w:rPr>
          <w:rFonts w:cs="Times New Roman"/>
          <w:i/>
          <w:color w:val="000000"/>
          <w:szCs w:val="24"/>
        </w:rPr>
        <w:t xml:space="preserve">, </w:t>
      </w:r>
      <w:r w:rsidRPr="00203A89">
        <w:rPr>
          <w:rFonts w:cs="Times New Roman"/>
          <w:color w:val="000000"/>
          <w:szCs w:val="24"/>
        </w:rPr>
        <w:t xml:space="preserve"> 18(2), 64-70.</w:t>
      </w:r>
    </w:p>
    <w:p w14:paraId="4BA0FCCF" w14:textId="5333C41D" w:rsidR="00203A89" w:rsidRPr="00203A89" w:rsidRDefault="00203A89" w:rsidP="00A71B47">
      <w:pPr>
        <w:spacing w:after="160"/>
        <w:ind w:left="708" w:hanging="708"/>
        <w:rPr>
          <w:rFonts w:cs="Times New Roman"/>
          <w:color w:val="000000"/>
          <w:szCs w:val="24"/>
          <w:shd w:val="clear" w:color="auto" w:fill="FFFFFF"/>
        </w:rPr>
      </w:pPr>
      <w:r w:rsidRPr="00203A89">
        <w:rPr>
          <w:rFonts w:cs="Times New Roman"/>
          <w:color w:val="000000"/>
          <w:szCs w:val="24"/>
          <w:shd w:val="clear" w:color="auto" w:fill="FFFFFF"/>
        </w:rPr>
        <w:t xml:space="preserve">Daldal, N., Atambay, M., Aycan, Ö., M., Karaman, Ersoy, Y. (2004). Malatya’da İki İlköğretim Okulu Çocuklarında </w:t>
      </w:r>
      <w:r w:rsidR="00DB519D" w:rsidRPr="00DB519D">
        <w:rPr>
          <w:rFonts w:cs="Times New Roman"/>
          <w:i/>
          <w:color w:val="000000"/>
          <w:szCs w:val="24"/>
          <w:shd w:val="clear" w:color="auto" w:fill="FFFFFF"/>
        </w:rPr>
        <w:t>Pediculus</w:t>
      </w:r>
      <w:r w:rsidRPr="00203A89">
        <w:rPr>
          <w:rFonts w:cs="Times New Roman"/>
          <w:color w:val="000000"/>
          <w:szCs w:val="24"/>
          <w:shd w:val="clear" w:color="auto" w:fill="FFFFFF"/>
        </w:rPr>
        <w:t xml:space="preserve"> capitis Yaygınlığının Araştırılması. </w:t>
      </w:r>
      <w:r w:rsidRPr="00203A89">
        <w:rPr>
          <w:rFonts w:cs="Times New Roman"/>
          <w:i/>
          <w:color w:val="000000"/>
          <w:szCs w:val="24"/>
          <w:shd w:val="clear" w:color="auto" w:fill="FFFFFF"/>
        </w:rPr>
        <w:t>Journal of Turgut Ozal Medical Center</w:t>
      </w:r>
      <w:r w:rsidRPr="00203A89">
        <w:rPr>
          <w:rFonts w:cs="Times New Roman"/>
          <w:color w:val="000000"/>
          <w:szCs w:val="24"/>
          <w:shd w:val="clear" w:color="auto" w:fill="FFFFFF"/>
        </w:rPr>
        <w:t>, 11(1).</w:t>
      </w:r>
    </w:p>
    <w:p w14:paraId="7A0F7886" w14:textId="7DD58A8D" w:rsidR="00203A89" w:rsidRPr="00203A89" w:rsidRDefault="00203A89" w:rsidP="00A71B47">
      <w:pPr>
        <w:spacing w:after="160"/>
        <w:ind w:left="708" w:hanging="708"/>
        <w:rPr>
          <w:rFonts w:cs="Times New Roman"/>
          <w:color w:val="000000"/>
          <w:szCs w:val="24"/>
          <w:shd w:val="clear" w:color="auto" w:fill="FFFFFF"/>
        </w:rPr>
      </w:pPr>
      <w:r w:rsidRPr="00203A89">
        <w:rPr>
          <w:rFonts w:cs="Times New Roman"/>
          <w:color w:val="000000" w:themeColor="text1"/>
          <w:szCs w:val="24"/>
        </w:rPr>
        <w:t xml:space="preserve">Daldal, N., Karaman, U., Demirtaş, S. (2007). </w:t>
      </w:r>
      <w:r w:rsidR="00DB519D" w:rsidRPr="00DB519D">
        <w:rPr>
          <w:rFonts w:cs="Times New Roman"/>
          <w:i/>
          <w:color w:val="000000" w:themeColor="text1"/>
          <w:szCs w:val="24"/>
        </w:rPr>
        <w:t>Demodex</w:t>
      </w:r>
      <w:r w:rsidRPr="00203A89">
        <w:rPr>
          <w:rFonts w:cs="Times New Roman"/>
          <w:color w:val="000000" w:themeColor="text1"/>
          <w:szCs w:val="24"/>
        </w:rPr>
        <w:t xml:space="preserve"> spp.’nin insanlarda neden olduğu dermatolojik hastalıklar. </w:t>
      </w:r>
      <w:r w:rsidRPr="00203A89">
        <w:rPr>
          <w:rFonts w:cs="Times New Roman"/>
          <w:i/>
          <w:iCs/>
          <w:color w:val="000000" w:themeColor="text1"/>
          <w:szCs w:val="24"/>
        </w:rPr>
        <w:t>Türkiye Parazitoloji Dergisi</w:t>
      </w:r>
      <w:r w:rsidRPr="00203A89">
        <w:rPr>
          <w:rFonts w:cs="Times New Roman"/>
          <w:color w:val="000000" w:themeColor="text1"/>
          <w:szCs w:val="24"/>
        </w:rPr>
        <w:t>, 31(1), 60–64.</w:t>
      </w:r>
    </w:p>
    <w:p w14:paraId="3E8F9907" w14:textId="77777777" w:rsidR="00203A89" w:rsidRPr="00203A89" w:rsidRDefault="00203A89" w:rsidP="00A71B47">
      <w:pPr>
        <w:spacing w:after="160"/>
        <w:ind w:left="708" w:hanging="708"/>
        <w:rPr>
          <w:rFonts w:cs="Times New Roman"/>
          <w:color w:val="000000"/>
          <w:szCs w:val="24"/>
          <w:shd w:val="clear" w:color="auto" w:fill="FFFFFF"/>
        </w:rPr>
      </w:pPr>
      <w:r w:rsidRPr="00203A89">
        <w:rPr>
          <w:rFonts w:cs="Times New Roman"/>
          <w:color w:val="000000" w:themeColor="text1"/>
          <w:szCs w:val="24"/>
        </w:rPr>
        <w:t xml:space="preserve">Dantas-Torres, F. (2018). Ticks as vectors of zoonotic diseases in urban settings. </w:t>
      </w:r>
      <w:r w:rsidRPr="00203A89">
        <w:rPr>
          <w:rFonts w:cs="Times New Roman"/>
          <w:i/>
          <w:iCs/>
          <w:color w:val="000000" w:themeColor="text1"/>
          <w:szCs w:val="24"/>
        </w:rPr>
        <w:t>Veterinary Parasitology</w:t>
      </w:r>
      <w:r w:rsidRPr="00203A89">
        <w:rPr>
          <w:rFonts w:cs="Times New Roman"/>
          <w:color w:val="000000" w:themeColor="text1"/>
          <w:szCs w:val="24"/>
        </w:rPr>
        <w:t>, 251, 35–45.</w:t>
      </w:r>
    </w:p>
    <w:p w14:paraId="25EE6E32" w14:textId="77777777" w:rsidR="00203A89" w:rsidRPr="00203A89" w:rsidRDefault="00203A89" w:rsidP="00A71B47">
      <w:pPr>
        <w:spacing w:after="160"/>
        <w:ind w:left="708" w:hanging="708"/>
        <w:rPr>
          <w:rFonts w:cs="Times New Roman"/>
          <w:color w:val="222222"/>
          <w:szCs w:val="24"/>
          <w:shd w:val="clear" w:color="auto" w:fill="FFFFFF"/>
        </w:rPr>
      </w:pPr>
      <w:r w:rsidRPr="00203A89">
        <w:rPr>
          <w:rFonts w:cs="Times New Roman"/>
          <w:color w:val="222222"/>
          <w:szCs w:val="24"/>
          <w:shd w:val="clear" w:color="auto" w:fill="FFFFFF"/>
        </w:rPr>
        <w:t>Değerli, S., Malatyalı, E.,  Mumcuoğlu, K.Y. (2013). Head lice prevalence and associated factors in two boarding schools in Sivas. </w:t>
      </w:r>
      <w:r w:rsidRPr="00203A89">
        <w:rPr>
          <w:rFonts w:cs="Times New Roman"/>
          <w:i/>
          <w:iCs/>
          <w:color w:val="222222"/>
          <w:szCs w:val="24"/>
          <w:shd w:val="clear" w:color="auto" w:fill="FFFFFF"/>
        </w:rPr>
        <w:t>Turkiye Parazitol Derg</w:t>
      </w:r>
      <w:r w:rsidRPr="00203A89">
        <w:rPr>
          <w:rFonts w:cs="Times New Roman"/>
          <w:color w:val="222222"/>
          <w:szCs w:val="24"/>
          <w:shd w:val="clear" w:color="auto" w:fill="FFFFFF"/>
        </w:rPr>
        <w:t>, </w:t>
      </w:r>
      <w:r w:rsidRPr="00203A89">
        <w:rPr>
          <w:rFonts w:cs="Times New Roman"/>
          <w:i/>
          <w:iCs/>
          <w:color w:val="222222"/>
          <w:szCs w:val="24"/>
          <w:shd w:val="clear" w:color="auto" w:fill="FFFFFF"/>
        </w:rPr>
        <w:t>37</w:t>
      </w:r>
      <w:r w:rsidRPr="00203A89">
        <w:rPr>
          <w:rFonts w:cs="Times New Roman"/>
          <w:color w:val="222222"/>
          <w:szCs w:val="24"/>
          <w:shd w:val="clear" w:color="auto" w:fill="FFFFFF"/>
        </w:rPr>
        <w:t>(1), 32-5.</w:t>
      </w:r>
    </w:p>
    <w:p w14:paraId="47064709" w14:textId="45DFD9E2" w:rsidR="00203A89" w:rsidRPr="00203A89" w:rsidRDefault="00203A89" w:rsidP="00A71B47">
      <w:pPr>
        <w:spacing w:after="160"/>
        <w:ind w:left="708" w:hanging="708"/>
        <w:rPr>
          <w:rFonts w:cs="Times New Roman"/>
          <w:color w:val="222222"/>
          <w:szCs w:val="24"/>
          <w:shd w:val="clear" w:color="auto" w:fill="FFFFFF"/>
        </w:rPr>
      </w:pPr>
      <w:r w:rsidRPr="00203A89">
        <w:rPr>
          <w:rFonts w:cs="Times New Roman"/>
          <w:color w:val="222222"/>
          <w:szCs w:val="24"/>
          <w:shd w:val="clear" w:color="auto" w:fill="FFFFFF"/>
        </w:rPr>
        <w:t xml:space="preserve">Değişken, R., ve Özdal, N. (2019). Van İli Özalp İlçesinde Çocuklarda </w:t>
      </w:r>
      <w:r w:rsidR="00DB519D" w:rsidRPr="00DB519D">
        <w:rPr>
          <w:rFonts w:cs="Times New Roman"/>
          <w:i/>
          <w:color w:val="222222"/>
          <w:szCs w:val="24"/>
          <w:shd w:val="clear" w:color="auto" w:fill="FFFFFF"/>
        </w:rPr>
        <w:t>Pediculus</w:t>
      </w:r>
      <w:r w:rsidRPr="00203A89">
        <w:rPr>
          <w:rFonts w:cs="Times New Roman"/>
          <w:color w:val="222222"/>
          <w:szCs w:val="24"/>
          <w:shd w:val="clear" w:color="auto" w:fill="FFFFFF"/>
        </w:rPr>
        <w:t xml:space="preserve"> Humanus capitis’in yaygınlığı. Van Sağlık Bilimleri Dergisi, 11(1), 15-19.</w:t>
      </w:r>
    </w:p>
    <w:p w14:paraId="56DFFA10" w14:textId="71F732B4" w:rsidR="00203A89" w:rsidRPr="00203A89" w:rsidRDefault="00203A89" w:rsidP="00A71B47">
      <w:pPr>
        <w:spacing w:after="160"/>
        <w:ind w:left="708" w:hanging="708"/>
        <w:rPr>
          <w:rFonts w:cs="Times New Roman"/>
          <w:color w:val="222222"/>
          <w:szCs w:val="24"/>
          <w:shd w:val="clear" w:color="auto" w:fill="FFFFFF"/>
        </w:rPr>
      </w:pPr>
      <w:r w:rsidRPr="00203A89">
        <w:rPr>
          <w:color w:val="000000"/>
          <w:shd w:val="clear" w:color="auto" w:fill="FFFFFF"/>
        </w:rPr>
        <w:t xml:space="preserve">Demirkazık, M., &amp; Koltaş, İ. S. (2020). </w:t>
      </w:r>
      <w:r w:rsidR="00DB519D" w:rsidRPr="00DB519D">
        <w:rPr>
          <w:i/>
          <w:color w:val="000000"/>
          <w:shd w:val="clear" w:color="auto" w:fill="FFFFFF"/>
        </w:rPr>
        <w:t>Demodex</w:t>
      </w:r>
      <w:r w:rsidRPr="00203A89">
        <w:rPr>
          <w:color w:val="000000"/>
          <w:shd w:val="clear" w:color="auto" w:fill="FFFFFF"/>
        </w:rPr>
        <w:t xml:space="preserve"> Kaynaklı Blefarit Olguları. Turkish Journal of Parasitology, 44(1), 21-24. </w:t>
      </w:r>
      <w:hyperlink r:id="rId41" w:history="1">
        <w:r w:rsidRPr="00203A89">
          <w:rPr>
            <w:rStyle w:val="Kpr"/>
            <w:rFonts w:eastAsiaTheme="majorEastAsia"/>
            <w:shd w:val="clear" w:color="auto" w:fill="FFFFFF"/>
          </w:rPr>
          <w:t>https://doi.org/10.4274/tpd.galenos.2019.6476</w:t>
        </w:r>
      </w:hyperlink>
    </w:p>
    <w:p w14:paraId="698910D3" w14:textId="77777777" w:rsidR="00203A89" w:rsidRPr="00203A89" w:rsidRDefault="00203A89" w:rsidP="00A71B47">
      <w:pPr>
        <w:spacing w:after="160"/>
        <w:ind w:left="708" w:hanging="708"/>
        <w:rPr>
          <w:rFonts w:cs="Times New Roman"/>
          <w:color w:val="222222"/>
          <w:szCs w:val="24"/>
          <w:shd w:val="clear" w:color="auto" w:fill="FFFFFF"/>
        </w:rPr>
      </w:pPr>
      <w:r w:rsidRPr="00203A89">
        <w:rPr>
          <w:rFonts w:cs="Times New Roman"/>
          <w:color w:val="000000" w:themeColor="text1"/>
          <w:szCs w:val="24"/>
        </w:rPr>
        <w:t xml:space="preserve">Dik, B. (2020). </w:t>
      </w:r>
      <w:r w:rsidRPr="00203A89">
        <w:rPr>
          <w:rFonts w:cs="Times New Roman"/>
          <w:iCs/>
          <w:color w:val="000000" w:themeColor="text1"/>
          <w:szCs w:val="24"/>
        </w:rPr>
        <w:t xml:space="preserve">Türkiye’deki evcil ve yabani memelilerde görülen bit (Phthiraptera) türleri. </w:t>
      </w:r>
      <w:r w:rsidRPr="00203A89">
        <w:rPr>
          <w:rFonts w:cs="Times New Roman"/>
          <w:i/>
          <w:color w:val="000000" w:themeColor="text1"/>
          <w:szCs w:val="24"/>
        </w:rPr>
        <w:t>Türkiye Parazitoloji Derneği Yayınları.</w:t>
      </w:r>
      <w:r w:rsidRPr="00203A89">
        <w:rPr>
          <w:rFonts w:cs="Times New Roman"/>
          <w:color w:val="000000" w:themeColor="text1"/>
          <w:szCs w:val="24"/>
        </w:rPr>
        <w:t xml:space="preserve"> İzmir.</w:t>
      </w:r>
    </w:p>
    <w:p w14:paraId="4A5766C3" w14:textId="77777777" w:rsidR="00203A89" w:rsidRPr="00203A89" w:rsidRDefault="00203A89" w:rsidP="00A71B47">
      <w:pPr>
        <w:spacing w:after="160"/>
        <w:ind w:left="708" w:hanging="708"/>
        <w:rPr>
          <w:rFonts w:cs="Times New Roman"/>
          <w:color w:val="222222"/>
          <w:szCs w:val="24"/>
          <w:shd w:val="clear" w:color="auto" w:fill="FFFFFF"/>
        </w:rPr>
      </w:pPr>
      <w:r w:rsidRPr="00203A89">
        <w:rPr>
          <w:rFonts w:cs="Times New Roman"/>
          <w:color w:val="000000" w:themeColor="text1"/>
          <w:szCs w:val="24"/>
        </w:rPr>
        <w:t xml:space="preserve">Dobler, G. ve Pfeffer, M. (2011). Fleas as parasites of the family Canidae. </w:t>
      </w:r>
      <w:r w:rsidRPr="00203A89">
        <w:rPr>
          <w:rFonts w:cs="Times New Roman"/>
          <w:i/>
          <w:iCs/>
          <w:color w:val="000000" w:themeColor="text1"/>
          <w:szCs w:val="24"/>
        </w:rPr>
        <w:t>Parasites and Vectors</w:t>
      </w:r>
      <w:r w:rsidRPr="00203A89">
        <w:rPr>
          <w:rFonts w:cs="Times New Roman"/>
          <w:color w:val="000000" w:themeColor="text1"/>
          <w:szCs w:val="24"/>
        </w:rPr>
        <w:t xml:space="preserve">. 4(139), 2-12 </w:t>
      </w:r>
      <w:r w:rsidRPr="00203A89">
        <w:rPr>
          <w:rFonts w:cs="Times New Roman"/>
          <w:color w:val="000000" w:themeColor="text1"/>
          <w:szCs w:val="24"/>
          <w:shd w:val="clear" w:color="auto" w:fill="FFFFFF"/>
        </w:rPr>
        <w:t>doi: </w:t>
      </w:r>
      <w:hyperlink r:id="rId42" w:tgtFrame="_blank" w:history="1">
        <w:r w:rsidRPr="00203A89">
          <w:rPr>
            <w:rFonts w:cs="Times New Roman"/>
            <w:color w:val="000000" w:themeColor="text1"/>
            <w:szCs w:val="24"/>
          </w:rPr>
          <w:t>10.1186/1756-3305-4-139</w:t>
        </w:r>
      </w:hyperlink>
    </w:p>
    <w:p w14:paraId="160E2733" w14:textId="2DC250DF" w:rsidR="00203A89" w:rsidRPr="00203A89" w:rsidRDefault="00203A89" w:rsidP="00A71B47">
      <w:pPr>
        <w:spacing w:after="160"/>
        <w:ind w:left="708" w:hanging="708"/>
        <w:rPr>
          <w:rFonts w:cs="Times New Roman"/>
          <w:color w:val="222222"/>
          <w:szCs w:val="24"/>
          <w:shd w:val="clear" w:color="auto" w:fill="FFFFFF"/>
        </w:rPr>
      </w:pPr>
      <w:r w:rsidRPr="00203A89">
        <w:rPr>
          <w:rFonts w:cs="Times New Roman"/>
          <w:color w:val="212121"/>
          <w:szCs w:val="24"/>
          <w:shd w:val="clear" w:color="auto" w:fill="FFFFFF"/>
        </w:rPr>
        <w:lastRenderedPageBreak/>
        <w:t xml:space="preserve">Dokuyucu, R., Kaya, O. A., Yula, E., Ustun, I., Bayram, F., Gokce, C. (2016). The Presence of </w:t>
      </w:r>
      <w:r w:rsidR="00DB519D" w:rsidRPr="00DB519D">
        <w:rPr>
          <w:rFonts w:cs="Times New Roman"/>
          <w:i/>
          <w:color w:val="212121"/>
          <w:szCs w:val="24"/>
          <w:shd w:val="clear" w:color="auto" w:fill="FFFFFF"/>
        </w:rPr>
        <w:t>Demodex</w:t>
      </w:r>
      <w:r w:rsidRPr="00203A89">
        <w:rPr>
          <w:rFonts w:cs="Times New Roman"/>
          <w:color w:val="212121"/>
          <w:szCs w:val="24"/>
          <w:shd w:val="clear" w:color="auto" w:fill="FFFFFF"/>
        </w:rPr>
        <w:t xml:space="preserve"> Folliculorum in Various Obese Groups According to BMI Levels.</w:t>
      </w:r>
      <w:r w:rsidRPr="00203A89">
        <w:rPr>
          <w:rStyle w:val="apple-converted-space"/>
          <w:rFonts w:cs="Times New Roman"/>
          <w:color w:val="212121"/>
          <w:szCs w:val="24"/>
          <w:shd w:val="clear" w:color="auto" w:fill="FFFFFF"/>
        </w:rPr>
        <w:t> </w:t>
      </w:r>
      <w:r w:rsidRPr="00203A89">
        <w:rPr>
          <w:rFonts w:cs="Times New Roman"/>
          <w:i/>
          <w:iCs/>
          <w:color w:val="212121"/>
          <w:szCs w:val="24"/>
        </w:rPr>
        <w:t>Archives of Iranian medicine,19</w:t>
      </w:r>
      <w:r w:rsidRPr="00203A89">
        <w:rPr>
          <w:rFonts w:cs="Times New Roman"/>
          <w:color w:val="212121"/>
          <w:szCs w:val="24"/>
          <w:shd w:val="clear" w:color="auto" w:fill="FFFFFF"/>
        </w:rPr>
        <w:t>(3), 210–214.</w:t>
      </w:r>
    </w:p>
    <w:p w14:paraId="380299A2" w14:textId="77777777" w:rsidR="00203A89" w:rsidRPr="00203A89" w:rsidRDefault="00203A89" w:rsidP="00A71B47">
      <w:pPr>
        <w:spacing w:after="160"/>
        <w:ind w:left="708" w:hanging="708"/>
        <w:rPr>
          <w:rFonts w:cs="Times New Roman"/>
          <w:color w:val="222222"/>
          <w:szCs w:val="24"/>
          <w:shd w:val="clear" w:color="auto" w:fill="FFFFFF"/>
        </w:rPr>
      </w:pPr>
      <w:r w:rsidRPr="00203A89">
        <w:rPr>
          <w:rFonts w:cs="Times New Roman"/>
          <w:color w:val="000000" w:themeColor="text1"/>
          <w:szCs w:val="24"/>
        </w:rPr>
        <w:t xml:space="preserve">Durand, R., Bouvresse, S., Berdjane, Z., Izri, A., Chosidow, O., Clark, J.M. (2012). Insecticide resistance in head lice: Clinical, parasitological and genetic aspects. </w:t>
      </w:r>
      <w:r w:rsidRPr="00203A89">
        <w:rPr>
          <w:rFonts w:cs="Times New Roman"/>
          <w:i/>
          <w:iCs/>
          <w:color w:val="000000" w:themeColor="text1"/>
          <w:szCs w:val="24"/>
        </w:rPr>
        <w:t>Clinical Microbiology and Infection,</w:t>
      </w:r>
      <w:r w:rsidRPr="00203A89">
        <w:rPr>
          <w:rFonts w:cs="Times New Roman"/>
          <w:color w:val="000000" w:themeColor="text1"/>
          <w:szCs w:val="24"/>
        </w:rPr>
        <w:t xml:space="preserve"> 18(4), 338–344. doi.org/10.1111/j.1469-0691.2012.03806.x</w:t>
      </w:r>
    </w:p>
    <w:p w14:paraId="56CCA7FA" w14:textId="77777777" w:rsidR="00203A89" w:rsidRPr="00203A89" w:rsidRDefault="00203A89" w:rsidP="00A71B47">
      <w:pPr>
        <w:spacing w:after="160"/>
        <w:ind w:left="708" w:hanging="708"/>
        <w:rPr>
          <w:rFonts w:cs="Times New Roman"/>
          <w:color w:val="222222"/>
          <w:szCs w:val="24"/>
          <w:shd w:val="clear" w:color="auto" w:fill="FFFFFF"/>
        </w:rPr>
      </w:pPr>
      <w:r w:rsidRPr="00203A89">
        <w:rPr>
          <w:rFonts w:cs="Times New Roman"/>
          <w:color w:val="000000" w:themeColor="text1"/>
          <w:szCs w:val="24"/>
        </w:rPr>
        <w:t xml:space="preserve">Durden, L. A., (2009). Lice (Phthiraptera). G.R. Mullen and L.A. Durden (Eds.), </w:t>
      </w:r>
      <w:r w:rsidRPr="00203A89">
        <w:rPr>
          <w:rFonts w:cs="Times New Roman"/>
          <w:i/>
          <w:iCs/>
          <w:color w:val="000000" w:themeColor="text1"/>
          <w:szCs w:val="24"/>
        </w:rPr>
        <w:t>Medical and Veterinary Entomology</w:t>
      </w:r>
      <w:r w:rsidRPr="00203A89">
        <w:rPr>
          <w:rFonts w:cs="Times New Roman"/>
          <w:color w:val="000000" w:themeColor="text1"/>
          <w:szCs w:val="24"/>
        </w:rPr>
        <w:t xml:space="preserve"> (2nd ed., pp. 79–106). US, Academic Press. doi.org/10.1016/B978-0-12-814043-7.00007-8</w:t>
      </w:r>
    </w:p>
    <w:p w14:paraId="045510A5" w14:textId="77777777" w:rsidR="00203A89" w:rsidRPr="00203A89" w:rsidRDefault="00203A89" w:rsidP="00A71B47">
      <w:pPr>
        <w:spacing w:after="160"/>
        <w:ind w:left="708" w:hanging="708"/>
        <w:rPr>
          <w:rFonts w:cs="Times New Roman"/>
          <w:color w:val="222222"/>
          <w:szCs w:val="24"/>
          <w:shd w:val="clear" w:color="auto" w:fill="FFFFFF"/>
        </w:rPr>
      </w:pPr>
      <w:r w:rsidRPr="00203A89">
        <w:rPr>
          <w:rFonts w:cs="Times New Roman"/>
          <w:color w:val="000000" w:themeColor="text1"/>
          <w:szCs w:val="24"/>
        </w:rPr>
        <w:t xml:space="preserve">Durden, L.A., and Musser, G.G. (1994). The sucking lice (Insecta, Anoplura) of the world: A taxonomic checklist with records of mammalian hosts and geographical distributions. </w:t>
      </w:r>
      <w:r w:rsidRPr="00203A89">
        <w:rPr>
          <w:rFonts w:cs="Times New Roman"/>
          <w:i/>
          <w:iCs/>
          <w:color w:val="000000" w:themeColor="text1"/>
          <w:szCs w:val="24"/>
        </w:rPr>
        <w:t>Bulletin of the American Museum of Natural History</w:t>
      </w:r>
      <w:r w:rsidRPr="00203A89">
        <w:rPr>
          <w:rFonts w:cs="Times New Roman"/>
          <w:color w:val="000000" w:themeColor="text1"/>
          <w:szCs w:val="24"/>
        </w:rPr>
        <w:t>, 218, 1–90.</w:t>
      </w:r>
    </w:p>
    <w:p w14:paraId="4E6C2FDB" w14:textId="6FE0E394" w:rsidR="00203A89" w:rsidRPr="00203A89" w:rsidRDefault="00203A89" w:rsidP="00A71B47">
      <w:pPr>
        <w:spacing w:after="160"/>
        <w:ind w:left="708" w:hanging="708"/>
        <w:rPr>
          <w:rFonts w:cs="Times New Roman"/>
          <w:color w:val="222222"/>
          <w:szCs w:val="24"/>
          <w:shd w:val="clear" w:color="auto" w:fill="FFFFFF"/>
        </w:rPr>
      </w:pPr>
      <w:r w:rsidRPr="00203A89">
        <w:rPr>
          <w:rFonts w:cs="Times New Roman"/>
          <w:color w:val="1F2937"/>
          <w:szCs w:val="24"/>
        </w:rPr>
        <w:t xml:space="preserve">Durmaz, S., Yula, E., Aycan Kaya, O., Aksoy, G.A., Kılınç, C, Atambay, M… (2015). Sociodemographic characteristics of patients with </w:t>
      </w:r>
      <w:r w:rsidR="00DB519D" w:rsidRPr="00DB519D">
        <w:rPr>
          <w:rFonts w:cs="Times New Roman"/>
          <w:i/>
          <w:color w:val="1F2937"/>
          <w:szCs w:val="24"/>
        </w:rPr>
        <w:t>Demodex</w:t>
      </w:r>
      <w:r w:rsidRPr="00203A89">
        <w:rPr>
          <w:rFonts w:cs="Times New Roman"/>
          <w:color w:val="1F2937"/>
          <w:szCs w:val="24"/>
        </w:rPr>
        <w:t xml:space="preserve"> brevis and </w:t>
      </w:r>
      <w:r w:rsidR="00DB519D" w:rsidRPr="00DB519D">
        <w:rPr>
          <w:rFonts w:cs="Times New Roman"/>
          <w:i/>
          <w:color w:val="1F2937"/>
          <w:szCs w:val="24"/>
        </w:rPr>
        <w:t>Demodex</w:t>
      </w:r>
      <w:r w:rsidRPr="00203A89">
        <w:rPr>
          <w:rFonts w:cs="Times New Roman"/>
          <w:color w:val="1F2937"/>
          <w:szCs w:val="24"/>
        </w:rPr>
        <w:t xml:space="preserve"> folliculorum infestation and its association with rosacea and Behçet’s disease. </w:t>
      </w:r>
      <w:r w:rsidRPr="00203A89">
        <w:rPr>
          <w:rFonts w:cs="Times New Roman"/>
          <w:i/>
          <w:color w:val="1F2937"/>
          <w:szCs w:val="24"/>
        </w:rPr>
        <w:t>Biomedical Research</w:t>
      </w:r>
      <w:r w:rsidRPr="00203A89">
        <w:rPr>
          <w:rFonts w:cs="Times New Roman"/>
          <w:color w:val="1F2937"/>
          <w:szCs w:val="24"/>
        </w:rPr>
        <w:t>, 26,549-555.</w:t>
      </w:r>
    </w:p>
    <w:p w14:paraId="2774BAF4" w14:textId="6A46C1A1" w:rsidR="00203A89" w:rsidRPr="00203A89" w:rsidRDefault="00203A89" w:rsidP="00A71B47">
      <w:pPr>
        <w:spacing w:after="160"/>
        <w:ind w:left="708" w:hanging="708"/>
        <w:rPr>
          <w:rFonts w:cs="Times New Roman"/>
          <w:color w:val="222222"/>
          <w:szCs w:val="24"/>
          <w:shd w:val="clear" w:color="auto" w:fill="FFFFFF"/>
        </w:rPr>
      </w:pPr>
      <w:r w:rsidRPr="00203A89">
        <w:rPr>
          <w:rFonts w:cs="Times New Roman"/>
          <w:color w:val="000000" w:themeColor="text1"/>
          <w:szCs w:val="24"/>
          <w:shd w:val="clear" w:color="auto" w:fill="FFFFFF"/>
        </w:rPr>
        <w:t xml:space="preserve">Durmaz, Z. (2016). Oküler tutulumu olan rozase hastalarında kirpikte </w:t>
      </w:r>
      <w:r w:rsidR="00DB519D" w:rsidRPr="00DB519D">
        <w:rPr>
          <w:rFonts w:cs="Times New Roman"/>
          <w:i/>
          <w:color w:val="000000" w:themeColor="text1"/>
          <w:szCs w:val="24"/>
          <w:shd w:val="clear" w:color="auto" w:fill="FFFFFF"/>
        </w:rPr>
        <w:t>Demodex</w:t>
      </w:r>
      <w:r w:rsidRPr="00203A89">
        <w:rPr>
          <w:rFonts w:cs="Times New Roman"/>
          <w:color w:val="000000" w:themeColor="text1"/>
          <w:szCs w:val="24"/>
          <w:shd w:val="clear" w:color="auto" w:fill="FFFFFF"/>
        </w:rPr>
        <w:t xml:space="preserve"> insidansının değerlendirilmesi. Uzmanlık Tezi, Sağlık Bakanlığı, Ankara Eğitim ve Araştırma Hastanesi. Ankara.</w:t>
      </w:r>
    </w:p>
    <w:p w14:paraId="4434E6AD" w14:textId="7016390F" w:rsidR="00203A89" w:rsidRPr="00203A89" w:rsidRDefault="00203A89" w:rsidP="00A71B47">
      <w:pPr>
        <w:spacing w:after="160"/>
        <w:ind w:left="708" w:hanging="708"/>
        <w:rPr>
          <w:rFonts w:cs="Times New Roman"/>
          <w:color w:val="000000" w:themeColor="text1"/>
          <w:szCs w:val="24"/>
          <w:shd w:val="clear" w:color="auto" w:fill="FFFFFF"/>
        </w:rPr>
      </w:pPr>
      <w:r w:rsidRPr="00203A89">
        <w:rPr>
          <w:rFonts w:cs="Times New Roman"/>
          <w:color w:val="000000" w:themeColor="text1"/>
          <w:szCs w:val="24"/>
          <w:shd w:val="clear" w:color="auto" w:fill="FFFFFF"/>
        </w:rPr>
        <w:t xml:space="preserve">Dursun, N. (2008). </w:t>
      </w:r>
      <w:r w:rsidRPr="00203A89">
        <w:rPr>
          <w:rFonts w:cs="Times New Roman"/>
          <w:i/>
          <w:color w:val="000000" w:themeColor="text1"/>
          <w:szCs w:val="24"/>
          <w:shd w:val="clear" w:color="auto" w:fill="FFFFFF"/>
        </w:rPr>
        <w:t xml:space="preserve">Van ili Erciş ilçesi Osmangazi İlköğretim okulu öğrencilerinde </w:t>
      </w:r>
      <w:r w:rsidR="00DB519D" w:rsidRPr="00DB519D">
        <w:rPr>
          <w:rFonts w:cs="Times New Roman"/>
          <w:i/>
          <w:color w:val="000000" w:themeColor="text1"/>
          <w:szCs w:val="24"/>
          <w:shd w:val="clear" w:color="auto" w:fill="FFFFFF"/>
        </w:rPr>
        <w:t>Pediculus</w:t>
      </w:r>
      <w:r w:rsidRPr="00203A89">
        <w:rPr>
          <w:rFonts w:cs="Times New Roman"/>
          <w:i/>
          <w:color w:val="000000" w:themeColor="text1"/>
          <w:szCs w:val="24"/>
          <w:shd w:val="clear" w:color="auto" w:fill="FFFFFF"/>
        </w:rPr>
        <w:t xml:space="preserve"> humanus capitis araştırması</w:t>
      </w:r>
      <w:r w:rsidRPr="00203A89">
        <w:rPr>
          <w:rFonts w:cs="Times New Roman"/>
          <w:color w:val="000000" w:themeColor="text1"/>
          <w:szCs w:val="24"/>
          <w:shd w:val="clear" w:color="auto" w:fill="FFFFFF"/>
        </w:rPr>
        <w:t>. Yüksek Lisans Tezi, Yüzüncü Yıl Üniversitesi, Sağlık Bilimleri Enstitüsü, Van.</w:t>
      </w:r>
    </w:p>
    <w:p w14:paraId="3C8251FD" w14:textId="0A82E698" w:rsidR="00203A89" w:rsidRPr="00203A89" w:rsidRDefault="00203A89" w:rsidP="00A71B47">
      <w:pPr>
        <w:spacing w:after="160"/>
        <w:ind w:left="708" w:hanging="708"/>
        <w:rPr>
          <w:rFonts w:cs="Times New Roman"/>
          <w:color w:val="000000" w:themeColor="text1"/>
          <w:szCs w:val="24"/>
        </w:rPr>
      </w:pPr>
      <w:r w:rsidRPr="00203A89">
        <w:rPr>
          <w:rFonts w:cs="Times New Roman"/>
          <w:color w:val="000000"/>
          <w:szCs w:val="24"/>
          <w:shd w:val="clear" w:color="auto" w:fill="FFFFFF"/>
        </w:rPr>
        <w:t xml:space="preserve">Dursun, N.ve Taş, C.Z. (2010). Van’ın erciş ilçesinde baş bitinin yayılışı. </w:t>
      </w:r>
      <w:r w:rsidRPr="00203A89">
        <w:rPr>
          <w:rFonts w:cs="Times New Roman"/>
          <w:i/>
          <w:color w:val="000000"/>
          <w:szCs w:val="24"/>
          <w:shd w:val="clear" w:color="auto" w:fill="FFFFFF"/>
        </w:rPr>
        <w:t xml:space="preserve">Turkish </w:t>
      </w:r>
      <w:r w:rsidR="00ED1952">
        <w:rPr>
          <w:rFonts w:cs="Times New Roman"/>
          <w:i/>
          <w:color w:val="000000"/>
          <w:szCs w:val="24"/>
          <w:shd w:val="clear" w:color="auto" w:fill="FFFFFF"/>
        </w:rPr>
        <w:t>J</w:t>
      </w:r>
      <w:r w:rsidRPr="00203A89">
        <w:rPr>
          <w:rFonts w:cs="Times New Roman"/>
          <w:i/>
          <w:color w:val="000000"/>
          <w:szCs w:val="24"/>
          <w:shd w:val="clear" w:color="auto" w:fill="FFFFFF"/>
        </w:rPr>
        <w:t xml:space="preserve">ournal </w:t>
      </w:r>
      <w:r w:rsidRPr="00203A89">
        <w:rPr>
          <w:rFonts w:cs="Times New Roman"/>
          <w:color w:val="000000" w:themeColor="text1"/>
          <w:szCs w:val="24"/>
        </w:rPr>
        <w:t xml:space="preserve">of </w:t>
      </w:r>
      <w:r w:rsidR="00ED1952">
        <w:rPr>
          <w:rFonts w:cs="Times New Roman"/>
          <w:color w:val="000000" w:themeColor="text1"/>
          <w:szCs w:val="24"/>
        </w:rPr>
        <w:t>P</w:t>
      </w:r>
      <w:r w:rsidRPr="00203A89">
        <w:rPr>
          <w:rFonts w:cs="Times New Roman"/>
          <w:color w:val="000000" w:themeColor="text1"/>
          <w:szCs w:val="24"/>
        </w:rPr>
        <w:t>arasitology, 34(1), 45-49.</w:t>
      </w:r>
    </w:p>
    <w:p w14:paraId="6E903A43" w14:textId="27D31C73" w:rsidR="00203A89" w:rsidRPr="00203A89" w:rsidRDefault="00203A89" w:rsidP="00A71B47">
      <w:pPr>
        <w:spacing w:after="160"/>
        <w:ind w:left="708" w:hanging="708"/>
        <w:rPr>
          <w:rFonts w:cs="Times New Roman"/>
          <w:color w:val="000000" w:themeColor="text1"/>
          <w:szCs w:val="24"/>
          <w:shd w:val="clear" w:color="auto" w:fill="FFFFFF"/>
        </w:rPr>
      </w:pPr>
      <w:r w:rsidRPr="00203A89">
        <w:rPr>
          <w:rFonts w:cs="Times New Roman"/>
          <w:color w:val="000000" w:themeColor="text1"/>
          <w:szCs w:val="24"/>
          <w:shd w:val="clear" w:color="auto" w:fill="FFFFFF"/>
        </w:rPr>
        <w:t xml:space="preserve">Dursun, R., Temiz, S.A., Fındık, S., Durmaz, K., Oltulu, P., (2023). Immunohistochemical Evaluation of TNF-α, IL-1, IL-12, IL-17, IL-23 Expression and Investigation of the Effect of </w:t>
      </w:r>
      <w:r w:rsidR="00DB519D" w:rsidRPr="00DB519D">
        <w:rPr>
          <w:rFonts w:cs="Times New Roman"/>
          <w:i/>
          <w:color w:val="000000" w:themeColor="text1"/>
          <w:szCs w:val="24"/>
          <w:shd w:val="clear" w:color="auto" w:fill="FFFFFF"/>
        </w:rPr>
        <w:t>Demodex</w:t>
      </w:r>
      <w:r w:rsidRPr="00203A89">
        <w:rPr>
          <w:rFonts w:cs="Times New Roman"/>
          <w:color w:val="000000" w:themeColor="text1"/>
          <w:szCs w:val="24"/>
          <w:shd w:val="clear" w:color="auto" w:fill="FFFFFF"/>
        </w:rPr>
        <w:t xml:space="preserve"> in Patients with Discoid Lupus Erythematosus. </w:t>
      </w:r>
      <w:r w:rsidRPr="00203A89">
        <w:rPr>
          <w:rFonts w:cs="Times New Roman"/>
          <w:i/>
          <w:color w:val="000000" w:themeColor="text1"/>
          <w:szCs w:val="24"/>
          <w:shd w:val="clear" w:color="auto" w:fill="FFFFFF"/>
        </w:rPr>
        <w:t>Turkish Journal of Immunology</w:t>
      </w:r>
      <w:r w:rsidRPr="00203A89">
        <w:rPr>
          <w:rFonts w:cs="Times New Roman"/>
          <w:color w:val="000000" w:themeColor="text1"/>
          <w:szCs w:val="24"/>
          <w:shd w:val="clear" w:color="auto" w:fill="FFFFFF"/>
        </w:rPr>
        <w:t>, 11(1), 23-28.</w:t>
      </w:r>
    </w:p>
    <w:p w14:paraId="2E181700" w14:textId="6C2DAF27" w:rsidR="00203A89" w:rsidRPr="00203A89" w:rsidRDefault="00203A89" w:rsidP="00A71B47">
      <w:pPr>
        <w:spacing w:after="160"/>
        <w:ind w:left="708" w:hanging="708"/>
        <w:rPr>
          <w:rFonts w:cs="Times New Roman"/>
          <w:color w:val="000000" w:themeColor="text1"/>
          <w:szCs w:val="24"/>
        </w:rPr>
      </w:pPr>
      <w:r w:rsidRPr="00203A89">
        <w:rPr>
          <w:rFonts w:cs="Times New Roman"/>
          <w:color w:val="000000" w:themeColor="text1"/>
          <w:szCs w:val="24"/>
        </w:rPr>
        <w:lastRenderedPageBreak/>
        <w:t xml:space="preserve">Ekici, A., Yürektürk, Ş., Demir, C., Yıldız, H., vd. (2022). Kuaför Salonlarında Çalışan Ve Hizmet Alan Bireylerde </w:t>
      </w:r>
      <w:r w:rsidR="00DB519D" w:rsidRPr="00DB519D">
        <w:rPr>
          <w:rFonts w:cs="Times New Roman"/>
          <w:i/>
          <w:color w:val="000000" w:themeColor="text1"/>
          <w:szCs w:val="24"/>
        </w:rPr>
        <w:t>Demodex</w:t>
      </w:r>
      <w:r w:rsidRPr="00203A89">
        <w:rPr>
          <w:rFonts w:cs="Times New Roman"/>
          <w:color w:val="000000" w:themeColor="text1"/>
          <w:szCs w:val="24"/>
        </w:rPr>
        <w:t xml:space="preserve"> Spp’nin Görülme Sıklığı. İnönü Üniversitesi Sağlık Hizmetleri Meslek Yüksek Okulu Dergisi, 10(2), 693-700. https://doi.org/10.33715/inonusaglik.1011639</w:t>
      </w:r>
    </w:p>
    <w:p w14:paraId="6D371BCF" w14:textId="77777777" w:rsidR="00203A89" w:rsidRPr="00203A89" w:rsidRDefault="00203A89" w:rsidP="00A71B47">
      <w:pPr>
        <w:spacing w:after="160"/>
        <w:ind w:left="708" w:hanging="708"/>
        <w:rPr>
          <w:rFonts w:cs="Times New Roman"/>
          <w:color w:val="222222"/>
          <w:szCs w:val="24"/>
          <w:shd w:val="clear" w:color="auto" w:fill="FFFFFF"/>
        </w:rPr>
      </w:pPr>
      <w:r w:rsidRPr="00203A89">
        <w:rPr>
          <w:rFonts w:cs="Times New Roman"/>
          <w:color w:val="000000" w:themeColor="text1"/>
          <w:szCs w:val="24"/>
        </w:rPr>
        <w:t xml:space="preserve">Emodi, I.J., Ikefuna, A.N., Uchendu, U., Duru, U.A. (2010). Skin diseases among children attending the outpatient clinic of the University of Nigeria Teaching Hospital, Enugu. </w:t>
      </w:r>
      <w:r w:rsidRPr="00203A89">
        <w:rPr>
          <w:rFonts w:cs="Times New Roman"/>
          <w:i/>
          <w:iCs/>
          <w:color w:val="000000" w:themeColor="text1"/>
          <w:szCs w:val="24"/>
        </w:rPr>
        <w:t>African Health Sciences,</w:t>
      </w:r>
      <w:r w:rsidRPr="00203A89">
        <w:rPr>
          <w:rFonts w:cs="Times New Roman"/>
          <w:color w:val="000000" w:themeColor="text1"/>
          <w:szCs w:val="24"/>
        </w:rPr>
        <w:t xml:space="preserve"> 10(4), 362–366</w:t>
      </w:r>
    </w:p>
    <w:p w14:paraId="7632D8F8" w14:textId="392C88F5" w:rsidR="00203A89" w:rsidRPr="00203A89" w:rsidRDefault="00203A89" w:rsidP="00A71B47">
      <w:pPr>
        <w:spacing w:after="160"/>
        <w:ind w:left="708" w:hanging="708"/>
        <w:rPr>
          <w:rFonts w:cs="Times New Roman"/>
          <w:color w:val="222222"/>
          <w:szCs w:val="24"/>
          <w:shd w:val="clear" w:color="auto" w:fill="FFFFFF"/>
        </w:rPr>
      </w:pPr>
      <w:r w:rsidRPr="00203A89">
        <w:rPr>
          <w:rFonts w:cs="Times New Roman"/>
          <w:color w:val="212121"/>
          <w:szCs w:val="24"/>
          <w:shd w:val="clear" w:color="auto" w:fill="FFFFFF"/>
        </w:rPr>
        <w:t xml:space="preserve">Enginyurt, O., Karaman, U., Cetin, F., Ozer, A. (2015). The Prevalence of </w:t>
      </w:r>
      <w:r w:rsidR="00DB519D" w:rsidRPr="00DB519D">
        <w:rPr>
          <w:rFonts w:cs="Times New Roman"/>
          <w:i/>
          <w:color w:val="212121"/>
          <w:szCs w:val="24"/>
          <w:shd w:val="clear" w:color="auto" w:fill="FFFFFF"/>
        </w:rPr>
        <w:t>Demodex</w:t>
      </w:r>
      <w:r w:rsidRPr="00203A89">
        <w:rPr>
          <w:rFonts w:cs="Times New Roman"/>
          <w:color w:val="212121"/>
          <w:szCs w:val="24"/>
          <w:shd w:val="clear" w:color="auto" w:fill="FFFFFF"/>
        </w:rPr>
        <w:t xml:space="preserve"> Species and Its Relationship With the Metabolic Syndrome in Women of Malatya Province, Turkey.</w:t>
      </w:r>
      <w:r w:rsidRPr="00203A89">
        <w:rPr>
          <w:rStyle w:val="apple-converted-space"/>
          <w:rFonts w:cs="Times New Roman"/>
          <w:color w:val="212121"/>
          <w:szCs w:val="24"/>
          <w:shd w:val="clear" w:color="auto" w:fill="FFFFFF"/>
        </w:rPr>
        <w:t> </w:t>
      </w:r>
      <w:r w:rsidRPr="00203A89">
        <w:rPr>
          <w:rFonts w:cs="Times New Roman"/>
          <w:i/>
          <w:iCs/>
          <w:color w:val="212121"/>
          <w:szCs w:val="24"/>
        </w:rPr>
        <w:t xml:space="preserve">Jundishapur </w:t>
      </w:r>
      <w:r w:rsidR="00ED1952">
        <w:rPr>
          <w:rFonts w:cs="Times New Roman"/>
          <w:i/>
          <w:iCs/>
          <w:color w:val="212121"/>
          <w:szCs w:val="24"/>
        </w:rPr>
        <w:t>J</w:t>
      </w:r>
      <w:r w:rsidRPr="00203A89">
        <w:rPr>
          <w:rFonts w:cs="Times New Roman"/>
          <w:i/>
          <w:iCs/>
          <w:color w:val="212121"/>
          <w:szCs w:val="24"/>
        </w:rPr>
        <w:t xml:space="preserve">ournal of </w:t>
      </w:r>
      <w:r w:rsidR="00ED1952">
        <w:rPr>
          <w:rFonts w:cs="Times New Roman"/>
          <w:i/>
          <w:iCs/>
          <w:color w:val="212121"/>
          <w:szCs w:val="24"/>
        </w:rPr>
        <w:t>M</w:t>
      </w:r>
      <w:r w:rsidRPr="00203A89">
        <w:rPr>
          <w:rFonts w:cs="Times New Roman"/>
          <w:i/>
          <w:iCs/>
          <w:color w:val="212121"/>
          <w:szCs w:val="24"/>
        </w:rPr>
        <w:t>icrobiology</w:t>
      </w:r>
      <w:r w:rsidRPr="00203A89">
        <w:rPr>
          <w:rFonts w:cs="Times New Roman"/>
          <w:color w:val="212121"/>
          <w:szCs w:val="24"/>
          <w:shd w:val="clear" w:color="auto" w:fill="FFFFFF"/>
        </w:rPr>
        <w:t>,</w:t>
      </w:r>
      <w:r w:rsidRPr="00203A89">
        <w:rPr>
          <w:rStyle w:val="apple-converted-space"/>
          <w:rFonts w:cs="Times New Roman"/>
          <w:color w:val="212121"/>
          <w:szCs w:val="24"/>
          <w:shd w:val="clear" w:color="auto" w:fill="FFFFFF"/>
        </w:rPr>
        <w:t> </w:t>
      </w:r>
      <w:r w:rsidRPr="00203A89">
        <w:rPr>
          <w:rFonts w:cs="Times New Roman"/>
          <w:i/>
          <w:iCs/>
          <w:color w:val="212121"/>
          <w:szCs w:val="24"/>
        </w:rPr>
        <w:t>8</w:t>
      </w:r>
      <w:r w:rsidRPr="00203A89">
        <w:rPr>
          <w:rFonts w:cs="Times New Roman"/>
          <w:color w:val="212121"/>
          <w:szCs w:val="24"/>
          <w:shd w:val="clear" w:color="auto" w:fill="FFFFFF"/>
        </w:rPr>
        <w:t xml:space="preserve">(10), e24322. </w:t>
      </w:r>
      <w:hyperlink r:id="rId43" w:history="1">
        <w:r w:rsidRPr="00203A89">
          <w:rPr>
            <w:rStyle w:val="Kpr"/>
            <w:rFonts w:cs="Times New Roman"/>
            <w:szCs w:val="24"/>
            <w:shd w:val="clear" w:color="auto" w:fill="FFFFFF"/>
          </w:rPr>
          <w:t>https://doi.org/10.5812/jjm.24322</w:t>
        </w:r>
      </w:hyperlink>
    </w:p>
    <w:p w14:paraId="17BA9D34" w14:textId="77777777" w:rsidR="00203A89" w:rsidRPr="00203A89" w:rsidRDefault="00203A89" w:rsidP="00A71B47">
      <w:pPr>
        <w:spacing w:after="160"/>
        <w:ind w:left="708" w:hanging="708"/>
        <w:rPr>
          <w:rFonts w:cs="Times New Roman"/>
          <w:color w:val="000000" w:themeColor="text1"/>
          <w:szCs w:val="24"/>
        </w:rPr>
      </w:pPr>
      <w:r w:rsidRPr="00203A89">
        <w:rPr>
          <w:rFonts w:cs="Times New Roman"/>
          <w:color w:val="000000" w:themeColor="text1"/>
          <w:szCs w:val="24"/>
          <w:shd w:val="clear" w:color="auto" w:fill="FFFFFF"/>
        </w:rPr>
        <w:t xml:space="preserve">Enríquez, S., Félix, M.L., Castellanos, A., Bermudez Castıllero, S., Venzal, J.M. (2023). Morphological and molecular identification of the hard ticks parasitizing Tremarctos ornatus (Carnivora: Ursidae) from paramo of Ecuador. </w:t>
      </w:r>
      <w:r w:rsidRPr="00203A89">
        <w:rPr>
          <w:rFonts w:cs="Times New Roman"/>
          <w:i/>
          <w:iCs/>
          <w:color w:val="000000" w:themeColor="text1"/>
          <w:szCs w:val="24"/>
          <w:shd w:val="clear" w:color="auto" w:fill="FFFFFF"/>
        </w:rPr>
        <w:t>Acarological Studies,</w:t>
      </w:r>
      <w:r w:rsidRPr="00203A89">
        <w:rPr>
          <w:rFonts w:cs="Times New Roman"/>
          <w:color w:val="000000" w:themeColor="text1"/>
          <w:szCs w:val="24"/>
          <w:shd w:val="clear" w:color="auto" w:fill="FFFFFF"/>
        </w:rPr>
        <w:t xml:space="preserve"> 5(2), 45-51. doi:10.47121/acarolstud.1261833</w:t>
      </w:r>
      <w:r w:rsidRPr="00203A89">
        <w:rPr>
          <w:rFonts w:cs="Times New Roman"/>
          <w:color w:val="000000" w:themeColor="text1"/>
          <w:szCs w:val="24"/>
        </w:rPr>
        <w:t xml:space="preserve"> </w:t>
      </w:r>
    </w:p>
    <w:p w14:paraId="6D2D9826" w14:textId="7C9B5429" w:rsidR="00203A89" w:rsidRPr="00203A89" w:rsidRDefault="00203A89" w:rsidP="00A71B47">
      <w:pPr>
        <w:spacing w:after="160"/>
        <w:ind w:left="708" w:hanging="708"/>
        <w:rPr>
          <w:color w:val="000000" w:themeColor="text1"/>
        </w:rPr>
      </w:pPr>
      <w:r w:rsidRPr="00203A89">
        <w:rPr>
          <w:color w:val="000000" w:themeColor="text1"/>
        </w:rPr>
        <w:t xml:space="preserve">Erdal, B. ve Albayrak, H.(2022). Investigation of the Prevalence of </w:t>
      </w:r>
      <w:r w:rsidR="00DB519D" w:rsidRPr="00DB519D">
        <w:rPr>
          <w:i/>
          <w:color w:val="000000" w:themeColor="text1"/>
        </w:rPr>
        <w:t>Demodex</w:t>
      </w:r>
      <w:r w:rsidRPr="00203A89">
        <w:rPr>
          <w:color w:val="000000" w:themeColor="text1"/>
        </w:rPr>
        <w:t xml:space="preserve"> spp. in Dermatological Diseases.</w:t>
      </w:r>
      <w:r w:rsidRPr="00203A89">
        <w:rPr>
          <w:i/>
          <w:color w:val="000000" w:themeColor="text1"/>
        </w:rPr>
        <w:t xml:space="preserve">Turkiye Parazitoloji Dergisi, </w:t>
      </w:r>
      <w:r w:rsidRPr="00203A89">
        <w:rPr>
          <w:color w:val="000000" w:themeColor="text1"/>
        </w:rPr>
        <w:t>46(1), 54-59.</w:t>
      </w:r>
    </w:p>
    <w:p w14:paraId="6BCF3032" w14:textId="3C27F75B" w:rsidR="00624999" w:rsidRDefault="00624999" w:rsidP="00A71B47">
      <w:pPr>
        <w:spacing w:after="160"/>
        <w:ind w:left="708" w:hanging="708"/>
        <w:rPr>
          <w:color w:val="000000" w:themeColor="text1"/>
        </w:rPr>
      </w:pPr>
      <w:r w:rsidRPr="00624999">
        <w:rPr>
          <w:color w:val="000000" w:themeColor="text1"/>
        </w:rPr>
        <w:t>Erden, A., Armağan, B., Güven, S. C., Karakaş, Ö., Erden, F., Özdemir, B</w:t>
      </w:r>
      <w:r>
        <w:rPr>
          <w:color w:val="000000" w:themeColor="text1"/>
        </w:rPr>
        <w:t>…</w:t>
      </w:r>
      <w:r w:rsidRPr="00624999">
        <w:rPr>
          <w:color w:val="000000" w:themeColor="text1"/>
        </w:rPr>
        <w:t xml:space="preserve"> (2023). The Possible Relation of Demodex and Facial Erythema in Connective Tissue Diseases. </w:t>
      </w:r>
      <w:r w:rsidRPr="00624999">
        <w:rPr>
          <w:i/>
          <w:iCs/>
          <w:color w:val="000000" w:themeColor="text1"/>
        </w:rPr>
        <w:t>Iranian Journal of Parasitology</w:t>
      </w:r>
      <w:r w:rsidRPr="00624999">
        <w:rPr>
          <w:color w:val="000000" w:themeColor="text1"/>
        </w:rPr>
        <w:t xml:space="preserve">, 18(2), 237–243. </w:t>
      </w:r>
      <w:hyperlink r:id="rId44" w:history="1">
        <w:r w:rsidRPr="00FF552B">
          <w:rPr>
            <w:rStyle w:val="Kpr"/>
          </w:rPr>
          <w:t>https://doi.org/10.18502/ijpa.v18i2.13190</w:t>
        </w:r>
      </w:hyperlink>
    </w:p>
    <w:p w14:paraId="7E42E355" w14:textId="5BD7406B" w:rsidR="00203A89" w:rsidRPr="00624999" w:rsidRDefault="00203A89" w:rsidP="00A71B47">
      <w:pPr>
        <w:spacing w:after="160"/>
        <w:ind w:left="708" w:hanging="708"/>
        <w:rPr>
          <w:color w:val="000000" w:themeColor="text1"/>
        </w:rPr>
      </w:pPr>
      <w:r w:rsidRPr="00624999">
        <w:rPr>
          <w:color w:val="000000" w:themeColor="text1"/>
        </w:rPr>
        <w:t>Ertuğ, S., Tileklioğlu, E., Yıldız, İ., Malatyalı, E., Ertabaklar, H. (2020). The Retrospective Analysis of </w:t>
      </w:r>
      <w:r w:rsidR="00DB519D" w:rsidRPr="00624999">
        <w:rPr>
          <w:color w:val="000000" w:themeColor="text1"/>
        </w:rPr>
        <w:t>Demodex</w:t>
      </w:r>
      <w:r w:rsidRPr="00624999">
        <w:rPr>
          <w:color w:val="000000" w:themeColor="text1"/>
        </w:rPr>
        <w:t xml:space="preserve"> spp. Results in Aydın Adnan Menderes University Faculty of Medicine Hospital Parasitology Laboratory. Turkiye parazitolojii dergisi, 44(2), 72–76. </w:t>
      </w:r>
      <w:hyperlink r:id="rId45" w:history="1">
        <w:r w:rsidRPr="00624999">
          <w:rPr>
            <w:color w:val="000000" w:themeColor="text1"/>
          </w:rPr>
          <w:t>https://doi.org/10.4274/tpd.galenos.2020.6424</w:t>
        </w:r>
      </w:hyperlink>
    </w:p>
    <w:p w14:paraId="67183D98" w14:textId="7FEF91CF" w:rsidR="00203A89" w:rsidRPr="00203A89" w:rsidRDefault="00203A89" w:rsidP="00A71B47">
      <w:pPr>
        <w:spacing w:after="160"/>
        <w:ind w:left="708" w:hanging="708"/>
        <w:rPr>
          <w:rFonts w:cs="Times New Roman"/>
          <w:color w:val="000000" w:themeColor="text1"/>
          <w:szCs w:val="24"/>
          <w:shd w:val="clear" w:color="auto" w:fill="FFFFFF"/>
        </w:rPr>
      </w:pPr>
      <w:r w:rsidRPr="00203A89">
        <w:rPr>
          <w:rFonts w:cs="Times New Roman"/>
          <w:color w:val="212121"/>
          <w:shd w:val="clear" w:color="auto" w:fill="FFFFFF"/>
        </w:rPr>
        <w:t xml:space="preserve">Eser, A., Erpolat, S., Kaygusuz, I., Balci, H., &amp; Kosus, A. (2017). Investigation of </w:t>
      </w:r>
      <w:r w:rsidR="00DB519D" w:rsidRPr="00DB519D">
        <w:rPr>
          <w:rFonts w:cs="Times New Roman"/>
          <w:i/>
          <w:color w:val="212121"/>
          <w:shd w:val="clear" w:color="auto" w:fill="FFFFFF"/>
        </w:rPr>
        <w:t>Demodex</w:t>
      </w:r>
      <w:r w:rsidRPr="00203A89">
        <w:rPr>
          <w:rFonts w:cs="Times New Roman"/>
          <w:color w:val="212121"/>
          <w:shd w:val="clear" w:color="auto" w:fill="FFFFFF"/>
        </w:rPr>
        <w:t xml:space="preserve"> folliculorum frequency in patients with polycystic ovary syndrome. </w:t>
      </w:r>
      <w:r w:rsidRPr="00203A89">
        <w:rPr>
          <w:rFonts w:cs="Times New Roman"/>
          <w:i/>
          <w:iCs/>
          <w:color w:val="212121"/>
          <w:shd w:val="clear" w:color="auto" w:fill="FFFFFF"/>
        </w:rPr>
        <w:t>Anais brasileiros de dermatologia</w:t>
      </w:r>
      <w:r w:rsidRPr="00203A89">
        <w:rPr>
          <w:rFonts w:cs="Times New Roman"/>
          <w:color w:val="212121"/>
          <w:shd w:val="clear" w:color="auto" w:fill="FFFFFF"/>
        </w:rPr>
        <w:t>, </w:t>
      </w:r>
      <w:r w:rsidRPr="00203A89">
        <w:rPr>
          <w:rFonts w:cs="Times New Roman"/>
          <w:i/>
          <w:iCs/>
          <w:color w:val="212121"/>
          <w:shd w:val="clear" w:color="auto" w:fill="FFFFFF"/>
        </w:rPr>
        <w:t>92</w:t>
      </w:r>
      <w:r w:rsidRPr="00203A89">
        <w:rPr>
          <w:rFonts w:cs="Times New Roman"/>
          <w:color w:val="212121"/>
          <w:shd w:val="clear" w:color="auto" w:fill="FFFFFF"/>
        </w:rPr>
        <w:t xml:space="preserve">(6), 807–810. </w:t>
      </w:r>
      <w:hyperlink r:id="rId46" w:history="1">
        <w:r w:rsidRPr="00203A89">
          <w:rPr>
            <w:color w:val="000000" w:themeColor="text1"/>
            <w:szCs w:val="24"/>
          </w:rPr>
          <w:t>https://doi.org/10.1590/abd1806-4841.20176043</w:t>
        </w:r>
      </w:hyperlink>
      <w:r w:rsidRPr="00203A89">
        <w:rPr>
          <w:rFonts w:cs="Times New Roman"/>
          <w:color w:val="000000" w:themeColor="text1"/>
          <w:szCs w:val="24"/>
          <w:shd w:val="clear" w:color="auto" w:fill="FFFFFF"/>
        </w:rPr>
        <w:t>.</w:t>
      </w:r>
    </w:p>
    <w:p w14:paraId="27FFEB07" w14:textId="2C9D6E16" w:rsidR="00203A89" w:rsidRPr="00203A89" w:rsidRDefault="00203A89" w:rsidP="00A71B47">
      <w:pPr>
        <w:spacing w:after="160"/>
        <w:ind w:left="708" w:hanging="708"/>
        <w:rPr>
          <w:rFonts w:cs="Times New Roman"/>
          <w:color w:val="000000" w:themeColor="text1"/>
          <w:szCs w:val="24"/>
        </w:rPr>
      </w:pPr>
      <w:r w:rsidRPr="00203A89">
        <w:rPr>
          <w:rFonts w:cs="Times New Roman"/>
          <w:color w:val="000000" w:themeColor="text1"/>
          <w:szCs w:val="24"/>
        </w:rPr>
        <w:lastRenderedPageBreak/>
        <w:t xml:space="preserve">Estrada-Peña, A. (2015). Ticks as vectors: taxonomy, biology and ecology. </w:t>
      </w:r>
      <w:r w:rsidRPr="00203A89">
        <w:rPr>
          <w:rFonts w:cs="Times New Roman"/>
          <w:i/>
          <w:iCs/>
          <w:color w:val="000000" w:themeColor="text1"/>
          <w:szCs w:val="24"/>
          <w:shd w:val="clear" w:color="auto" w:fill="FFFFFF"/>
        </w:rPr>
        <w:t xml:space="preserve">Revue </w:t>
      </w:r>
      <w:r w:rsidR="00571664">
        <w:rPr>
          <w:rFonts w:cs="Times New Roman"/>
          <w:color w:val="000000" w:themeColor="text1"/>
          <w:szCs w:val="24"/>
        </w:rPr>
        <w:t>S</w:t>
      </w:r>
      <w:r w:rsidRPr="00203A89">
        <w:rPr>
          <w:rFonts w:cs="Times New Roman"/>
          <w:color w:val="000000" w:themeColor="text1"/>
          <w:szCs w:val="24"/>
        </w:rPr>
        <w:t xml:space="preserve">cientifique et </w:t>
      </w:r>
      <w:r w:rsidR="00571664">
        <w:rPr>
          <w:rFonts w:cs="Times New Roman"/>
          <w:color w:val="000000" w:themeColor="text1"/>
          <w:szCs w:val="24"/>
        </w:rPr>
        <w:t>T</w:t>
      </w:r>
      <w:r w:rsidRPr="00203A89">
        <w:rPr>
          <w:rFonts w:cs="Times New Roman"/>
          <w:color w:val="000000" w:themeColor="text1"/>
          <w:szCs w:val="24"/>
        </w:rPr>
        <w:t>echnique, 34(1), 53-65. doi: 10.20506/rst.34.1.2345.</w:t>
      </w:r>
    </w:p>
    <w:p w14:paraId="1FE83A38" w14:textId="77777777" w:rsidR="00203A89" w:rsidRPr="00203A89" w:rsidRDefault="00203A89" w:rsidP="00A71B47">
      <w:pPr>
        <w:spacing w:after="160"/>
        <w:ind w:left="708" w:hanging="708"/>
        <w:rPr>
          <w:rFonts w:cs="Times New Roman"/>
          <w:color w:val="000000" w:themeColor="text1"/>
          <w:szCs w:val="24"/>
        </w:rPr>
      </w:pPr>
      <w:r w:rsidRPr="00203A89">
        <w:rPr>
          <w:rFonts w:cs="Times New Roman"/>
          <w:color w:val="000000" w:themeColor="text1"/>
          <w:szCs w:val="24"/>
        </w:rPr>
        <w:t xml:space="preserve">Etiz, P., ve Altunsu, A. T. (2023). The Scabies Epidemic During the Covid-19 Pandemic. </w:t>
      </w:r>
      <w:r w:rsidRPr="00203A89">
        <w:rPr>
          <w:rFonts w:cs="Times New Roman"/>
          <w:i/>
          <w:color w:val="000000" w:themeColor="text1"/>
          <w:szCs w:val="24"/>
        </w:rPr>
        <w:t>Turkish Journal of Parasitology</w:t>
      </w:r>
      <w:r w:rsidRPr="00203A89">
        <w:rPr>
          <w:rFonts w:cs="Times New Roman"/>
          <w:color w:val="000000" w:themeColor="text1"/>
          <w:szCs w:val="24"/>
        </w:rPr>
        <w:t>, 47(4), 235-239. https://doi.org/10.4274/tpd.galenos.2023.44154</w:t>
      </w:r>
    </w:p>
    <w:p w14:paraId="2B0E458B" w14:textId="5F78DB4D" w:rsidR="00203A89" w:rsidRPr="00203A89" w:rsidRDefault="00203A89" w:rsidP="00A71B47">
      <w:pPr>
        <w:spacing w:after="160"/>
        <w:ind w:left="708" w:hanging="708"/>
        <w:rPr>
          <w:rFonts w:cs="Times New Roman"/>
          <w:color w:val="222222"/>
          <w:szCs w:val="24"/>
          <w:shd w:val="clear" w:color="auto" w:fill="FFFFFF"/>
        </w:rPr>
      </w:pPr>
      <w:r w:rsidRPr="00203A89">
        <w:rPr>
          <w:rFonts w:cs="Times New Roman"/>
          <w:color w:val="000000" w:themeColor="text1"/>
          <w:szCs w:val="24"/>
          <w:shd w:val="clear" w:color="auto" w:fill="FFFFFF"/>
        </w:rPr>
        <w:t xml:space="preserve">Falay, T. (2015). </w:t>
      </w:r>
      <w:r w:rsidRPr="00571664">
        <w:rPr>
          <w:rFonts w:cs="Times New Roman"/>
          <w:i/>
          <w:iCs/>
          <w:color w:val="000000" w:themeColor="text1"/>
          <w:szCs w:val="24"/>
          <w:shd w:val="clear" w:color="auto" w:fill="FFFFFF"/>
        </w:rPr>
        <w:t>Rozasea hastalarında Demodeks yoğunluğu ile inflamatuar yanıt ve oksidatif stres ilişkisinin araştırılması</w:t>
      </w:r>
      <w:r w:rsidRPr="00203A89">
        <w:rPr>
          <w:rFonts w:cs="Times New Roman"/>
          <w:color w:val="000000" w:themeColor="text1"/>
          <w:szCs w:val="24"/>
          <w:shd w:val="clear" w:color="auto" w:fill="FFFFFF"/>
        </w:rPr>
        <w:t>. Uzmanlık tezi, İstanbul Eğitim ve Araştırma Hastanesi, Deri ve Zührevi Hastalıklar Kliniği,</w:t>
      </w:r>
      <w:r w:rsidR="00571664">
        <w:rPr>
          <w:rFonts w:cs="Times New Roman"/>
          <w:color w:val="000000" w:themeColor="text1"/>
          <w:szCs w:val="24"/>
          <w:shd w:val="clear" w:color="auto" w:fill="FFFFFF"/>
        </w:rPr>
        <w:t xml:space="preserve"> </w:t>
      </w:r>
      <w:r w:rsidRPr="00203A89">
        <w:rPr>
          <w:rFonts w:cs="Times New Roman"/>
          <w:color w:val="000000" w:themeColor="text1"/>
          <w:szCs w:val="24"/>
          <w:shd w:val="clear" w:color="auto" w:fill="FFFFFF"/>
        </w:rPr>
        <w:t>İstanbul</w:t>
      </w:r>
    </w:p>
    <w:p w14:paraId="5D8EBF1C" w14:textId="00B0BCAF" w:rsidR="00203A89" w:rsidRPr="00203A89" w:rsidRDefault="00203A89" w:rsidP="00A71B47">
      <w:pPr>
        <w:spacing w:after="160"/>
        <w:ind w:left="708" w:hanging="708"/>
        <w:rPr>
          <w:rFonts w:cs="Times New Roman"/>
          <w:color w:val="000000" w:themeColor="text1"/>
          <w:szCs w:val="24"/>
          <w:shd w:val="clear" w:color="auto" w:fill="FFFFFF"/>
        </w:rPr>
      </w:pPr>
      <w:r w:rsidRPr="00203A89">
        <w:rPr>
          <w:rFonts w:cs="Times New Roman"/>
          <w:color w:val="000000" w:themeColor="text1"/>
          <w:szCs w:val="24"/>
          <w:shd w:val="clear" w:color="auto" w:fill="FFFFFF"/>
        </w:rPr>
        <w:t xml:space="preserve">Fırat, P.Y., Geçit, İ., Depecik, F., Karadan, M., Karcı, E., Karaman, Ü… (2010). Devlet Hastanesi Çalısanlarından Laboratuar Personeli, Mutfak Personeli, Temizlik İşçileri ve Hemşirelerdeki </w:t>
      </w:r>
      <w:r w:rsidR="00DB519D" w:rsidRPr="00DB519D">
        <w:rPr>
          <w:rFonts w:cs="Times New Roman"/>
          <w:i/>
          <w:color w:val="000000" w:themeColor="text1"/>
          <w:szCs w:val="24"/>
          <w:shd w:val="clear" w:color="auto" w:fill="FFFFFF"/>
        </w:rPr>
        <w:t>Demodex</w:t>
      </w:r>
      <w:r w:rsidRPr="00203A89">
        <w:rPr>
          <w:rFonts w:cs="Times New Roman"/>
          <w:color w:val="000000" w:themeColor="text1"/>
          <w:szCs w:val="24"/>
          <w:shd w:val="clear" w:color="auto" w:fill="FFFFFF"/>
        </w:rPr>
        <w:t xml:space="preserve"> spp. Pozitifl iği. Turkish Journal of Parasitology, 34(4), 164-167. </w:t>
      </w:r>
      <w:hyperlink r:id="rId47" w:history="1">
        <w:r w:rsidRPr="00203A89">
          <w:rPr>
            <w:rStyle w:val="Kpr"/>
            <w:rFonts w:cs="Times New Roman"/>
            <w:color w:val="000000" w:themeColor="text1"/>
            <w:szCs w:val="24"/>
            <w:u w:val="none"/>
            <w:shd w:val="clear" w:color="auto" w:fill="FFFFFF"/>
          </w:rPr>
          <w:t>https://doi.org/10.5152/tpd.2010.05</w:t>
        </w:r>
      </w:hyperlink>
    </w:p>
    <w:p w14:paraId="4846784D" w14:textId="77777777" w:rsidR="00203A89" w:rsidRPr="00203A89" w:rsidRDefault="00203A89" w:rsidP="00A71B47">
      <w:pPr>
        <w:spacing w:after="160"/>
        <w:ind w:left="708" w:hanging="708"/>
        <w:rPr>
          <w:rFonts w:cs="Times New Roman"/>
          <w:color w:val="222222"/>
          <w:szCs w:val="24"/>
          <w:shd w:val="clear" w:color="auto" w:fill="FFFFFF"/>
        </w:rPr>
      </w:pPr>
      <w:r w:rsidRPr="00203A89">
        <w:rPr>
          <w:rFonts w:cs="Times New Roman"/>
          <w:color w:val="000000" w:themeColor="text1"/>
          <w:szCs w:val="24"/>
        </w:rPr>
        <w:t xml:space="preserve">Foil, L.D., ve Gorham, J.R. (2000). Mechanical transmission of disease agents by arthropods. B.F. Eldridge and J.D. Edman (Eds.), </w:t>
      </w:r>
      <w:r w:rsidRPr="00203A89">
        <w:rPr>
          <w:rFonts w:cs="Times New Roman"/>
          <w:i/>
          <w:iCs/>
          <w:color w:val="000000" w:themeColor="text1"/>
          <w:szCs w:val="24"/>
        </w:rPr>
        <w:t>Medical Entomology</w:t>
      </w:r>
      <w:r w:rsidRPr="00203A89">
        <w:rPr>
          <w:rFonts w:cs="Times New Roman"/>
          <w:color w:val="000000" w:themeColor="text1"/>
          <w:szCs w:val="24"/>
        </w:rPr>
        <w:t xml:space="preserve"> (pp. 461–514). Ethiopia, Kluwer Academic Publishers</w:t>
      </w:r>
    </w:p>
    <w:p w14:paraId="528207B9" w14:textId="08AE5C60" w:rsidR="00203A89" w:rsidRPr="00203A89" w:rsidRDefault="00203A89" w:rsidP="00A71B47">
      <w:pPr>
        <w:spacing w:after="160"/>
        <w:ind w:left="708" w:hanging="708"/>
        <w:rPr>
          <w:rFonts w:eastAsia="Times New Roman" w:cs="Times New Roman"/>
          <w:color w:val="000000" w:themeColor="text1"/>
          <w:szCs w:val="24"/>
          <w:lang w:eastAsia="tr-TR"/>
        </w:rPr>
      </w:pPr>
      <w:r w:rsidRPr="00203A89">
        <w:rPr>
          <w:rFonts w:cs="Times New Roman"/>
          <w:color w:val="000000" w:themeColor="text1"/>
          <w:szCs w:val="24"/>
        </w:rPr>
        <w:t xml:space="preserve">Forton, F. ve Seys, B. (1993). Density of </w:t>
      </w:r>
      <w:r w:rsidR="00DB519D" w:rsidRPr="00DB519D">
        <w:rPr>
          <w:rFonts w:cs="Times New Roman"/>
          <w:i/>
          <w:color w:val="000000" w:themeColor="text1"/>
          <w:szCs w:val="24"/>
        </w:rPr>
        <w:t>Demodex</w:t>
      </w:r>
      <w:r w:rsidRPr="00203A89">
        <w:rPr>
          <w:rFonts w:cs="Times New Roman"/>
          <w:color w:val="000000" w:themeColor="text1"/>
          <w:szCs w:val="24"/>
        </w:rPr>
        <w:t xml:space="preserve"> folliculorum in rosacea: a case-control study using standardized skin surface biopsy. </w:t>
      </w:r>
      <w:r w:rsidRPr="00203A89">
        <w:rPr>
          <w:rFonts w:cs="Times New Roman"/>
          <w:i/>
          <w:iCs/>
          <w:color w:val="000000" w:themeColor="text1"/>
          <w:szCs w:val="24"/>
        </w:rPr>
        <w:t>British Journal of Dermatology</w:t>
      </w:r>
      <w:r w:rsidRPr="00203A89">
        <w:rPr>
          <w:rFonts w:cs="Times New Roman"/>
          <w:color w:val="000000" w:themeColor="text1"/>
          <w:szCs w:val="24"/>
        </w:rPr>
        <w:t xml:space="preserve">, </w:t>
      </w:r>
      <w:r w:rsidRPr="00203A89">
        <w:rPr>
          <w:rFonts w:eastAsia="Times New Roman" w:cs="Times New Roman"/>
          <w:color w:val="000000" w:themeColor="text1"/>
          <w:szCs w:val="24"/>
          <w:lang w:eastAsia="tr-TR"/>
        </w:rPr>
        <w:t>128(6), 650-659.doi: 10.1111/j.1365-2133.1993.tb00261.x</w:t>
      </w:r>
    </w:p>
    <w:p w14:paraId="616F37AB" w14:textId="3839D6D8" w:rsidR="00203A89" w:rsidRPr="00203A89" w:rsidRDefault="00203A89" w:rsidP="00A71B47">
      <w:pPr>
        <w:spacing w:after="160"/>
        <w:ind w:left="708" w:hanging="708"/>
        <w:rPr>
          <w:rFonts w:cs="Times New Roman"/>
          <w:color w:val="222222"/>
          <w:szCs w:val="24"/>
          <w:shd w:val="clear" w:color="auto" w:fill="FFFFFF"/>
        </w:rPr>
      </w:pPr>
      <w:r w:rsidRPr="00203A89">
        <w:rPr>
          <w:rFonts w:cs="Times New Roman"/>
          <w:color w:val="212121"/>
          <w:shd w:val="clear" w:color="auto" w:fill="FFFFFF"/>
        </w:rPr>
        <w:t>Francesconi, F. and Lupi, O. (2012). Myiasis. </w:t>
      </w:r>
      <w:r w:rsidRPr="00203A89">
        <w:rPr>
          <w:rFonts w:cs="Times New Roman"/>
          <w:i/>
          <w:iCs/>
          <w:color w:val="212121"/>
          <w:shd w:val="clear" w:color="auto" w:fill="FFFFFF"/>
        </w:rPr>
        <w:t xml:space="preserve">Clinical </w:t>
      </w:r>
      <w:r w:rsidR="00571664">
        <w:rPr>
          <w:rFonts w:cs="Times New Roman"/>
          <w:i/>
          <w:iCs/>
          <w:color w:val="212121"/>
          <w:shd w:val="clear" w:color="auto" w:fill="FFFFFF"/>
        </w:rPr>
        <w:t>M</w:t>
      </w:r>
      <w:r w:rsidRPr="00203A89">
        <w:rPr>
          <w:rFonts w:cs="Times New Roman"/>
          <w:i/>
          <w:iCs/>
          <w:color w:val="212121"/>
          <w:shd w:val="clear" w:color="auto" w:fill="FFFFFF"/>
        </w:rPr>
        <w:t xml:space="preserve">icrobiology </w:t>
      </w:r>
      <w:r w:rsidR="00571664">
        <w:rPr>
          <w:rFonts w:cs="Times New Roman"/>
          <w:i/>
          <w:iCs/>
          <w:color w:val="212121"/>
          <w:shd w:val="clear" w:color="auto" w:fill="FFFFFF"/>
        </w:rPr>
        <w:t>R</w:t>
      </w:r>
      <w:r w:rsidRPr="00203A89">
        <w:rPr>
          <w:rFonts w:cs="Times New Roman"/>
          <w:i/>
          <w:iCs/>
          <w:color w:val="212121"/>
          <w:shd w:val="clear" w:color="auto" w:fill="FFFFFF"/>
        </w:rPr>
        <w:t>eviews</w:t>
      </w:r>
      <w:r w:rsidRPr="00203A89">
        <w:rPr>
          <w:rFonts w:cs="Times New Roman"/>
          <w:color w:val="212121"/>
          <w:shd w:val="clear" w:color="auto" w:fill="FFFFFF"/>
        </w:rPr>
        <w:t>, </w:t>
      </w:r>
      <w:r w:rsidRPr="00203A89">
        <w:rPr>
          <w:rFonts w:cs="Times New Roman"/>
          <w:i/>
          <w:iCs/>
          <w:color w:val="212121"/>
          <w:shd w:val="clear" w:color="auto" w:fill="FFFFFF"/>
        </w:rPr>
        <w:t>25</w:t>
      </w:r>
      <w:r w:rsidRPr="00203A89">
        <w:rPr>
          <w:rFonts w:cs="Times New Roman"/>
          <w:color w:val="212121"/>
          <w:shd w:val="clear" w:color="auto" w:fill="FFFFFF"/>
        </w:rPr>
        <w:t>(1), 79–105. https://doi.org/10.1128/CMR.00010-11</w:t>
      </w:r>
    </w:p>
    <w:p w14:paraId="02B797CE" w14:textId="77777777" w:rsidR="00203A89" w:rsidRPr="00203A89" w:rsidRDefault="00203A89" w:rsidP="00A71B47">
      <w:pPr>
        <w:spacing w:after="160"/>
        <w:ind w:left="708" w:hanging="708"/>
        <w:rPr>
          <w:rFonts w:cs="Times New Roman"/>
          <w:color w:val="222222"/>
          <w:szCs w:val="24"/>
          <w:shd w:val="clear" w:color="auto" w:fill="FFFFFF"/>
        </w:rPr>
      </w:pPr>
      <w:r w:rsidRPr="00203A89">
        <w:rPr>
          <w:rFonts w:cs="Times New Roman"/>
          <w:color w:val="000000" w:themeColor="text1"/>
          <w:szCs w:val="24"/>
        </w:rPr>
        <w:t xml:space="preserve">Fraser, T. A., Charleston, M., Martin, A., Polkinghorne, A., Carver, S. (2016). The emergence of sarcoptic mange in Australian wildlife: an unresolved debate. </w:t>
      </w:r>
      <w:r w:rsidRPr="00203A89">
        <w:rPr>
          <w:rFonts w:cs="Times New Roman"/>
          <w:i/>
          <w:iCs/>
          <w:color w:val="000000" w:themeColor="text1"/>
          <w:szCs w:val="24"/>
        </w:rPr>
        <w:t xml:space="preserve">Parasites &amp; Vectors, </w:t>
      </w:r>
      <w:r w:rsidRPr="00203A89">
        <w:rPr>
          <w:rFonts w:cs="Times New Roman"/>
          <w:color w:val="000000" w:themeColor="text1"/>
          <w:szCs w:val="24"/>
        </w:rPr>
        <w:t xml:space="preserve">9(1),  2-11. </w:t>
      </w:r>
      <w:r w:rsidRPr="00203A89">
        <w:rPr>
          <w:rFonts w:cs="Times New Roman"/>
          <w:color w:val="000000" w:themeColor="text1"/>
          <w:szCs w:val="24"/>
          <w:shd w:val="clear" w:color="auto" w:fill="FFFFFF"/>
        </w:rPr>
        <w:t>doi:</w:t>
      </w:r>
      <w:hyperlink r:id="rId48" w:tgtFrame="_blank" w:history="1">
        <w:r w:rsidRPr="00203A89">
          <w:rPr>
            <w:rStyle w:val="Kpr"/>
            <w:rFonts w:cs="Times New Roman"/>
            <w:color w:val="000000" w:themeColor="text1"/>
            <w:szCs w:val="24"/>
            <w:bdr w:val="none" w:sz="0" w:space="0" w:color="auto" w:frame="1"/>
          </w:rPr>
          <w:t>10.1186/s13071-016-1578-2</w:t>
        </w:r>
      </w:hyperlink>
    </w:p>
    <w:p w14:paraId="584776E7" w14:textId="77777777" w:rsidR="00203A89" w:rsidRPr="00203A89" w:rsidRDefault="00203A89" w:rsidP="00A71B47">
      <w:pPr>
        <w:spacing w:after="160"/>
        <w:ind w:left="708" w:hanging="708"/>
        <w:rPr>
          <w:rFonts w:cs="Times New Roman"/>
          <w:color w:val="000000" w:themeColor="text1"/>
          <w:szCs w:val="24"/>
          <w:shd w:val="clear" w:color="auto" w:fill="FFFFFF"/>
        </w:rPr>
      </w:pPr>
      <w:r w:rsidRPr="00203A89">
        <w:rPr>
          <w:rFonts w:cs="Times New Roman"/>
          <w:color w:val="000000" w:themeColor="text1"/>
          <w:szCs w:val="24"/>
        </w:rPr>
        <w:t xml:space="preserve">Gaspard, G., Lebas, E., Zahar, J.R. (2012). Scabies resurgence: factors and prevention. </w:t>
      </w:r>
      <w:r w:rsidRPr="00203A89">
        <w:rPr>
          <w:rFonts w:cs="Times New Roman"/>
          <w:i/>
          <w:iCs/>
          <w:color w:val="000000" w:themeColor="text1"/>
          <w:szCs w:val="24"/>
        </w:rPr>
        <w:t>Médecine et Maladies Infectieuses</w:t>
      </w:r>
      <w:r w:rsidRPr="00203A89">
        <w:rPr>
          <w:rFonts w:cs="Times New Roman"/>
          <w:color w:val="000000" w:themeColor="text1"/>
          <w:szCs w:val="24"/>
        </w:rPr>
        <w:t>, 42(4), 139–143.</w:t>
      </w:r>
    </w:p>
    <w:p w14:paraId="48A9572F" w14:textId="25E2920C" w:rsidR="00203A89" w:rsidRPr="00203A89" w:rsidRDefault="00203A89" w:rsidP="00A71B47">
      <w:pPr>
        <w:spacing w:after="160"/>
        <w:ind w:left="708" w:hanging="708"/>
        <w:rPr>
          <w:rFonts w:cs="Times New Roman"/>
          <w:color w:val="000000" w:themeColor="text1"/>
          <w:szCs w:val="24"/>
          <w:shd w:val="clear" w:color="auto" w:fill="FFFFFF"/>
        </w:rPr>
      </w:pPr>
      <w:r w:rsidRPr="00203A89">
        <w:rPr>
          <w:rFonts w:cs="Times New Roman"/>
          <w:color w:val="212121"/>
          <w:szCs w:val="24"/>
          <w:shd w:val="clear" w:color="auto" w:fill="FFFFFF"/>
        </w:rPr>
        <w:t xml:space="preserve">Gökçe, C., Aycan-Kaya, Ö., Yula, E., Üstün, I., Yengil, E., Sefil, F., Rizaoglu, H., Gultepe, B., &amp; Bayram, F. (2013). The effect of blood glucose regulation on the presence of opportunistic </w:t>
      </w:r>
      <w:r w:rsidR="00DB519D" w:rsidRPr="00DB519D">
        <w:rPr>
          <w:rFonts w:cs="Times New Roman"/>
          <w:i/>
          <w:color w:val="212121"/>
          <w:szCs w:val="24"/>
          <w:shd w:val="clear" w:color="auto" w:fill="FFFFFF"/>
        </w:rPr>
        <w:t>Demodex</w:t>
      </w:r>
      <w:r w:rsidRPr="00203A89">
        <w:rPr>
          <w:rFonts w:cs="Times New Roman"/>
          <w:color w:val="212121"/>
          <w:szCs w:val="24"/>
          <w:shd w:val="clear" w:color="auto" w:fill="FFFFFF"/>
        </w:rPr>
        <w:t xml:space="preserve"> folliculorum mites in patients with type 2 </w:t>
      </w:r>
      <w:r w:rsidRPr="00203A89">
        <w:rPr>
          <w:rFonts w:cs="Times New Roman"/>
          <w:color w:val="212121"/>
          <w:szCs w:val="24"/>
          <w:shd w:val="clear" w:color="auto" w:fill="FFFFFF"/>
        </w:rPr>
        <w:lastRenderedPageBreak/>
        <w:t>diabetes mellitus. </w:t>
      </w:r>
      <w:r w:rsidRPr="00203A89">
        <w:rPr>
          <w:rFonts w:cs="Times New Roman"/>
          <w:i/>
          <w:iCs/>
          <w:color w:val="212121"/>
          <w:szCs w:val="24"/>
          <w:shd w:val="clear" w:color="auto" w:fill="FFFFFF"/>
        </w:rPr>
        <w:t xml:space="preserve">The Journal of </w:t>
      </w:r>
      <w:r w:rsidR="00571664">
        <w:rPr>
          <w:rFonts w:cs="Times New Roman"/>
          <w:i/>
          <w:iCs/>
          <w:color w:val="212121"/>
          <w:szCs w:val="24"/>
          <w:shd w:val="clear" w:color="auto" w:fill="FFFFFF"/>
        </w:rPr>
        <w:t>I</w:t>
      </w:r>
      <w:r w:rsidRPr="00203A89">
        <w:rPr>
          <w:rFonts w:cs="Times New Roman"/>
          <w:i/>
          <w:iCs/>
          <w:color w:val="212121"/>
          <w:szCs w:val="24"/>
          <w:shd w:val="clear" w:color="auto" w:fill="FFFFFF"/>
        </w:rPr>
        <w:t xml:space="preserve">nternational </w:t>
      </w:r>
      <w:r w:rsidR="00571664">
        <w:rPr>
          <w:rFonts w:cs="Times New Roman"/>
          <w:i/>
          <w:iCs/>
          <w:color w:val="212121"/>
          <w:szCs w:val="24"/>
          <w:shd w:val="clear" w:color="auto" w:fill="FFFFFF"/>
        </w:rPr>
        <w:t>M</w:t>
      </w:r>
      <w:r w:rsidRPr="00203A89">
        <w:rPr>
          <w:rFonts w:cs="Times New Roman"/>
          <w:i/>
          <w:iCs/>
          <w:color w:val="212121"/>
          <w:szCs w:val="24"/>
          <w:shd w:val="clear" w:color="auto" w:fill="FFFFFF"/>
        </w:rPr>
        <w:t xml:space="preserve">edical </w:t>
      </w:r>
      <w:r w:rsidR="00571664">
        <w:rPr>
          <w:rFonts w:cs="Times New Roman"/>
          <w:i/>
          <w:iCs/>
          <w:color w:val="212121"/>
          <w:szCs w:val="24"/>
          <w:shd w:val="clear" w:color="auto" w:fill="FFFFFF"/>
        </w:rPr>
        <w:t>R</w:t>
      </w:r>
      <w:r w:rsidRPr="00203A89">
        <w:rPr>
          <w:rFonts w:cs="Times New Roman"/>
          <w:i/>
          <w:iCs/>
          <w:color w:val="212121"/>
          <w:szCs w:val="24"/>
          <w:shd w:val="clear" w:color="auto" w:fill="FFFFFF"/>
        </w:rPr>
        <w:t>esearch</w:t>
      </w:r>
      <w:r w:rsidRPr="00203A89">
        <w:rPr>
          <w:rFonts w:cs="Times New Roman"/>
          <w:color w:val="212121"/>
          <w:szCs w:val="24"/>
          <w:shd w:val="clear" w:color="auto" w:fill="FFFFFF"/>
        </w:rPr>
        <w:t>, </w:t>
      </w:r>
      <w:r w:rsidRPr="00203A89">
        <w:rPr>
          <w:rFonts w:cs="Times New Roman"/>
          <w:i/>
          <w:iCs/>
          <w:color w:val="212121"/>
          <w:szCs w:val="24"/>
          <w:shd w:val="clear" w:color="auto" w:fill="FFFFFF"/>
        </w:rPr>
        <w:t>41</w:t>
      </w:r>
      <w:r w:rsidRPr="00203A89">
        <w:rPr>
          <w:rFonts w:cs="Times New Roman"/>
          <w:color w:val="212121"/>
          <w:szCs w:val="24"/>
          <w:shd w:val="clear" w:color="auto" w:fill="FFFFFF"/>
        </w:rPr>
        <w:t>(5), 1752–1758.</w:t>
      </w:r>
    </w:p>
    <w:p w14:paraId="238279B2" w14:textId="77777777" w:rsidR="00203A89" w:rsidRPr="00203A89" w:rsidRDefault="00203A89" w:rsidP="00A71B47">
      <w:pPr>
        <w:spacing w:after="160"/>
        <w:ind w:left="708" w:hanging="708"/>
        <w:rPr>
          <w:rFonts w:cs="Times New Roman"/>
          <w:color w:val="000000" w:themeColor="text1"/>
          <w:szCs w:val="24"/>
          <w:shd w:val="clear" w:color="auto" w:fill="FFFFFF"/>
        </w:rPr>
      </w:pPr>
      <w:r w:rsidRPr="00203A89">
        <w:rPr>
          <w:rFonts w:eastAsia="Times New Roman" w:cs="Times New Roman"/>
          <w:color w:val="212529"/>
          <w:szCs w:val="24"/>
          <w:lang w:eastAsia="tr-TR"/>
        </w:rPr>
        <w:t xml:space="preserve">Gönen, İ. (2011). Tokat ili Erbaa Devlet Hastanesine başvuran Kene tutunması olgularının değerlendirilmesi. </w:t>
      </w:r>
      <w:r w:rsidRPr="00203A89">
        <w:rPr>
          <w:rFonts w:eastAsia="Times New Roman" w:cs="Times New Roman"/>
          <w:i/>
          <w:color w:val="212529"/>
          <w:szCs w:val="24"/>
          <w:lang w:eastAsia="tr-TR"/>
        </w:rPr>
        <w:t>Türk Hijyen Ve Deneysel Biyoloji Dergisi,</w:t>
      </w:r>
      <w:r w:rsidRPr="00203A89">
        <w:rPr>
          <w:rFonts w:eastAsia="Times New Roman" w:cs="Times New Roman"/>
          <w:color w:val="212529"/>
          <w:szCs w:val="24"/>
          <w:lang w:eastAsia="tr-TR"/>
        </w:rPr>
        <w:t xml:space="preserve"> 68(2), 79-84.</w:t>
      </w:r>
    </w:p>
    <w:p w14:paraId="5F837069" w14:textId="77777777" w:rsidR="00203A89" w:rsidRPr="00203A89" w:rsidRDefault="00203A89" w:rsidP="00A71B47">
      <w:pPr>
        <w:spacing w:after="160"/>
        <w:ind w:left="708" w:hanging="708"/>
        <w:rPr>
          <w:rFonts w:cs="Times New Roman"/>
          <w:color w:val="000000" w:themeColor="text1"/>
          <w:szCs w:val="24"/>
          <w:shd w:val="clear" w:color="auto" w:fill="FFFFFF"/>
        </w:rPr>
      </w:pPr>
      <w:r w:rsidRPr="00203A89">
        <w:rPr>
          <w:rFonts w:cs="Times New Roman"/>
          <w:color w:val="000000" w:themeColor="text1"/>
          <w:szCs w:val="24"/>
        </w:rPr>
        <w:t xml:space="preserve">Guglielmone, A.A., Robbins, R.G., Apanaskevich, D.A., Petney, T.N., Estrada‑Peña, A., Horak, I.G... (2010). The Argasidae, Ixodidae and Nuttalliellidae (Acari: Ixodida) of the world: a list of valid species names. </w:t>
      </w:r>
      <w:r w:rsidRPr="00203A89">
        <w:rPr>
          <w:rFonts w:cs="Times New Roman"/>
          <w:i/>
          <w:iCs/>
          <w:color w:val="000000" w:themeColor="text1"/>
          <w:szCs w:val="24"/>
        </w:rPr>
        <w:t>Zootaxa,</w:t>
      </w:r>
      <w:r w:rsidRPr="00203A89">
        <w:rPr>
          <w:rFonts w:cs="Times New Roman"/>
          <w:color w:val="000000" w:themeColor="text1"/>
          <w:szCs w:val="24"/>
        </w:rPr>
        <w:t xml:space="preserve"> 2528, 1–28. doi.org/10.11646/zootaxa.2528.1.1</w:t>
      </w:r>
    </w:p>
    <w:p w14:paraId="507C68AD" w14:textId="77777777" w:rsidR="00203A89" w:rsidRPr="00203A89" w:rsidRDefault="00203A89" w:rsidP="00A71B47">
      <w:pPr>
        <w:spacing w:after="160"/>
        <w:ind w:left="708" w:hanging="708"/>
        <w:rPr>
          <w:rFonts w:cs="Times New Roman"/>
          <w:color w:val="000000" w:themeColor="text1"/>
          <w:szCs w:val="24"/>
          <w:shd w:val="clear" w:color="auto" w:fill="FFFFFF"/>
        </w:rPr>
      </w:pPr>
      <w:r w:rsidRPr="00203A89">
        <w:rPr>
          <w:rFonts w:cs="Times New Roman"/>
          <w:color w:val="000000" w:themeColor="text1"/>
          <w:szCs w:val="24"/>
        </w:rPr>
        <w:t xml:space="preserve">Gullan, P.J., and Cranston, P.S. (2014). </w:t>
      </w:r>
      <w:r w:rsidRPr="00203A89">
        <w:rPr>
          <w:rFonts w:cs="Times New Roman"/>
          <w:i/>
          <w:iCs/>
          <w:color w:val="000000" w:themeColor="text1"/>
          <w:szCs w:val="24"/>
        </w:rPr>
        <w:t>The inseErdcts: An outline of entomology</w:t>
      </w:r>
      <w:r w:rsidRPr="00203A89">
        <w:rPr>
          <w:rFonts w:cs="Times New Roman"/>
          <w:color w:val="000000" w:themeColor="text1"/>
          <w:szCs w:val="24"/>
        </w:rPr>
        <w:t xml:space="preserve"> (5th ed.). Wiley‑Blackwell.</w:t>
      </w:r>
    </w:p>
    <w:p w14:paraId="4FC88A57" w14:textId="2097BEC3" w:rsidR="00203A89" w:rsidRPr="00203A89" w:rsidRDefault="00203A89" w:rsidP="00A71B47">
      <w:pPr>
        <w:spacing w:after="160"/>
        <w:ind w:left="708" w:hanging="708"/>
        <w:rPr>
          <w:rFonts w:cs="Times New Roman"/>
          <w:color w:val="000000" w:themeColor="text1"/>
          <w:szCs w:val="24"/>
          <w:shd w:val="clear" w:color="auto" w:fill="FFFFFF"/>
        </w:rPr>
      </w:pPr>
      <w:r w:rsidRPr="00203A89">
        <w:rPr>
          <w:rFonts w:eastAsia="Times New Roman" w:cs="Times New Roman"/>
          <w:color w:val="212529"/>
          <w:szCs w:val="24"/>
          <w:lang w:eastAsia="tr-TR"/>
        </w:rPr>
        <w:t xml:space="preserve">Güleç, M., Kır, T., Tekbaş, Ö. F., Ceylan, S., vd. (2000). Danişment Çiçekli İlköğretim Okulu Öğrencilerinde </w:t>
      </w:r>
      <w:r w:rsidR="00DB519D" w:rsidRPr="00DB519D">
        <w:rPr>
          <w:rFonts w:eastAsia="Times New Roman" w:cs="Times New Roman"/>
          <w:i/>
          <w:color w:val="212529"/>
          <w:szCs w:val="24"/>
          <w:lang w:eastAsia="tr-TR"/>
        </w:rPr>
        <w:t>Pediculus</w:t>
      </w:r>
      <w:r w:rsidRPr="00203A89">
        <w:rPr>
          <w:rFonts w:eastAsia="Times New Roman" w:cs="Times New Roman"/>
          <w:color w:val="212529"/>
          <w:szCs w:val="24"/>
          <w:lang w:eastAsia="tr-TR"/>
        </w:rPr>
        <w:t xml:space="preserve"> Humanus Capıtıs Enfestasyonu Prevalansının Ve Buna Etki Eden Faktörlerin Araştırılması. </w:t>
      </w:r>
      <w:r w:rsidRPr="00203A89">
        <w:rPr>
          <w:rFonts w:eastAsia="Times New Roman" w:cs="Times New Roman"/>
          <w:i/>
          <w:color w:val="212529"/>
          <w:szCs w:val="24"/>
          <w:lang w:eastAsia="tr-TR"/>
        </w:rPr>
        <w:t>Türk Hijyen Ve Deneysel Biyoloji Dergisi,</w:t>
      </w:r>
      <w:r w:rsidRPr="00203A89">
        <w:rPr>
          <w:rFonts w:eastAsia="Times New Roman" w:cs="Times New Roman"/>
          <w:color w:val="212529"/>
          <w:szCs w:val="24"/>
          <w:lang w:eastAsia="tr-TR"/>
        </w:rPr>
        <w:t xml:space="preserve"> 57(1), 13-18.</w:t>
      </w:r>
    </w:p>
    <w:p w14:paraId="5B700F1C" w14:textId="11656652" w:rsidR="00203A89" w:rsidRPr="00203A89" w:rsidRDefault="00203A89" w:rsidP="00A71B47">
      <w:pPr>
        <w:spacing w:after="160"/>
        <w:ind w:left="708" w:hanging="708"/>
        <w:rPr>
          <w:rFonts w:cs="Times New Roman"/>
          <w:color w:val="000000" w:themeColor="text1"/>
          <w:szCs w:val="24"/>
          <w:shd w:val="clear" w:color="auto" w:fill="FFFFFF"/>
        </w:rPr>
      </w:pPr>
      <w:r w:rsidRPr="00203A89">
        <w:rPr>
          <w:rFonts w:cs="Times New Roman"/>
          <w:color w:val="000000" w:themeColor="text1"/>
          <w:szCs w:val="24"/>
          <w:shd w:val="clear" w:color="auto" w:fill="FFFFFF"/>
        </w:rPr>
        <w:t xml:space="preserve">Güleç, U. (2014). </w:t>
      </w:r>
      <w:r w:rsidRPr="00203A89">
        <w:rPr>
          <w:rFonts w:cs="Times New Roman"/>
          <w:i/>
          <w:color w:val="000000" w:themeColor="text1"/>
          <w:szCs w:val="24"/>
          <w:shd w:val="clear" w:color="auto" w:fill="FFFFFF"/>
        </w:rPr>
        <w:t xml:space="preserve">Seboreik dermatit etyolojisinde </w:t>
      </w:r>
      <w:r w:rsidR="00DB519D" w:rsidRPr="00DB519D">
        <w:rPr>
          <w:rFonts w:cs="Times New Roman"/>
          <w:i/>
          <w:color w:val="000000" w:themeColor="text1"/>
          <w:szCs w:val="24"/>
          <w:shd w:val="clear" w:color="auto" w:fill="FFFFFF"/>
        </w:rPr>
        <w:t>Demodex</w:t>
      </w:r>
      <w:r w:rsidRPr="00203A89">
        <w:rPr>
          <w:rFonts w:cs="Times New Roman"/>
          <w:i/>
          <w:color w:val="000000" w:themeColor="text1"/>
          <w:szCs w:val="24"/>
          <w:shd w:val="clear" w:color="auto" w:fill="FFFFFF"/>
        </w:rPr>
        <w:t xml:space="preserve"> folliculorum’un rolü. </w:t>
      </w:r>
      <w:r w:rsidRPr="00203A89">
        <w:rPr>
          <w:rFonts w:cs="Times New Roman"/>
          <w:color w:val="000000" w:themeColor="text1"/>
          <w:szCs w:val="24"/>
          <w:shd w:val="clear" w:color="auto" w:fill="FFFFFF"/>
        </w:rPr>
        <w:t>Uzmanlık Tezi, Kocaeli Üniversitesi Tıp Fakültesi, İzmit.</w:t>
      </w:r>
    </w:p>
    <w:p w14:paraId="75008766" w14:textId="77777777" w:rsidR="00203A89" w:rsidRPr="00203A89" w:rsidRDefault="00203A89" w:rsidP="00A71B47">
      <w:pPr>
        <w:spacing w:after="160"/>
        <w:ind w:left="708" w:hanging="708"/>
        <w:rPr>
          <w:rFonts w:cs="Times New Roman"/>
          <w:color w:val="000000" w:themeColor="text1"/>
          <w:szCs w:val="24"/>
          <w:shd w:val="clear" w:color="auto" w:fill="FFFFFF"/>
        </w:rPr>
      </w:pPr>
      <w:r w:rsidRPr="00203A89">
        <w:rPr>
          <w:rFonts w:cs="Times New Roman"/>
          <w:color w:val="000000" w:themeColor="text1"/>
          <w:szCs w:val="24"/>
          <w:shd w:val="clear" w:color="auto" w:fill="FFFFFF"/>
        </w:rPr>
        <w:t xml:space="preserve">Güven, O. (2013). </w:t>
      </w:r>
      <w:r w:rsidRPr="00203A89">
        <w:rPr>
          <w:rFonts w:cs="Times New Roman"/>
          <w:i/>
          <w:color w:val="000000" w:themeColor="text1"/>
          <w:szCs w:val="24"/>
          <w:shd w:val="clear" w:color="auto" w:fill="FFFFFF"/>
        </w:rPr>
        <w:t>Kene tutunmasıyla acil servise başvuran hastaların retrospektif olarak incelenmesi,</w:t>
      </w:r>
      <w:r w:rsidRPr="00203A89">
        <w:rPr>
          <w:rFonts w:cs="Times New Roman"/>
          <w:color w:val="000000" w:themeColor="text1"/>
          <w:szCs w:val="24"/>
          <w:shd w:val="clear" w:color="auto" w:fill="FFFFFF"/>
        </w:rPr>
        <w:t xml:space="preserve"> Uzmanlık Tezi, Haydarpaşa Numune Eğitim ve Araştırma Hastanesi, Acil Tıp K İstanbul</w:t>
      </w:r>
    </w:p>
    <w:p w14:paraId="30575947" w14:textId="77777777" w:rsidR="00203A89" w:rsidRPr="00203A89" w:rsidRDefault="00203A89" w:rsidP="00A71B47">
      <w:pPr>
        <w:spacing w:after="160"/>
        <w:ind w:left="708" w:hanging="708"/>
        <w:rPr>
          <w:rFonts w:cs="Times New Roman"/>
          <w:color w:val="000000" w:themeColor="text1"/>
          <w:szCs w:val="24"/>
          <w:shd w:val="clear" w:color="auto" w:fill="FFFFFF"/>
        </w:rPr>
      </w:pPr>
      <w:r w:rsidRPr="00203A89">
        <w:t xml:space="preserve">Hengge, U.R, Currie, B.J, Jäger, G., Lupi, O., Schwartz, R.A.(2006). Scabies: a ubiquitous neglected skin disease. </w:t>
      </w:r>
      <w:r w:rsidRPr="00203A89">
        <w:rPr>
          <w:i/>
        </w:rPr>
        <w:t>Lancet Infecttious Diseas</w:t>
      </w:r>
      <w:r w:rsidRPr="00203A89">
        <w:t>, 6, 769-679.</w:t>
      </w:r>
    </w:p>
    <w:p w14:paraId="2208D123" w14:textId="77777777" w:rsidR="00203A89" w:rsidRPr="00203A89" w:rsidRDefault="00203A89" w:rsidP="00A71B47">
      <w:pPr>
        <w:spacing w:after="160"/>
        <w:ind w:left="708" w:hanging="708"/>
        <w:rPr>
          <w:rFonts w:cs="Times New Roman"/>
          <w:color w:val="000000" w:themeColor="text1"/>
          <w:szCs w:val="24"/>
          <w:shd w:val="clear" w:color="auto" w:fill="FFFFFF"/>
        </w:rPr>
      </w:pPr>
      <w:r w:rsidRPr="00203A89">
        <w:rPr>
          <w:rFonts w:cs="Times New Roman"/>
          <w:color w:val="000000" w:themeColor="text1"/>
          <w:szCs w:val="24"/>
        </w:rPr>
        <w:t xml:space="preserve">Hoogstraal, H. (1985). Argasid and Nuttalliellid ticks as parasites and vectors.  </w:t>
      </w:r>
      <w:r w:rsidRPr="00203A89">
        <w:rPr>
          <w:rFonts w:cs="Times New Roman"/>
          <w:i/>
          <w:iCs/>
          <w:color w:val="000000" w:themeColor="text1"/>
          <w:szCs w:val="24"/>
        </w:rPr>
        <w:t>Advances in Parasitology</w:t>
      </w:r>
      <w:r w:rsidRPr="00203A89">
        <w:rPr>
          <w:rFonts w:cs="Times New Roman"/>
          <w:color w:val="000000" w:themeColor="text1"/>
          <w:szCs w:val="24"/>
        </w:rPr>
        <w:t xml:space="preserve">, </w:t>
      </w:r>
      <w:r w:rsidRPr="00203A89">
        <w:rPr>
          <w:rFonts w:eastAsia="Times New Roman" w:cs="Times New Roman"/>
          <w:color w:val="000000" w:themeColor="text1"/>
          <w:szCs w:val="24"/>
          <w:lang w:eastAsia="tr-TR"/>
        </w:rPr>
        <w:t>24, 135-238.</w:t>
      </w:r>
      <w:r w:rsidRPr="00203A89">
        <w:rPr>
          <w:rFonts w:eastAsia="Times New Roman" w:cs="Times New Roman"/>
          <w:color w:val="000000" w:themeColor="text1"/>
          <w:szCs w:val="24"/>
          <w:shd w:val="clear" w:color="auto" w:fill="FFFFFF"/>
          <w:lang w:eastAsia="tr-TR"/>
        </w:rPr>
        <w:t> </w:t>
      </w:r>
      <w:r w:rsidRPr="00203A89">
        <w:rPr>
          <w:rFonts w:eastAsia="Times New Roman" w:cs="Times New Roman"/>
          <w:color w:val="000000" w:themeColor="text1"/>
          <w:szCs w:val="24"/>
          <w:lang w:eastAsia="tr-TR"/>
        </w:rPr>
        <w:t>doi: 10.1016/s0065-308x(08)60563-1.</w:t>
      </w:r>
    </w:p>
    <w:p w14:paraId="474BE51C" w14:textId="77777777" w:rsidR="00203A89" w:rsidRPr="00203A89" w:rsidRDefault="00203A89" w:rsidP="00A71B47">
      <w:pPr>
        <w:spacing w:after="160"/>
        <w:ind w:left="708" w:hanging="708"/>
        <w:rPr>
          <w:rFonts w:cs="Times New Roman"/>
          <w:color w:val="000000" w:themeColor="text1"/>
          <w:szCs w:val="24"/>
          <w:shd w:val="clear" w:color="auto" w:fill="FFFFFF"/>
        </w:rPr>
      </w:pPr>
      <w:r w:rsidRPr="00203A89">
        <w:rPr>
          <w:rFonts w:cs="Times New Roman"/>
          <w:color w:val="000000" w:themeColor="text1"/>
          <w:szCs w:val="24"/>
        </w:rPr>
        <w:t xml:space="preserve">Horak, I.G., Camicas, J.L., Keirans, J.E. (2002). The Argasidae, Ixodidae and Nuttalliellidae (Acari: Ixodida): A world list of valid tick names. </w:t>
      </w:r>
      <w:r w:rsidRPr="00203A89">
        <w:rPr>
          <w:rFonts w:cs="Times New Roman"/>
          <w:i/>
          <w:iCs/>
          <w:color w:val="000000" w:themeColor="text1"/>
          <w:szCs w:val="24"/>
        </w:rPr>
        <w:t>Experimental and Applied Acarology,</w:t>
      </w:r>
      <w:r w:rsidRPr="00203A89">
        <w:rPr>
          <w:rFonts w:cs="Times New Roman"/>
          <w:color w:val="000000" w:themeColor="text1"/>
          <w:szCs w:val="24"/>
        </w:rPr>
        <w:t xml:space="preserve"> </w:t>
      </w:r>
      <w:r w:rsidRPr="00203A89">
        <w:rPr>
          <w:rFonts w:eastAsia="Times New Roman" w:cs="Times New Roman"/>
          <w:color w:val="000000" w:themeColor="text1"/>
          <w:szCs w:val="24"/>
          <w:lang w:eastAsia="tr-TR"/>
        </w:rPr>
        <w:t>28(1-4), 27-54.</w:t>
      </w:r>
      <w:r w:rsidRPr="00203A89">
        <w:rPr>
          <w:rFonts w:eastAsia="Times New Roman" w:cs="Times New Roman"/>
          <w:color w:val="000000" w:themeColor="text1"/>
          <w:szCs w:val="24"/>
          <w:shd w:val="clear" w:color="auto" w:fill="FFFFFF"/>
          <w:lang w:eastAsia="tr-TR"/>
        </w:rPr>
        <w:t> </w:t>
      </w:r>
      <w:r w:rsidRPr="00203A89">
        <w:rPr>
          <w:rFonts w:eastAsia="Times New Roman" w:cs="Times New Roman"/>
          <w:color w:val="000000" w:themeColor="text1"/>
          <w:szCs w:val="24"/>
          <w:lang w:eastAsia="tr-TR"/>
        </w:rPr>
        <w:t>doi: 10.1023/a:1025381712339.</w:t>
      </w:r>
    </w:p>
    <w:p w14:paraId="45A14241" w14:textId="77777777" w:rsidR="00203A89" w:rsidRPr="00203A89" w:rsidRDefault="00203A89" w:rsidP="00A71B47">
      <w:pPr>
        <w:spacing w:after="160"/>
        <w:ind w:left="708" w:hanging="708"/>
        <w:rPr>
          <w:rFonts w:cs="Times New Roman"/>
          <w:color w:val="000000" w:themeColor="text1"/>
          <w:szCs w:val="24"/>
        </w:rPr>
      </w:pPr>
      <w:r w:rsidRPr="00203A89">
        <w:rPr>
          <w:rFonts w:cs="Times New Roman"/>
          <w:color w:val="000000" w:themeColor="text1"/>
          <w:szCs w:val="24"/>
        </w:rPr>
        <w:lastRenderedPageBreak/>
        <w:t xml:space="preserve">İnceboz, T., Demirel, M., Över, L. (2012). Manisa Moris Şinasi Çocuk Hastanesi’ne 2007-2010 Yılları Arasında Kene Yapışması Şikayeti ile Başvuran Olguların Araştırılması. </w:t>
      </w:r>
      <w:r w:rsidRPr="00203A89">
        <w:rPr>
          <w:rFonts w:cs="Times New Roman"/>
          <w:i/>
          <w:color w:val="000000" w:themeColor="text1"/>
          <w:szCs w:val="24"/>
        </w:rPr>
        <w:t>Güncel Pediatri</w:t>
      </w:r>
      <w:r w:rsidRPr="00203A89">
        <w:rPr>
          <w:rFonts w:cs="Times New Roman"/>
          <w:color w:val="000000" w:themeColor="text1"/>
          <w:szCs w:val="24"/>
        </w:rPr>
        <w:t>, 10(1), 116-121.</w:t>
      </w:r>
    </w:p>
    <w:p w14:paraId="5677A4B5" w14:textId="47777361" w:rsidR="00203A89" w:rsidRPr="00203A89" w:rsidRDefault="00203A89" w:rsidP="00A71B47">
      <w:pPr>
        <w:spacing w:after="160"/>
        <w:ind w:left="708" w:hanging="708"/>
        <w:rPr>
          <w:rFonts w:cs="Times New Roman"/>
          <w:color w:val="000000" w:themeColor="text1"/>
          <w:szCs w:val="24"/>
        </w:rPr>
      </w:pPr>
      <w:r w:rsidRPr="00203A89">
        <w:rPr>
          <w:rFonts w:cs="Times New Roman"/>
          <w:color w:val="000000"/>
          <w:szCs w:val="24"/>
          <w:shd w:val="clear" w:color="auto" w:fill="FFFFFF"/>
        </w:rPr>
        <w:t>İnci, M., Kaya, Ö.A, İnci, M., Yula, E., Gökçe, H., Rifaioğlu, M.M…</w:t>
      </w:r>
      <w:r w:rsidRPr="00203A89">
        <w:rPr>
          <w:rFonts w:cs="Times New Roman"/>
          <w:color w:val="222222"/>
          <w:szCs w:val="24"/>
          <w:shd w:val="clear" w:color="auto" w:fill="FFFFFF"/>
        </w:rPr>
        <w:t xml:space="preserve"> (2012). Ürolojik kanserli hastalarda </w:t>
      </w:r>
      <w:r w:rsidR="00DB519D" w:rsidRPr="00DB519D">
        <w:rPr>
          <w:rFonts w:cs="Times New Roman"/>
          <w:i/>
          <w:color w:val="222222"/>
          <w:szCs w:val="24"/>
          <w:shd w:val="clear" w:color="auto" w:fill="FFFFFF"/>
        </w:rPr>
        <w:t>Demodex</w:t>
      </w:r>
      <w:r w:rsidRPr="00203A89">
        <w:rPr>
          <w:rFonts w:cs="Times New Roman"/>
          <w:color w:val="222222"/>
          <w:szCs w:val="24"/>
          <w:shd w:val="clear" w:color="auto" w:fill="FFFFFF"/>
        </w:rPr>
        <w:t xml:space="preserve"> folliculorum araştırılması. </w:t>
      </w:r>
      <w:r w:rsidRPr="00571664">
        <w:rPr>
          <w:rFonts w:cs="Times New Roman"/>
          <w:i/>
          <w:color w:val="222222"/>
          <w:szCs w:val="24"/>
          <w:shd w:val="clear" w:color="auto" w:fill="FFFFFF"/>
        </w:rPr>
        <w:t xml:space="preserve">Turkiye </w:t>
      </w:r>
      <w:r w:rsidRPr="00571664">
        <w:rPr>
          <w:rFonts w:cs="Times New Roman"/>
          <w:i/>
          <w:color w:val="000000" w:themeColor="text1"/>
          <w:szCs w:val="24"/>
        </w:rPr>
        <w:t>Parazitoloji  Dergisi</w:t>
      </w:r>
      <w:r w:rsidRPr="00203A89">
        <w:rPr>
          <w:rFonts w:cs="Times New Roman"/>
          <w:color w:val="000000" w:themeColor="text1"/>
          <w:szCs w:val="24"/>
        </w:rPr>
        <w:t>, 36, 208-210.</w:t>
      </w:r>
    </w:p>
    <w:p w14:paraId="46F69F93" w14:textId="77777777" w:rsidR="00203A89" w:rsidRPr="00203A89" w:rsidRDefault="00203A89" w:rsidP="00A71B47">
      <w:pPr>
        <w:spacing w:after="160"/>
        <w:ind w:left="708" w:hanging="708"/>
        <w:rPr>
          <w:rFonts w:cs="Times New Roman"/>
          <w:color w:val="000000" w:themeColor="text1"/>
          <w:szCs w:val="24"/>
        </w:rPr>
      </w:pPr>
      <w:r w:rsidRPr="00203A89">
        <w:rPr>
          <w:rFonts w:cs="Times New Roman"/>
          <w:color w:val="000000" w:themeColor="text1"/>
          <w:szCs w:val="24"/>
        </w:rPr>
        <w:t xml:space="preserve">Kandiş, H., Katırcı, Y., Uzun, H., Güneş, H., Kara, İ.H., Geyik, F.M., (2010). Endemik Bir Bölgede Kene Isırığı Nedeniyle Acil Ser- vise Başvuran Olguların Demografik ve Epidemiyolojik Özellikleri. </w:t>
      </w:r>
      <w:r w:rsidRPr="00203A89">
        <w:rPr>
          <w:rFonts w:cs="Times New Roman"/>
          <w:i/>
          <w:color w:val="000000" w:themeColor="text1"/>
          <w:szCs w:val="24"/>
        </w:rPr>
        <w:t>Düzce Tıp Derg</w:t>
      </w:r>
      <w:r w:rsidRPr="00203A89">
        <w:rPr>
          <w:rFonts w:cs="Times New Roman"/>
          <w:color w:val="000000" w:themeColor="text1"/>
          <w:szCs w:val="24"/>
        </w:rPr>
        <w:t>isi. 12, 18–23.</w:t>
      </w:r>
    </w:p>
    <w:p w14:paraId="7E54B2D9" w14:textId="77777777" w:rsidR="00203A89" w:rsidRPr="00203A89" w:rsidRDefault="00203A89" w:rsidP="00A71B47">
      <w:pPr>
        <w:spacing w:after="160"/>
        <w:ind w:left="708" w:hanging="708"/>
        <w:rPr>
          <w:rFonts w:cs="Times New Roman"/>
          <w:i/>
          <w:iCs/>
          <w:color w:val="000000" w:themeColor="text1"/>
          <w:szCs w:val="24"/>
        </w:rPr>
      </w:pPr>
      <w:r w:rsidRPr="00203A89">
        <w:rPr>
          <w:rFonts w:eastAsia="Times New Roman" w:cs="Times New Roman"/>
          <w:color w:val="000000"/>
          <w:szCs w:val="24"/>
          <w:shd w:val="clear" w:color="auto" w:fill="FFFFFF"/>
          <w:lang w:eastAsia="tr-TR"/>
        </w:rPr>
        <w:t xml:space="preserve">Kara, S.S., </w:t>
      </w:r>
      <w:r w:rsidRPr="00203A89">
        <w:rPr>
          <w:rFonts w:eastAsia="Times New Roman" w:cs="Times New Roman"/>
          <w:color w:val="212529"/>
          <w:szCs w:val="24"/>
          <w:lang w:eastAsia="tr-TR"/>
        </w:rPr>
        <w:t>Polat, M. (2018).</w:t>
      </w:r>
      <w:r w:rsidRPr="00203A89">
        <w:rPr>
          <w:rFonts w:eastAsia="Times New Roman" w:cs="Times New Roman"/>
          <w:i/>
          <w:iCs/>
          <w:color w:val="212529"/>
          <w:szCs w:val="24"/>
          <w:lang w:eastAsia="tr-TR"/>
        </w:rPr>
        <w:t xml:space="preserve"> </w:t>
      </w:r>
      <w:r w:rsidRPr="00203A89">
        <w:rPr>
          <w:rFonts w:eastAsia="Times New Roman" w:cs="Times New Roman"/>
          <w:color w:val="000000"/>
          <w:szCs w:val="24"/>
          <w:shd w:val="clear" w:color="auto" w:fill="FFFFFF"/>
          <w:lang w:eastAsia="tr-TR"/>
        </w:rPr>
        <w:t>Erzurum İlinde Kırım Kongo Kanamalı Ateş Sendromuyla İzlenen Çocuk Hastaların Geriye Dönük Olarak Değerlendirmesi,</w:t>
      </w:r>
      <w:r w:rsidRPr="00203A89">
        <w:rPr>
          <w:rFonts w:eastAsia="Times New Roman" w:cs="Times New Roman"/>
          <w:i/>
          <w:iCs/>
          <w:color w:val="000000"/>
          <w:szCs w:val="24"/>
          <w:shd w:val="clear" w:color="auto" w:fill="FFFFFF"/>
          <w:lang w:eastAsia="tr-TR"/>
        </w:rPr>
        <w:t xml:space="preserve"> </w:t>
      </w:r>
      <w:hyperlink r:id="rId49" w:history="1">
        <w:r w:rsidRPr="00203A89">
          <w:rPr>
            <w:rFonts w:eastAsia="Times New Roman" w:cs="Times New Roman"/>
            <w:i/>
            <w:iCs/>
            <w:color w:val="000000" w:themeColor="text1"/>
            <w:szCs w:val="24"/>
            <w:lang w:eastAsia="tr-TR"/>
          </w:rPr>
          <w:t>Pamukkale Tıp Dergisi</w:t>
        </w:r>
      </w:hyperlink>
      <w:r w:rsidRPr="00203A89">
        <w:rPr>
          <w:rFonts w:eastAsia="Times New Roman" w:cs="Times New Roman"/>
          <w:i/>
          <w:iCs/>
          <w:color w:val="000000" w:themeColor="text1"/>
          <w:szCs w:val="24"/>
          <w:lang w:eastAsia="tr-TR"/>
        </w:rPr>
        <w:t>,</w:t>
      </w:r>
      <w:r w:rsidRPr="00203A89">
        <w:rPr>
          <w:rFonts w:eastAsia="Times New Roman" w:cs="Times New Roman"/>
          <w:color w:val="000000" w:themeColor="text1"/>
          <w:szCs w:val="24"/>
          <w:lang w:eastAsia="tr-TR"/>
        </w:rPr>
        <w:t> </w:t>
      </w:r>
      <w:hyperlink r:id="rId50" w:history="1">
        <w:r w:rsidRPr="00203A89">
          <w:rPr>
            <w:rFonts w:eastAsia="Times New Roman" w:cs="Times New Roman"/>
            <w:color w:val="000000" w:themeColor="text1"/>
            <w:szCs w:val="24"/>
            <w:lang w:eastAsia="tr-TR"/>
          </w:rPr>
          <w:t>11(3), 209-214</w:t>
        </w:r>
      </w:hyperlink>
    </w:p>
    <w:p w14:paraId="125E36FB" w14:textId="177A48EA" w:rsidR="00203A89" w:rsidRPr="00203A89" w:rsidRDefault="00203A89" w:rsidP="00A71B47">
      <w:pPr>
        <w:spacing w:after="160"/>
        <w:ind w:left="708" w:hanging="708"/>
        <w:rPr>
          <w:rFonts w:cs="Times New Roman"/>
          <w:color w:val="000000" w:themeColor="text1"/>
          <w:szCs w:val="24"/>
        </w:rPr>
      </w:pPr>
      <w:r w:rsidRPr="00203A89">
        <w:rPr>
          <w:rFonts w:cs="Times New Roman"/>
          <w:color w:val="000000"/>
          <w:szCs w:val="24"/>
          <w:shd w:val="clear" w:color="auto" w:fill="FFFFFF"/>
        </w:rPr>
        <w:t xml:space="preserve">Karaaslan, S., ve Yılmaz, H. (2015). Van İli Türkiye Odalar ve Borsalar Birliği İlköğretim Okulu Öğrencilerinde </w:t>
      </w:r>
      <w:r w:rsidR="00DB519D" w:rsidRPr="00DB519D">
        <w:rPr>
          <w:rFonts w:cs="Times New Roman"/>
          <w:i/>
          <w:color w:val="000000"/>
          <w:szCs w:val="24"/>
          <w:shd w:val="clear" w:color="auto" w:fill="FFFFFF"/>
        </w:rPr>
        <w:t>Pediculus</w:t>
      </w:r>
      <w:r w:rsidRPr="00203A89">
        <w:rPr>
          <w:rFonts w:cs="Times New Roman"/>
          <w:color w:val="000000"/>
          <w:szCs w:val="24"/>
          <w:shd w:val="clear" w:color="auto" w:fill="FFFFFF"/>
        </w:rPr>
        <w:t xml:space="preserve"> humanus capitis’in Yayılışı</w:t>
      </w:r>
      <w:r w:rsidRPr="00203A89">
        <w:rPr>
          <w:rFonts w:cs="Times New Roman"/>
          <w:i/>
          <w:color w:val="000000"/>
          <w:szCs w:val="24"/>
          <w:shd w:val="clear" w:color="auto" w:fill="FFFFFF"/>
        </w:rPr>
        <w:t>. Turkish Journal of Parasitology</w:t>
      </w:r>
      <w:r w:rsidRPr="00203A89">
        <w:rPr>
          <w:rFonts w:cs="Times New Roman"/>
          <w:color w:val="000000"/>
          <w:szCs w:val="24"/>
          <w:shd w:val="clear" w:color="auto" w:fill="FFFFFF"/>
        </w:rPr>
        <w:t>, 39(1), 27-32. https://doi.org/10.5152/tpd.2015.3673</w:t>
      </w:r>
    </w:p>
    <w:p w14:paraId="436FF04F" w14:textId="77777777" w:rsidR="00203A89" w:rsidRPr="00203A89" w:rsidRDefault="00203A89" w:rsidP="00A71B47">
      <w:pPr>
        <w:spacing w:after="160"/>
        <w:ind w:left="708" w:hanging="708"/>
        <w:rPr>
          <w:color w:val="212121"/>
        </w:rPr>
      </w:pPr>
      <w:r w:rsidRPr="00203A89">
        <w:rPr>
          <w:color w:val="212121"/>
          <w:shd w:val="clear" w:color="auto" w:fill="FFFFFF"/>
        </w:rPr>
        <w:t>Karabay-Aktaş, E. ve Demirel, Ö. U. (2021). Evaluation of demodicosis, nailfold capillaroscopy, and oxidative stress in rosacea: a case-control study.</w:t>
      </w:r>
      <w:r w:rsidRPr="00203A89">
        <w:rPr>
          <w:rStyle w:val="apple-converted-space"/>
          <w:color w:val="212121"/>
          <w:shd w:val="clear" w:color="auto" w:fill="FFFFFF"/>
        </w:rPr>
        <w:t> </w:t>
      </w:r>
      <w:r w:rsidRPr="00203A89">
        <w:rPr>
          <w:i/>
          <w:iCs/>
          <w:color w:val="212121"/>
        </w:rPr>
        <w:t>Postepy dermatologii i alergologii</w:t>
      </w:r>
      <w:r w:rsidRPr="00203A89">
        <w:rPr>
          <w:color w:val="212121"/>
          <w:shd w:val="clear" w:color="auto" w:fill="FFFFFF"/>
        </w:rPr>
        <w:t>,</w:t>
      </w:r>
      <w:r w:rsidRPr="00203A89">
        <w:rPr>
          <w:rStyle w:val="apple-converted-space"/>
          <w:color w:val="212121"/>
          <w:shd w:val="clear" w:color="auto" w:fill="FFFFFF"/>
        </w:rPr>
        <w:t> </w:t>
      </w:r>
      <w:r w:rsidRPr="00203A89">
        <w:rPr>
          <w:i/>
          <w:iCs/>
          <w:color w:val="212121"/>
        </w:rPr>
        <w:t>38</w:t>
      </w:r>
      <w:r w:rsidRPr="00203A89">
        <w:rPr>
          <w:color w:val="212121"/>
          <w:shd w:val="clear" w:color="auto" w:fill="FFFFFF"/>
        </w:rPr>
        <w:t xml:space="preserve">(4), 590–596. </w:t>
      </w:r>
      <w:hyperlink r:id="rId51" w:history="1">
        <w:r w:rsidRPr="00203A89">
          <w:rPr>
            <w:color w:val="212121"/>
          </w:rPr>
          <w:t>https://doi.org/10.5114/ada.2021.108917</w:t>
        </w:r>
      </w:hyperlink>
    </w:p>
    <w:p w14:paraId="3862D839" w14:textId="77777777" w:rsidR="00203A89" w:rsidRPr="00203A89" w:rsidRDefault="00203A89" w:rsidP="00A71B47">
      <w:pPr>
        <w:spacing w:after="160"/>
        <w:ind w:left="708" w:hanging="708"/>
        <w:rPr>
          <w:color w:val="212121"/>
          <w:shd w:val="clear" w:color="auto" w:fill="FFFFFF"/>
        </w:rPr>
      </w:pPr>
      <w:r w:rsidRPr="00203A89">
        <w:rPr>
          <w:color w:val="212121"/>
          <w:shd w:val="clear" w:color="auto" w:fill="FFFFFF"/>
        </w:rPr>
        <w:t>Karaca Ural, Z., Çatak, B., Ağaoğlu, E. (2022). Prevalence of Scabies in the Covid-19 Pandemic Period and Determination of Risk Factors for Scabies: a Hospital-Based Cross-Sectional Study in Northeast Turkey. Acta parasitologica, 67(2), 802–808. https://doi.org/10.1007/s11686-022-00524-6</w:t>
      </w:r>
    </w:p>
    <w:p w14:paraId="430DCE29" w14:textId="77777777" w:rsidR="00203A89" w:rsidRPr="00203A89" w:rsidRDefault="00203A89" w:rsidP="00A71B47">
      <w:pPr>
        <w:spacing w:after="160"/>
        <w:ind w:left="708" w:hanging="708"/>
        <w:rPr>
          <w:rStyle w:val="Kpr"/>
          <w:rFonts w:cs="Times New Roman"/>
          <w:szCs w:val="24"/>
          <w:shd w:val="clear" w:color="auto" w:fill="FFFFFF"/>
        </w:rPr>
      </w:pPr>
      <w:r w:rsidRPr="00203A89">
        <w:rPr>
          <w:rFonts w:cs="Times New Roman"/>
          <w:color w:val="000000"/>
          <w:szCs w:val="24"/>
          <w:shd w:val="clear" w:color="auto" w:fill="FFFFFF"/>
        </w:rPr>
        <w:t xml:space="preserve">Karakuş, M., Arıcı, A., Özensoy Töz, S.,  Özbel, Y. (2014). Prevalence of Head Lice in Two Socio-economically Different Schools in the Center of Izmir City, Turkey. </w:t>
      </w:r>
      <w:r w:rsidRPr="00203A89">
        <w:rPr>
          <w:rFonts w:cs="Times New Roman"/>
          <w:i/>
          <w:color w:val="000000"/>
          <w:szCs w:val="24"/>
          <w:shd w:val="clear" w:color="auto" w:fill="FFFFFF"/>
        </w:rPr>
        <w:t>Turkish Journal of Parasitology,</w:t>
      </w:r>
      <w:r w:rsidRPr="00203A89">
        <w:rPr>
          <w:rFonts w:cs="Times New Roman"/>
          <w:color w:val="000000"/>
          <w:szCs w:val="24"/>
          <w:shd w:val="clear" w:color="auto" w:fill="FFFFFF"/>
        </w:rPr>
        <w:t xml:space="preserve"> 38(1), 32-36. </w:t>
      </w:r>
      <w:hyperlink r:id="rId52" w:history="1">
        <w:r w:rsidRPr="00203A89">
          <w:rPr>
            <w:rStyle w:val="Kpr"/>
            <w:rFonts w:cs="Times New Roman"/>
            <w:color w:val="000000" w:themeColor="text1"/>
            <w:szCs w:val="24"/>
            <w:shd w:val="clear" w:color="auto" w:fill="FFFFFF"/>
          </w:rPr>
          <w:t>https://doi.org/10.5152/tpd.2014.3447</w:t>
        </w:r>
      </w:hyperlink>
    </w:p>
    <w:p w14:paraId="03AAD15E" w14:textId="2111BA7B" w:rsidR="00203A89" w:rsidRPr="00203A89" w:rsidRDefault="00203A89" w:rsidP="00A71B47">
      <w:pPr>
        <w:spacing w:after="160"/>
        <w:ind w:left="708" w:hanging="708"/>
        <w:rPr>
          <w:rFonts w:cs="Times New Roman"/>
          <w:color w:val="000000" w:themeColor="text1"/>
          <w:szCs w:val="24"/>
          <w:shd w:val="clear" w:color="auto" w:fill="FFFFFF"/>
        </w:rPr>
      </w:pPr>
      <w:r w:rsidRPr="00203A89">
        <w:rPr>
          <w:rFonts w:eastAsia="Times New Roman" w:cs="Times New Roman"/>
          <w:iCs/>
          <w:color w:val="222222"/>
          <w:szCs w:val="24"/>
          <w:lang w:eastAsia="tr-TR"/>
        </w:rPr>
        <w:lastRenderedPageBreak/>
        <w:t>Karaman G.C., Bozkurt, E., Şendur, N. Başak, O. (1999).</w:t>
      </w:r>
      <w:r w:rsidRPr="00203A89">
        <w:rPr>
          <w:rFonts w:eastAsia="Times New Roman" w:cs="Times New Roman"/>
          <w:i/>
          <w:iCs/>
          <w:color w:val="222222"/>
          <w:szCs w:val="24"/>
          <w:lang w:eastAsia="tr-TR"/>
        </w:rPr>
        <w:t xml:space="preserve"> </w:t>
      </w:r>
      <w:r w:rsidRPr="00203A89">
        <w:rPr>
          <w:rFonts w:eastAsia="Times New Roman" w:cs="Times New Roman"/>
          <w:bCs/>
          <w:color w:val="000000" w:themeColor="text1"/>
          <w:szCs w:val="24"/>
          <w:lang w:eastAsia="tr-TR"/>
        </w:rPr>
        <w:t>Aydın İlinde İlkokul Çağındaki Çocuklarda Pedikülozis Kapitis Sıklığı.</w:t>
      </w:r>
      <w:r w:rsidRPr="00203A89">
        <w:rPr>
          <w:rFonts w:eastAsia="Times New Roman" w:cs="Times New Roman"/>
          <w:i/>
          <w:iCs/>
          <w:color w:val="000000" w:themeColor="text1"/>
          <w:szCs w:val="24"/>
          <w:lang w:eastAsia="tr-TR"/>
        </w:rPr>
        <w:t xml:space="preserve"> </w:t>
      </w:r>
      <w:r w:rsidRPr="00571664">
        <w:rPr>
          <w:rFonts w:eastAsia="Times New Roman" w:cs="Times New Roman"/>
          <w:bCs/>
          <w:i/>
          <w:iCs/>
          <w:color w:val="222222"/>
          <w:szCs w:val="24"/>
          <w:lang w:eastAsia="tr-TR"/>
        </w:rPr>
        <w:t>Turkiye Klinikleri Journal Dermatol</w:t>
      </w:r>
      <w:r w:rsidR="00571664" w:rsidRPr="00571664">
        <w:rPr>
          <w:rFonts w:eastAsia="Times New Roman" w:cs="Times New Roman"/>
          <w:bCs/>
          <w:i/>
          <w:iCs/>
          <w:color w:val="222222"/>
          <w:szCs w:val="24"/>
          <w:lang w:eastAsia="tr-TR"/>
        </w:rPr>
        <w:t>ogy</w:t>
      </w:r>
      <w:r w:rsidRPr="00203A89">
        <w:rPr>
          <w:rFonts w:eastAsia="Times New Roman" w:cs="Times New Roman"/>
          <w:bCs/>
          <w:color w:val="222222"/>
          <w:szCs w:val="24"/>
          <w:lang w:eastAsia="tr-TR"/>
        </w:rPr>
        <w:t>. 9(1), 18-2</w:t>
      </w:r>
    </w:p>
    <w:p w14:paraId="4B2EA7CA" w14:textId="009F6404" w:rsidR="00203A89" w:rsidRPr="00203A89" w:rsidRDefault="00203A89" w:rsidP="00A71B47">
      <w:pPr>
        <w:spacing w:after="160"/>
        <w:ind w:left="708" w:hanging="708"/>
        <w:rPr>
          <w:rFonts w:cs="Times New Roman"/>
          <w:i/>
          <w:iCs/>
          <w:color w:val="222222"/>
          <w:szCs w:val="24"/>
        </w:rPr>
      </w:pPr>
      <w:r w:rsidRPr="00203A89">
        <w:rPr>
          <w:rFonts w:cs="Times New Roman"/>
          <w:iCs/>
          <w:color w:val="222222"/>
          <w:szCs w:val="24"/>
        </w:rPr>
        <w:t xml:space="preserve">Karaman, Ü., Bozok, Ş. N., Erturk, E., Kacmaz, G., vd. (2017). Ordu İli Kökenli İlköğretim Okulu Öğrencilerinde </w:t>
      </w:r>
      <w:r w:rsidR="00DB519D" w:rsidRPr="00DB519D">
        <w:rPr>
          <w:rFonts w:cs="Times New Roman"/>
          <w:i/>
          <w:iCs/>
          <w:color w:val="222222"/>
          <w:szCs w:val="24"/>
        </w:rPr>
        <w:t>Pediculus</w:t>
      </w:r>
      <w:r w:rsidRPr="00203A89">
        <w:rPr>
          <w:rFonts w:cs="Times New Roman"/>
          <w:iCs/>
          <w:color w:val="222222"/>
          <w:szCs w:val="24"/>
        </w:rPr>
        <w:t xml:space="preserve"> capitis Yaygınlığının Belirlenmesi. </w:t>
      </w:r>
      <w:r w:rsidRPr="00203A89">
        <w:rPr>
          <w:rFonts w:cs="Times New Roman"/>
          <w:i/>
          <w:iCs/>
          <w:color w:val="222222"/>
          <w:szCs w:val="24"/>
        </w:rPr>
        <w:t>Annals of Health Sciences Research, 6(2), 1-3.</w:t>
      </w:r>
    </w:p>
    <w:p w14:paraId="57E7C367" w14:textId="2EA297FF" w:rsidR="00203A89" w:rsidRPr="00203A89" w:rsidRDefault="00203A89" w:rsidP="005A18DF">
      <w:pPr>
        <w:spacing w:after="160"/>
        <w:ind w:left="708" w:hanging="708"/>
        <w:rPr>
          <w:rFonts w:cs="Times New Roman"/>
          <w:iCs/>
          <w:color w:val="222222"/>
          <w:szCs w:val="24"/>
        </w:rPr>
      </w:pPr>
      <w:r w:rsidRPr="00203A89">
        <w:rPr>
          <w:rFonts w:cs="Times New Roman"/>
          <w:iCs/>
          <w:color w:val="222222"/>
          <w:szCs w:val="24"/>
        </w:rPr>
        <w:t xml:space="preserve">Karaman, Ü., Enginyurt, . Ö., Dündar, Y., Baykal, M.K. (2014b). Sarcoptes Scabiei ve </w:t>
      </w:r>
      <w:r w:rsidR="00DB519D" w:rsidRPr="00DB519D">
        <w:rPr>
          <w:rFonts w:cs="Times New Roman"/>
          <w:i/>
          <w:iCs/>
          <w:color w:val="222222"/>
          <w:szCs w:val="24"/>
        </w:rPr>
        <w:t>Pediculus</w:t>
      </w:r>
      <w:r w:rsidRPr="00203A89">
        <w:rPr>
          <w:rFonts w:cs="Times New Roman"/>
          <w:iCs/>
          <w:color w:val="222222"/>
          <w:szCs w:val="24"/>
        </w:rPr>
        <w:t xml:space="preserve"> Capitis Enfestasyonunun Sosyoekonomik Açıdan Değerlendirilmesi. </w:t>
      </w:r>
      <w:r w:rsidRPr="00203A89">
        <w:rPr>
          <w:rFonts w:cs="Times New Roman"/>
          <w:i/>
          <w:iCs/>
          <w:color w:val="222222"/>
          <w:szCs w:val="24"/>
        </w:rPr>
        <w:t>ODU Tıp Dergisi</w:t>
      </w:r>
      <w:r w:rsidRPr="00203A89">
        <w:rPr>
          <w:rFonts w:cs="Times New Roman"/>
          <w:iCs/>
          <w:color w:val="222222"/>
          <w:szCs w:val="24"/>
        </w:rPr>
        <w:t>, 38(3), 166-171. https://doi.org/10.5152/tpd.2014.3517</w:t>
      </w:r>
    </w:p>
    <w:p w14:paraId="71402A25" w14:textId="1F4B0898" w:rsidR="00203A89" w:rsidRPr="00203A89" w:rsidRDefault="00203A89" w:rsidP="00A71B47">
      <w:pPr>
        <w:spacing w:after="160"/>
        <w:ind w:left="708" w:hanging="708"/>
        <w:rPr>
          <w:rFonts w:cs="Times New Roman"/>
          <w:iCs/>
          <w:color w:val="222222"/>
          <w:szCs w:val="24"/>
        </w:rPr>
      </w:pPr>
      <w:r w:rsidRPr="00203A89">
        <w:rPr>
          <w:rFonts w:cs="Times New Roman"/>
          <w:iCs/>
          <w:color w:val="222222"/>
          <w:szCs w:val="24"/>
        </w:rPr>
        <w:t xml:space="preserve">Karaman, Ü., Kolören, Z., Enginyurt, . Ö., Özer, A. (2014a). Ordu İlinde Yurtlarda Kalan Üniversite Öğrencilerinde </w:t>
      </w:r>
      <w:r w:rsidR="00DB519D" w:rsidRPr="00DB519D">
        <w:rPr>
          <w:rFonts w:cs="Times New Roman"/>
          <w:i/>
          <w:iCs/>
          <w:color w:val="222222"/>
          <w:szCs w:val="24"/>
        </w:rPr>
        <w:t>Demodex</w:t>
      </w:r>
      <w:r w:rsidRPr="00203A89">
        <w:rPr>
          <w:rFonts w:cs="Times New Roman"/>
          <w:iCs/>
          <w:color w:val="222222"/>
          <w:szCs w:val="24"/>
        </w:rPr>
        <w:t xml:space="preserve"> Türlerinin Epidomiyolojisi</w:t>
      </w:r>
      <w:r w:rsidRPr="00203A89">
        <w:rPr>
          <w:rFonts w:cs="Times New Roman"/>
          <w:i/>
          <w:iCs/>
          <w:color w:val="222222"/>
          <w:szCs w:val="24"/>
        </w:rPr>
        <w:t xml:space="preserve">. Turkish Journal of Parasitology, </w:t>
      </w:r>
      <w:r w:rsidRPr="00203A89">
        <w:rPr>
          <w:rFonts w:cs="Times New Roman"/>
          <w:iCs/>
          <w:color w:val="222222"/>
          <w:szCs w:val="24"/>
        </w:rPr>
        <w:t xml:space="preserve">38(3), 166-171. </w:t>
      </w:r>
      <w:hyperlink r:id="rId53" w:history="1">
        <w:r w:rsidRPr="00203A89">
          <w:rPr>
            <w:rStyle w:val="Kpr"/>
            <w:rFonts w:cs="Times New Roman"/>
            <w:iCs/>
            <w:szCs w:val="24"/>
          </w:rPr>
          <w:t>https://doi.org/10.5152/tpd.2014.3517</w:t>
        </w:r>
      </w:hyperlink>
    </w:p>
    <w:p w14:paraId="459DC494" w14:textId="605502D2" w:rsidR="00203A89" w:rsidRPr="00203A89" w:rsidRDefault="00203A89" w:rsidP="00A71B47">
      <w:pPr>
        <w:spacing w:after="160"/>
        <w:ind w:left="708" w:hanging="708"/>
        <w:rPr>
          <w:rFonts w:cs="Times New Roman"/>
          <w:i/>
          <w:iCs/>
          <w:color w:val="222222"/>
          <w:szCs w:val="24"/>
        </w:rPr>
      </w:pPr>
      <w:r w:rsidRPr="00203A89">
        <w:rPr>
          <w:rFonts w:cs="Times New Roman"/>
          <w:iCs/>
          <w:color w:val="222222"/>
          <w:szCs w:val="24"/>
        </w:rPr>
        <w:t xml:space="preserve">Karataş, E., Sarı, C., Ertabaklar, H., Okyay, P., Ertuğ, S. (2004). Aydın İlinde Üç İlköğretim Okulunda </w:t>
      </w:r>
      <w:r w:rsidR="00DB519D" w:rsidRPr="00DB519D">
        <w:rPr>
          <w:rFonts w:cs="Times New Roman"/>
          <w:i/>
          <w:iCs/>
          <w:color w:val="222222"/>
          <w:szCs w:val="24"/>
        </w:rPr>
        <w:t>Pediculus</w:t>
      </w:r>
      <w:r w:rsidRPr="00203A89">
        <w:rPr>
          <w:rFonts w:cs="Times New Roman"/>
          <w:iCs/>
          <w:color w:val="222222"/>
          <w:szCs w:val="24"/>
        </w:rPr>
        <w:t xml:space="preserve"> capitis Prevalansı.</w:t>
      </w:r>
      <w:r w:rsidRPr="00203A89">
        <w:rPr>
          <w:rFonts w:cs="Times New Roman"/>
          <w:i/>
          <w:iCs/>
          <w:color w:val="222222"/>
          <w:szCs w:val="24"/>
        </w:rPr>
        <w:t xml:space="preserve"> Turkish Journal of Parasitology, 28(1), 38-41.</w:t>
      </w:r>
    </w:p>
    <w:p w14:paraId="508B3469" w14:textId="77777777" w:rsidR="00203A89" w:rsidRPr="00203A89" w:rsidRDefault="00203A89" w:rsidP="00A71B47">
      <w:pPr>
        <w:spacing w:after="160"/>
        <w:ind w:left="708" w:hanging="708"/>
        <w:rPr>
          <w:rFonts w:cs="Times New Roman"/>
          <w:iCs/>
          <w:color w:val="222222"/>
          <w:szCs w:val="24"/>
        </w:rPr>
      </w:pPr>
      <w:r w:rsidRPr="00203A89">
        <w:rPr>
          <w:rFonts w:cs="Times New Roman"/>
          <w:iCs/>
          <w:color w:val="222222"/>
          <w:szCs w:val="24"/>
        </w:rPr>
        <w:t xml:space="preserve">Kavak, N., ve Gürbüz, Y. (2019). Factors affecting mortality in Crimean-Congo hemorrhagic fever. </w:t>
      </w:r>
      <w:r w:rsidRPr="00571664">
        <w:rPr>
          <w:rFonts w:cs="Times New Roman"/>
          <w:i/>
          <w:color w:val="222222"/>
          <w:szCs w:val="24"/>
        </w:rPr>
        <w:t>Journal of Surgery and Medicine</w:t>
      </w:r>
      <w:r w:rsidRPr="00203A89">
        <w:rPr>
          <w:rFonts w:cs="Times New Roman"/>
          <w:iCs/>
          <w:color w:val="222222"/>
          <w:szCs w:val="24"/>
        </w:rPr>
        <w:t xml:space="preserve">, 3(6), 428-432. </w:t>
      </w:r>
      <w:hyperlink r:id="rId54" w:history="1">
        <w:r w:rsidRPr="00203A89">
          <w:rPr>
            <w:rFonts w:cs="Times New Roman"/>
            <w:iCs/>
            <w:color w:val="222222"/>
            <w:szCs w:val="24"/>
          </w:rPr>
          <w:t>https://doi.org/10.28982/josam.567579</w:t>
        </w:r>
      </w:hyperlink>
    </w:p>
    <w:p w14:paraId="07668766" w14:textId="77777777" w:rsidR="00203A89" w:rsidRPr="00203A89" w:rsidRDefault="00203A89" w:rsidP="00A71B47">
      <w:pPr>
        <w:spacing w:after="160"/>
        <w:ind w:left="708" w:hanging="708"/>
        <w:rPr>
          <w:rFonts w:cs="Times New Roman"/>
          <w:iCs/>
          <w:color w:val="222222"/>
          <w:szCs w:val="24"/>
        </w:rPr>
      </w:pPr>
      <w:r w:rsidRPr="00203A89">
        <w:rPr>
          <w:rFonts w:cs="Times New Roman"/>
          <w:color w:val="000000"/>
          <w:szCs w:val="24"/>
          <w:shd w:val="clear" w:color="auto" w:fill="FFFFFF"/>
        </w:rPr>
        <w:t xml:space="preserve">Kavur, H., Özkurt, H., Büyükkatran, F., Evyapan, G., Kalkan, S., Çelik, Z., Kurcan, E., Karataş, D. A., &amp; Alptekin, D. (2022). Effect of Education and Regular Examination on the Prevalence of Head Louse Infestations in Adana. </w:t>
      </w:r>
      <w:r w:rsidRPr="00571664">
        <w:rPr>
          <w:rFonts w:cs="Times New Roman"/>
          <w:i/>
          <w:iCs/>
          <w:color w:val="000000"/>
          <w:szCs w:val="24"/>
          <w:shd w:val="clear" w:color="auto" w:fill="FFFFFF"/>
        </w:rPr>
        <w:t>Turkish Journal of Parasitology</w:t>
      </w:r>
      <w:r w:rsidRPr="00203A89">
        <w:rPr>
          <w:rFonts w:cs="Times New Roman"/>
          <w:color w:val="000000"/>
          <w:szCs w:val="24"/>
          <w:shd w:val="clear" w:color="auto" w:fill="FFFFFF"/>
        </w:rPr>
        <w:t>, 46(4), 327-333. https://doi.org/10.4274/tpd.galenos.2022.24006</w:t>
      </w:r>
    </w:p>
    <w:p w14:paraId="03651313" w14:textId="7637C751" w:rsidR="00203A89" w:rsidRPr="00203A89" w:rsidRDefault="00203A89" w:rsidP="00A71B47">
      <w:pPr>
        <w:spacing w:after="160"/>
        <w:ind w:left="708" w:hanging="708"/>
        <w:rPr>
          <w:rFonts w:cs="Times New Roman"/>
          <w:iCs/>
          <w:color w:val="222222"/>
          <w:szCs w:val="24"/>
        </w:rPr>
      </w:pPr>
      <w:r w:rsidRPr="00203A89">
        <w:rPr>
          <w:color w:val="212121"/>
          <w:shd w:val="clear" w:color="auto" w:fill="FFFFFF"/>
        </w:rPr>
        <w:t xml:space="preserve">Kaya, O. A., Akkucuk, S., Ilhan, G., Guneri, C. O., Mumcuoglu, K. (2019). The Importance of </w:t>
      </w:r>
      <w:r w:rsidR="00DB519D" w:rsidRPr="00DB519D">
        <w:rPr>
          <w:i/>
          <w:color w:val="212121"/>
          <w:shd w:val="clear" w:color="auto" w:fill="FFFFFF"/>
        </w:rPr>
        <w:t>Demodex</w:t>
      </w:r>
      <w:r w:rsidRPr="00203A89">
        <w:rPr>
          <w:color w:val="212121"/>
          <w:shd w:val="clear" w:color="auto" w:fill="FFFFFF"/>
        </w:rPr>
        <w:t xml:space="preserve"> Mites (Acari: Demodicidae) in Patients With Sickle Cell Anemia.</w:t>
      </w:r>
      <w:r w:rsidRPr="00203A89">
        <w:rPr>
          <w:rStyle w:val="apple-converted-space"/>
          <w:color w:val="212121"/>
          <w:shd w:val="clear" w:color="auto" w:fill="FFFFFF"/>
        </w:rPr>
        <w:t> </w:t>
      </w:r>
      <w:r w:rsidRPr="00203A89">
        <w:rPr>
          <w:i/>
          <w:iCs/>
          <w:color w:val="212121"/>
        </w:rPr>
        <w:t xml:space="preserve">Journal of </w:t>
      </w:r>
      <w:r w:rsidR="00571664">
        <w:rPr>
          <w:i/>
          <w:iCs/>
          <w:color w:val="212121"/>
        </w:rPr>
        <w:t>M</w:t>
      </w:r>
      <w:r w:rsidRPr="00203A89">
        <w:rPr>
          <w:i/>
          <w:iCs/>
          <w:color w:val="212121"/>
        </w:rPr>
        <w:t xml:space="preserve">edical </w:t>
      </w:r>
      <w:r w:rsidR="00571664">
        <w:rPr>
          <w:i/>
          <w:iCs/>
          <w:color w:val="212121"/>
        </w:rPr>
        <w:t>E</w:t>
      </w:r>
      <w:r w:rsidRPr="00203A89">
        <w:rPr>
          <w:i/>
          <w:iCs/>
          <w:color w:val="212121"/>
        </w:rPr>
        <w:t>ntomology</w:t>
      </w:r>
      <w:r w:rsidRPr="00203A89">
        <w:rPr>
          <w:color w:val="212121"/>
          <w:shd w:val="clear" w:color="auto" w:fill="FFFFFF"/>
        </w:rPr>
        <w:t>,</w:t>
      </w:r>
      <w:r w:rsidRPr="00203A89">
        <w:rPr>
          <w:rStyle w:val="apple-converted-space"/>
          <w:color w:val="212121"/>
          <w:shd w:val="clear" w:color="auto" w:fill="FFFFFF"/>
        </w:rPr>
        <w:t> </w:t>
      </w:r>
      <w:r w:rsidRPr="00203A89">
        <w:rPr>
          <w:i/>
          <w:iCs/>
          <w:color w:val="212121"/>
        </w:rPr>
        <w:t>56</w:t>
      </w:r>
      <w:r w:rsidRPr="00203A89">
        <w:rPr>
          <w:color w:val="212121"/>
          <w:shd w:val="clear" w:color="auto" w:fill="FFFFFF"/>
        </w:rPr>
        <w:t xml:space="preserve">(3), 599–602. </w:t>
      </w:r>
      <w:hyperlink r:id="rId55" w:history="1">
        <w:r w:rsidRPr="00203A89">
          <w:rPr>
            <w:rStyle w:val="Kpr"/>
            <w:rFonts w:eastAsiaTheme="majorEastAsia"/>
            <w:shd w:val="clear" w:color="auto" w:fill="FFFFFF"/>
          </w:rPr>
          <w:t>https://doi.org/10.1093/jme/tjy225</w:t>
        </w:r>
      </w:hyperlink>
    </w:p>
    <w:p w14:paraId="57996A29" w14:textId="72705592" w:rsidR="00203A89" w:rsidRPr="00203A89" w:rsidRDefault="00203A89" w:rsidP="00A71B47">
      <w:pPr>
        <w:spacing w:after="160"/>
        <w:ind w:left="708" w:hanging="708"/>
        <w:rPr>
          <w:rFonts w:cs="Times New Roman"/>
          <w:iCs/>
          <w:color w:val="222222"/>
          <w:szCs w:val="24"/>
        </w:rPr>
      </w:pPr>
      <w:r w:rsidRPr="00203A89">
        <w:rPr>
          <w:rFonts w:cs="Times New Roman"/>
          <w:iCs/>
          <w:color w:val="222222"/>
          <w:szCs w:val="24"/>
        </w:rPr>
        <w:lastRenderedPageBreak/>
        <w:t xml:space="preserve">Kaya, Ö.A, Elmacıoğlu, S, Önlen, C., Çelik, E., Zerek, A.(2017). The Frequency of </w:t>
      </w:r>
      <w:r w:rsidR="00DB519D" w:rsidRPr="00DB519D">
        <w:rPr>
          <w:rFonts w:cs="Times New Roman"/>
          <w:i/>
          <w:iCs/>
          <w:color w:val="222222"/>
          <w:szCs w:val="24"/>
        </w:rPr>
        <w:t>Pediculus</w:t>
      </w:r>
      <w:r w:rsidRPr="00203A89">
        <w:rPr>
          <w:rFonts w:cs="Times New Roman"/>
          <w:iCs/>
          <w:color w:val="222222"/>
          <w:szCs w:val="24"/>
        </w:rPr>
        <w:t xml:space="preserve"> capitis in Students of Primary Schools in Hatay. </w:t>
      </w:r>
      <w:r w:rsidRPr="00203A89">
        <w:rPr>
          <w:rFonts w:cs="Times New Roman"/>
          <w:i/>
          <w:iCs/>
          <w:color w:val="222222"/>
          <w:szCs w:val="24"/>
        </w:rPr>
        <w:t>Mustafa Kemal Üniversitesi Tıp Dergisi,</w:t>
      </w:r>
      <w:r w:rsidRPr="00203A89">
        <w:rPr>
          <w:rFonts w:cs="Times New Roman"/>
          <w:iCs/>
          <w:color w:val="222222"/>
          <w:szCs w:val="24"/>
        </w:rPr>
        <w:t xml:space="preserve"> 8(30), 1-5.</w:t>
      </w:r>
    </w:p>
    <w:p w14:paraId="338A91D1" w14:textId="6FCFD6E4" w:rsidR="00203A89" w:rsidRPr="00203A89" w:rsidRDefault="00203A89" w:rsidP="00A71B47">
      <w:pPr>
        <w:spacing w:after="160"/>
        <w:ind w:left="708" w:hanging="708"/>
        <w:rPr>
          <w:rFonts w:cs="Times New Roman"/>
          <w:iCs/>
          <w:color w:val="222222"/>
          <w:szCs w:val="24"/>
        </w:rPr>
      </w:pPr>
      <w:r w:rsidRPr="00203A89">
        <w:rPr>
          <w:rFonts w:cs="Times New Roman"/>
          <w:color w:val="000000" w:themeColor="text1"/>
          <w:szCs w:val="24"/>
          <w:shd w:val="clear" w:color="auto" w:fill="FFFFFF"/>
        </w:rPr>
        <w:t xml:space="preserve">Kaya, S. (2011). </w:t>
      </w:r>
      <w:r w:rsidRPr="00203A89">
        <w:rPr>
          <w:rFonts w:cs="Times New Roman"/>
          <w:i/>
          <w:color w:val="000000" w:themeColor="text1"/>
          <w:szCs w:val="24"/>
          <w:shd w:val="clear" w:color="auto" w:fill="FFFFFF"/>
        </w:rPr>
        <w:t xml:space="preserve">Çocukluk çağı malnütrisyonu ve malignitelerinde </w:t>
      </w:r>
      <w:r w:rsidR="00DB519D" w:rsidRPr="00DB519D">
        <w:rPr>
          <w:rFonts w:cs="Times New Roman"/>
          <w:i/>
          <w:color w:val="000000" w:themeColor="text1"/>
          <w:szCs w:val="24"/>
          <w:shd w:val="clear" w:color="auto" w:fill="FFFFFF"/>
        </w:rPr>
        <w:t>Demodex</w:t>
      </w:r>
      <w:r w:rsidRPr="00203A89">
        <w:rPr>
          <w:rFonts w:cs="Times New Roman"/>
          <w:i/>
          <w:color w:val="000000" w:themeColor="text1"/>
          <w:szCs w:val="24"/>
          <w:shd w:val="clear" w:color="auto" w:fill="FFFFFF"/>
        </w:rPr>
        <w:t xml:space="preserve"> folliculorum ve </w:t>
      </w:r>
      <w:r w:rsidR="00DB519D" w:rsidRPr="00DB519D">
        <w:rPr>
          <w:rFonts w:cs="Times New Roman"/>
          <w:i/>
          <w:color w:val="000000" w:themeColor="text1"/>
          <w:szCs w:val="24"/>
          <w:shd w:val="clear" w:color="auto" w:fill="FFFFFF"/>
        </w:rPr>
        <w:t>Demodex</w:t>
      </w:r>
      <w:r w:rsidRPr="00203A89">
        <w:rPr>
          <w:rFonts w:cs="Times New Roman"/>
          <w:i/>
          <w:color w:val="000000" w:themeColor="text1"/>
          <w:szCs w:val="24"/>
          <w:shd w:val="clear" w:color="auto" w:fill="FFFFFF"/>
        </w:rPr>
        <w:t xml:space="preserve"> brevis görülme sıklığı. </w:t>
      </w:r>
      <w:r w:rsidRPr="00203A89">
        <w:rPr>
          <w:rFonts w:cs="Times New Roman"/>
          <w:color w:val="000000" w:themeColor="text1"/>
          <w:szCs w:val="24"/>
          <w:shd w:val="clear" w:color="auto" w:fill="FFFFFF"/>
        </w:rPr>
        <w:t>Uzmanlık Tezi, İnönü Üniversitesi,</w:t>
      </w:r>
      <w:r w:rsidRPr="00203A89">
        <w:rPr>
          <w:rFonts w:cs="Times New Roman"/>
          <w:i/>
          <w:color w:val="000000" w:themeColor="text1"/>
          <w:szCs w:val="24"/>
          <w:shd w:val="clear" w:color="auto" w:fill="FFFFFF"/>
        </w:rPr>
        <w:t xml:space="preserve"> </w:t>
      </w:r>
      <w:r w:rsidRPr="00203A89">
        <w:rPr>
          <w:rFonts w:cs="Times New Roman"/>
          <w:color w:val="000000" w:themeColor="text1"/>
          <w:szCs w:val="24"/>
          <w:shd w:val="clear" w:color="auto" w:fill="FFFFFF"/>
        </w:rPr>
        <w:t>Tıp Fakültesi, Malatya</w:t>
      </w:r>
    </w:p>
    <w:p w14:paraId="6608E07B" w14:textId="6104A68C" w:rsidR="00203A89" w:rsidRPr="00203A89" w:rsidRDefault="00203A89" w:rsidP="00D35161">
      <w:pPr>
        <w:spacing w:after="160"/>
        <w:ind w:left="708" w:hanging="708"/>
        <w:rPr>
          <w:rFonts w:cs="Times New Roman"/>
          <w:color w:val="000000" w:themeColor="text1"/>
          <w:szCs w:val="24"/>
          <w:shd w:val="clear" w:color="auto" w:fill="FFFFFF"/>
        </w:rPr>
      </w:pPr>
      <w:r w:rsidRPr="00203A89">
        <w:rPr>
          <w:rFonts w:cs="Times New Roman"/>
          <w:color w:val="000000" w:themeColor="text1"/>
          <w:szCs w:val="24"/>
          <w:shd w:val="clear" w:color="auto" w:fill="FFFFFF"/>
        </w:rPr>
        <w:t xml:space="preserve">Keleş, H. (2017). </w:t>
      </w:r>
      <w:r w:rsidRPr="00203A89">
        <w:rPr>
          <w:rFonts w:cs="Times New Roman"/>
          <w:i/>
          <w:color w:val="000000" w:themeColor="text1"/>
          <w:szCs w:val="24"/>
          <w:shd w:val="clear" w:color="auto" w:fill="FFFFFF"/>
        </w:rPr>
        <w:t xml:space="preserve">İmmunsüpresif tedavi alan hastalarda tedavi öncesi ve sonrası </w:t>
      </w:r>
      <w:r w:rsidR="00DB519D" w:rsidRPr="00DB519D">
        <w:rPr>
          <w:rFonts w:cs="Times New Roman"/>
          <w:i/>
          <w:color w:val="000000" w:themeColor="text1"/>
          <w:szCs w:val="24"/>
          <w:shd w:val="clear" w:color="auto" w:fill="FFFFFF"/>
        </w:rPr>
        <w:t>Demodex</w:t>
      </w:r>
      <w:r w:rsidRPr="00203A89">
        <w:rPr>
          <w:rFonts w:cs="Times New Roman"/>
          <w:i/>
          <w:color w:val="000000" w:themeColor="text1"/>
          <w:szCs w:val="24"/>
          <w:shd w:val="clear" w:color="auto" w:fill="FFFFFF"/>
        </w:rPr>
        <w:t xml:space="preserve"> yoğunluğu.</w:t>
      </w:r>
      <w:r w:rsidRPr="00203A89">
        <w:rPr>
          <w:rFonts w:cs="Times New Roman"/>
          <w:color w:val="000000" w:themeColor="text1"/>
          <w:szCs w:val="24"/>
          <w:shd w:val="clear" w:color="auto" w:fill="FFFFFF"/>
        </w:rPr>
        <w:t xml:space="preserve"> Uzmanlık Tezi, Ondokuz Mayıs Üniversitesi Tıp Fakültesi, Deri ve Zührevi Hastalıklar Anabilim Dalı, Samsun.</w:t>
      </w:r>
    </w:p>
    <w:p w14:paraId="7D98BB8D" w14:textId="15864FF8" w:rsidR="00203A89" w:rsidRPr="00203A89" w:rsidRDefault="00203A89" w:rsidP="00D35161">
      <w:pPr>
        <w:spacing w:after="160"/>
        <w:ind w:left="708" w:hanging="708"/>
        <w:rPr>
          <w:rFonts w:cs="Times New Roman"/>
          <w:color w:val="000000" w:themeColor="text1"/>
          <w:szCs w:val="24"/>
          <w:shd w:val="clear" w:color="auto" w:fill="FFFFFF"/>
        </w:rPr>
      </w:pPr>
      <w:r w:rsidRPr="00203A89">
        <w:rPr>
          <w:rFonts w:cs="Times New Roman"/>
          <w:color w:val="000000" w:themeColor="text1"/>
          <w:szCs w:val="24"/>
          <w:shd w:val="clear" w:color="auto" w:fill="FFFFFF"/>
        </w:rPr>
        <w:t>Kelleci, D., Karaman Ü, Kaya M, Çoruh Akyol B, Enginyurt Ö.</w:t>
      </w:r>
      <w:r w:rsidR="00571664">
        <w:rPr>
          <w:rFonts w:cs="Times New Roman"/>
          <w:color w:val="000000" w:themeColor="text1"/>
          <w:szCs w:val="24"/>
          <w:shd w:val="clear" w:color="auto" w:fill="FFFFFF"/>
        </w:rPr>
        <w:t xml:space="preserve"> (2021).</w:t>
      </w:r>
      <w:r w:rsidRPr="00203A89">
        <w:rPr>
          <w:rFonts w:cs="Times New Roman"/>
          <w:color w:val="000000" w:themeColor="text1"/>
          <w:szCs w:val="24"/>
          <w:shd w:val="clear" w:color="auto" w:fill="FFFFFF"/>
        </w:rPr>
        <w:t xml:space="preserve"> Ordu İlindeki Bir Kız Öğrenci Pansiyonundaki </w:t>
      </w:r>
      <w:r w:rsidRPr="00571664">
        <w:rPr>
          <w:rFonts w:cs="Times New Roman"/>
          <w:color w:val="000000" w:themeColor="text1"/>
          <w:szCs w:val="24"/>
          <w:shd w:val="clear" w:color="auto" w:fill="FFFFFF"/>
        </w:rPr>
        <w:t>Öğrencilerde ‘</w:t>
      </w:r>
      <w:r w:rsidR="00DB519D" w:rsidRPr="00571664">
        <w:rPr>
          <w:rFonts w:cs="Times New Roman"/>
          <w:color w:val="000000" w:themeColor="text1"/>
          <w:szCs w:val="24"/>
          <w:shd w:val="clear" w:color="auto" w:fill="FFFFFF"/>
        </w:rPr>
        <w:t>Pediculus</w:t>
      </w:r>
      <w:r w:rsidRPr="00571664">
        <w:rPr>
          <w:rFonts w:cs="Times New Roman"/>
          <w:color w:val="000000" w:themeColor="text1"/>
          <w:szCs w:val="24"/>
          <w:shd w:val="clear" w:color="auto" w:fill="FFFFFF"/>
        </w:rPr>
        <w:t xml:space="preserve"> humanus capitis’ Sıklığının Belirlenmesi. </w:t>
      </w:r>
      <w:r w:rsidRPr="00571664">
        <w:rPr>
          <w:rFonts w:cs="Times New Roman"/>
          <w:i/>
          <w:iCs/>
          <w:color w:val="000000" w:themeColor="text1"/>
          <w:szCs w:val="24"/>
          <w:shd w:val="clear" w:color="auto" w:fill="FFFFFF"/>
        </w:rPr>
        <w:t>ODU Tıp Derg</w:t>
      </w:r>
      <w:r w:rsidR="00571664" w:rsidRPr="00571664">
        <w:rPr>
          <w:rFonts w:cs="Times New Roman"/>
          <w:i/>
          <w:iCs/>
          <w:color w:val="000000" w:themeColor="text1"/>
          <w:szCs w:val="24"/>
          <w:shd w:val="clear" w:color="auto" w:fill="FFFFFF"/>
        </w:rPr>
        <w:t>isi</w:t>
      </w:r>
      <w:r w:rsidR="00571664">
        <w:rPr>
          <w:rFonts w:cs="Times New Roman"/>
          <w:color w:val="000000" w:themeColor="text1"/>
          <w:szCs w:val="24"/>
          <w:shd w:val="clear" w:color="auto" w:fill="FFFFFF"/>
        </w:rPr>
        <w:t xml:space="preserve">. </w:t>
      </w:r>
      <w:r w:rsidRPr="00203A89">
        <w:rPr>
          <w:rFonts w:cs="Times New Roman"/>
          <w:color w:val="000000" w:themeColor="text1"/>
          <w:szCs w:val="24"/>
          <w:shd w:val="clear" w:color="auto" w:fill="FFFFFF"/>
        </w:rPr>
        <w:t>8(3)</w:t>
      </w:r>
      <w:r w:rsidR="00571664">
        <w:rPr>
          <w:rFonts w:cs="Times New Roman"/>
          <w:color w:val="000000" w:themeColor="text1"/>
          <w:szCs w:val="24"/>
          <w:shd w:val="clear" w:color="auto" w:fill="FFFFFF"/>
        </w:rPr>
        <w:t xml:space="preserve">, </w:t>
      </w:r>
      <w:r w:rsidRPr="00203A89">
        <w:rPr>
          <w:rFonts w:cs="Times New Roman"/>
          <w:color w:val="000000" w:themeColor="text1"/>
          <w:szCs w:val="24"/>
          <w:shd w:val="clear" w:color="auto" w:fill="FFFFFF"/>
        </w:rPr>
        <w:t>8-12.</w:t>
      </w:r>
    </w:p>
    <w:p w14:paraId="67600D80" w14:textId="7484F783" w:rsidR="00203A89" w:rsidRPr="00203A89" w:rsidRDefault="00203A89" w:rsidP="00A71B47">
      <w:pPr>
        <w:spacing w:after="160"/>
        <w:ind w:left="708" w:hanging="708"/>
        <w:rPr>
          <w:rFonts w:cs="Times New Roman"/>
          <w:color w:val="000000" w:themeColor="text1"/>
          <w:szCs w:val="24"/>
          <w:shd w:val="clear" w:color="auto" w:fill="FFFFFF"/>
        </w:rPr>
      </w:pPr>
      <w:r w:rsidRPr="00203A89">
        <w:rPr>
          <w:rFonts w:cs="Times New Roman"/>
          <w:color w:val="212121"/>
          <w:shd w:val="clear" w:color="auto" w:fill="FFFFFF"/>
        </w:rPr>
        <w:t xml:space="preserve">Keskin Kurt, R., Aycan Kaya, O., Karateke, A., Silfeler, D.B., Soylu Karapınar, O., Akkoca, A.N… (2014). Increased density of </w:t>
      </w:r>
      <w:r w:rsidR="00DB519D" w:rsidRPr="00DB519D">
        <w:rPr>
          <w:rFonts w:cs="Times New Roman"/>
          <w:i/>
          <w:color w:val="212121"/>
          <w:shd w:val="clear" w:color="auto" w:fill="FFFFFF"/>
        </w:rPr>
        <w:t>Demodex</w:t>
      </w:r>
      <w:r w:rsidRPr="00203A89">
        <w:rPr>
          <w:rFonts w:cs="Times New Roman"/>
          <w:color w:val="212121"/>
          <w:shd w:val="clear" w:color="auto" w:fill="FFFFFF"/>
        </w:rPr>
        <w:t xml:space="preserve"> folliculorum mites in pregnancies with gestational diabetes. </w:t>
      </w:r>
      <w:r w:rsidRPr="00203A89">
        <w:rPr>
          <w:rFonts w:cs="Times New Roman"/>
          <w:i/>
          <w:iCs/>
          <w:color w:val="212121"/>
          <w:shd w:val="clear" w:color="auto" w:fill="FFFFFF"/>
        </w:rPr>
        <w:t>Medical principles and practice: international journal of the Kuwait University, Health Science Centre</w:t>
      </w:r>
      <w:r w:rsidRPr="00203A89">
        <w:rPr>
          <w:rFonts w:cs="Times New Roman"/>
          <w:color w:val="212121"/>
          <w:shd w:val="clear" w:color="auto" w:fill="FFFFFF"/>
        </w:rPr>
        <w:t>, </w:t>
      </w:r>
      <w:r w:rsidRPr="00203A89">
        <w:rPr>
          <w:rFonts w:cs="Times New Roman"/>
          <w:i/>
          <w:iCs/>
          <w:color w:val="212121"/>
          <w:shd w:val="clear" w:color="auto" w:fill="FFFFFF"/>
        </w:rPr>
        <w:t>23</w:t>
      </w:r>
      <w:r w:rsidRPr="00203A89">
        <w:rPr>
          <w:rFonts w:cs="Times New Roman"/>
          <w:color w:val="212121"/>
          <w:shd w:val="clear" w:color="auto" w:fill="FFFFFF"/>
        </w:rPr>
        <w:t>(4), 369–372. https://doi.org/10.1159/000363244</w:t>
      </w:r>
    </w:p>
    <w:p w14:paraId="6AF2DC50" w14:textId="77777777" w:rsidR="00203A89" w:rsidRPr="00203A89" w:rsidRDefault="00203A89" w:rsidP="00A71B47">
      <w:pPr>
        <w:spacing w:after="160"/>
        <w:ind w:left="708" w:hanging="708"/>
        <w:rPr>
          <w:rFonts w:cs="Times New Roman"/>
          <w:color w:val="000000" w:themeColor="text1"/>
          <w:szCs w:val="24"/>
          <w:shd w:val="clear" w:color="auto" w:fill="FFFFFF"/>
        </w:rPr>
      </w:pPr>
      <w:r w:rsidRPr="00203A89">
        <w:rPr>
          <w:rFonts w:cs="Times New Roman"/>
          <w:color w:val="000000" w:themeColor="text1"/>
          <w:szCs w:val="24"/>
          <w:shd w:val="clear" w:color="auto" w:fill="FFFFFF"/>
        </w:rPr>
        <w:t xml:space="preserve">Keskin, A., Bulut, Y. E., Keskin, A., Bursalı, A. (2017). Tick attachment sites in humans living in the Tokat province of Turkey. </w:t>
      </w:r>
      <w:r w:rsidRPr="00203A89">
        <w:rPr>
          <w:rFonts w:cs="Times New Roman"/>
          <w:i/>
          <w:color w:val="000000" w:themeColor="text1"/>
          <w:szCs w:val="24"/>
          <w:shd w:val="clear" w:color="auto" w:fill="FFFFFF"/>
        </w:rPr>
        <w:t>Türk Hijyen Ve Deneysel Biyoloji Dergisi</w:t>
      </w:r>
      <w:r w:rsidRPr="00203A89">
        <w:rPr>
          <w:rFonts w:cs="Times New Roman"/>
          <w:color w:val="000000" w:themeColor="text1"/>
          <w:szCs w:val="24"/>
          <w:shd w:val="clear" w:color="auto" w:fill="FFFFFF"/>
        </w:rPr>
        <w:t>, 74(2), 121-128</w:t>
      </w:r>
    </w:p>
    <w:p w14:paraId="01FAC9B9" w14:textId="77777777" w:rsidR="00203A89" w:rsidRPr="00203A89" w:rsidRDefault="00203A89" w:rsidP="00A71B47">
      <w:pPr>
        <w:spacing w:after="160"/>
        <w:ind w:left="708" w:hanging="708"/>
        <w:rPr>
          <w:rFonts w:cs="Times New Roman"/>
          <w:color w:val="000000" w:themeColor="text1"/>
          <w:szCs w:val="24"/>
          <w:shd w:val="clear" w:color="auto" w:fill="FFFFFF"/>
        </w:rPr>
      </w:pPr>
      <w:r w:rsidRPr="00203A89">
        <w:rPr>
          <w:rFonts w:cs="Times New Roman"/>
          <w:color w:val="000000" w:themeColor="text1"/>
          <w:szCs w:val="24"/>
          <w:shd w:val="clear" w:color="auto" w:fill="FFFFFF"/>
        </w:rPr>
        <w:t xml:space="preserve">Kılıç, H., Gürcan, Ş., Kunduracılar, H., Eskiocak, M. (2010). Kene ısırığı öyküsü olan kişilerde Anaplazmoz seropozitifliği. </w:t>
      </w:r>
      <w:r w:rsidRPr="00203A89">
        <w:rPr>
          <w:rFonts w:cs="Times New Roman"/>
          <w:i/>
          <w:color w:val="000000" w:themeColor="text1"/>
          <w:szCs w:val="24"/>
          <w:shd w:val="clear" w:color="auto" w:fill="FFFFFF"/>
        </w:rPr>
        <w:t>Balkan Medical Journal,</w:t>
      </w:r>
      <w:r w:rsidRPr="00203A89">
        <w:rPr>
          <w:rFonts w:cs="Times New Roman"/>
          <w:color w:val="000000" w:themeColor="text1"/>
          <w:szCs w:val="24"/>
          <w:shd w:val="clear" w:color="auto" w:fill="FFFFFF"/>
        </w:rPr>
        <w:t xml:space="preserve"> 2010(2).</w:t>
      </w:r>
    </w:p>
    <w:p w14:paraId="0D197DF9" w14:textId="3A73AE89" w:rsidR="00203A89" w:rsidRPr="00203A89" w:rsidRDefault="00203A89" w:rsidP="00A71B47">
      <w:pPr>
        <w:spacing w:after="160"/>
        <w:ind w:left="708" w:hanging="708"/>
        <w:rPr>
          <w:rFonts w:cs="Times New Roman"/>
          <w:color w:val="000000" w:themeColor="text1"/>
          <w:szCs w:val="24"/>
          <w:shd w:val="clear" w:color="auto" w:fill="FFFFFF"/>
        </w:rPr>
      </w:pPr>
      <w:r w:rsidRPr="00203A89">
        <w:rPr>
          <w:rFonts w:cs="Times New Roman"/>
          <w:color w:val="000000" w:themeColor="text1"/>
          <w:szCs w:val="24"/>
          <w:shd w:val="clear" w:color="auto" w:fill="FFFFFF"/>
        </w:rPr>
        <w:t xml:space="preserve">Kiratlı Nalbant, E. (2020). Rozase hastalarında </w:t>
      </w:r>
      <w:r w:rsidR="00DB519D" w:rsidRPr="00DB519D">
        <w:rPr>
          <w:rFonts w:cs="Times New Roman"/>
          <w:i/>
          <w:color w:val="000000" w:themeColor="text1"/>
          <w:szCs w:val="24"/>
          <w:shd w:val="clear" w:color="auto" w:fill="FFFFFF"/>
        </w:rPr>
        <w:t>Demodex</w:t>
      </w:r>
      <w:r w:rsidRPr="00203A89">
        <w:rPr>
          <w:rFonts w:cs="Times New Roman"/>
          <w:color w:val="000000" w:themeColor="text1"/>
          <w:szCs w:val="24"/>
          <w:shd w:val="clear" w:color="auto" w:fill="FFFFFF"/>
        </w:rPr>
        <w:t xml:space="preserve"> enfestasyonu ile obezite arasındaki ilişkinin değerlendirilmesi. Tıpta Uzmanlık Tezi, Sağlık Bilimleri Üniversitesi, Deri ve Zührevi Hastalıklar Kliniği, Ankara</w:t>
      </w:r>
    </w:p>
    <w:p w14:paraId="2602830A" w14:textId="07E8B960" w:rsidR="00203A89" w:rsidRPr="00203A89" w:rsidRDefault="00203A89" w:rsidP="00A71B47">
      <w:pPr>
        <w:spacing w:after="160"/>
        <w:ind w:left="708" w:hanging="708"/>
        <w:rPr>
          <w:rFonts w:cs="Times New Roman"/>
          <w:color w:val="000000" w:themeColor="text1"/>
          <w:szCs w:val="24"/>
          <w:shd w:val="clear" w:color="auto" w:fill="FFFFFF"/>
        </w:rPr>
      </w:pPr>
      <w:r w:rsidRPr="00203A89">
        <w:rPr>
          <w:rFonts w:cs="Times New Roman"/>
          <w:color w:val="000000" w:themeColor="text1"/>
          <w:szCs w:val="24"/>
          <w:shd w:val="clear" w:color="auto" w:fill="FFFFFF"/>
        </w:rPr>
        <w:t xml:space="preserve">Kocaağa, M. (2020). </w:t>
      </w:r>
      <w:r w:rsidRPr="00571664">
        <w:rPr>
          <w:rFonts w:cs="Times New Roman"/>
          <w:i/>
          <w:iCs/>
          <w:color w:val="000000" w:themeColor="text1"/>
          <w:szCs w:val="24"/>
          <w:shd w:val="clear" w:color="auto" w:fill="FFFFFF"/>
        </w:rPr>
        <w:t xml:space="preserve">Blefaritli hastalarda </w:t>
      </w:r>
      <w:r w:rsidR="00DB519D" w:rsidRPr="00571664">
        <w:rPr>
          <w:rFonts w:cs="Times New Roman"/>
          <w:i/>
          <w:iCs/>
          <w:color w:val="000000" w:themeColor="text1"/>
          <w:szCs w:val="24"/>
          <w:shd w:val="clear" w:color="auto" w:fill="FFFFFF"/>
        </w:rPr>
        <w:t>Demodex</w:t>
      </w:r>
      <w:r w:rsidRPr="00571664">
        <w:rPr>
          <w:rFonts w:cs="Times New Roman"/>
          <w:i/>
          <w:iCs/>
          <w:color w:val="000000" w:themeColor="text1"/>
          <w:szCs w:val="24"/>
          <w:shd w:val="clear" w:color="auto" w:fill="FFFFFF"/>
        </w:rPr>
        <w:t xml:space="preserve"> spp. varlığının ve semptomlar ile ilişkisinin araştırılması.</w:t>
      </w:r>
      <w:r w:rsidRPr="00203A89">
        <w:rPr>
          <w:rFonts w:cs="Times New Roman"/>
          <w:color w:val="000000" w:themeColor="text1"/>
          <w:szCs w:val="24"/>
          <w:shd w:val="clear" w:color="auto" w:fill="FFFFFF"/>
        </w:rPr>
        <w:t xml:space="preserve"> Tıpta Uzmanlık Tezi, Sağlık Bilimleri Üniversitesi, Tıbbi Mikrobiyoloji Kliniği, Ankara</w:t>
      </w:r>
    </w:p>
    <w:p w14:paraId="4969EF57" w14:textId="414BC4FA" w:rsidR="00203A89" w:rsidRPr="00203A89" w:rsidRDefault="00203A89" w:rsidP="00A71B47">
      <w:pPr>
        <w:spacing w:after="160"/>
        <w:ind w:left="708" w:hanging="708"/>
        <w:rPr>
          <w:rFonts w:cs="Times New Roman"/>
          <w:color w:val="212121"/>
          <w:szCs w:val="24"/>
          <w:shd w:val="clear" w:color="auto" w:fill="FFFFFF"/>
        </w:rPr>
      </w:pPr>
      <w:r w:rsidRPr="00203A89">
        <w:rPr>
          <w:rFonts w:cs="Times New Roman"/>
          <w:color w:val="000000"/>
          <w:szCs w:val="24"/>
          <w:shd w:val="clear" w:color="auto" w:fill="FFFFFF"/>
        </w:rPr>
        <w:lastRenderedPageBreak/>
        <w:t xml:space="preserve">Kokaçya, H.M., Yengil E., Aycan-Kaya, Ö. Şahpolat, M. (2014). The Frequency of </w:t>
      </w:r>
      <w:r w:rsidR="00DB519D" w:rsidRPr="00DB519D">
        <w:rPr>
          <w:rFonts w:cs="Times New Roman"/>
          <w:i/>
          <w:color w:val="000000"/>
          <w:szCs w:val="24"/>
          <w:shd w:val="clear" w:color="auto" w:fill="FFFFFF"/>
        </w:rPr>
        <w:t>Demodex</w:t>
      </w:r>
      <w:r w:rsidRPr="00203A89">
        <w:rPr>
          <w:rFonts w:cs="Times New Roman"/>
          <w:color w:val="000000"/>
          <w:szCs w:val="24"/>
          <w:shd w:val="clear" w:color="auto" w:fill="FFFFFF"/>
        </w:rPr>
        <w:t xml:space="preserve"> Spp in Depression Patients.</w:t>
      </w:r>
      <w:r w:rsidR="006910A2">
        <w:rPr>
          <w:rFonts w:cs="Times New Roman"/>
          <w:color w:val="000000"/>
          <w:szCs w:val="24"/>
          <w:shd w:val="clear" w:color="auto" w:fill="FFFFFF"/>
        </w:rPr>
        <w:t xml:space="preserve"> </w:t>
      </w:r>
      <w:r w:rsidRPr="00203A89">
        <w:rPr>
          <w:rFonts w:cs="Times New Roman"/>
          <w:i/>
          <w:color w:val="000000"/>
          <w:szCs w:val="24"/>
          <w:shd w:val="clear" w:color="auto" w:fill="FFFFFF"/>
        </w:rPr>
        <w:t>Erciyes Medical Journal</w:t>
      </w:r>
      <w:r w:rsidRPr="00203A89">
        <w:rPr>
          <w:rFonts w:cs="Times New Roman"/>
          <w:color w:val="000000"/>
          <w:szCs w:val="24"/>
          <w:shd w:val="clear" w:color="auto" w:fill="FFFFFF"/>
        </w:rPr>
        <w:t xml:space="preserve">, 36(4), 166-9 • DOI: 10.5152/etd.2014.8729 </w:t>
      </w:r>
    </w:p>
    <w:p w14:paraId="000FA999" w14:textId="6F27C152" w:rsidR="00203A89" w:rsidRPr="00203A89" w:rsidRDefault="00203A89" w:rsidP="00A71B47">
      <w:pPr>
        <w:spacing w:after="160"/>
        <w:ind w:left="708" w:hanging="708"/>
        <w:rPr>
          <w:rFonts w:cs="Times New Roman"/>
          <w:color w:val="000000" w:themeColor="text1"/>
          <w:szCs w:val="24"/>
          <w:shd w:val="clear" w:color="auto" w:fill="FFFFFF"/>
        </w:rPr>
      </w:pPr>
      <w:r w:rsidRPr="00203A89">
        <w:rPr>
          <w:rFonts w:cs="Times New Roman"/>
          <w:color w:val="000000" w:themeColor="text1"/>
          <w:szCs w:val="24"/>
          <w:shd w:val="clear" w:color="auto" w:fill="FFFFFF"/>
        </w:rPr>
        <w:t xml:space="preserve">Kokaçya, M.H., Hamamcı, B., Çöpoğlu, Ü.S., Kaya Ö.A (2016). </w:t>
      </w:r>
      <w:r w:rsidR="00DB519D" w:rsidRPr="00DB519D">
        <w:rPr>
          <w:rFonts w:cs="Times New Roman"/>
          <w:i/>
          <w:color w:val="000000" w:themeColor="text1"/>
          <w:szCs w:val="24"/>
          <w:shd w:val="clear" w:color="auto" w:fill="FFFFFF"/>
        </w:rPr>
        <w:t>Demodex</w:t>
      </w:r>
      <w:r w:rsidRPr="00203A89">
        <w:rPr>
          <w:rFonts w:cs="Times New Roman"/>
          <w:color w:val="000000" w:themeColor="text1"/>
          <w:szCs w:val="24"/>
          <w:shd w:val="clear" w:color="auto" w:fill="FFFFFF"/>
        </w:rPr>
        <w:t xml:space="preserve"> Parazytes in Schizophrenia, </w:t>
      </w:r>
      <w:r w:rsidRPr="006910A2">
        <w:rPr>
          <w:rFonts w:cs="Times New Roman"/>
          <w:i/>
          <w:iCs/>
          <w:color w:val="231F20"/>
          <w:szCs w:val="24"/>
          <w:shd w:val="clear" w:color="auto" w:fill="FFFFFF"/>
        </w:rPr>
        <w:t>Journal of Clinical and Analytical Medicine</w:t>
      </w:r>
      <w:r w:rsidRPr="00203A89">
        <w:rPr>
          <w:rFonts w:cs="Times New Roman"/>
          <w:color w:val="231F20"/>
          <w:szCs w:val="24"/>
          <w:shd w:val="clear" w:color="auto" w:fill="FFFFFF"/>
        </w:rPr>
        <w:t xml:space="preserve">, </w:t>
      </w:r>
      <w:r w:rsidRPr="00203A89">
        <w:rPr>
          <w:rFonts w:cs="Times New Roman"/>
          <w:color w:val="000000" w:themeColor="text1"/>
          <w:szCs w:val="24"/>
          <w:shd w:val="clear" w:color="auto" w:fill="FFFFFF"/>
        </w:rPr>
        <w:t>DOİ:10.4328/JCAM3855</w:t>
      </w:r>
    </w:p>
    <w:p w14:paraId="73EA0B3A" w14:textId="77777777" w:rsidR="00203A89" w:rsidRPr="00203A89" w:rsidRDefault="00203A89" w:rsidP="00A71B47">
      <w:pPr>
        <w:spacing w:after="160"/>
        <w:ind w:left="708" w:hanging="708"/>
        <w:rPr>
          <w:rFonts w:cs="Times New Roman"/>
          <w:i/>
          <w:iCs/>
          <w:color w:val="000000" w:themeColor="text1"/>
          <w:szCs w:val="24"/>
        </w:rPr>
      </w:pPr>
      <w:r w:rsidRPr="00203A89">
        <w:rPr>
          <w:rFonts w:eastAsia="Times New Roman" w:cs="Times New Roman"/>
          <w:szCs w:val="24"/>
          <w:lang w:eastAsia="tr-TR"/>
        </w:rPr>
        <w:t xml:space="preserve">Korkmaz, T., Sırmatel, F., Boztaş, G. (2011). Kene Tutunmasıyla Hastaneye Başvuran </w:t>
      </w:r>
      <w:r w:rsidRPr="00203A89">
        <w:rPr>
          <w:rFonts w:eastAsia="Times New Roman" w:cs="Times New Roman"/>
          <w:color w:val="000000" w:themeColor="text1"/>
          <w:szCs w:val="24"/>
          <w:lang w:eastAsia="tr-TR"/>
        </w:rPr>
        <w:t xml:space="preserve">Olguların Değerlendirilmesi, </w:t>
      </w:r>
      <w:r w:rsidRPr="00203A89">
        <w:rPr>
          <w:rFonts w:eastAsia="Times New Roman" w:cs="Times New Roman"/>
          <w:i/>
          <w:iCs/>
          <w:color w:val="000000" w:themeColor="text1"/>
          <w:szCs w:val="24"/>
          <w:lang w:eastAsia="tr-TR"/>
        </w:rPr>
        <w:t>Klimik Dergisi,</w:t>
      </w:r>
      <w:r w:rsidRPr="00203A89">
        <w:rPr>
          <w:rFonts w:eastAsia="Times New Roman" w:cs="Times New Roman"/>
          <w:color w:val="000000" w:themeColor="text1"/>
          <w:szCs w:val="24"/>
          <w:lang w:eastAsia="tr-TR"/>
        </w:rPr>
        <w:t> 24(1), 44-47.</w:t>
      </w:r>
    </w:p>
    <w:p w14:paraId="74BD9632" w14:textId="53B806EA" w:rsidR="00203A89" w:rsidRPr="00203A89" w:rsidRDefault="00203A89" w:rsidP="00A71B47">
      <w:pPr>
        <w:spacing w:after="160"/>
        <w:ind w:left="708" w:hanging="708"/>
        <w:rPr>
          <w:rFonts w:cs="Times New Roman"/>
          <w:color w:val="000000" w:themeColor="text1"/>
          <w:szCs w:val="24"/>
          <w:shd w:val="clear" w:color="auto" w:fill="FFFFFF"/>
        </w:rPr>
      </w:pPr>
      <w:r w:rsidRPr="00203A89">
        <w:rPr>
          <w:color w:val="000000" w:themeColor="text1"/>
          <w:shd w:val="clear" w:color="auto" w:fill="FFFFFF"/>
        </w:rPr>
        <w:t xml:space="preserve">Koşar, N., Sabancılar, E., Karasartova, D., Güreser A.S., Öztekin, A., Derici, M.K… (2019). Rozasea Hastalarında </w:t>
      </w:r>
      <w:r w:rsidR="00DB519D" w:rsidRPr="00DB519D">
        <w:rPr>
          <w:i/>
          <w:color w:val="000000" w:themeColor="text1"/>
          <w:shd w:val="clear" w:color="auto" w:fill="FFFFFF"/>
        </w:rPr>
        <w:t>Demodex</w:t>
      </w:r>
      <w:r w:rsidRPr="00203A89">
        <w:rPr>
          <w:color w:val="000000" w:themeColor="text1"/>
          <w:shd w:val="clear" w:color="auto" w:fill="FFFFFF"/>
        </w:rPr>
        <w:t xml:space="preserve"> Spp’nin Araştırılması. </w:t>
      </w:r>
      <w:r w:rsidRPr="00203A89">
        <w:rPr>
          <w:i/>
          <w:color w:val="000000" w:themeColor="text1"/>
          <w:shd w:val="clear" w:color="auto" w:fill="FFFFFF"/>
        </w:rPr>
        <w:t>Hitit Medical Journal</w:t>
      </w:r>
      <w:r w:rsidRPr="00203A89">
        <w:rPr>
          <w:color w:val="000000" w:themeColor="text1"/>
          <w:shd w:val="clear" w:color="auto" w:fill="FFFFFF"/>
        </w:rPr>
        <w:t>, 1(1), 18-22.</w:t>
      </w:r>
    </w:p>
    <w:p w14:paraId="2837F9D2" w14:textId="28A6C0BE" w:rsidR="00203A89" w:rsidRPr="00203A89" w:rsidRDefault="00203A89" w:rsidP="00A71B47">
      <w:pPr>
        <w:spacing w:after="160"/>
        <w:ind w:left="708" w:hanging="708"/>
        <w:rPr>
          <w:rFonts w:cs="Times New Roman"/>
          <w:color w:val="212121"/>
          <w:szCs w:val="24"/>
          <w:shd w:val="clear" w:color="auto" w:fill="FFFFFF"/>
        </w:rPr>
      </w:pPr>
      <w:r w:rsidRPr="00203A89">
        <w:rPr>
          <w:rFonts w:cs="Times New Roman"/>
          <w:color w:val="212121"/>
          <w:szCs w:val="24"/>
          <w:shd w:val="clear" w:color="auto" w:fill="FFFFFF"/>
        </w:rPr>
        <w:t xml:space="preserve">Kulaç, M., Çiftçi, I.H., Karaca, S., Çetinkaya, Z. (2005). Clinical importance of  </w:t>
      </w:r>
      <w:r w:rsidR="00DB519D" w:rsidRPr="00DB519D">
        <w:rPr>
          <w:rFonts w:cs="Times New Roman"/>
          <w:i/>
          <w:color w:val="212121"/>
          <w:szCs w:val="24"/>
          <w:shd w:val="clear" w:color="auto" w:fill="FFFFFF"/>
        </w:rPr>
        <w:t>Demodex</w:t>
      </w:r>
      <w:r w:rsidRPr="00203A89">
        <w:rPr>
          <w:rFonts w:cs="Times New Roman"/>
          <w:color w:val="212121"/>
          <w:szCs w:val="24"/>
          <w:shd w:val="clear" w:color="auto" w:fill="FFFFFF"/>
        </w:rPr>
        <w:t xml:space="preserve"> folliculorum in patients receiving phototherapy. </w:t>
      </w:r>
      <w:r w:rsidRPr="00203A89">
        <w:rPr>
          <w:rFonts w:cs="Times New Roman"/>
          <w:i/>
          <w:color w:val="212121"/>
          <w:szCs w:val="24"/>
          <w:shd w:val="clear" w:color="auto" w:fill="FFFFFF"/>
        </w:rPr>
        <w:t>International Journal Dermatologi,</w:t>
      </w:r>
      <w:r w:rsidRPr="00203A89">
        <w:rPr>
          <w:rFonts w:cs="Times New Roman"/>
          <w:color w:val="212121"/>
          <w:szCs w:val="24"/>
          <w:shd w:val="clear" w:color="auto" w:fill="FFFFFF"/>
        </w:rPr>
        <w:t xml:space="preserve"> 47(1), 72-7. doi: 10.1111/j.1365-4632.2007.03336.x. PMID: 18173609.</w:t>
      </w:r>
    </w:p>
    <w:p w14:paraId="0677B84C" w14:textId="77777777" w:rsidR="00203A89" w:rsidRPr="00203A89" w:rsidRDefault="00203A89" w:rsidP="00A71B47">
      <w:pPr>
        <w:spacing w:after="160"/>
        <w:ind w:left="708" w:hanging="708"/>
        <w:rPr>
          <w:rStyle w:val="identifier"/>
          <w:rFonts w:cs="Times New Roman"/>
          <w:color w:val="212121"/>
          <w:szCs w:val="24"/>
          <w:shd w:val="clear" w:color="auto" w:fill="FFFFFF"/>
        </w:rPr>
      </w:pPr>
      <w:r w:rsidRPr="00203A89">
        <w:rPr>
          <w:rFonts w:cs="Times New Roman"/>
          <w:color w:val="000000" w:themeColor="text1"/>
          <w:szCs w:val="24"/>
        </w:rPr>
        <w:t xml:space="preserve">Kumar, S., Stecher, G., Li, M., Knyaz, C., Tamura, K. (2018). MEGA X: Molecular evolutionary genetics analysis across computing platforms. </w:t>
      </w:r>
      <w:r w:rsidRPr="00203A89">
        <w:rPr>
          <w:rFonts w:cs="Times New Roman"/>
          <w:i/>
          <w:iCs/>
          <w:color w:val="000000" w:themeColor="text1"/>
          <w:szCs w:val="24"/>
        </w:rPr>
        <w:t>Molecular Biology and Evolution</w:t>
      </w:r>
      <w:r w:rsidRPr="00203A89">
        <w:rPr>
          <w:rFonts w:cs="Times New Roman"/>
          <w:color w:val="000000" w:themeColor="text1"/>
          <w:szCs w:val="24"/>
        </w:rPr>
        <w:t>, 35(6), 1547–1549</w:t>
      </w:r>
      <w:r w:rsidRPr="00203A89">
        <w:rPr>
          <w:rStyle w:val="apple-converted-space"/>
          <w:rFonts w:cs="Times New Roman"/>
          <w:color w:val="000000" w:themeColor="text1"/>
          <w:szCs w:val="24"/>
        </w:rPr>
        <w:t xml:space="preserve">  </w:t>
      </w:r>
      <w:r w:rsidRPr="00203A89">
        <w:rPr>
          <w:rStyle w:val="id-label"/>
          <w:rFonts w:cs="Times New Roman"/>
          <w:color w:val="000000" w:themeColor="text1"/>
          <w:szCs w:val="24"/>
        </w:rPr>
        <w:t>doi:</w:t>
      </w:r>
      <w:hyperlink r:id="rId56" w:tgtFrame="_blank" w:history="1">
        <w:r w:rsidRPr="00203A89">
          <w:rPr>
            <w:rStyle w:val="Kpr"/>
            <w:rFonts w:cs="Times New Roman"/>
            <w:color w:val="000000" w:themeColor="text1"/>
            <w:szCs w:val="24"/>
          </w:rPr>
          <w:t>10.1093/molbev/msy096</w:t>
        </w:r>
      </w:hyperlink>
    </w:p>
    <w:p w14:paraId="39E5E844" w14:textId="77777777" w:rsidR="00203A89" w:rsidRPr="00203A89" w:rsidRDefault="00203A89" w:rsidP="00A71B47">
      <w:pPr>
        <w:spacing w:after="160"/>
        <w:ind w:left="708" w:hanging="708"/>
        <w:rPr>
          <w:rFonts w:cs="Times New Roman"/>
          <w:color w:val="212121"/>
          <w:szCs w:val="24"/>
          <w:shd w:val="clear" w:color="auto" w:fill="FFFFFF"/>
        </w:rPr>
      </w:pPr>
      <w:r w:rsidRPr="00203A89">
        <w:rPr>
          <w:rFonts w:cs="Times New Roman"/>
          <w:color w:val="000000" w:themeColor="text1"/>
          <w:szCs w:val="24"/>
        </w:rPr>
        <w:t xml:space="preserve">Kurnaz, D., Balacan, Z., Karaçam, Z. (2022). The effects of upright positions in the second stage of labor on perineal trauma and infant health: A systematic review and meta-analysis. </w:t>
      </w:r>
      <w:r w:rsidRPr="00203A89">
        <w:rPr>
          <w:rFonts w:cs="Times New Roman"/>
          <w:i/>
          <w:iCs/>
          <w:color w:val="000000" w:themeColor="text1"/>
          <w:szCs w:val="24"/>
        </w:rPr>
        <w:t>Journal of Education and Research in Nursing</w:t>
      </w:r>
      <w:r w:rsidRPr="00203A89">
        <w:rPr>
          <w:rFonts w:cs="Times New Roman"/>
          <w:color w:val="000000" w:themeColor="text1"/>
          <w:szCs w:val="24"/>
        </w:rPr>
        <w:t xml:space="preserve">, 19(4), 383-395. </w:t>
      </w:r>
      <w:hyperlink r:id="rId57" w:history="1">
        <w:r w:rsidRPr="00203A89">
          <w:rPr>
            <w:rStyle w:val="Kpr"/>
            <w:rFonts w:cs="Times New Roman"/>
            <w:color w:val="000000" w:themeColor="text1"/>
            <w:szCs w:val="24"/>
          </w:rPr>
          <w:t>https://dx.doi.org/10.5152/jern.2022.09454</w:t>
        </w:r>
      </w:hyperlink>
    </w:p>
    <w:p w14:paraId="440C5C6F" w14:textId="5A7200A9" w:rsidR="00203A89" w:rsidRPr="00203A89" w:rsidRDefault="00203A89" w:rsidP="00A71B47">
      <w:pPr>
        <w:spacing w:after="160"/>
        <w:ind w:left="708" w:hanging="708"/>
        <w:rPr>
          <w:rFonts w:cs="Times New Roman"/>
          <w:color w:val="000000" w:themeColor="text1"/>
        </w:rPr>
      </w:pPr>
      <w:r w:rsidRPr="00203A89">
        <w:rPr>
          <w:rFonts w:cs="Times New Roman"/>
          <w:color w:val="212121"/>
          <w:shd w:val="clear" w:color="auto" w:fill="FFFFFF"/>
        </w:rPr>
        <w:t>Küçükşahin, O. (2023). The Possible Relation of </w:t>
      </w:r>
      <w:r w:rsidR="00DB519D" w:rsidRPr="00DB519D">
        <w:rPr>
          <w:rFonts w:cs="Times New Roman"/>
          <w:i/>
          <w:iCs/>
          <w:color w:val="212121"/>
          <w:shd w:val="clear" w:color="auto" w:fill="FFFFFF"/>
        </w:rPr>
        <w:t>Demodex</w:t>
      </w:r>
      <w:r w:rsidRPr="00203A89">
        <w:rPr>
          <w:rFonts w:cs="Times New Roman"/>
          <w:color w:val="212121"/>
          <w:shd w:val="clear" w:color="auto" w:fill="FFFFFF"/>
        </w:rPr>
        <w:t> and Facial Erythema in Connective Tissue Diseases. </w:t>
      </w:r>
      <w:r w:rsidRPr="00203A89">
        <w:rPr>
          <w:rFonts w:cs="Times New Roman"/>
          <w:i/>
          <w:iCs/>
          <w:color w:val="212121"/>
          <w:shd w:val="clear" w:color="auto" w:fill="FFFFFF"/>
        </w:rPr>
        <w:t xml:space="preserve">Iranian </w:t>
      </w:r>
      <w:r w:rsidR="005620C9">
        <w:rPr>
          <w:rFonts w:cs="Times New Roman"/>
          <w:i/>
          <w:iCs/>
          <w:color w:val="212121"/>
          <w:shd w:val="clear" w:color="auto" w:fill="FFFFFF"/>
        </w:rPr>
        <w:t>J</w:t>
      </w:r>
      <w:r w:rsidRPr="00203A89">
        <w:rPr>
          <w:rFonts w:cs="Times New Roman"/>
          <w:i/>
          <w:iCs/>
          <w:color w:val="212121"/>
          <w:shd w:val="clear" w:color="auto" w:fill="FFFFFF"/>
        </w:rPr>
        <w:t xml:space="preserve">ournal of </w:t>
      </w:r>
      <w:r w:rsidR="005620C9">
        <w:rPr>
          <w:rFonts w:cs="Times New Roman"/>
          <w:i/>
          <w:iCs/>
          <w:color w:val="212121"/>
          <w:shd w:val="clear" w:color="auto" w:fill="FFFFFF"/>
        </w:rPr>
        <w:t>P</w:t>
      </w:r>
      <w:r w:rsidRPr="00203A89">
        <w:rPr>
          <w:rFonts w:cs="Times New Roman"/>
          <w:i/>
          <w:iCs/>
          <w:color w:val="212121"/>
          <w:shd w:val="clear" w:color="auto" w:fill="FFFFFF"/>
        </w:rPr>
        <w:t>arasitology</w:t>
      </w:r>
      <w:r w:rsidRPr="00203A89">
        <w:rPr>
          <w:rFonts w:cs="Times New Roman"/>
          <w:color w:val="212121"/>
          <w:shd w:val="clear" w:color="auto" w:fill="FFFFFF"/>
        </w:rPr>
        <w:t>, </w:t>
      </w:r>
      <w:r w:rsidRPr="00203A89">
        <w:rPr>
          <w:rFonts w:cs="Times New Roman"/>
          <w:i/>
          <w:iCs/>
          <w:color w:val="212121"/>
          <w:shd w:val="clear" w:color="auto" w:fill="FFFFFF"/>
        </w:rPr>
        <w:t>18</w:t>
      </w:r>
      <w:r w:rsidRPr="00203A89">
        <w:rPr>
          <w:rFonts w:cs="Times New Roman"/>
          <w:color w:val="212121"/>
          <w:shd w:val="clear" w:color="auto" w:fill="FFFFFF"/>
        </w:rPr>
        <w:t>(2), 237–243. https://doi.org/10.18502/ijpa.v18i2.13190</w:t>
      </w:r>
    </w:p>
    <w:p w14:paraId="2942DF19" w14:textId="77777777" w:rsidR="00203A89" w:rsidRPr="00203A89" w:rsidRDefault="00203A89" w:rsidP="00A71B47">
      <w:pPr>
        <w:spacing w:after="160"/>
        <w:ind w:left="708" w:hanging="708"/>
        <w:rPr>
          <w:rFonts w:cs="Times New Roman"/>
          <w:color w:val="212121"/>
          <w:szCs w:val="24"/>
          <w:shd w:val="clear" w:color="auto" w:fill="FFFFFF"/>
        </w:rPr>
      </w:pPr>
      <w:r w:rsidRPr="00203A89">
        <w:rPr>
          <w:rFonts w:cs="Times New Roman"/>
          <w:color w:val="000000" w:themeColor="text1"/>
          <w:szCs w:val="24"/>
          <w:shd w:val="clear" w:color="auto" w:fill="FFFFFF"/>
        </w:rPr>
        <w:t xml:space="preserve">Küfeciler, T. (2011). </w:t>
      </w:r>
      <w:r w:rsidRPr="00203A89">
        <w:rPr>
          <w:rFonts w:cs="Times New Roman"/>
          <w:i/>
          <w:color w:val="000000" w:themeColor="text1"/>
          <w:szCs w:val="24"/>
          <w:shd w:val="clear" w:color="auto" w:fill="FFFFFF"/>
        </w:rPr>
        <w:t>Acil servise gelen kene tutunması olgularının incelenmesi</w:t>
      </w:r>
      <w:r w:rsidRPr="00203A89">
        <w:rPr>
          <w:rFonts w:cs="Times New Roman"/>
          <w:color w:val="000000" w:themeColor="text1"/>
          <w:szCs w:val="24"/>
          <w:shd w:val="clear" w:color="auto" w:fill="FFFFFF"/>
        </w:rPr>
        <w:t>, Uzmanlık Tezi, Uludağ Üniversitesi Tıp Fakültesi, Acil Tıp Anabilim Dalı, Bursa</w:t>
      </w:r>
    </w:p>
    <w:p w14:paraId="05759495" w14:textId="77777777" w:rsidR="00203A89" w:rsidRPr="00203A89" w:rsidRDefault="00203A89" w:rsidP="00A71B47">
      <w:pPr>
        <w:spacing w:after="160"/>
        <w:ind w:left="708" w:hanging="708"/>
        <w:rPr>
          <w:rFonts w:cs="Times New Roman"/>
          <w:color w:val="212121"/>
          <w:szCs w:val="24"/>
          <w:shd w:val="clear" w:color="auto" w:fill="FFFFFF"/>
        </w:rPr>
      </w:pPr>
      <w:r w:rsidRPr="00203A89">
        <w:rPr>
          <w:rFonts w:cs="Times New Roman"/>
          <w:color w:val="000000" w:themeColor="text1"/>
          <w:szCs w:val="24"/>
        </w:rPr>
        <w:t xml:space="preserve">Lawrence, A.L., Brown, G.K., Peters, B., Spielman, D.S., Morin‑Adeline, V., Šlapeta, J. (2014). High phylogenetic diversity of the cat flea (Ctenocephalides felis) at two </w:t>
      </w:r>
      <w:r w:rsidRPr="00203A89">
        <w:rPr>
          <w:rFonts w:cs="Times New Roman"/>
          <w:color w:val="000000" w:themeColor="text1"/>
          <w:szCs w:val="24"/>
        </w:rPr>
        <w:lastRenderedPageBreak/>
        <w:t xml:space="preserve">mitochondrial DNA markers. </w:t>
      </w:r>
      <w:r w:rsidRPr="00203A89">
        <w:rPr>
          <w:rFonts w:cs="Times New Roman"/>
          <w:i/>
          <w:iCs/>
          <w:color w:val="000000" w:themeColor="text1"/>
          <w:szCs w:val="24"/>
        </w:rPr>
        <w:t>Medical and Veterinary Entomology</w:t>
      </w:r>
      <w:r w:rsidRPr="00203A89">
        <w:rPr>
          <w:rFonts w:cs="Times New Roman"/>
          <w:color w:val="000000" w:themeColor="text1"/>
          <w:szCs w:val="24"/>
        </w:rPr>
        <w:t>, 28(3), 330–336.</w:t>
      </w:r>
      <w:r w:rsidRPr="00203A89">
        <w:rPr>
          <w:rStyle w:val="id-label"/>
          <w:rFonts w:cs="Times New Roman"/>
          <w:color w:val="000000" w:themeColor="text1"/>
          <w:szCs w:val="24"/>
        </w:rPr>
        <w:t xml:space="preserve"> doi:</w:t>
      </w:r>
      <w:r w:rsidRPr="00203A89">
        <w:rPr>
          <w:rStyle w:val="apple-converted-space"/>
          <w:rFonts w:cs="Times New Roman"/>
          <w:color w:val="000000" w:themeColor="text1"/>
          <w:szCs w:val="24"/>
        </w:rPr>
        <w:t> </w:t>
      </w:r>
      <w:hyperlink r:id="rId58" w:tgtFrame="_blank" w:history="1">
        <w:r w:rsidRPr="00203A89">
          <w:rPr>
            <w:rStyle w:val="Kpr"/>
            <w:rFonts w:cs="Times New Roman"/>
            <w:color w:val="000000" w:themeColor="text1"/>
            <w:szCs w:val="24"/>
          </w:rPr>
          <w:t>10.1111/mve.12051</w:t>
        </w:r>
      </w:hyperlink>
    </w:p>
    <w:p w14:paraId="0AD1CB15" w14:textId="77777777" w:rsidR="00203A89" w:rsidRPr="00203A89" w:rsidRDefault="00203A89" w:rsidP="00A71B47">
      <w:pPr>
        <w:spacing w:after="160"/>
        <w:ind w:left="708" w:hanging="708"/>
        <w:rPr>
          <w:rFonts w:cs="Times New Roman"/>
          <w:color w:val="212121"/>
          <w:szCs w:val="24"/>
          <w:shd w:val="clear" w:color="auto" w:fill="FFFFFF"/>
        </w:rPr>
      </w:pPr>
      <w:r w:rsidRPr="00203A89">
        <w:rPr>
          <w:rFonts w:cs="Times New Roman"/>
          <w:color w:val="000000" w:themeColor="text1"/>
          <w:szCs w:val="24"/>
        </w:rPr>
        <w:t xml:space="preserve">Leo, N.P., Hughes, J.M., Yang, X., Poudel, S.K., Brogdon, W.G., Barker, S.C. (2005). The head and body lice of humans are genetically distinct (Insecta: Phthiraptera, Pediculidae): Evidence from double infestations. </w:t>
      </w:r>
      <w:r w:rsidRPr="00203A89">
        <w:rPr>
          <w:rFonts w:cs="Times New Roman"/>
          <w:i/>
          <w:iCs/>
          <w:color w:val="000000" w:themeColor="text1"/>
          <w:szCs w:val="24"/>
        </w:rPr>
        <w:t>Heredity,</w:t>
      </w:r>
      <w:r w:rsidRPr="00203A89">
        <w:rPr>
          <w:rFonts w:cs="Times New Roman"/>
          <w:color w:val="000000" w:themeColor="text1"/>
          <w:szCs w:val="24"/>
        </w:rPr>
        <w:t xml:space="preserve"> 95(1), 34–40.</w:t>
      </w:r>
      <w:r w:rsidRPr="00203A89">
        <w:rPr>
          <w:rStyle w:val="id-label"/>
          <w:rFonts w:cs="Times New Roman"/>
          <w:color w:val="000000" w:themeColor="text1"/>
          <w:szCs w:val="24"/>
        </w:rPr>
        <w:t xml:space="preserve"> doi:</w:t>
      </w:r>
      <w:hyperlink r:id="rId59" w:tgtFrame="_blank" w:history="1">
        <w:r w:rsidRPr="00203A89">
          <w:rPr>
            <w:rStyle w:val="Kpr"/>
            <w:rFonts w:cs="Times New Roman"/>
            <w:color w:val="000000" w:themeColor="text1"/>
            <w:szCs w:val="24"/>
            <w:u w:val="none"/>
          </w:rPr>
          <w:t>10.1038/sj.hdy.6800663</w:t>
        </w:r>
      </w:hyperlink>
    </w:p>
    <w:p w14:paraId="2D68ABE3" w14:textId="77777777" w:rsidR="00203A89" w:rsidRPr="00203A89" w:rsidRDefault="00203A89" w:rsidP="00A71B47">
      <w:pPr>
        <w:spacing w:after="160"/>
        <w:ind w:left="708" w:hanging="708"/>
        <w:rPr>
          <w:rFonts w:cs="Times New Roman"/>
          <w:color w:val="212121"/>
          <w:szCs w:val="24"/>
          <w:shd w:val="clear" w:color="auto" w:fill="FFFFFF"/>
        </w:rPr>
      </w:pPr>
      <w:r w:rsidRPr="00203A89">
        <w:rPr>
          <w:rFonts w:cs="Times New Roman"/>
          <w:color w:val="000000" w:themeColor="text1"/>
          <w:szCs w:val="24"/>
        </w:rPr>
        <w:t xml:space="preserve">Light, J.E., Durden, L.A., &amp; Reed, D.L. (2008). Multigene analysis of phylogenetic relationships and divergence times of primate sucking lice (Phthiraptera: Anoplura). </w:t>
      </w:r>
      <w:r w:rsidRPr="00203A89">
        <w:rPr>
          <w:rFonts w:cs="Times New Roman"/>
          <w:i/>
          <w:iCs/>
          <w:color w:val="000000" w:themeColor="text1"/>
          <w:szCs w:val="24"/>
        </w:rPr>
        <w:t>Molecular Phylogenetics and Evolution,</w:t>
      </w:r>
      <w:r w:rsidRPr="00203A89">
        <w:rPr>
          <w:rFonts w:cs="Times New Roman"/>
          <w:color w:val="000000" w:themeColor="text1"/>
          <w:szCs w:val="24"/>
        </w:rPr>
        <w:t xml:space="preserve"> 50(2), 376-390</w:t>
      </w:r>
      <w:r w:rsidRPr="00203A89">
        <w:rPr>
          <w:rStyle w:val="apple-converted-space"/>
          <w:rFonts w:cs="Times New Roman"/>
          <w:color w:val="000000" w:themeColor="text1"/>
          <w:szCs w:val="24"/>
        </w:rPr>
        <w:t xml:space="preserve"> </w:t>
      </w:r>
      <w:r w:rsidRPr="00203A89">
        <w:rPr>
          <w:rFonts w:cs="Times New Roman"/>
          <w:color w:val="000000" w:themeColor="text1"/>
          <w:szCs w:val="24"/>
          <w:shd w:val="clear" w:color="auto" w:fill="FFFFFF"/>
        </w:rPr>
        <w:t>doi:</w:t>
      </w:r>
      <w:hyperlink r:id="rId60" w:tgtFrame="_blank" w:history="1">
        <w:r w:rsidRPr="00203A89">
          <w:rPr>
            <w:rStyle w:val="Kpr"/>
            <w:rFonts w:cs="Times New Roman"/>
            <w:color w:val="000000" w:themeColor="text1"/>
            <w:szCs w:val="24"/>
            <w:u w:val="none"/>
            <w:bdr w:val="none" w:sz="0" w:space="0" w:color="auto" w:frame="1"/>
          </w:rPr>
          <w:t>10.1016/j.ympev.2008.10.023</w:t>
        </w:r>
      </w:hyperlink>
    </w:p>
    <w:p w14:paraId="2396F357" w14:textId="77777777" w:rsidR="00203A89" w:rsidRPr="00203A89" w:rsidRDefault="00203A89" w:rsidP="00A71B47">
      <w:pPr>
        <w:spacing w:after="160"/>
        <w:ind w:left="708" w:hanging="708"/>
        <w:rPr>
          <w:rFonts w:cs="Times New Roman"/>
          <w:color w:val="212121"/>
          <w:szCs w:val="24"/>
          <w:shd w:val="clear" w:color="auto" w:fill="FFFFFF"/>
        </w:rPr>
      </w:pPr>
      <w:r w:rsidRPr="00203A89">
        <w:rPr>
          <w:rFonts w:cs="Times New Roman"/>
          <w:color w:val="000000" w:themeColor="text1"/>
          <w:szCs w:val="24"/>
        </w:rPr>
        <w:t xml:space="preserve">Light, J.E., Smith, V.S., Allen, J.M., Durden, L.A., Reed, D.L. (2010). Evolutionary history of mammalian sucking lice (Phthiraptera: Anoplura). </w:t>
      </w:r>
      <w:r w:rsidRPr="00203A89">
        <w:rPr>
          <w:rFonts w:cs="Times New Roman"/>
          <w:i/>
          <w:iCs/>
          <w:color w:val="000000" w:themeColor="text1"/>
          <w:szCs w:val="24"/>
        </w:rPr>
        <w:t>BMC Evolutionary Biology,</w:t>
      </w:r>
      <w:r w:rsidRPr="00203A89">
        <w:rPr>
          <w:rFonts w:cs="Times New Roman"/>
          <w:color w:val="000000" w:themeColor="text1"/>
          <w:szCs w:val="24"/>
        </w:rPr>
        <w:t xml:space="preserve"> 10(292). </w:t>
      </w:r>
      <w:hyperlink r:id="rId61" w:history="1">
        <w:r w:rsidRPr="00203A89">
          <w:rPr>
            <w:rStyle w:val="Kpr"/>
            <w:rFonts w:cs="Times New Roman"/>
            <w:color w:val="000000" w:themeColor="text1"/>
            <w:szCs w:val="24"/>
            <w:u w:val="none"/>
          </w:rPr>
          <w:t>https://doi.org/10.1186/1471-2148-10-292</w:t>
        </w:r>
      </w:hyperlink>
    </w:p>
    <w:p w14:paraId="71021C35" w14:textId="77777777" w:rsidR="00203A89" w:rsidRPr="00203A89" w:rsidRDefault="00203A89" w:rsidP="00A71B47">
      <w:pPr>
        <w:spacing w:after="160"/>
        <w:ind w:left="708" w:hanging="708"/>
        <w:rPr>
          <w:rStyle w:val="identifier"/>
          <w:rFonts w:cs="Times New Roman"/>
          <w:color w:val="212121"/>
          <w:szCs w:val="24"/>
          <w:shd w:val="clear" w:color="auto" w:fill="FFFFFF"/>
        </w:rPr>
      </w:pPr>
      <w:r w:rsidRPr="00203A89">
        <w:rPr>
          <w:rFonts w:cs="Times New Roman"/>
          <w:color w:val="000000" w:themeColor="text1"/>
          <w:szCs w:val="24"/>
        </w:rPr>
        <w:t xml:space="preserve">Mans, B.J., De Castro, M.H., Pienaar, R., De Klerk, D., Gaven, P., Latif, A.A. (2016). Ancestral reconstruction of tick lineages. </w:t>
      </w:r>
      <w:r w:rsidRPr="00203A89">
        <w:rPr>
          <w:rFonts w:cs="Times New Roman"/>
          <w:i/>
          <w:iCs/>
          <w:color w:val="000000" w:themeColor="text1"/>
          <w:szCs w:val="24"/>
        </w:rPr>
        <w:t>Ticks and Tick‑Borne Diseases</w:t>
      </w:r>
      <w:r w:rsidRPr="00203A89">
        <w:rPr>
          <w:rFonts w:cs="Times New Roman"/>
          <w:color w:val="000000" w:themeColor="text1"/>
          <w:szCs w:val="24"/>
        </w:rPr>
        <w:t>, 7, 509–535.</w:t>
      </w:r>
      <w:r w:rsidRPr="00203A89">
        <w:rPr>
          <w:rStyle w:val="id-label"/>
          <w:rFonts w:cs="Times New Roman"/>
          <w:color w:val="000000" w:themeColor="text1"/>
          <w:szCs w:val="24"/>
        </w:rPr>
        <w:t xml:space="preserve"> doi:</w:t>
      </w:r>
      <w:hyperlink r:id="rId62" w:tgtFrame="_blank" w:history="1">
        <w:r w:rsidRPr="00203A89">
          <w:rPr>
            <w:rStyle w:val="Kpr"/>
            <w:rFonts w:cs="Times New Roman"/>
            <w:color w:val="000000" w:themeColor="text1"/>
            <w:szCs w:val="24"/>
          </w:rPr>
          <w:t>10.1016/j.ttbdis.2016.02.002</w:t>
        </w:r>
      </w:hyperlink>
    </w:p>
    <w:p w14:paraId="790101A8" w14:textId="77777777" w:rsidR="00203A89" w:rsidRPr="00203A89" w:rsidRDefault="00203A89" w:rsidP="00A71B47">
      <w:pPr>
        <w:spacing w:after="160"/>
        <w:ind w:left="708" w:hanging="708"/>
        <w:rPr>
          <w:rFonts w:cs="Times New Roman"/>
          <w:color w:val="212121"/>
          <w:szCs w:val="24"/>
          <w:shd w:val="clear" w:color="auto" w:fill="FFFFFF"/>
        </w:rPr>
      </w:pPr>
      <w:r w:rsidRPr="00203A89">
        <w:rPr>
          <w:rFonts w:cs="Times New Roman"/>
          <w:color w:val="000000" w:themeColor="text1"/>
          <w:szCs w:val="24"/>
        </w:rPr>
        <w:t xml:space="preserve">Marquardt, W.C., Demaree, R.S., Grieve, R.B. (2000). </w:t>
      </w:r>
      <w:r w:rsidRPr="00203A89">
        <w:rPr>
          <w:rFonts w:cs="Times New Roman"/>
          <w:i/>
          <w:iCs/>
          <w:color w:val="000000" w:themeColor="text1"/>
          <w:szCs w:val="24"/>
        </w:rPr>
        <w:t>Parasitology and vector biology</w:t>
      </w:r>
      <w:r w:rsidRPr="00203A89">
        <w:rPr>
          <w:rFonts w:cs="Times New Roman"/>
          <w:color w:val="000000" w:themeColor="text1"/>
          <w:szCs w:val="24"/>
        </w:rPr>
        <w:t xml:space="preserve"> (2nd ed.). London, Harcourt Academic Press. </w:t>
      </w:r>
    </w:p>
    <w:p w14:paraId="36A97328" w14:textId="77777777" w:rsidR="00203A89" w:rsidRPr="00203A89" w:rsidRDefault="00203A89" w:rsidP="00A71B47">
      <w:pPr>
        <w:spacing w:after="160"/>
        <w:ind w:left="708" w:hanging="708"/>
        <w:rPr>
          <w:rFonts w:cs="Times New Roman"/>
          <w:color w:val="212121"/>
          <w:szCs w:val="24"/>
          <w:shd w:val="clear" w:color="auto" w:fill="FFFFFF"/>
        </w:rPr>
      </w:pPr>
      <w:r w:rsidRPr="00203A89">
        <w:rPr>
          <w:rFonts w:cs="Times New Roman"/>
          <w:color w:val="000000" w:themeColor="text1"/>
          <w:szCs w:val="24"/>
        </w:rPr>
        <w:t xml:space="preserve">Marshall, A.G. (1981). </w:t>
      </w:r>
      <w:r w:rsidRPr="00203A89">
        <w:rPr>
          <w:rFonts w:cs="Times New Roman"/>
          <w:i/>
          <w:iCs/>
          <w:color w:val="000000" w:themeColor="text1"/>
          <w:szCs w:val="24"/>
        </w:rPr>
        <w:t>The ecology of ectoparasitic insects</w:t>
      </w:r>
      <w:r w:rsidRPr="00203A89">
        <w:rPr>
          <w:rFonts w:cs="Times New Roman"/>
          <w:color w:val="000000" w:themeColor="text1"/>
          <w:szCs w:val="24"/>
        </w:rPr>
        <w:t>. London &amp; New York, Academic Press.</w:t>
      </w:r>
    </w:p>
    <w:p w14:paraId="1DB39961" w14:textId="7062BA08" w:rsidR="00203A89" w:rsidRPr="00203A89" w:rsidRDefault="00203A89" w:rsidP="00A71B47">
      <w:pPr>
        <w:spacing w:after="160"/>
        <w:ind w:left="708" w:hanging="708"/>
        <w:rPr>
          <w:rFonts w:cs="Times New Roman"/>
          <w:color w:val="212121"/>
          <w:szCs w:val="24"/>
          <w:shd w:val="clear" w:color="auto" w:fill="FFFFFF"/>
        </w:rPr>
      </w:pPr>
      <w:r w:rsidRPr="00203A89">
        <w:rPr>
          <w:rFonts w:cs="Times New Roman"/>
          <w:color w:val="000000" w:themeColor="text1"/>
          <w:szCs w:val="24"/>
          <w:shd w:val="clear" w:color="auto" w:fill="FFFFFF"/>
        </w:rPr>
        <w:t xml:space="preserve">Matthewman, J., Manego, R.Z., Dimessa Mbadinga, L.B., Šinkovec, H., Völker, K., Akinosho, M... (2020). A randomized controlled trial comparing the effectiveness of individual versus household treatment for Scabies in Lambaréné, Gabon. </w:t>
      </w:r>
      <w:r w:rsidRPr="00203A89">
        <w:rPr>
          <w:rFonts w:cs="Times New Roman"/>
          <w:i/>
          <w:iCs/>
          <w:color w:val="000000" w:themeColor="text1"/>
          <w:szCs w:val="24"/>
          <w:shd w:val="clear" w:color="auto" w:fill="FFFFFF"/>
        </w:rPr>
        <w:t>PLoS Neg</w:t>
      </w:r>
      <w:r w:rsidR="005620C9">
        <w:rPr>
          <w:rFonts w:cs="Times New Roman"/>
          <w:i/>
          <w:iCs/>
          <w:color w:val="000000" w:themeColor="text1"/>
          <w:szCs w:val="24"/>
          <w:shd w:val="clear" w:color="auto" w:fill="FFFFFF"/>
        </w:rPr>
        <w:t>lected</w:t>
      </w:r>
      <w:r w:rsidRPr="00203A89">
        <w:rPr>
          <w:rFonts w:cs="Times New Roman"/>
          <w:i/>
          <w:iCs/>
          <w:color w:val="000000" w:themeColor="text1"/>
          <w:szCs w:val="24"/>
          <w:shd w:val="clear" w:color="auto" w:fill="FFFFFF"/>
        </w:rPr>
        <w:t xml:space="preserve"> Trop</w:t>
      </w:r>
      <w:r w:rsidR="005620C9">
        <w:rPr>
          <w:rFonts w:cs="Times New Roman"/>
          <w:i/>
          <w:iCs/>
          <w:color w:val="000000" w:themeColor="text1"/>
          <w:szCs w:val="24"/>
          <w:shd w:val="clear" w:color="auto" w:fill="FFFFFF"/>
        </w:rPr>
        <w:t>ical</w:t>
      </w:r>
      <w:r w:rsidRPr="00203A89">
        <w:rPr>
          <w:rFonts w:cs="Times New Roman"/>
          <w:i/>
          <w:iCs/>
          <w:color w:val="000000" w:themeColor="text1"/>
          <w:szCs w:val="24"/>
          <w:shd w:val="clear" w:color="auto" w:fill="FFFFFF"/>
        </w:rPr>
        <w:t xml:space="preserve"> Di</w:t>
      </w:r>
      <w:r w:rsidR="005620C9">
        <w:rPr>
          <w:rFonts w:cs="Times New Roman"/>
          <w:i/>
          <w:iCs/>
          <w:color w:val="000000" w:themeColor="text1"/>
          <w:szCs w:val="24"/>
          <w:shd w:val="clear" w:color="auto" w:fill="FFFFFF"/>
        </w:rPr>
        <w:t>seases.</w:t>
      </w:r>
      <w:r w:rsidRPr="00203A89">
        <w:rPr>
          <w:rFonts w:cs="Times New Roman"/>
          <w:i/>
          <w:iCs/>
          <w:color w:val="000000" w:themeColor="text1"/>
          <w:szCs w:val="24"/>
          <w:shd w:val="clear" w:color="auto" w:fill="FFFFFF"/>
        </w:rPr>
        <w:t xml:space="preserve"> </w:t>
      </w:r>
      <w:r w:rsidRPr="00203A89">
        <w:rPr>
          <w:rFonts w:cs="Times New Roman"/>
          <w:color w:val="000000" w:themeColor="text1"/>
          <w:szCs w:val="24"/>
          <w:shd w:val="clear" w:color="auto" w:fill="FFFFFF"/>
        </w:rPr>
        <w:t>14(6), 1-7.</w:t>
      </w:r>
      <w:r w:rsidRPr="00203A89">
        <w:rPr>
          <w:rStyle w:val="apple-converted-space"/>
          <w:rFonts w:cs="Times New Roman"/>
          <w:color w:val="000000" w:themeColor="text1"/>
          <w:szCs w:val="24"/>
        </w:rPr>
        <w:t> </w:t>
      </w:r>
      <w:r w:rsidRPr="00203A89">
        <w:rPr>
          <w:rStyle w:val="id-label"/>
          <w:rFonts w:cs="Times New Roman"/>
          <w:color w:val="000000" w:themeColor="text1"/>
          <w:szCs w:val="24"/>
        </w:rPr>
        <w:t>doi:</w:t>
      </w:r>
      <w:r w:rsidRPr="00203A89">
        <w:rPr>
          <w:rStyle w:val="apple-converted-space"/>
          <w:rFonts w:cs="Times New Roman"/>
          <w:color w:val="000000" w:themeColor="text1"/>
          <w:szCs w:val="24"/>
        </w:rPr>
        <w:t> </w:t>
      </w:r>
      <w:hyperlink r:id="rId63" w:tgtFrame="_blank" w:history="1">
        <w:r w:rsidRPr="00203A89">
          <w:rPr>
            <w:rStyle w:val="Kpr"/>
            <w:rFonts w:cs="Times New Roman"/>
            <w:color w:val="000000" w:themeColor="text1"/>
            <w:szCs w:val="24"/>
            <w:u w:val="none"/>
          </w:rPr>
          <w:t>10.1371/journal.pntd.0008423</w:t>
        </w:r>
      </w:hyperlink>
    </w:p>
    <w:p w14:paraId="0E0FDB88" w14:textId="77777777" w:rsidR="00203A89" w:rsidRPr="00203A89" w:rsidRDefault="00203A89" w:rsidP="00A71B47">
      <w:pPr>
        <w:spacing w:after="160"/>
        <w:ind w:left="708" w:hanging="708"/>
        <w:rPr>
          <w:rFonts w:cs="Times New Roman"/>
          <w:color w:val="212121"/>
          <w:szCs w:val="24"/>
          <w:shd w:val="clear" w:color="auto" w:fill="FFFFFF"/>
        </w:rPr>
      </w:pPr>
      <w:r w:rsidRPr="00203A89">
        <w:rPr>
          <w:rFonts w:cs="Times New Roman"/>
          <w:color w:val="000000" w:themeColor="text1"/>
          <w:szCs w:val="24"/>
        </w:rPr>
        <w:t xml:space="preserve">Matthews, A., Le, B., Amaral, S., Arkell, P., Monteiro, M., Clarke, N… (2021). Prevalence survey of scabies and impetigo in school children in Timor-Leste. </w:t>
      </w:r>
      <w:r w:rsidRPr="00203A89">
        <w:rPr>
          <w:rFonts w:cs="Times New Roman"/>
          <w:i/>
          <w:iCs/>
          <w:color w:val="000000" w:themeColor="text1"/>
          <w:szCs w:val="24"/>
        </w:rPr>
        <w:t>Parasit Vectors</w:t>
      </w:r>
      <w:r w:rsidRPr="00203A89">
        <w:rPr>
          <w:rFonts w:eastAsia="Times New Roman" w:cs="Times New Roman"/>
          <w:color w:val="000000" w:themeColor="text1"/>
          <w:szCs w:val="24"/>
        </w:rPr>
        <w:t>, 1</w:t>
      </w:r>
      <w:r w:rsidRPr="00203A89">
        <w:rPr>
          <w:rFonts w:cs="Times New Roman"/>
          <w:color w:val="000000" w:themeColor="text1"/>
          <w:szCs w:val="24"/>
          <w:shd w:val="clear" w:color="auto" w:fill="FFFFFF"/>
        </w:rPr>
        <w:t>4(156). doi:</w:t>
      </w:r>
      <w:r w:rsidRPr="00203A89">
        <w:rPr>
          <w:rStyle w:val="apple-converted-space"/>
          <w:rFonts w:cs="Times New Roman"/>
          <w:color w:val="000000" w:themeColor="text1"/>
          <w:szCs w:val="24"/>
          <w:shd w:val="clear" w:color="auto" w:fill="FFFFFF"/>
        </w:rPr>
        <w:t> </w:t>
      </w:r>
      <w:hyperlink r:id="rId64" w:tgtFrame="_blank" w:history="1">
        <w:r w:rsidRPr="00203A89">
          <w:rPr>
            <w:rStyle w:val="Kpr"/>
            <w:rFonts w:cs="Times New Roman"/>
            <w:color w:val="000000" w:themeColor="text1"/>
            <w:szCs w:val="24"/>
          </w:rPr>
          <w:t>10.1186/s13071-021-04645-1</w:t>
        </w:r>
      </w:hyperlink>
    </w:p>
    <w:p w14:paraId="1165BA37" w14:textId="77777777" w:rsidR="00203A89" w:rsidRPr="00203A89" w:rsidRDefault="00203A89" w:rsidP="00A71B47">
      <w:pPr>
        <w:spacing w:after="160"/>
        <w:ind w:left="708" w:hanging="708"/>
        <w:rPr>
          <w:rFonts w:cs="Times New Roman"/>
          <w:color w:val="212121"/>
          <w:szCs w:val="24"/>
          <w:shd w:val="clear" w:color="auto" w:fill="FFFFFF"/>
        </w:rPr>
      </w:pPr>
      <w:r w:rsidRPr="00203A89">
        <w:rPr>
          <w:rFonts w:cs="Times New Roman"/>
          <w:color w:val="000000" w:themeColor="text1"/>
          <w:szCs w:val="24"/>
        </w:rPr>
        <w:lastRenderedPageBreak/>
        <w:t xml:space="preserve">Medvedev, S.G. (2006). Classification of flea families (Siphonaptera): I. Family Hystrichopsyllidae (first part). </w:t>
      </w:r>
      <w:r w:rsidRPr="00203A89">
        <w:rPr>
          <w:rFonts w:cs="Times New Roman"/>
          <w:i/>
          <w:iCs/>
          <w:color w:val="000000" w:themeColor="text1"/>
          <w:szCs w:val="24"/>
        </w:rPr>
        <w:t>Entomological Review,</w:t>
      </w:r>
      <w:r w:rsidRPr="00203A89">
        <w:rPr>
          <w:rFonts w:cs="Times New Roman"/>
          <w:color w:val="000000" w:themeColor="text1"/>
          <w:szCs w:val="24"/>
        </w:rPr>
        <w:t xml:space="preserve"> 86(4), 460–477. </w:t>
      </w:r>
      <w:hyperlink r:id="rId65" w:history="1">
        <w:r w:rsidRPr="00203A89">
          <w:rPr>
            <w:rStyle w:val="Kpr"/>
            <w:rFonts w:cs="Times New Roman"/>
            <w:color w:val="000000" w:themeColor="text1"/>
            <w:szCs w:val="24"/>
          </w:rPr>
          <w:t>http://dx.doi.org/10.1134/S0013873806040117</w:t>
        </w:r>
      </w:hyperlink>
    </w:p>
    <w:p w14:paraId="06A5803D" w14:textId="61337817" w:rsidR="00203A89" w:rsidRPr="00203A89" w:rsidRDefault="00203A89" w:rsidP="00A71B47">
      <w:pPr>
        <w:spacing w:after="160"/>
        <w:ind w:left="708" w:hanging="708"/>
        <w:rPr>
          <w:rFonts w:eastAsia="Times New Roman" w:cs="Times New Roman"/>
          <w:color w:val="212529"/>
          <w:szCs w:val="24"/>
          <w:lang w:eastAsia="tr-TR"/>
        </w:rPr>
      </w:pPr>
      <w:r w:rsidRPr="00203A89">
        <w:rPr>
          <w:rFonts w:eastAsia="Times New Roman" w:cs="Times New Roman"/>
          <w:color w:val="212529"/>
          <w:szCs w:val="24"/>
          <w:lang w:eastAsia="tr-TR"/>
        </w:rPr>
        <w:t xml:space="preserve">Miman, Ö. Şimşek, K., Özselçuk, S., Küçükkoçak, E., Karaca, Ş. (2008). Üniversite Öğrencilerinde </w:t>
      </w:r>
      <w:r w:rsidR="00DB519D" w:rsidRPr="00DB519D">
        <w:rPr>
          <w:rFonts w:eastAsia="Times New Roman" w:cs="Times New Roman"/>
          <w:i/>
          <w:color w:val="212529"/>
          <w:szCs w:val="24"/>
          <w:lang w:eastAsia="tr-TR"/>
        </w:rPr>
        <w:t>Demodex</w:t>
      </w:r>
      <w:r w:rsidRPr="00203A89">
        <w:rPr>
          <w:rFonts w:eastAsia="Times New Roman" w:cs="Times New Roman"/>
          <w:color w:val="212529"/>
          <w:szCs w:val="24"/>
          <w:lang w:eastAsia="tr-TR"/>
        </w:rPr>
        <w:t xml:space="preserve"> Sp. Yaygınlığının Araştırılması. </w:t>
      </w:r>
      <w:r w:rsidRPr="00203A89">
        <w:rPr>
          <w:rFonts w:eastAsia="Times New Roman" w:cs="Times New Roman"/>
          <w:i/>
          <w:color w:val="212529"/>
          <w:szCs w:val="24"/>
          <w:lang w:eastAsia="tr-TR"/>
        </w:rPr>
        <w:t>Kocatepe Tıp Dergisi</w:t>
      </w:r>
      <w:r w:rsidRPr="00203A89">
        <w:rPr>
          <w:rFonts w:eastAsia="Times New Roman" w:cs="Times New Roman"/>
          <w:color w:val="212529"/>
          <w:szCs w:val="24"/>
          <w:lang w:eastAsia="tr-TR"/>
        </w:rPr>
        <w:t xml:space="preserve">, 9(3), 37-39. </w:t>
      </w:r>
      <w:hyperlink r:id="rId66" w:history="1">
        <w:r w:rsidRPr="00203A89">
          <w:rPr>
            <w:rFonts w:eastAsia="Times New Roman"/>
            <w:color w:val="212529"/>
            <w:lang w:eastAsia="tr-TR"/>
          </w:rPr>
          <w:t>https://doi.org/10.18229/ktd.84700</w:t>
        </w:r>
      </w:hyperlink>
    </w:p>
    <w:p w14:paraId="163556BD" w14:textId="77777777" w:rsidR="00203A89" w:rsidRPr="00203A89" w:rsidRDefault="00203A89" w:rsidP="00A71B47">
      <w:pPr>
        <w:spacing w:after="160"/>
        <w:ind w:left="708" w:hanging="708"/>
        <w:rPr>
          <w:rStyle w:val="identifier"/>
          <w:rFonts w:cs="Times New Roman"/>
          <w:color w:val="000000" w:themeColor="text1"/>
          <w:szCs w:val="24"/>
          <w:shd w:val="clear" w:color="auto" w:fill="FFFFFF"/>
        </w:rPr>
      </w:pPr>
      <w:r w:rsidRPr="00203A89">
        <w:rPr>
          <w:rFonts w:cs="Times New Roman"/>
          <w:color w:val="000000" w:themeColor="text1"/>
          <w:szCs w:val="24"/>
        </w:rPr>
        <w:t xml:space="preserve">Mimouni, D., Ankol, O. E., Davidovitch, N., Gdalevich, M., Zangvil, E., &amp; Grotto, I. (2003). Seasonality trends of scabies in a young adult population: A 20‑year follow‑up. </w:t>
      </w:r>
      <w:r w:rsidRPr="00203A89">
        <w:rPr>
          <w:rFonts w:cs="Times New Roman"/>
          <w:i/>
          <w:iCs/>
          <w:color w:val="000000" w:themeColor="text1"/>
          <w:szCs w:val="24"/>
        </w:rPr>
        <w:t xml:space="preserve">British Journal of Dermatology, </w:t>
      </w:r>
      <w:r w:rsidRPr="00203A89">
        <w:rPr>
          <w:rFonts w:cs="Times New Roman"/>
          <w:color w:val="000000" w:themeColor="text1"/>
          <w:szCs w:val="24"/>
        </w:rPr>
        <w:t xml:space="preserve">149(1), 157–159 </w:t>
      </w:r>
      <w:r w:rsidRPr="00203A89">
        <w:rPr>
          <w:rStyle w:val="id-label"/>
          <w:rFonts w:cs="Times New Roman"/>
          <w:color w:val="000000" w:themeColor="text1"/>
          <w:szCs w:val="24"/>
        </w:rPr>
        <w:t>doi:</w:t>
      </w:r>
      <w:hyperlink r:id="rId67" w:tgtFrame="_blank" w:history="1">
        <w:r w:rsidRPr="00203A89">
          <w:rPr>
            <w:rStyle w:val="Kpr"/>
            <w:rFonts w:cs="Times New Roman"/>
            <w:color w:val="000000" w:themeColor="text1"/>
            <w:szCs w:val="24"/>
          </w:rPr>
          <w:t>10.1046/j.1365-2133.2003.05329.x</w:t>
        </w:r>
      </w:hyperlink>
    </w:p>
    <w:p w14:paraId="174D5B71" w14:textId="24B51D94" w:rsidR="00203A89" w:rsidRPr="00203A89" w:rsidRDefault="00203A89" w:rsidP="00A71B47">
      <w:pPr>
        <w:spacing w:after="160"/>
        <w:ind w:left="708" w:hanging="708"/>
        <w:rPr>
          <w:rFonts w:cs="Times New Roman"/>
          <w:color w:val="000000" w:themeColor="text1"/>
          <w:szCs w:val="24"/>
          <w:shd w:val="clear" w:color="auto" w:fill="FFFFFF"/>
        </w:rPr>
      </w:pPr>
      <w:r w:rsidRPr="00203A89">
        <w:rPr>
          <w:rFonts w:cs="Times New Roman"/>
          <w:color w:val="000000" w:themeColor="text1"/>
          <w:szCs w:val="24"/>
          <w:shd w:val="clear" w:color="auto" w:fill="FFFFFF"/>
        </w:rPr>
        <w:t>Munn, Z., Porritt, K., Lockwood, C.</w:t>
      </w:r>
      <w:r w:rsidRPr="00203A89">
        <w:rPr>
          <w:rFonts w:cs="Times New Roman"/>
          <w:color w:val="000000" w:themeColor="text1"/>
          <w:szCs w:val="24"/>
        </w:rPr>
        <w:t xml:space="preserve"> Aromataris, E., Pearson, A. (2014).</w:t>
      </w:r>
      <w:r w:rsidRPr="00203A89">
        <w:rPr>
          <w:rFonts w:cs="Times New Roman"/>
          <w:color w:val="000000" w:themeColor="text1"/>
          <w:szCs w:val="24"/>
          <w:shd w:val="clear" w:color="auto" w:fill="FFFFFF"/>
        </w:rPr>
        <w:t>Establishing confidence in the output of qualitative research synthesis: the ConQual approach.</w:t>
      </w:r>
      <w:r w:rsidRPr="00203A89">
        <w:rPr>
          <w:rStyle w:val="apple-converted-space"/>
          <w:rFonts w:cs="Times New Roman"/>
          <w:color w:val="000000" w:themeColor="text1"/>
          <w:szCs w:val="24"/>
          <w:shd w:val="clear" w:color="auto" w:fill="FFFFFF"/>
        </w:rPr>
        <w:t> </w:t>
      </w:r>
      <w:r w:rsidRPr="00203A89">
        <w:rPr>
          <w:rFonts w:cs="Times New Roman"/>
          <w:i/>
          <w:iCs/>
          <w:color w:val="000000" w:themeColor="text1"/>
          <w:szCs w:val="24"/>
        </w:rPr>
        <w:t>BMC Me</w:t>
      </w:r>
      <w:r w:rsidR="005620C9">
        <w:rPr>
          <w:rFonts w:cs="Times New Roman"/>
          <w:i/>
          <w:iCs/>
          <w:color w:val="000000" w:themeColor="text1"/>
          <w:szCs w:val="24"/>
        </w:rPr>
        <w:t>dical</w:t>
      </w:r>
      <w:r w:rsidRPr="00203A89">
        <w:rPr>
          <w:rFonts w:cs="Times New Roman"/>
          <w:i/>
          <w:iCs/>
          <w:color w:val="000000" w:themeColor="text1"/>
          <w:szCs w:val="24"/>
        </w:rPr>
        <w:t xml:space="preserve"> Res</w:t>
      </w:r>
      <w:r w:rsidR="005620C9">
        <w:rPr>
          <w:rFonts w:cs="Times New Roman"/>
          <w:i/>
          <w:iCs/>
          <w:color w:val="000000" w:themeColor="text1"/>
          <w:szCs w:val="24"/>
        </w:rPr>
        <w:t>earch</w:t>
      </w:r>
      <w:r w:rsidRPr="00203A89">
        <w:rPr>
          <w:rFonts w:cs="Times New Roman"/>
          <w:i/>
          <w:iCs/>
          <w:color w:val="000000" w:themeColor="text1"/>
          <w:szCs w:val="24"/>
        </w:rPr>
        <w:t xml:space="preserve"> Methodol</w:t>
      </w:r>
      <w:r w:rsidR="005620C9">
        <w:rPr>
          <w:rFonts w:cs="Times New Roman"/>
          <w:i/>
          <w:iCs/>
          <w:color w:val="000000" w:themeColor="text1"/>
          <w:szCs w:val="24"/>
        </w:rPr>
        <w:t>ogy.</w:t>
      </w:r>
      <w:r w:rsidRPr="00203A89">
        <w:rPr>
          <w:rStyle w:val="apple-converted-space"/>
          <w:rFonts w:cs="Times New Roman"/>
          <w:color w:val="000000" w:themeColor="text1"/>
          <w:szCs w:val="24"/>
          <w:shd w:val="clear" w:color="auto" w:fill="FFFFFF"/>
        </w:rPr>
        <w:t> </w:t>
      </w:r>
      <w:r w:rsidRPr="00203A89">
        <w:rPr>
          <w:rFonts w:cs="Times New Roman"/>
          <w:bCs/>
          <w:color w:val="000000" w:themeColor="text1"/>
          <w:szCs w:val="24"/>
        </w:rPr>
        <w:t>14</w:t>
      </w:r>
      <w:r w:rsidRPr="00203A89">
        <w:rPr>
          <w:rFonts w:cs="Times New Roman"/>
          <w:color w:val="000000" w:themeColor="text1"/>
          <w:szCs w:val="24"/>
          <w:shd w:val="clear" w:color="auto" w:fill="FFFFFF"/>
        </w:rPr>
        <w:t xml:space="preserve">, 108 . </w:t>
      </w:r>
      <w:hyperlink r:id="rId68" w:history="1">
        <w:r w:rsidRPr="00203A89">
          <w:rPr>
            <w:rStyle w:val="Kpr"/>
            <w:rFonts w:cs="Times New Roman"/>
            <w:color w:val="000000" w:themeColor="text1"/>
            <w:szCs w:val="24"/>
            <w:u w:val="none"/>
            <w:shd w:val="clear" w:color="auto" w:fill="FFFFFF"/>
          </w:rPr>
          <w:t>https://doi.org/10.1186/1471-2288-14-108</w:t>
        </w:r>
      </w:hyperlink>
    </w:p>
    <w:p w14:paraId="0DB9BC2B" w14:textId="3600F00D" w:rsidR="00203A89" w:rsidRPr="00203A89" w:rsidRDefault="00203A89" w:rsidP="00A71B47">
      <w:pPr>
        <w:spacing w:after="160"/>
        <w:ind w:left="708" w:hanging="708"/>
        <w:rPr>
          <w:rFonts w:cs="Times New Roman"/>
          <w:color w:val="000000" w:themeColor="text1"/>
          <w:szCs w:val="24"/>
          <w:shd w:val="clear" w:color="auto" w:fill="FFFFFF"/>
        </w:rPr>
      </w:pPr>
      <w:r w:rsidRPr="00203A89">
        <w:rPr>
          <w:rFonts w:cs="Times New Roman"/>
          <w:color w:val="000000" w:themeColor="text1"/>
          <w:szCs w:val="24"/>
          <w:shd w:val="clear" w:color="auto" w:fill="FFFFFF"/>
        </w:rPr>
        <w:t xml:space="preserve">Mutlu, F. Y. (2016). </w:t>
      </w:r>
      <w:r w:rsidRPr="00203A89">
        <w:rPr>
          <w:rFonts w:cs="Times New Roman"/>
          <w:i/>
          <w:color w:val="000000" w:themeColor="text1"/>
          <w:szCs w:val="24"/>
          <w:shd w:val="clear" w:color="auto" w:fill="FFFFFF"/>
        </w:rPr>
        <w:t xml:space="preserve">Kanser, kronik böbrek yetmezliği ve diabetes mellitus ile </w:t>
      </w:r>
      <w:r w:rsidR="00DB519D" w:rsidRPr="00DB519D">
        <w:rPr>
          <w:rFonts w:cs="Times New Roman"/>
          <w:i/>
          <w:color w:val="000000" w:themeColor="text1"/>
          <w:szCs w:val="24"/>
          <w:shd w:val="clear" w:color="auto" w:fill="FFFFFF"/>
        </w:rPr>
        <w:t>Demodex</w:t>
      </w:r>
      <w:r w:rsidRPr="00203A89">
        <w:rPr>
          <w:rFonts w:cs="Times New Roman"/>
          <w:i/>
          <w:color w:val="000000" w:themeColor="text1"/>
          <w:szCs w:val="24"/>
          <w:shd w:val="clear" w:color="auto" w:fill="FFFFFF"/>
        </w:rPr>
        <w:t xml:space="preserve"> sp. enfestasyonu arasındaki ilişki</w:t>
      </w:r>
      <w:r w:rsidRPr="00203A89">
        <w:rPr>
          <w:rFonts w:cs="Times New Roman"/>
          <w:color w:val="000000" w:themeColor="text1"/>
          <w:szCs w:val="24"/>
          <w:shd w:val="clear" w:color="auto" w:fill="FFFFFF"/>
        </w:rPr>
        <w:t>. Yüksek Lisans Tezi, Yüzüncü Yıl Üniversitesi, Sağlık Bilimleri Enstitüsü, Van</w:t>
      </w:r>
    </w:p>
    <w:p w14:paraId="2974875A" w14:textId="77777777" w:rsidR="00203A89" w:rsidRPr="00203A89" w:rsidRDefault="00203A89" w:rsidP="00A71B47">
      <w:pPr>
        <w:spacing w:after="160"/>
        <w:ind w:left="708" w:hanging="708"/>
        <w:rPr>
          <w:rFonts w:eastAsia="Times New Roman" w:cs="Times New Roman"/>
          <w:color w:val="000000" w:themeColor="text1"/>
          <w:szCs w:val="24"/>
          <w:lang w:eastAsia="tr-TR"/>
        </w:rPr>
      </w:pPr>
      <w:r w:rsidRPr="00203A89">
        <w:rPr>
          <w:rFonts w:cs="Times New Roman"/>
          <w:color w:val="000000"/>
          <w:szCs w:val="24"/>
          <w:shd w:val="clear" w:color="auto" w:fill="FFFFFF"/>
        </w:rPr>
        <w:t xml:space="preserve">Noyan, E., ve Demir, V. (2006). Ege Üniversitesi Tıp Fakültesi Eğitim Programı Kapsamındaki 74 No’lu Özel Çalışma Modülünde Gerçekleştirilen Pediculosis Taraması. </w:t>
      </w:r>
      <w:r w:rsidRPr="00203A89">
        <w:rPr>
          <w:rFonts w:cs="Times New Roman"/>
          <w:i/>
          <w:color w:val="000000"/>
          <w:szCs w:val="24"/>
          <w:shd w:val="clear" w:color="auto" w:fill="FFFFFF"/>
        </w:rPr>
        <w:t>Turkish Journal of Parasitology</w:t>
      </w:r>
      <w:r w:rsidRPr="00203A89">
        <w:rPr>
          <w:rFonts w:cs="Times New Roman"/>
          <w:color w:val="000000"/>
          <w:szCs w:val="24"/>
          <w:shd w:val="clear" w:color="auto" w:fill="FFFFFF"/>
        </w:rPr>
        <w:t>, 30(1), 32-34.</w:t>
      </w:r>
    </w:p>
    <w:p w14:paraId="76795757" w14:textId="77777777" w:rsidR="00203A89" w:rsidRPr="00203A89" w:rsidRDefault="00203A89" w:rsidP="00A71B47">
      <w:pPr>
        <w:spacing w:after="160"/>
        <w:ind w:left="708" w:hanging="708"/>
        <w:rPr>
          <w:rFonts w:eastAsia="Times New Roman" w:cs="Times New Roman"/>
          <w:color w:val="000000" w:themeColor="text1"/>
          <w:szCs w:val="24"/>
          <w:lang w:eastAsia="tr-TR"/>
        </w:rPr>
      </w:pPr>
      <w:r w:rsidRPr="00203A89">
        <w:rPr>
          <w:rFonts w:cs="Times New Roman"/>
          <w:color w:val="000000" w:themeColor="text1"/>
          <w:szCs w:val="24"/>
        </w:rPr>
        <w:t xml:space="preserve">Nutting, W. B. (1976). Pathogenesis associated with hair follicle mites (Acari: Demodicidae). </w:t>
      </w:r>
      <w:r w:rsidRPr="00203A89">
        <w:rPr>
          <w:rFonts w:cs="Times New Roman"/>
          <w:i/>
          <w:color w:val="000000" w:themeColor="text1"/>
          <w:szCs w:val="24"/>
        </w:rPr>
        <w:t>Acarologia</w:t>
      </w:r>
      <w:r w:rsidRPr="00203A89">
        <w:rPr>
          <w:rFonts w:cs="Times New Roman"/>
          <w:color w:val="000000" w:themeColor="text1"/>
          <w:szCs w:val="24"/>
        </w:rPr>
        <w:t>, 17(3), 493–507.</w:t>
      </w:r>
    </w:p>
    <w:p w14:paraId="2818A808" w14:textId="467E3826" w:rsidR="00203A89" w:rsidRPr="00203A89" w:rsidRDefault="00203A89" w:rsidP="00A71B47">
      <w:pPr>
        <w:spacing w:after="160"/>
        <w:ind w:left="708" w:hanging="708"/>
        <w:rPr>
          <w:rFonts w:cs="Times New Roman"/>
          <w:color w:val="000000" w:themeColor="text1"/>
          <w:szCs w:val="24"/>
          <w:shd w:val="clear" w:color="auto" w:fill="FFFFFF"/>
        </w:rPr>
      </w:pPr>
      <w:r w:rsidRPr="00203A89">
        <w:rPr>
          <w:rFonts w:cs="Times New Roman"/>
          <w:color w:val="000000" w:themeColor="text1"/>
          <w:szCs w:val="24"/>
          <w:shd w:val="clear" w:color="auto" w:fill="FFFFFF"/>
        </w:rPr>
        <w:t xml:space="preserve">Oflaz, M. (2006). </w:t>
      </w:r>
      <w:r w:rsidRPr="00203A89">
        <w:rPr>
          <w:rFonts w:cs="Times New Roman"/>
          <w:i/>
          <w:color w:val="000000" w:themeColor="text1"/>
          <w:szCs w:val="24"/>
          <w:shd w:val="clear" w:color="auto" w:fill="FFFFFF"/>
        </w:rPr>
        <w:t xml:space="preserve">Konya’da sosyo-ekonomik yönden farklı olan iki bölgedeki ilköğretim okullarındaki çocuklarda </w:t>
      </w:r>
      <w:r w:rsidR="00DB519D" w:rsidRPr="00DB519D">
        <w:rPr>
          <w:rFonts w:cs="Times New Roman"/>
          <w:i/>
          <w:color w:val="000000" w:themeColor="text1"/>
          <w:szCs w:val="24"/>
          <w:shd w:val="clear" w:color="auto" w:fill="FFFFFF"/>
        </w:rPr>
        <w:t>Pediculus</w:t>
      </w:r>
      <w:r w:rsidRPr="00203A89">
        <w:rPr>
          <w:rFonts w:cs="Times New Roman"/>
          <w:i/>
          <w:color w:val="000000" w:themeColor="text1"/>
          <w:szCs w:val="24"/>
          <w:shd w:val="clear" w:color="auto" w:fill="FFFFFF"/>
        </w:rPr>
        <w:t xml:space="preserve"> humanus capitis yaygınlığı</w:t>
      </w:r>
      <w:r w:rsidRPr="00203A89">
        <w:rPr>
          <w:rFonts w:cs="Times New Roman"/>
          <w:color w:val="000000" w:themeColor="text1"/>
          <w:szCs w:val="24"/>
          <w:shd w:val="clear" w:color="auto" w:fill="FFFFFF"/>
        </w:rPr>
        <w:t>. Yüksek Lisans Tezi, Selçuk Üniversitesi, Sağlık Bilimleri Enstitüsü, Konya.</w:t>
      </w:r>
    </w:p>
    <w:p w14:paraId="54F30575" w14:textId="03D9977E" w:rsidR="00203A89" w:rsidRPr="00203A89" w:rsidRDefault="00203A89" w:rsidP="00A71B47">
      <w:pPr>
        <w:spacing w:after="160"/>
        <w:ind w:left="708" w:hanging="708"/>
        <w:rPr>
          <w:rFonts w:cs="Times New Roman"/>
          <w:i/>
          <w:color w:val="000000" w:themeColor="text1"/>
          <w:szCs w:val="24"/>
          <w:shd w:val="clear" w:color="auto" w:fill="FFFFFF"/>
        </w:rPr>
      </w:pPr>
      <w:r w:rsidRPr="00203A89">
        <w:rPr>
          <w:color w:val="212121"/>
          <w:shd w:val="clear" w:color="auto" w:fill="FFFFFF"/>
        </w:rPr>
        <w:t>Ogrum, A. ve Alim, S. (2020). In which rosacea patients should</w:t>
      </w:r>
      <w:r w:rsidRPr="00203A89">
        <w:rPr>
          <w:rStyle w:val="apple-converted-space"/>
          <w:color w:val="212121"/>
          <w:shd w:val="clear" w:color="auto" w:fill="FFFFFF"/>
        </w:rPr>
        <w:t> </w:t>
      </w:r>
      <w:r w:rsidR="00DB519D" w:rsidRPr="00DB519D">
        <w:rPr>
          <w:i/>
          <w:iCs/>
          <w:color w:val="212121"/>
        </w:rPr>
        <w:t>Demodex</w:t>
      </w:r>
      <w:r w:rsidRPr="00203A89">
        <w:rPr>
          <w:rStyle w:val="apple-converted-space"/>
          <w:color w:val="212121"/>
          <w:shd w:val="clear" w:color="auto" w:fill="FFFFFF"/>
        </w:rPr>
        <w:t> </w:t>
      </w:r>
      <w:r w:rsidRPr="00203A89">
        <w:rPr>
          <w:color w:val="212121"/>
          <w:shd w:val="clear" w:color="auto" w:fill="FFFFFF"/>
        </w:rPr>
        <w:t>in the eyelashes be investigated?.</w:t>
      </w:r>
      <w:r w:rsidRPr="00203A89">
        <w:rPr>
          <w:rStyle w:val="apple-converted-space"/>
          <w:color w:val="212121"/>
          <w:shd w:val="clear" w:color="auto" w:fill="FFFFFF"/>
        </w:rPr>
        <w:t> </w:t>
      </w:r>
      <w:r w:rsidRPr="00203A89">
        <w:rPr>
          <w:i/>
          <w:iCs/>
          <w:color w:val="212121"/>
        </w:rPr>
        <w:t xml:space="preserve">Nigerian </w:t>
      </w:r>
      <w:r w:rsidR="005620C9">
        <w:rPr>
          <w:i/>
          <w:iCs/>
          <w:color w:val="212121"/>
        </w:rPr>
        <w:t>J</w:t>
      </w:r>
      <w:r w:rsidRPr="00203A89">
        <w:rPr>
          <w:i/>
          <w:iCs/>
          <w:color w:val="212121"/>
        </w:rPr>
        <w:t xml:space="preserve">ournal of </w:t>
      </w:r>
      <w:r w:rsidR="005620C9">
        <w:rPr>
          <w:i/>
          <w:iCs/>
          <w:color w:val="212121"/>
        </w:rPr>
        <w:t>C</w:t>
      </w:r>
      <w:r w:rsidRPr="00203A89">
        <w:rPr>
          <w:i/>
          <w:iCs/>
          <w:color w:val="212121"/>
        </w:rPr>
        <w:t xml:space="preserve">linical </w:t>
      </w:r>
      <w:r w:rsidR="005620C9">
        <w:rPr>
          <w:i/>
          <w:iCs/>
          <w:color w:val="212121"/>
        </w:rPr>
        <w:t>P</w:t>
      </w:r>
      <w:r w:rsidRPr="00203A89">
        <w:rPr>
          <w:i/>
          <w:iCs/>
          <w:color w:val="212121"/>
        </w:rPr>
        <w:t>ractice</w:t>
      </w:r>
      <w:r w:rsidRPr="00203A89">
        <w:rPr>
          <w:color w:val="212121"/>
          <w:shd w:val="clear" w:color="auto" w:fill="FFFFFF"/>
        </w:rPr>
        <w:t>,</w:t>
      </w:r>
      <w:r w:rsidRPr="00203A89">
        <w:rPr>
          <w:rStyle w:val="apple-converted-space"/>
          <w:color w:val="212121"/>
          <w:shd w:val="clear" w:color="auto" w:fill="FFFFFF"/>
        </w:rPr>
        <w:t> </w:t>
      </w:r>
      <w:r w:rsidRPr="00203A89">
        <w:rPr>
          <w:i/>
          <w:iCs/>
          <w:color w:val="212121"/>
        </w:rPr>
        <w:t>23</w:t>
      </w:r>
      <w:r w:rsidRPr="00203A89">
        <w:rPr>
          <w:color w:val="212121"/>
          <w:shd w:val="clear" w:color="auto" w:fill="FFFFFF"/>
        </w:rPr>
        <w:t xml:space="preserve">(8), 1039–1043. </w:t>
      </w:r>
      <w:hyperlink r:id="rId69" w:history="1">
        <w:r w:rsidRPr="00203A89">
          <w:rPr>
            <w:rFonts w:cs="Times New Roman"/>
            <w:color w:val="000000" w:themeColor="text1"/>
            <w:szCs w:val="24"/>
          </w:rPr>
          <w:t>https://doi.org/10.4103/njcp.njcp_590_18</w:t>
        </w:r>
      </w:hyperlink>
    </w:p>
    <w:p w14:paraId="0A254F72" w14:textId="77777777" w:rsidR="00203A89" w:rsidRPr="00203A89" w:rsidRDefault="00203A89" w:rsidP="00A71B47">
      <w:pPr>
        <w:spacing w:after="160"/>
        <w:ind w:left="708" w:hanging="708"/>
        <w:rPr>
          <w:rFonts w:cs="Times New Roman"/>
          <w:i/>
          <w:color w:val="000000" w:themeColor="text1"/>
          <w:szCs w:val="24"/>
          <w:shd w:val="clear" w:color="auto" w:fill="FFFFFF"/>
        </w:rPr>
      </w:pPr>
      <w:r w:rsidRPr="00203A89">
        <w:rPr>
          <w:rFonts w:cs="Times New Roman"/>
          <w:color w:val="000000" w:themeColor="text1"/>
          <w:szCs w:val="24"/>
          <w:shd w:val="clear" w:color="auto" w:fill="FFFFFF"/>
        </w:rPr>
        <w:lastRenderedPageBreak/>
        <w:t>Oğuz, S., Korkmaz, V., Kurt, F., Tekin, D., vd. (2015).</w:t>
      </w:r>
      <w:r w:rsidRPr="00203A89">
        <w:rPr>
          <w:rFonts w:cs="Times New Roman"/>
          <w:i/>
          <w:color w:val="000000" w:themeColor="text1"/>
          <w:szCs w:val="24"/>
          <w:shd w:val="clear" w:color="auto" w:fill="FFFFFF"/>
        </w:rPr>
        <w:t xml:space="preserve"> </w:t>
      </w:r>
      <w:r w:rsidRPr="00203A89">
        <w:rPr>
          <w:rFonts w:cs="Times New Roman"/>
          <w:color w:val="000000" w:themeColor="text1"/>
          <w:szCs w:val="24"/>
          <w:shd w:val="clear" w:color="auto" w:fill="FFFFFF"/>
        </w:rPr>
        <w:t>Çocuk Acil Servisinde kene tutunması: asemptomatik olgularda laboratuvar gerekli mi?.</w:t>
      </w:r>
      <w:r w:rsidRPr="00203A89">
        <w:rPr>
          <w:rFonts w:cs="Times New Roman"/>
          <w:i/>
          <w:color w:val="000000" w:themeColor="text1"/>
          <w:szCs w:val="24"/>
          <w:shd w:val="clear" w:color="auto" w:fill="FFFFFF"/>
        </w:rPr>
        <w:t xml:space="preserve"> Türk Hijyen Ve Deneysel Biyoloji Dergisi, </w:t>
      </w:r>
      <w:r w:rsidRPr="00203A89">
        <w:rPr>
          <w:rFonts w:cs="Times New Roman"/>
          <w:color w:val="000000" w:themeColor="text1"/>
          <w:szCs w:val="24"/>
          <w:shd w:val="clear" w:color="auto" w:fill="FFFFFF"/>
        </w:rPr>
        <w:t>72(2), 109-114.</w:t>
      </w:r>
    </w:p>
    <w:p w14:paraId="54657824" w14:textId="01F8E27D" w:rsidR="00203A89" w:rsidRPr="00203A89" w:rsidRDefault="00203A89" w:rsidP="00A71B47">
      <w:pPr>
        <w:spacing w:after="160"/>
        <w:ind w:left="708" w:hanging="708"/>
        <w:rPr>
          <w:rFonts w:eastAsia="Times New Roman" w:cs="Times New Roman"/>
          <w:color w:val="000000" w:themeColor="text1"/>
          <w:szCs w:val="24"/>
          <w:lang w:eastAsia="tr-TR"/>
        </w:rPr>
      </w:pPr>
      <w:hyperlink r:id="rId70" w:tgtFrame="_blank" w:history="1">
        <w:r w:rsidRPr="00203A89">
          <w:rPr>
            <w:rFonts w:eastAsia="Times New Roman" w:cs="Times New Roman"/>
            <w:color w:val="000000" w:themeColor="text1"/>
            <w:szCs w:val="24"/>
            <w:lang w:eastAsia="tr-TR"/>
          </w:rPr>
          <w:t>Oğuzkaya-Artan</w:t>
        </w:r>
      </w:hyperlink>
      <w:r w:rsidRPr="00203A89">
        <w:rPr>
          <w:rFonts w:eastAsia="Times New Roman" w:cs="Times New Roman"/>
          <w:color w:val="000000" w:themeColor="text1"/>
          <w:szCs w:val="24"/>
          <w:lang w:eastAsia="tr-TR"/>
        </w:rPr>
        <w:t>, M.</w:t>
      </w:r>
      <w:r w:rsidRPr="00203A89">
        <w:rPr>
          <w:rFonts w:cs="Times New Roman"/>
          <w:color w:val="000000" w:themeColor="text1"/>
          <w:szCs w:val="24"/>
          <w:lang w:eastAsia="tr-TR"/>
        </w:rPr>
        <w:t xml:space="preserve">, </w:t>
      </w:r>
      <w:r w:rsidRPr="00203A89">
        <w:rPr>
          <w:rFonts w:eastAsia="Times New Roman" w:cs="Times New Roman"/>
          <w:color w:val="000000" w:themeColor="text1"/>
          <w:szCs w:val="24"/>
          <w:lang w:eastAsia="tr-TR"/>
        </w:rPr>
        <w:t xml:space="preserve">Baykan, Z., Koç, N.(2006).  Kayseri ili kırsalındaki sekiz ilköğretim okulunda </w:t>
      </w:r>
      <w:r w:rsidR="00DB519D" w:rsidRPr="00DB519D">
        <w:rPr>
          <w:rFonts w:eastAsia="Times New Roman" w:cs="Times New Roman"/>
          <w:i/>
          <w:color w:val="000000" w:themeColor="text1"/>
          <w:szCs w:val="24"/>
          <w:lang w:eastAsia="tr-TR"/>
        </w:rPr>
        <w:t>Pediculus</w:t>
      </w:r>
      <w:r w:rsidRPr="00203A89">
        <w:rPr>
          <w:rFonts w:eastAsia="Times New Roman" w:cs="Times New Roman"/>
          <w:color w:val="000000" w:themeColor="text1"/>
          <w:szCs w:val="24"/>
          <w:lang w:eastAsia="tr-TR"/>
        </w:rPr>
        <w:t xml:space="preserve"> capitis prevalansı</w:t>
      </w:r>
      <w:r w:rsidRPr="00203A89">
        <w:rPr>
          <w:rFonts w:eastAsia="Times New Roman" w:cs="Times New Roman"/>
          <w:i/>
          <w:color w:val="000000" w:themeColor="text1"/>
          <w:szCs w:val="24"/>
          <w:lang w:eastAsia="tr-TR"/>
        </w:rPr>
        <w:t xml:space="preserve">. </w:t>
      </w:r>
      <w:hyperlink r:id="rId71" w:tgtFrame="_blank" w:history="1">
        <w:r w:rsidRPr="00203A89">
          <w:rPr>
            <w:rFonts w:eastAsia="Times New Roman" w:cs="Times New Roman"/>
            <w:bCs/>
            <w:i/>
            <w:color w:val="000000" w:themeColor="text1"/>
            <w:szCs w:val="24"/>
            <w:lang w:eastAsia="tr-TR"/>
          </w:rPr>
          <w:t>Türkiye Parazitoloji Dergisi</w:t>
        </w:r>
      </w:hyperlink>
      <w:r w:rsidRPr="00203A89">
        <w:rPr>
          <w:rFonts w:eastAsia="Times New Roman" w:cs="Times New Roman"/>
          <w:color w:val="000000" w:themeColor="text1"/>
          <w:szCs w:val="24"/>
          <w:lang w:eastAsia="tr-TR"/>
        </w:rPr>
        <w:t xml:space="preserve"> 30(2), 112-114.</w:t>
      </w:r>
    </w:p>
    <w:p w14:paraId="53BEF1F7" w14:textId="4C07EBFB" w:rsidR="00203A89" w:rsidRPr="00203A89" w:rsidRDefault="00203A89" w:rsidP="00A71B47">
      <w:pPr>
        <w:spacing w:after="160"/>
        <w:ind w:left="708" w:hanging="708"/>
        <w:rPr>
          <w:rFonts w:cs="Times New Roman"/>
          <w:color w:val="222222"/>
          <w:szCs w:val="24"/>
          <w:shd w:val="clear" w:color="auto" w:fill="FFFFFF"/>
        </w:rPr>
      </w:pPr>
      <w:r w:rsidRPr="00203A89">
        <w:rPr>
          <w:rFonts w:cs="Times New Roman"/>
          <w:color w:val="000000"/>
          <w:szCs w:val="24"/>
          <w:shd w:val="clear" w:color="auto" w:fill="FFFFFF"/>
        </w:rPr>
        <w:t xml:space="preserve">Orak, F., Yıldırım, D., Set, A., Hasbek, M. (2015). Yüzeyel cilt biyopsisi yapılan hastalarda </w:t>
      </w:r>
      <w:r w:rsidR="00DB519D" w:rsidRPr="00DB519D">
        <w:rPr>
          <w:rFonts w:cs="Times New Roman"/>
          <w:i/>
          <w:color w:val="000000"/>
          <w:szCs w:val="24"/>
          <w:shd w:val="clear" w:color="auto" w:fill="FFFFFF"/>
        </w:rPr>
        <w:t>Demodex</w:t>
      </w:r>
      <w:r w:rsidRPr="00203A89">
        <w:rPr>
          <w:rFonts w:cs="Times New Roman"/>
          <w:color w:val="000000"/>
          <w:szCs w:val="24"/>
          <w:shd w:val="clear" w:color="auto" w:fill="FFFFFF"/>
        </w:rPr>
        <w:t xml:space="preserve"> spp. sıklığının araştırılması. </w:t>
      </w:r>
      <w:r w:rsidRPr="00203A89">
        <w:rPr>
          <w:rFonts w:cs="Times New Roman"/>
          <w:i/>
          <w:color w:val="000000"/>
          <w:szCs w:val="24"/>
          <w:shd w:val="clear" w:color="auto" w:fill="FFFFFF"/>
        </w:rPr>
        <w:t>ANKEM Derg</w:t>
      </w:r>
      <w:r w:rsidRPr="00203A89">
        <w:rPr>
          <w:rFonts w:cs="Times New Roman"/>
          <w:color w:val="000000"/>
          <w:szCs w:val="24"/>
          <w:shd w:val="clear" w:color="auto" w:fill="FFFFFF"/>
        </w:rPr>
        <w:t>isi, 29(3), 90-94 doi: 10.5222/ankem.2015.090</w:t>
      </w:r>
    </w:p>
    <w:p w14:paraId="5F55785B" w14:textId="57C6ACBE" w:rsidR="00203A89" w:rsidRPr="00203A89" w:rsidRDefault="00203A89" w:rsidP="00A71B47">
      <w:pPr>
        <w:spacing w:after="160"/>
        <w:ind w:left="708" w:hanging="708"/>
        <w:rPr>
          <w:rFonts w:cs="Times New Roman"/>
          <w:i/>
          <w:color w:val="000000" w:themeColor="text1"/>
          <w:szCs w:val="24"/>
          <w:shd w:val="clear" w:color="auto" w:fill="FFFFFF"/>
        </w:rPr>
      </w:pPr>
      <w:r w:rsidRPr="00203A89">
        <w:rPr>
          <w:rFonts w:cs="Times New Roman"/>
          <w:color w:val="000000" w:themeColor="text1"/>
          <w:szCs w:val="24"/>
          <w:shd w:val="clear" w:color="auto" w:fill="FFFFFF"/>
        </w:rPr>
        <w:t xml:space="preserve">Oskan, G. (2013). </w:t>
      </w:r>
      <w:r w:rsidRPr="00203A89">
        <w:rPr>
          <w:rFonts w:cs="Times New Roman"/>
          <w:i/>
          <w:color w:val="000000" w:themeColor="text1"/>
          <w:szCs w:val="24"/>
          <w:shd w:val="clear" w:color="auto" w:fill="FFFFFF"/>
        </w:rPr>
        <w:t xml:space="preserve">Kronik böbrek yetmezliği olan hastalarda bağırsak parazitleri ve </w:t>
      </w:r>
      <w:r w:rsidR="00DB519D" w:rsidRPr="00DB519D">
        <w:rPr>
          <w:rFonts w:cs="Times New Roman"/>
          <w:i/>
          <w:color w:val="000000" w:themeColor="text1"/>
          <w:szCs w:val="24"/>
          <w:shd w:val="clear" w:color="auto" w:fill="FFFFFF"/>
        </w:rPr>
        <w:t>Demodex</w:t>
      </w:r>
      <w:r w:rsidRPr="00203A89">
        <w:rPr>
          <w:rFonts w:cs="Times New Roman"/>
          <w:i/>
          <w:color w:val="000000" w:themeColor="text1"/>
          <w:szCs w:val="24"/>
          <w:shd w:val="clear" w:color="auto" w:fill="FFFFFF"/>
        </w:rPr>
        <w:t xml:space="preserve"> folliculorum’un araştırılması</w:t>
      </w:r>
      <w:r w:rsidRPr="00203A89">
        <w:rPr>
          <w:rFonts w:cs="Times New Roman"/>
          <w:color w:val="000000" w:themeColor="text1"/>
          <w:szCs w:val="24"/>
          <w:shd w:val="clear" w:color="auto" w:fill="FFFFFF"/>
        </w:rPr>
        <w:t>, Yüksek Lisans Tezi, Yüzüncü Yıl Üniversitesi, Sağlık Bilimleri Enstitüsü, Van.</w:t>
      </w:r>
    </w:p>
    <w:p w14:paraId="6CF71CEA" w14:textId="77777777" w:rsidR="00203A89" w:rsidRPr="00203A89" w:rsidRDefault="00203A89" w:rsidP="00A71B47">
      <w:pPr>
        <w:spacing w:after="160"/>
        <w:ind w:left="708" w:hanging="708"/>
        <w:rPr>
          <w:rFonts w:cs="Times New Roman"/>
          <w:color w:val="000000" w:themeColor="text1"/>
          <w:szCs w:val="24"/>
          <w:shd w:val="clear" w:color="auto" w:fill="FFFFFF"/>
        </w:rPr>
      </w:pPr>
      <w:r w:rsidRPr="00203A89">
        <w:rPr>
          <w:rFonts w:cs="Times New Roman"/>
          <w:color w:val="000000" w:themeColor="text1"/>
          <w:szCs w:val="24"/>
          <w:shd w:val="clear" w:color="auto" w:fill="FFFFFF"/>
        </w:rPr>
        <w:t xml:space="preserve">Öktem Ö, Dik B. (2023). İzmir, Aydın ve Muğla Yörelerindeki Sığırlarda Görülen Ektoparazitlerin ve Yaygınlık Oranlarının Belirlenmesi Üzerine Çalışmalar. </w:t>
      </w:r>
      <w:r w:rsidRPr="00203A89">
        <w:rPr>
          <w:rFonts w:cs="Times New Roman"/>
          <w:i/>
          <w:iCs/>
          <w:color w:val="000000" w:themeColor="text1"/>
          <w:szCs w:val="24"/>
          <w:shd w:val="clear" w:color="auto" w:fill="FFFFFF"/>
        </w:rPr>
        <w:t xml:space="preserve">Turkiye Parazitol Dergisi, </w:t>
      </w:r>
      <w:r w:rsidRPr="00203A89">
        <w:rPr>
          <w:rFonts w:cs="Times New Roman"/>
          <w:color w:val="000000" w:themeColor="text1"/>
          <w:szCs w:val="24"/>
          <w:shd w:val="clear" w:color="auto" w:fill="FFFFFF"/>
        </w:rPr>
        <w:t>26;47(4):244-248. doi: 10.4274/tpd.galenos.2023.18209.</w:t>
      </w:r>
    </w:p>
    <w:p w14:paraId="5F1D1F63" w14:textId="0758A5D5" w:rsidR="00203A89" w:rsidRPr="00203A89" w:rsidRDefault="00203A89" w:rsidP="00A71B47">
      <w:pPr>
        <w:spacing w:after="160"/>
        <w:ind w:left="708" w:hanging="708"/>
        <w:rPr>
          <w:rFonts w:cs="Times New Roman"/>
          <w:color w:val="000000" w:themeColor="text1"/>
          <w:szCs w:val="24"/>
          <w:shd w:val="clear" w:color="auto" w:fill="FFFFFF"/>
        </w:rPr>
      </w:pPr>
      <w:r w:rsidRPr="00203A89">
        <w:rPr>
          <w:rFonts w:cs="Times New Roman"/>
          <w:color w:val="000000" w:themeColor="text1"/>
          <w:szCs w:val="24"/>
          <w:shd w:val="clear" w:color="auto" w:fill="FFFFFF"/>
        </w:rPr>
        <w:t xml:space="preserve">Önlen-Guneri, C., Döner-Güner, P., Aycan-Kaya Ö.M. (2022). Huzurevi sakinlerinde </w:t>
      </w:r>
      <w:r w:rsidR="00DB519D" w:rsidRPr="00DB519D">
        <w:rPr>
          <w:rFonts w:cs="Times New Roman"/>
          <w:i/>
          <w:color w:val="000000" w:themeColor="text1"/>
          <w:szCs w:val="24"/>
          <w:shd w:val="clear" w:color="auto" w:fill="FFFFFF"/>
        </w:rPr>
        <w:t>Demodex</w:t>
      </w:r>
      <w:r w:rsidRPr="00203A89">
        <w:rPr>
          <w:rFonts w:cs="Times New Roman"/>
          <w:color w:val="000000" w:themeColor="text1"/>
          <w:szCs w:val="24"/>
          <w:shd w:val="clear" w:color="auto" w:fill="FFFFFF"/>
        </w:rPr>
        <w:t xml:space="preserve"> Folliculorum prevalansının araştırılması. </w:t>
      </w:r>
      <w:r w:rsidRPr="00203A89">
        <w:rPr>
          <w:rFonts w:cs="Times New Roman"/>
          <w:i/>
          <w:color w:val="000000" w:themeColor="text1"/>
          <w:szCs w:val="24"/>
          <w:shd w:val="clear" w:color="auto" w:fill="FFFFFF"/>
        </w:rPr>
        <w:t>Mustafa Kemal Üniversitesi Tıp Fakültesi Dergisi</w:t>
      </w:r>
      <w:r w:rsidRPr="00203A89">
        <w:rPr>
          <w:rFonts w:cs="Times New Roman"/>
          <w:color w:val="000000" w:themeColor="text1"/>
          <w:szCs w:val="24"/>
          <w:shd w:val="clear" w:color="auto" w:fill="FFFFFF"/>
        </w:rPr>
        <w:t>, 13(47)412-6.</w:t>
      </w:r>
    </w:p>
    <w:p w14:paraId="7B4A05D5" w14:textId="77777777" w:rsidR="00203A89" w:rsidRPr="00203A89" w:rsidRDefault="00203A89" w:rsidP="00A71B47">
      <w:pPr>
        <w:spacing w:after="160"/>
        <w:ind w:left="708" w:hanging="708"/>
        <w:rPr>
          <w:rFonts w:cs="Times New Roman"/>
          <w:color w:val="000000" w:themeColor="text1"/>
          <w:szCs w:val="24"/>
          <w:shd w:val="clear" w:color="auto" w:fill="FFFFFF"/>
        </w:rPr>
      </w:pPr>
      <w:r w:rsidRPr="00203A89">
        <w:rPr>
          <w:rFonts w:cs="Times New Roman"/>
          <w:color w:val="000000" w:themeColor="text1"/>
          <w:szCs w:val="24"/>
          <w:shd w:val="clear" w:color="auto" w:fill="FFFFFF"/>
        </w:rPr>
        <w:t xml:space="preserve">Över, L. (2009). </w:t>
      </w:r>
      <w:r w:rsidRPr="00AC4C7D">
        <w:rPr>
          <w:rFonts w:cs="Times New Roman"/>
          <w:i/>
          <w:iCs/>
          <w:color w:val="000000" w:themeColor="text1"/>
          <w:szCs w:val="24"/>
          <w:shd w:val="clear" w:color="auto" w:fill="FFFFFF"/>
        </w:rPr>
        <w:t>Dokuz Eylül Üniversitesi Hastanesi’ne kene ısırması ile başvuran hastaların ve pilot bölgelerdeki kenelerin araştırılması</w:t>
      </w:r>
      <w:r w:rsidRPr="00203A89">
        <w:rPr>
          <w:rFonts w:cs="Times New Roman"/>
          <w:color w:val="000000" w:themeColor="text1"/>
          <w:szCs w:val="24"/>
          <w:shd w:val="clear" w:color="auto" w:fill="FFFFFF"/>
        </w:rPr>
        <w:t>. Doktora Tezi, Dokuz Eylül Üniversitesi, İzmir.</w:t>
      </w:r>
    </w:p>
    <w:p w14:paraId="61CEB9A8" w14:textId="0884C5E7" w:rsidR="00203A89" w:rsidRPr="00203A89" w:rsidRDefault="00203A89" w:rsidP="00A71B47">
      <w:pPr>
        <w:spacing w:after="160"/>
        <w:ind w:left="708" w:hanging="708"/>
        <w:rPr>
          <w:rFonts w:cs="Times New Roman"/>
          <w:color w:val="000000" w:themeColor="text1"/>
          <w:szCs w:val="24"/>
          <w:shd w:val="clear" w:color="auto" w:fill="FFFFFF"/>
        </w:rPr>
      </w:pPr>
      <w:r w:rsidRPr="00203A89">
        <w:rPr>
          <w:rFonts w:cs="Times New Roman"/>
          <w:color w:val="000000"/>
          <w:szCs w:val="24"/>
          <w:shd w:val="clear" w:color="auto" w:fill="FFFFFF"/>
        </w:rPr>
        <w:t xml:space="preserve">Özçelik, S., Değerli, S., Aslan, A. (2006). Sivas Alahacı Köyü İlköğretim Okulu Öğrencilerinde </w:t>
      </w:r>
      <w:r w:rsidR="00DB519D" w:rsidRPr="00DB519D">
        <w:rPr>
          <w:rFonts w:cs="Times New Roman"/>
          <w:i/>
          <w:color w:val="000000"/>
          <w:szCs w:val="24"/>
          <w:shd w:val="clear" w:color="auto" w:fill="FFFFFF"/>
        </w:rPr>
        <w:t>Pediculus</w:t>
      </w:r>
      <w:r w:rsidRPr="00203A89">
        <w:rPr>
          <w:rFonts w:cs="Times New Roman"/>
          <w:color w:val="000000"/>
          <w:szCs w:val="24"/>
          <w:shd w:val="clear" w:color="auto" w:fill="FFFFFF"/>
        </w:rPr>
        <w:t xml:space="preserve"> Yaygınlığının Araştırılması. </w:t>
      </w:r>
      <w:r w:rsidRPr="00203A89">
        <w:rPr>
          <w:rFonts w:cs="Times New Roman"/>
          <w:i/>
          <w:color w:val="000000"/>
          <w:szCs w:val="24"/>
          <w:shd w:val="clear" w:color="auto" w:fill="FFFFFF"/>
        </w:rPr>
        <w:t>Turkish Journal of Parasitology</w:t>
      </w:r>
      <w:r w:rsidRPr="00203A89">
        <w:rPr>
          <w:rFonts w:cs="Times New Roman"/>
          <w:color w:val="000000"/>
          <w:szCs w:val="24"/>
          <w:shd w:val="clear" w:color="auto" w:fill="FFFFFF"/>
        </w:rPr>
        <w:t>, 30(3), 184-186.</w:t>
      </w:r>
    </w:p>
    <w:p w14:paraId="52B556D8" w14:textId="6A951DFD" w:rsidR="00203A89" w:rsidRPr="00203A89" w:rsidRDefault="00203A89" w:rsidP="00A71B47">
      <w:pPr>
        <w:ind w:left="709" w:hanging="709"/>
        <w:rPr>
          <w:rFonts w:cs="Times New Roman"/>
          <w:szCs w:val="24"/>
        </w:rPr>
      </w:pPr>
      <w:r w:rsidRPr="00203A89">
        <w:rPr>
          <w:rFonts w:cs="Times New Roman"/>
          <w:szCs w:val="24"/>
        </w:rPr>
        <w:t xml:space="preserve">Özçelik, S., Sümer, Z., Değerli, S., Özyazıcı, G., Hayta, S.B., Akyol, M… (2007). Kronik böbrek yetmezliği olan hastalarda </w:t>
      </w:r>
      <w:r w:rsidR="00DB519D" w:rsidRPr="00DB519D">
        <w:rPr>
          <w:rFonts w:cs="Times New Roman"/>
          <w:i/>
          <w:szCs w:val="24"/>
        </w:rPr>
        <w:t>Demodex</w:t>
      </w:r>
      <w:r w:rsidRPr="00203A89">
        <w:rPr>
          <w:rFonts w:cs="Times New Roman"/>
          <w:szCs w:val="24"/>
        </w:rPr>
        <w:t xml:space="preserve"> folliculorum görülme sıklığı. </w:t>
      </w:r>
      <w:r w:rsidRPr="00203A89">
        <w:rPr>
          <w:rFonts w:cs="Times New Roman"/>
          <w:i/>
          <w:szCs w:val="24"/>
        </w:rPr>
        <w:t>Türkiye Parazitooji Dergisi</w:t>
      </w:r>
      <w:r w:rsidRPr="00203A89">
        <w:rPr>
          <w:rFonts w:cs="Times New Roman"/>
          <w:szCs w:val="24"/>
        </w:rPr>
        <w:t>, 31(1), 66-68.</w:t>
      </w:r>
    </w:p>
    <w:p w14:paraId="11D17D21" w14:textId="77777777" w:rsidR="00203A89" w:rsidRPr="00203A89" w:rsidRDefault="00203A89" w:rsidP="00A71B47">
      <w:pPr>
        <w:spacing w:after="160"/>
        <w:ind w:left="708" w:hanging="708"/>
        <w:rPr>
          <w:rFonts w:cs="Times New Roman"/>
          <w:color w:val="000000" w:themeColor="text1"/>
          <w:szCs w:val="24"/>
          <w:shd w:val="clear" w:color="auto" w:fill="FFFFFF"/>
        </w:rPr>
      </w:pPr>
      <w:r w:rsidRPr="00203A89">
        <w:rPr>
          <w:rFonts w:cs="Times New Roman"/>
          <w:color w:val="000000" w:themeColor="text1"/>
          <w:szCs w:val="24"/>
          <w:shd w:val="clear" w:color="auto" w:fill="FFFFFF"/>
        </w:rPr>
        <w:lastRenderedPageBreak/>
        <w:t xml:space="preserve">Özden, M.G., Ertürk, K., Kartal, S.P., Yayli, S., Göktay, F., Doğramacı, C.A... (2020). An extraordinary outbreak of scabies in Turkey. </w:t>
      </w:r>
      <w:r w:rsidRPr="00203A89">
        <w:rPr>
          <w:rFonts w:cs="Times New Roman"/>
          <w:i/>
          <w:color w:val="000000" w:themeColor="text1"/>
          <w:szCs w:val="24"/>
          <w:shd w:val="clear" w:color="auto" w:fill="FFFFFF"/>
        </w:rPr>
        <w:t>Journal of the European Academy of Dermatology and Venereology,</w:t>
      </w:r>
      <w:r w:rsidRPr="00203A89">
        <w:rPr>
          <w:rFonts w:cs="Times New Roman"/>
          <w:color w:val="000000" w:themeColor="text1"/>
          <w:szCs w:val="24"/>
          <w:shd w:val="clear" w:color="auto" w:fill="FFFFFF"/>
        </w:rPr>
        <w:t xml:space="preserve"> 34(12), e818–e820.</w:t>
      </w:r>
      <w:r w:rsidRPr="00203A89">
        <w:rPr>
          <w:b/>
          <w:bCs/>
        </w:rPr>
        <w:t xml:space="preserve"> </w:t>
      </w:r>
      <w:r w:rsidRPr="00203A89">
        <w:t> </w:t>
      </w:r>
      <w:hyperlink r:id="rId72" w:history="1">
        <w:r w:rsidRPr="00203A89">
          <w:rPr>
            <w:shd w:val="clear" w:color="auto" w:fill="FFFFFF"/>
          </w:rPr>
          <w:t>https://doi.org/10.1111/jdv.16699</w:t>
        </w:r>
      </w:hyperlink>
    </w:p>
    <w:p w14:paraId="2CBA1A9B" w14:textId="708D1673" w:rsidR="00203A89" w:rsidRPr="00203A89" w:rsidRDefault="00203A89" w:rsidP="00A71B47">
      <w:pPr>
        <w:spacing w:after="160"/>
        <w:ind w:left="708" w:hanging="708"/>
        <w:rPr>
          <w:rFonts w:eastAsia="Times New Roman" w:cs="Times New Roman"/>
          <w:color w:val="212529"/>
          <w:szCs w:val="24"/>
          <w:lang w:eastAsia="tr-TR"/>
        </w:rPr>
      </w:pPr>
      <w:r w:rsidRPr="00203A89">
        <w:rPr>
          <w:rFonts w:eastAsia="Times New Roman" w:cs="Times New Roman"/>
          <w:color w:val="212529"/>
          <w:szCs w:val="24"/>
          <w:lang w:eastAsia="tr-TR"/>
        </w:rPr>
        <w:t xml:space="preserve">Özer, A., Karaman, U., Değerli, S., Çolak, C., Karadan, M.,  Karcı, E., (2012). Investigation of  </w:t>
      </w:r>
      <w:r w:rsidR="00DB519D" w:rsidRPr="00DB519D">
        <w:rPr>
          <w:rFonts w:eastAsia="Times New Roman" w:cs="Times New Roman"/>
          <w:i/>
          <w:color w:val="212529"/>
          <w:szCs w:val="24"/>
          <w:lang w:eastAsia="tr-TR"/>
        </w:rPr>
        <w:t>Demodex</w:t>
      </w:r>
      <w:r w:rsidRPr="00203A89">
        <w:rPr>
          <w:rFonts w:eastAsia="Times New Roman" w:cs="Times New Roman"/>
          <w:color w:val="212529"/>
          <w:szCs w:val="24"/>
          <w:lang w:eastAsia="tr-TR"/>
        </w:rPr>
        <w:t xml:space="preserve"> Spp. prevalence among managers and workers of health hazard bearing and sanitary establishment.  </w:t>
      </w:r>
      <w:r w:rsidRPr="00203A89">
        <w:rPr>
          <w:rFonts w:eastAsia="Times New Roman" w:cs="Times New Roman"/>
          <w:i/>
          <w:color w:val="212529"/>
          <w:szCs w:val="24"/>
          <w:lang w:eastAsia="tr-TR"/>
        </w:rPr>
        <w:t xml:space="preserve">Journal Of The Formosan </w:t>
      </w:r>
      <w:r w:rsidRPr="00203A89">
        <w:rPr>
          <w:rFonts w:eastAsia="Times New Roman" w:cs="Times New Roman"/>
          <w:color w:val="212529"/>
          <w:szCs w:val="24"/>
          <w:lang w:eastAsia="tr-TR"/>
        </w:rPr>
        <w:t xml:space="preserve">Medıcal Assocıatıon.111(1), 30-33.                </w:t>
      </w:r>
    </w:p>
    <w:p w14:paraId="7A9B67F3" w14:textId="638CA896" w:rsidR="00203A89" w:rsidRPr="00203A89" w:rsidRDefault="00203A89" w:rsidP="00A71B47">
      <w:pPr>
        <w:spacing w:after="160"/>
        <w:ind w:left="708" w:hanging="708"/>
        <w:rPr>
          <w:rFonts w:cs="Times New Roman"/>
          <w:color w:val="000000" w:themeColor="text1"/>
          <w:szCs w:val="24"/>
          <w:shd w:val="clear" w:color="auto" w:fill="FFFFFF"/>
        </w:rPr>
      </w:pPr>
      <w:r w:rsidRPr="00203A89">
        <w:rPr>
          <w:rFonts w:cs="Times New Roman"/>
          <w:color w:val="000000" w:themeColor="text1"/>
          <w:szCs w:val="24"/>
          <w:shd w:val="clear" w:color="auto" w:fill="FFFFFF"/>
        </w:rPr>
        <w:t xml:space="preserve">Özpinar, N. ve Tosun, M.(2018). Rosacea disease and </w:t>
      </w:r>
      <w:r w:rsidR="00DB519D" w:rsidRPr="00DB519D">
        <w:rPr>
          <w:rFonts w:cs="Times New Roman"/>
          <w:i/>
          <w:color w:val="000000" w:themeColor="text1"/>
          <w:szCs w:val="24"/>
          <w:shd w:val="clear" w:color="auto" w:fill="FFFFFF"/>
        </w:rPr>
        <w:t>Demodex</w:t>
      </w:r>
      <w:r w:rsidRPr="00203A89">
        <w:rPr>
          <w:rFonts w:cs="Times New Roman"/>
          <w:color w:val="000000" w:themeColor="text1"/>
          <w:szCs w:val="24"/>
          <w:shd w:val="clear" w:color="auto" w:fill="FFFFFF"/>
        </w:rPr>
        <w:t xml:space="preserve"> spp. relationship; Retrospective study. </w:t>
      </w:r>
      <w:r w:rsidRPr="00203A89">
        <w:rPr>
          <w:rFonts w:cs="Times New Roman"/>
          <w:i/>
          <w:iCs/>
          <w:color w:val="000000" w:themeColor="text1"/>
          <w:szCs w:val="24"/>
          <w:shd w:val="clear" w:color="auto" w:fill="FFFFFF"/>
        </w:rPr>
        <w:t>Cumhuriyet Tıp Dergisi,</w:t>
      </w:r>
      <w:r w:rsidRPr="00203A89">
        <w:rPr>
          <w:rFonts w:cs="Times New Roman"/>
          <w:color w:val="000000" w:themeColor="text1"/>
          <w:szCs w:val="24"/>
          <w:shd w:val="clear" w:color="auto" w:fill="FFFFFF"/>
        </w:rPr>
        <w:t xml:space="preserve"> 40(4), 366-369. doi:10.7197/223.vi.466022</w:t>
      </w:r>
    </w:p>
    <w:p w14:paraId="36EFC599" w14:textId="77777777" w:rsidR="00203A89" w:rsidRPr="00203A89" w:rsidRDefault="00203A89" w:rsidP="00A71B47">
      <w:pPr>
        <w:spacing w:after="160"/>
        <w:ind w:left="708" w:hanging="708"/>
        <w:rPr>
          <w:rFonts w:eastAsia="Times New Roman" w:cs="Times New Roman"/>
          <w:color w:val="212529"/>
          <w:szCs w:val="24"/>
          <w:lang w:eastAsia="tr-TR"/>
        </w:rPr>
      </w:pPr>
      <w:r w:rsidRPr="00203A89">
        <w:rPr>
          <w:rFonts w:cs="Times New Roman"/>
          <w:color w:val="000000" w:themeColor="text1"/>
          <w:szCs w:val="24"/>
          <w:shd w:val="clear" w:color="auto" w:fill="FFFFFF"/>
        </w:rPr>
        <w:t xml:space="preserve">Padgett, D.K. (2016). </w:t>
      </w:r>
      <w:r w:rsidRPr="00AC4C7D">
        <w:rPr>
          <w:rFonts w:cs="Times New Roman"/>
          <w:i/>
          <w:iCs/>
          <w:color w:val="000000" w:themeColor="text1"/>
          <w:szCs w:val="24"/>
          <w:shd w:val="clear" w:color="auto" w:fill="FFFFFF"/>
        </w:rPr>
        <w:t>Qualitative Methods in Social Work Research</w:t>
      </w:r>
      <w:r w:rsidRPr="00203A89">
        <w:rPr>
          <w:rFonts w:cs="Times New Roman"/>
          <w:color w:val="000000" w:themeColor="text1"/>
          <w:szCs w:val="24"/>
          <w:shd w:val="clear" w:color="auto" w:fill="FFFFFF"/>
        </w:rPr>
        <w:t xml:space="preserve"> (Vol. 36). </w:t>
      </w:r>
      <w:r w:rsidRPr="00AC4C7D">
        <w:rPr>
          <w:rFonts w:cs="Times New Roman"/>
          <w:color w:val="000000" w:themeColor="text1"/>
          <w:szCs w:val="24"/>
          <w:shd w:val="clear" w:color="auto" w:fill="FFFFFF"/>
        </w:rPr>
        <w:t>Sage Publications,</w:t>
      </w:r>
      <w:r w:rsidRPr="00203A89">
        <w:rPr>
          <w:rFonts w:cs="Times New Roman"/>
          <w:color w:val="000000" w:themeColor="text1"/>
          <w:szCs w:val="24"/>
          <w:shd w:val="clear" w:color="auto" w:fill="FFFFFF"/>
        </w:rPr>
        <w:t xml:space="preserve"> Thousand Oaks.</w:t>
      </w:r>
    </w:p>
    <w:p w14:paraId="277C3CD9" w14:textId="0F1877F8" w:rsidR="00203A89" w:rsidRPr="00203A89" w:rsidRDefault="00203A89" w:rsidP="00A71B47">
      <w:pPr>
        <w:spacing w:after="160"/>
        <w:ind w:left="708" w:hanging="708"/>
        <w:rPr>
          <w:rFonts w:cs="Times New Roman"/>
          <w:color w:val="000000" w:themeColor="text1"/>
          <w:szCs w:val="24"/>
        </w:rPr>
      </w:pPr>
      <w:r w:rsidRPr="00203A89">
        <w:rPr>
          <w:rFonts w:cs="Times New Roman"/>
          <w:color w:val="000000" w:themeColor="text1"/>
          <w:szCs w:val="24"/>
        </w:rPr>
        <w:t xml:space="preserve">Palopoli, M.F., Fergus, D.J., Minot, S., Pei, D.T., Simison, W.B., Fernández‑Silva, I… (2015). Global divergence of the human follicle mite </w:t>
      </w:r>
      <w:r w:rsidR="00DB519D" w:rsidRPr="00DB519D">
        <w:rPr>
          <w:rFonts w:cs="Times New Roman"/>
          <w:i/>
          <w:color w:val="000000" w:themeColor="text1"/>
          <w:szCs w:val="24"/>
        </w:rPr>
        <w:t>Demodex</w:t>
      </w:r>
      <w:r w:rsidRPr="00203A89">
        <w:rPr>
          <w:rFonts w:cs="Times New Roman"/>
          <w:color w:val="000000" w:themeColor="text1"/>
          <w:szCs w:val="24"/>
        </w:rPr>
        <w:t xml:space="preserve"> folliculorum: Persistent associations between host ancestry and mite lineages. </w:t>
      </w:r>
      <w:r w:rsidRPr="00203A89">
        <w:rPr>
          <w:rFonts w:cs="Times New Roman"/>
          <w:i/>
          <w:iCs/>
          <w:color w:val="000000" w:themeColor="text1"/>
          <w:szCs w:val="24"/>
        </w:rPr>
        <w:t>Proceedings of the National Academy of Sciences of the United States of America,</w:t>
      </w:r>
      <w:r w:rsidRPr="00203A89">
        <w:rPr>
          <w:rFonts w:cs="Times New Roman"/>
          <w:color w:val="000000" w:themeColor="text1"/>
          <w:szCs w:val="24"/>
        </w:rPr>
        <w:t xml:space="preserve"> 112(52), 15958–15963 doi: 10.1073/pnas.1512609112.</w:t>
      </w:r>
    </w:p>
    <w:p w14:paraId="6437287F" w14:textId="77777777" w:rsidR="00203A89" w:rsidRPr="00203A89" w:rsidRDefault="00203A89" w:rsidP="00A71B47">
      <w:pPr>
        <w:spacing w:after="160"/>
        <w:ind w:left="708" w:hanging="708"/>
        <w:rPr>
          <w:rFonts w:cs="Times New Roman"/>
          <w:color w:val="000000" w:themeColor="text1"/>
          <w:szCs w:val="24"/>
        </w:rPr>
      </w:pPr>
      <w:r w:rsidRPr="00203A89">
        <w:rPr>
          <w:rFonts w:cs="Times New Roman"/>
          <w:color w:val="000000" w:themeColor="text1"/>
          <w:szCs w:val="24"/>
        </w:rPr>
        <w:t xml:space="preserve">Parlak, E., Kesmez-Can, F, Alay, H., Parlak, M., Özkurt, Z, Koşan, Z.(2020). Epidemiological and Biochemical Evaluation of Patients Under Monitoring with A Diagnosis of Crimean-Congo Hemorrhagic Fever. </w:t>
      </w:r>
      <w:r w:rsidRPr="00203A89">
        <w:rPr>
          <w:rFonts w:cs="Times New Roman"/>
          <w:i/>
          <w:color w:val="000000" w:themeColor="text1"/>
          <w:szCs w:val="24"/>
        </w:rPr>
        <w:t>Journal Biotechnol and Strategic Health Res</w:t>
      </w:r>
      <w:r w:rsidRPr="00203A89">
        <w:rPr>
          <w:rFonts w:cs="Times New Roman"/>
          <w:color w:val="000000" w:themeColor="text1"/>
          <w:szCs w:val="24"/>
        </w:rPr>
        <w:t>, 4(3), 320-327. doi:10.34084/bshr.834435</w:t>
      </w:r>
    </w:p>
    <w:p w14:paraId="33197DE8" w14:textId="77777777" w:rsidR="00203A89" w:rsidRPr="00203A89" w:rsidRDefault="00203A89" w:rsidP="00A71B47">
      <w:pPr>
        <w:spacing w:after="160"/>
        <w:ind w:left="708" w:hanging="708"/>
        <w:rPr>
          <w:rFonts w:cs="Times New Roman"/>
          <w:color w:val="000000" w:themeColor="text1"/>
          <w:szCs w:val="24"/>
          <w:shd w:val="clear" w:color="auto" w:fill="FFFFFF"/>
        </w:rPr>
      </w:pPr>
      <w:r w:rsidRPr="00203A89">
        <w:rPr>
          <w:rFonts w:eastAsia="Times New Roman" w:cs="Times New Roman"/>
          <w:iCs/>
          <w:color w:val="000000" w:themeColor="text1"/>
          <w:szCs w:val="24"/>
          <w:lang w:eastAsia="tr-TR"/>
        </w:rPr>
        <w:t>Payzın, F. (1995).</w:t>
      </w:r>
      <w:r w:rsidRPr="00203A89">
        <w:rPr>
          <w:rFonts w:eastAsia="Times New Roman" w:cs="Times New Roman"/>
          <w:bCs/>
          <w:color w:val="000000" w:themeColor="text1"/>
          <w:szCs w:val="24"/>
          <w:lang w:eastAsia="tr-TR"/>
        </w:rPr>
        <w:t xml:space="preserve">Sakarya Söğütlü Sağlık Ocağı Bölgesindeki İlkokul Birinci Sınıflarda Baş Biti Prevalansı. </w:t>
      </w:r>
      <w:r w:rsidRPr="00203A89">
        <w:rPr>
          <w:rFonts w:eastAsia="Times New Roman" w:cs="Times New Roman"/>
          <w:bCs/>
          <w:i/>
          <w:color w:val="000000" w:themeColor="text1"/>
          <w:szCs w:val="24"/>
          <w:lang w:eastAsia="tr-TR"/>
        </w:rPr>
        <w:t>Turkiye Klinikleri Journal Medical Science.</w:t>
      </w:r>
      <w:r w:rsidRPr="00203A89">
        <w:rPr>
          <w:rFonts w:eastAsia="Times New Roman" w:cs="Times New Roman"/>
          <w:bCs/>
          <w:color w:val="000000" w:themeColor="text1"/>
          <w:szCs w:val="24"/>
          <w:lang w:eastAsia="tr-TR"/>
        </w:rPr>
        <w:t xml:space="preserve"> 15(1),57-60</w:t>
      </w:r>
    </w:p>
    <w:p w14:paraId="74000B17" w14:textId="77777777" w:rsidR="00203A89" w:rsidRPr="00203A89" w:rsidRDefault="00203A89" w:rsidP="00A71B47">
      <w:pPr>
        <w:spacing w:after="160"/>
        <w:ind w:left="708" w:hanging="708"/>
        <w:rPr>
          <w:rFonts w:cs="Times New Roman"/>
          <w:color w:val="000000" w:themeColor="text1"/>
          <w:szCs w:val="24"/>
        </w:rPr>
      </w:pPr>
      <w:r w:rsidRPr="00203A89">
        <w:rPr>
          <w:rFonts w:cs="Times New Roman"/>
          <w:color w:val="000000" w:themeColor="text1"/>
          <w:szCs w:val="24"/>
        </w:rPr>
        <w:t xml:space="preserve">Peter, R.J., Van den Bossche, P., Penzhorn, B.L. (2005). Tick, fly, and mosquito control-lessons from the past, solutions for the future. </w:t>
      </w:r>
      <w:r w:rsidRPr="00203A89">
        <w:rPr>
          <w:rFonts w:cs="Times New Roman"/>
          <w:i/>
          <w:iCs/>
          <w:color w:val="000000" w:themeColor="text1"/>
          <w:szCs w:val="24"/>
        </w:rPr>
        <w:t>Veterinary Parasitology,</w:t>
      </w:r>
      <w:r w:rsidRPr="00203A89">
        <w:rPr>
          <w:rFonts w:cs="Times New Roman"/>
          <w:color w:val="000000" w:themeColor="text1"/>
          <w:szCs w:val="24"/>
        </w:rPr>
        <w:t xml:space="preserve"> 132 (3-4) 205–215.</w:t>
      </w:r>
      <w:r w:rsidRPr="00203A89">
        <w:rPr>
          <w:rStyle w:val="id-label"/>
          <w:rFonts w:cs="Times New Roman"/>
          <w:color w:val="000000" w:themeColor="text1"/>
          <w:szCs w:val="24"/>
        </w:rPr>
        <w:t xml:space="preserve"> doi:</w:t>
      </w:r>
      <w:r w:rsidRPr="00203A89">
        <w:rPr>
          <w:rStyle w:val="apple-converted-space"/>
          <w:rFonts w:cs="Times New Roman"/>
          <w:color w:val="000000" w:themeColor="text1"/>
          <w:szCs w:val="24"/>
        </w:rPr>
        <w:t> </w:t>
      </w:r>
      <w:hyperlink r:id="rId73" w:tgtFrame="_blank" w:history="1">
        <w:r w:rsidRPr="00203A89">
          <w:rPr>
            <w:rStyle w:val="Kpr"/>
            <w:rFonts w:cs="Times New Roman"/>
            <w:color w:val="000000" w:themeColor="text1"/>
            <w:szCs w:val="24"/>
          </w:rPr>
          <w:t>10.1016/j.vetpar.2005.07.004</w:t>
        </w:r>
      </w:hyperlink>
    </w:p>
    <w:p w14:paraId="40B65B14" w14:textId="77777777" w:rsidR="00203A89" w:rsidRPr="00203A89" w:rsidRDefault="00203A89" w:rsidP="00A71B47">
      <w:pPr>
        <w:spacing w:after="160"/>
        <w:ind w:left="708" w:hanging="708"/>
        <w:rPr>
          <w:rFonts w:cs="Times New Roman"/>
          <w:color w:val="000000" w:themeColor="text1"/>
          <w:szCs w:val="24"/>
        </w:rPr>
      </w:pPr>
      <w:r w:rsidRPr="00203A89">
        <w:rPr>
          <w:rFonts w:eastAsia="Times New Roman" w:cs="Times New Roman"/>
          <w:iCs/>
          <w:color w:val="222222"/>
          <w:szCs w:val="24"/>
          <w:lang w:eastAsia="tr-TR"/>
        </w:rPr>
        <w:lastRenderedPageBreak/>
        <w:t>Polat, Z.A. ve Saygı, G. (2004).</w:t>
      </w:r>
      <w:r w:rsidRPr="00203A89">
        <w:rPr>
          <w:rFonts w:eastAsia="Times New Roman" w:cs="Times New Roman"/>
          <w:i/>
          <w:iCs/>
          <w:color w:val="222222"/>
          <w:szCs w:val="24"/>
          <w:lang w:eastAsia="tr-TR"/>
        </w:rPr>
        <w:t xml:space="preserve"> </w:t>
      </w:r>
      <w:r w:rsidRPr="00203A89">
        <w:rPr>
          <w:rFonts w:eastAsia="Times New Roman" w:cs="Times New Roman"/>
          <w:iCs/>
          <w:color w:val="222222"/>
          <w:szCs w:val="24"/>
          <w:lang w:eastAsia="tr-TR"/>
        </w:rPr>
        <w:t>Bir İlköğretim Okulu Öğrencilerinin Bir Yıl Arayla Ektoparazitler Yönünden Yeniden Taranması</w:t>
      </w:r>
      <w:r w:rsidRPr="00203A89">
        <w:rPr>
          <w:rFonts w:eastAsia="Times New Roman" w:cs="Times New Roman"/>
          <w:i/>
          <w:iCs/>
          <w:color w:val="222222"/>
          <w:szCs w:val="24"/>
          <w:lang w:eastAsia="tr-TR"/>
        </w:rPr>
        <w:t xml:space="preserve">. Turkiye Parazitol Dergisi. </w:t>
      </w:r>
      <w:r w:rsidRPr="00203A89">
        <w:rPr>
          <w:rFonts w:eastAsia="Times New Roman" w:cs="Times New Roman"/>
          <w:iCs/>
          <w:color w:val="222222"/>
          <w:szCs w:val="24"/>
          <w:lang w:eastAsia="tr-TR"/>
        </w:rPr>
        <w:t>28(2), 110-112.</w:t>
      </w:r>
    </w:p>
    <w:p w14:paraId="2ED0F37F" w14:textId="77777777" w:rsidR="00203A89" w:rsidRPr="00203A89" w:rsidRDefault="00203A89" w:rsidP="00A71B47">
      <w:pPr>
        <w:spacing w:after="160"/>
        <w:ind w:left="708" w:hanging="708"/>
        <w:rPr>
          <w:rFonts w:cs="Times New Roman"/>
          <w:color w:val="000000" w:themeColor="text1"/>
          <w:szCs w:val="24"/>
        </w:rPr>
      </w:pPr>
      <w:r w:rsidRPr="00203A89">
        <w:rPr>
          <w:rFonts w:cs="Times New Roman"/>
          <w:color w:val="000000" w:themeColor="text1"/>
          <w:szCs w:val="24"/>
        </w:rPr>
        <w:t>Rajput, Z. I., Hu, S., Chen, W., Arijo, A. G., Xiao, C. (2006). Importance of ticks and their chemical and immunological control in livestock. J</w:t>
      </w:r>
      <w:r w:rsidRPr="00203A89">
        <w:rPr>
          <w:rFonts w:cs="Times New Roman"/>
          <w:i/>
          <w:iCs/>
          <w:color w:val="000000" w:themeColor="text1"/>
          <w:szCs w:val="24"/>
        </w:rPr>
        <w:t>ournal of Zhejiang University Science B</w:t>
      </w:r>
      <w:r w:rsidRPr="00203A89">
        <w:rPr>
          <w:rFonts w:cs="Times New Roman"/>
          <w:color w:val="000000" w:themeColor="text1"/>
          <w:szCs w:val="24"/>
        </w:rPr>
        <w:t>, 7(11), 912–921. doi:</w:t>
      </w:r>
      <w:hyperlink r:id="rId74" w:tgtFrame="_blank" w:history="1">
        <w:r w:rsidRPr="00203A89">
          <w:rPr>
            <w:rStyle w:val="Kpr"/>
            <w:rFonts w:cs="Times New Roman"/>
            <w:color w:val="000000" w:themeColor="text1"/>
            <w:szCs w:val="24"/>
          </w:rPr>
          <w:t>10.1631/jzus.2006.B0912</w:t>
        </w:r>
      </w:hyperlink>
    </w:p>
    <w:p w14:paraId="211A11D3" w14:textId="77777777" w:rsidR="00203A89" w:rsidRPr="00203A89" w:rsidRDefault="00203A89" w:rsidP="00A71B47">
      <w:pPr>
        <w:spacing w:after="160"/>
        <w:ind w:left="708" w:hanging="708"/>
        <w:rPr>
          <w:rStyle w:val="identifier"/>
          <w:rFonts w:cs="Times New Roman"/>
          <w:color w:val="000000" w:themeColor="text1"/>
          <w:szCs w:val="24"/>
        </w:rPr>
      </w:pPr>
      <w:r w:rsidRPr="00203A89">
        <w:rPr>
          <w:rFonts w:cs="Times New Roman"/>
          <w:color w:val="000000" w:themeColor="text1"/>
          <w:szCs w:val="24"/>
          <w:shd w:val="clear" w:color="auto" w:fill="FFFFFF"/>
        </w:rPr>
        <w:t xml:space="preserve">Romani, L., Steer, A.C., Whitfeld, M.J., Kaldor, J.M. (2015). Prevalence of scabies and impetigo worldwide: a systematic review. </w:t>
      </w:r>
      <w:r w:rsidRPr="00203A89">
        <w:rPr>
          <w:rFonts w:cs="Times New Roman"/>
          <w:i/>
          <w:iCs/>
          <w:color w:val="000000" w:themeColor="text1"/>
          <w:szCs w:val="24"/>
          <w:shd w:val="clear" w:color="auto" w:fill="FFFFFF"/>
        </w:rPr>
        <w:t>The Lancet Infectious Diseases,</w:t>
      </w:r>
      <w:r w:rsidRPr="00203A89">
        <w:rPr>
          <w:rFonts w:cs="Times New Roman"/>
          <w:color w:val="000000" w:themeColor="text1"/>
          <w:szCs w:val="24"/>
          <w:shd w:val="clear" w:color="auto" w:fill="FFFFFF"/>
        </w:rPr>
        <w:t xml:space="preserve"> 15(8), 960–967.</w:t>
      </w:r>
      <w:r w:rsidRPr="00203A89">
        <w:rPr>
          <w:rStyle w:val="apple-converted-space"/>
          <w:rFonts w:cs="Times New Roman"/>
          <w:color w:val="000000" w:themeColor="text1"/>
          <w:szCs w:val="24"/>
        </w:rPr>
        <w:t xml:space="preserve">  </w:t>
      </w:r>
      <w:r w:rsidRPr="00203A89">
        <w:rPr>
          <w:rStyle w:val="id-label"/>
          <w:rFonts w:cs="Times New Roman"/>
          <w:color w:val="000000" w:themeColor="text1"/>
          <w:szCs w:val="24"/>
        </w:rPr>
        <w:t>doi:</w:t>
      </w:r>
      <w:r w:rsidRPr="00203A89">
        <w:rPr>
          <w:rStyle w:val="apple-converted-space"/>
          <w:rFonts w:cs="Times New Roman"/>
          <w:color w:val="000000" w:themeColor="text1"/>
          <w:szCs w:val="24"/>
        </w:rPr>
        <w:t> </w:t>
      </w:r>
      <w:hyperlink r:id="rId75" w:tgtFrame="_blank" w:history="1">
        <w:r w:rsidRPr="00203A89">
          <w:rPr>
            <w:rStyle w:val="Kpr"/>
            <w:rFonts w:cs="Times New Roman"/>
            <w:color w:val="000000" w:themeColor="text1"/>
            <w:szCs w:val="24"/>
            <w:u w:val="none"/>
          </w:rPr>
          <w:t>10.1016/S1473-3099(15)00132-2</w:t>
        </w:r>
      </w:hyperlink>
    </w:p>
    <w:p w14:paraId="002A9875" w14:textId="77777777" w:rsidR="00203A89" w:rsidRPr="00203A89" w:rsidRDefault="00203A89" w:rsidP="00A71B47">
      <w:pPr>
        <w:spacing w:after="160"/>
        <w:ind w:left="708" w:hanging="708"/>
        <w:rPr>
          <w:rFonts w:cs="Times New Roman"/>
          <w:color w:val="000000" w:themeColor="text1"/>
          <w:szCs w:val="24"/>
        </w:rPr>
      </w:pPr>
      <w:r w:rsidRPr="00203A89">
        <w:rPr>
          <w:rFonts w:cs="Times New Roman"/>
          <w:color w:val="000000" w:themeColor="text1"/>
          <w:szCs w:val="24"/>
        </w:rPr>
        <w:t xml:space="preserve">Roux, V. and Raoult, D. (1999). Body lice as tools for diagnosis and surveillance of reemerging diseases. </w:t>
      </w:r>
      <w:r w:rsidRPr="00203A89">
        <w:rPr>
          <w:rFonts w:cs="Times New Roman"/>
          <w:i/>
          <w:iCs/>
          <w:color w:val="000000" w:themeColor="text1"/>
          <w:szCs w:val="24"/>
        </w:rPr>
        <w:t>Journal of Clinical Microbiology</w:t>
      </w:r>
      <w:r w:rsidRPr="00203A89">
        <w:rPr>
          <w:rFonts w:cs="Times New Roman"/>
          <w:color w:val="000000" w:themeColor="text1"/>
          <w:szCs w:val="24"/>
        </w:rPr>
        <w:t xml:space="preserve">, 37(3), 596–599. </w:t>
      </w:r>
      <w:hyperlink r:id="rId76" w:history="1">
        <w:r w:rsidRPr="00203A89">
          <w:rPr>
            <w:rStyle w:val="Kpr"/>
            <w:rFonts w:cs="Times New Roman"/>
            <w:color w:val="000000" w:themeColor="text1"/>
            <w:szCs w:val="24"/>
            <w:u w:val="none"/>
          </w:rPr>
          <w:t>https://doi.org/10.1128/jcm.37.3.596-599.1999</w:t>
        </w:r>
      </w:hyperlink>
    </w:p>
    <w:p w14:paraId="7D277AF2" w14:textId="1532B552" w:rsidR="00203A89" w:rsidRPr="00203A89" w:rsidRDefault="00203A89" w:rsidP="00A71B47">
      <w:pPr>
        <w:spacing w:after="160"/>
        <w:ind w:left="708" w:hanging="708"/>
        <w:rPr>
          <w:rFonts w:cs="Times New Roman"/>
          <w:color w:val="000000" w:themeColor="text1"/>
          <w:szCs w:val="24"/>
        </w:rPr>
      </w:pPr>
      <w:r w:rsidRPr="00203A89">
        <w:rPr>
          <w:rFonts w:cs="Times New Roman"/>
          <w:color w:val="000000" w:themeColor="text1"/>
          <w:szCs w:val="24"/>
        </w:rPr>
        <w:t>Rychlik, K., Sternicka, J., Zabłotna, M., Nowicki, R. J., Bieniaszewski, L., Purzycka-Bohdan, D. (2024). The Prevalence of </w:t>
      </w:r>
      <w:r w:rsidR="00DB519D" w:rsidRPr="00DB519D">
        <w:rPr>
          <w:rFonts w:cs="Times New Roman"/>
          <w:i/>
          <w:color w:val="000000" w:themeColor="text1"/>
          <w:szCs w:val="24"/>
        </w:rPr>
        <w:t>Demodex</w:t>
      </w:r>
      <w:r w:rsidRPr="00203A89">
        <w:rPr>
          <w:rFonts w:cs="Times New Roman"/>
          <w:color w:val="000000" w:themeColor="text1"/>
          <w:szCs w:val="24"/>
        </w:rPr>
        <w:t> spp. Infestation in Dermatological Patients in Northern Poland. </w:t>
      </w:r>
      <w:r w:rsidRPr="00AC4C7D">
        <w:rPr>
          <w:rFonts w:cs="Times New Roman"/>
          <w:i/>
          <w:color w:val="000000" w:themeColor="text1"/>
          <w:szCs w:val="24"/>
        </w:rPr>
        <w:t>Life</w:t>
      </w:r>
      <w:r w:rsidRPr="00203A89">
        <w:rPr>
          <w:rFonts w:cs="Times New Roman"/>
          <w:color w:val="000000" w:themeColor="text1"/>
          <w:szCs w:val="24"/>
        </w:rPr>
        <w:t>, </w:t>
      </w:r>
      <w:r w:rsidRPr="00203A89">
        <w:rPr>
          <w:rFonts w:cs="Times New Roman"/>
          <w:iCs/>
          <w:color w:val="000000" w:themeColor="text1"/>
          <w:szCs w:val="24"/>
        </w:rPr>
        <w:t>14</w:t>
      </w:r>
      <w:r w:rsidRPr="00203A89">
        <w:rPr>
          <w:rFonts w:cs="Times New Roman"/>
          <w:color w:val="000000" w:themeColor="text1"/>
          <w:szCs w:val="24"/>
        </w:rPr>
        <w:t xml:space="preserve">(9), 1196. </w:t>
      </w:r>
      <w:hyperlink r:id="rId77" w:history="1">
        <w:r w:rsidRPr="00203A89">
          <w:rPr>
            <w:rStyle w:val="Kpr"/>
            <w:rFonts w:cs="Times New Roman"/>
            <w:color w:val="000000" w:themeColor="text1"/>
            <w:szCs w:val="24"/>
            <w:u w:val="none"/>
          </w:rPr>
          <w:t>https://doi.org/10.3390/life14091196</w:t>
        </w:r>
      </w:hyperlink>
    </w:p>
    <w:p w14:paraId="6EA489D4" w14:textId="77777777" w:rsidR="00203A89" w:rsidRPr="00203A89" w:rsidRDefault="00203A89" w:rsidP="00A71B47">
      <w:pPr>
        <w:spacing w:after="160"/>
        <w:ind w:left="708" w:hanging="708"/>
        <w:rPr>
          <w:rStyle w:val="identifier"/>
          <w:rFonts w:cs="Times New Roman"/>
          <w:color w:val="000000" w:themeColor="text1"/>
          <w:szCs w:val="24"/>
        </w:rPr>
      </w:pPr>
      <w:r w:rsidRPr="00203A89">
        <w:rPr>
          <w:rFonts w:cs="Times New Roman"/>
          <w:color w:val="000000" w:themeColor="text1"/>
          <w:szCs w:val="24"/>
        </w:rPr>
        <w:t xml:space="preserve">Sahn, E.E. and Sheridan, M.S. (1992). Demodicosis in childhood: case reports and review. </w:t>
      </w:r>
      <w:r w:rsidRPr="00203A89">
        <w:rPr>
          <w:rFonts w:cs="Times New Roman"/>
          <w:i/>
          <w:iCs/>
          <w:color w:val="000000" w:themeColor="text1"/>
          <w:szCs w:val="24"/>
        </w:rPr>
        <w:t>Pediatric Dermatology</w:t>
      </w:r>
      <w:r w:rsidRPr="00203A89">
        <w:rPr>
          <w:rFonts w:cs="Times New Roman"/>
          <w:color w:val="000000" w:themeColor="text1"/>
          <w:szCs w:val="24"/>
        </w:rPr>
        <w:t>, 9(1), 45–48.</w:t>
      </w:r>
      <w:r w:rsidRPr="00203A89">
        <w:rPr>
          <w:rStyle w:val="id-label"/>
          <w:rFonts w:cs="Times New Roman"/>
          <w:color w:val="000000" w:themeColor="text1"/>
          <w:szCs w:val="24"/>
        </w:rPr>
        <w:t xml:space="preserve"> doi:</w:t>
      </w:r>
      <w:hyperlink r:id="rId78" w:tgtFrame="_blank" w:history="1">
        <w:r w:rsidRPr="00203A89">
          <w:rPr>
            <w:rStyle w:val="Kpr"/>
            <w:rFonts w:cs="Times New Roman"/>
            <w:color w:val="000000" w:themeColor="text1"/>
            <w:szCs w:val="24"/>
          </w:rPr>
          <w:t>10.1111/pde.13852</w:t>
        </w:r>
      </w:hyperlink>
    </w:p>
    <w:p w14:paraId="3948723E" w14:textId="46FF15D3" w:rsidR="00203A89" w:rsidRPr="00203A89" w:rsidRDefault="00203A89" w:rsidP="00A71B47">
      <w:pPr>
        <w:spacing w:after="160"/>
        <w:ind w:left="708" w:hanging="708"/>
        <w:rPr>
          <w:rFonts w:cs="Times New Roman"/>
          <w:color w:val="000000" w:themeColor="text1"/>
          <w:szCs w:val="24"/>
        </w:rPr>
      </w:pPr>
      <w:r w:rsidRPr="00203A89">
        <w:rPr>
          <w:rFonts w:cs="Times New Roman"/>
          <w:color w:val="000000" w:themeColor="text1"/>
          <w:szCs w:val="24"/>
          <w:shd w:val="clear" w:color="auto" w:fill="FFFFFF"/>
        </w:rPr>
        <w:t xml:space="preserve">Sarı, Y. (2018). </w:t>
      </w:r>
      <w:r w:rsidRPr="00203A89">
        <w:rPr>
          <w:rFonts w:cs="Times New Roman"/>
          <w:i/>
          <w:color w:val="000000" w:themeColor="text1"/>
          <w:szCs w:val="24"/>
          <w:shd w:val="clear" w:color="auto" w:fill="FFFFFF"/>
        </w:rPr>
        <w:t xml:space="preserve">Oküler dandrufflu hastalarda </w:t>
      </w:r>
      <w:r w:rsidR="00DB519D" w:rsidRPr="00DB519D">
        <w:rPr>
          <w:rFonts w:cs="Times New Roman"/>
          <w:i/>
          <w:color w:val="000000" w:themeColor="text1"/>
          <w:szCs w:val="24"/>
          <w:shd w:val="clear" w:color="auto" w:fill="FFFFFF"/>
        </w:rPr>
        <w:t>Demodex</w:t>
      </w:r>
      <w:r w:rsidRPr="00203A89">
        <w:rPr>
          <w:rFonts w:cs="Times New Roman"/>
          <w:i/>
          <w:color w:val="000000" w:themeColor="text1"/>
          <w:szCs w:val="24"/>
          <w:shd w:val="clear" w:color="auto" w:fill="FFFFFF"/>
        </w:rPr>
        <w:t xml:space="preserve"> folliculorum ve D. Brevis (Acari: Demodicidae) yaygınlığı ve yoğunluğu</w:t>
      </w:r>
      <w:r w:rsidRPr="00203A89">
        <w:rPr>
          <w:rFonts w:cs="Times New Roman"/>
          <w:color w:val="000000" w:themeColor="text1"/>
          <w:szCs w:val="24"/>
          <w:shd w:val="clear" w:color="auto" w:fill="FFFFFF"/>
        </w:rPr>
        <w:t>, Yüksek Lisans Tezi, Erzincan Binali</w:t>
      </w:r>
      <w:r w:rsidRPr="00203A89">
        <w:rPr>
          <w:rFonts w:cs="Times New Roman"/>
          <w:i/>
          <w:color w:val="000000" w:themeColor="text1"/>
          <w:szCs w:val="24"/>
          <w:shd w:val="clear" w:color="auto" w:fill="FFFFFF"/>
        </w:rPr>
        <w:t xml:space="preserve"> </w:t>
      </w:r>
      <w:r w:rsidRPr="00203A89">
        <w:rPr>
          <w:rFonts w:cs="Times New Roman"/>
          <w:color w:val="000000" w:themeColor="text1"/>
          <w:szCs w:val="24"/>
          <w:shd w:val="clear" w:color="auto" w:fill="FFFFFF"/>
        </w:rPr>
        <w:t>Yıldırım Üniversitesi, Erzincan.</w:t>
      </w:r>
    </w:p>
    <w:p w14:paraId="2B53817A" w14:textId="6FD08966" w:rsidR="00203A89" w:rsidRPr="00AC4C7D" w:rsidRDefault="00203A89" w:rsidP="00AC4C7D">
      <w:pPr>
        <w:spacing w:after="160"/>
        <w:ind w:left="708" w:hanging="708"/>
        <w:rPr>
          <w:rFonts w:cs="Times New Roman"/>
          <w:i/>
          <w:color w:val="1F2937"/>
          <w:szCs w:val="24"/>
        </w:rPr>
      </w:pPr>
      <w:r w:rsidRPr="00203A89">
        <w:rPr>
          <w:rFonts w:cs="Times New Roman"/>
          <w:color w:val="1F2937"/>
          <w:szCs w:val="24"/>
        </w:rPr>
        <w:t xml:space="preserve">Saygı, G., Marufi, M., Köylüoğlu, Z.(1984). Biri selofanlı bant preparatı ile saptanan üç </w:t>
      </w:r>
      <w:r w:rsidR="00DB519D" w:rsidRPr="00DB519D">
        <w:rPr>
          <w:rFonts w:cs="Times New Roman"/>
          <w:i/>
          <w:color w:val="1F2937"/>
          <w:szCs w:val="24"/>
        </w:rPr>
        <w:t>Demodex</w:t>
      </w:r>
      <w:r w:rsidRPr="00203A89">
        <w:rPr>
          <w:rFonts w:cs="Times New Roman"/>
          <w:color w:val="1F2937"/>
          <w:szCs w:val="24"/>
        </w:rPr>
        <w:t xml:space="preserve"> folliculorum olgusu. </w:t>
      </w:r>
      <w:r w:rsidRPr="00203A89">
        <w:rPr>
          <w:rFonts w:cs="Times New Roman"/>
          <w:i/>
          <w:color w:val="1F2937"/>
          <w:szCs w:val="24"/>
        </w:rPr>
        <w:t>Türkiye Parazitol</w:t>
      </w:r>
      <w:r w:rsidR="00AC4C7D">
        <w:rPr>
          <w:rFonts w:cs="Times New Roman"/>
          <w:i/>
          <w:color w:val="1F2937"/>
          <w:szCs w:val="24"/>
        </w:rPr>
        <w:t>oji</w:t>
      </w:r>
      <w:r w:rsidRPr="00203A89">
        <w:rPr>
          <w:rFonts w:cs="Times New Roman"/>
          <w:i/>
          <w:color w:val="1F2937"/>
          <w:szCs w:val="24"/>
        </w:rPr>
        <w:t xml:space="preserve"> Derg</w:t>
      </w:r>
      <w:r w:rsidR="00AC4C7D">
        <w:rPr>
          <w:rFonts w:cs="Times New Roman"/>
          <w:i/>
          <w:color w:val="1F2937"/>
          <w:szCs w:val="24"/>
        </w:rPr>
        <w:t xml:space="preserve">isi, </w:t>
      </w:r>
      <w:r w:rsidRPr="00203A89">
        <w:rPr>
          <w:rFonts w:cs="Times New Roman"/>
          <w:color w:val="1F2937"/>
          <w:szCs w:val="24"/>
        </w:rPr>
        <w:t>7:137-44.</w:t>
      </w:r>
    </w:p>
    <w:p w14:paraId="3D9AEDB4" w14:textId="1A2CDBB1" w:rsidR="00203A89" w:rsidRPr="00203A89" w:rsidRDefault="00203A89" w:rsidP="00A71B47">
      <w:pPr>
        <w:spacing w:after="160"/>
        <w:ind w:left="708" w:hanging="708"/>
        <w:rPr>
          <w:rFonts w:cs="Times New Roman"/>
          <w:color w:val="000000" w:themeColor="text1"/>
          <w:szCs w:val="24"/>
        </w:rPr>
      </w:pPr>
      <w:r w:rsidRPr="00203A89">
        <w:rPr>
          <w:rFonts w:cs="Times New Roman"/>
          <w:color w:val="212121"/>
          <w:szCs w:val="24"/>
          <w:shd w:val="clear" w:color="auto" w:fill="FFFFFF"/>
        </w:rPr>
        <w:t xml:space="preserve">Serarslan, G., Makbule Kaya, Ö., Dirican, E. (2021). Scale and Pustule on Dermoscopy of Rosacea: A Diagnostic Clue for </w:t>
      </w:r>
      <w:r w:rsidR="00DB519D" w:rsidRPr="00DB519D">
        <w:rPr>
          <w:rFonts w:cs="Times New Roman"/>
          <w:i/>
          <w:color w:val="212121"/>
          <w:szCs w:val="24"/>
          <w:shd w:val="clear" w:color="auto" w:fill="FFFFFF"/>
        </w:rPr>
        <w:t>Demodex</w:t>
      </w:r>
      <w:r w:rsidRPr="00203A89">
        <w:rPr>
          <w:rFonts w:cs="Times New Roman"/>
          <w:color w:val="212121"/>
          <w:szCs w:val="24"/>
          <w:shd w:val="clear" w:color="auto" w:fill="FFFFFF"/>
        </w:rPr>
        <w:t xml:space="preserve"> Species. </w:t>
      </w:r>
      <w:r w:rsidRPr="00203A89">
        <w:rPr>
          <w:rFonts w:cs="Times New Roman"/>
          <w:i/>
          <w:iCs/>
          <w:color w:val="212121"/>
          <w:szCs w:val="24"/>
          <w:shd w:val="clear" w:color="auto" w:fill="FFFFFF"/>
        </w:rPr>
        <w:t>Dermatology practical &amp; conceptual</w:t>
      </w:r>
      <w:r w:rsidRPr="00203A89">
        <w:rPr>
          <w:rFonts w:cs="Times New Roman"/>
          <w:color w:val="212121"/>
          <w:szCs w:val="24"/>
          <w:shd w:val="clear" w:color="auto" w:fill="FFFFFF"/>
        </w:rPr>
        <w:t>, </w:t>
      </w:r>
      <w:r w:rsidRPr="00203A89">
        <w:rPr>
          <w:rFonts w:cs="Times New Roman"/>
          <w:i/>
          <w:iCs/>
          <w:color w:val="212121"/>
          <w:szCs w:val="24"/>
          <w:shd w:val="clear" w:color="auto" w:fill="FFFFFF"/>
        </w:rPr>
        <w:t>11</w:t>
      </w:r>
      <w:r w:rsidRPr="00203A89">
        <w:rPr>
          <w:rFonts w:cs="Times New Roman"/>
          <w:color w:val="212121"/>
          <w:szCs w:val="24"/>
          <w:shd w:val="clear" w:color="auto" w:fill="FFFFFF"/>
        </w:rPr>
        <w:t>(1), e2021139. https://doi.org/10.5826/dpc.1101a139</w:t>
      </w:r>
    </w:p>
    <w:p w14:paraId="7B9DD7B2" w14:textId="77777777" w:rsidR="00203A89" w:rsidRPr="00203A89" w:rsidRDefault="00203A89" w:rsidP="00A71B47">
      <w:pPr>
        <w:spacing w:after="160"/>
        <w:ind w:left="708" w:hanging="708"/>
        <w:rPr>
          <w:rFonts w:cs="Times New Roman"/>
          <w:i/>
          <w:iCs/>
          <w:color w:val="000000" w:themeColor="text1"/>
          <w:szCs w:val="24"/>
        </w:rPr>
      </w:pPr>
      <w:r w:rsidRPr="00203A89">
        <w:rPr>
          <w:rFonts w:cs="Times New Roman"/>
          <w:color w:val="000000" w:themeColor="text1"/>
          <w:szCs w:val="24"/>
        </w:rPr>
        <w:t xml:space="preserve">Service, M.W. (2012). </w:t>
      </w:r>
      <w:r w:rsidRPr="00203A89">
        <w:rPr>
          <w:rFonts w:cs="Times New Roman"/>
          <w:i/>
          <w:iCs/>
          <w:color w:val="000000" w:themeColor="text1"/>
          <w:szCs w:val="24"/>
        </w:rPr>
        <w:t>Medical Entomology for Students</w:t>
      </w:r>
      <w:r w:rsidRPr="00203A89">
        <w:rPr>
          <w:rFonts w:cs="Times New Roman"/>
          <w:color w:val="000000" w:themeColor="text1"/>
          <w:szCs w:val="24"/>
        </w:rPr>
        <w:t xml:space="preserve"> (5th ed.). New York Cambridge </w:t>
      </w:r>
      <w:r w:rsidRPr="00203A89">
        <w:rPr>
          <w:rFonts w:cs="Times New Roman"/>
          <w:i/>
          <w:iCs/>
          <w:color w:val="000000" w:themeColor="text1"/>
          <w:szCs w:val="24"/>
        </w:rPr>
        <w:t>University Press.</w:t>
      </w:r>
    </w:p>
    <w:p w14:paraId="7168C88A" w14:textId="5B6284FB" w:rsidR="00203A89" w:rsidRPr="00203A89" w:rsidRDefault="00203A89" w:rsidP="00A71B47">
      <w:pPr>
        <w:spacing w:after="160"/>
        <w:ind w:left="708" w:hanging="708"/>
        <w:rPr>
          <w:rFonts w:cs="Times New Roman"/>
          <w:i/>
          <w:iCs/>
          <w:color w:val="000000" w:themeColor="text1"/>
          <w:szCs w:val="24"/>
        </w:rPr>
      </w:pPr>
      <w:r w:rsidRPr="00203A89">
        <w:rPr>
          <w:rFonts w:cs="Times New Roman"/>
          <w:iCs/>
          <w:color w:val="000000" w:themeColor="text1"/>
          <w:szCs w:val="24"/>
        </w:rPr>
        <w:lastRenderedPageBreak/>
        <w:t>Sevgen, S.N. ve Mor, N.(2019).</w:t>
      </w:r>
      <w:r w:rsidRPr="00203A89">
        <w:rPr>
          <w:rFonts w:cs="Times New Roman"/>
          <w:i/>
          <w:iCs/>
          <w:color w:val="000000" w:themeColor="text1"/>
          <w:szCs w:val="24"/>
        </w:rPr>
        <w:t xml:space="preserve"> </w:t>
      </w:r>
      <w:r w:rsidRPr="00203A89">
        <w:rPr>
          <w:rFonts w:cs="Times New Roman"/>
          <w:iCs/>
          <w:color w:val="000000" w:themeColor="text1"/>
          <w:szCs w:val="24"/>
        </w:rPr>
        <w:t xml:space="preserve">Üniversite Öğrencilerinde </w:t>
      </w:r>
      <w:r w:rsidR="00DB519D" w:rsidRPr="00DB519D">
        <w:rPr>
          <w:rFonts w:cs="Times New Roman"/>
          <w:i/>
          <w:iCs/>
          <w:color w:val="000000" w:themeColor="text1"/>
          <w:szCs w:val="24"/>
        </w:rPr>
        <w:t>Demodex</w:t>
      </w:r>
      <w:r w:rsidRPr="00203A89">
        <w:rPr>
          <w:rFonts w:cs="Times New Roman"/>
          <w:iCs/>
          <w:color w:val="000000" w:themeColor="text1"/>
          <w:szCs w:val="24"/>
        </w:rPr>
        <w:t xml:space="preserve"> spp. Yaygınlığının Araştırılması: Sağlık Bilimleri Fakültesi Örneği. </w:t>
      </w:r>
      <w:r w:rsidRPr="00203A89">
        <w:rPr>
          <w:rFonts w:cs="Times New Roman"/>
          <w:i/>
          <w:iCs/>
          <w:color w:val="000000" w:themeColor="text1"/>
          <w:szCs w:val="24"/>
        </w:rPr>
        <w:t xml:space="preserve">Turkiye Parazitol Dergisi,  </w:t>
      </w:r>
      <w:r w:rsidRPr="00203A89">
        <w:rPr>
          <w:rFonts w:cs="Times New Roman"/>
          <w:iCs/>
          <w:color w:val="000000" w:themeColor="text1"/>
          <w:szCs w:val="24"/>
        </w:rPr>
        <w:t>243(4), 198-203.</w:t>
      </w:r>
    </w:p>
    <w:p w14:paraId="5BE24028" w14:textId="72EE8A6F" w:rsidR="00203A89" w:rsidRPr="00203A89" w:rsidRDefault="00203A89" w:rsidP="00A71B47">
      <w:pPr>
        <w:spacing w:after="160"/>
        <w:ind w:left="708" w:hanging="708"/>
        <w:rPr>
          <w:rFonts w:cs="Times New Roman"/>
          <w:i/>
          <w:iCs/>
          <w:color w:val="000000" w:themeColor="text1"/>
          <w:szCs w:val="24"/>
        </w:rPr>
      </w:pPr>
      <w:r w:rsidRPr="00203A89">
        <w:rPr>
          <w:rFonts w:eastAsia="Times New Roman" w:cs="Times New Roman"/>
          <w:szCs w:val="24"/>
          <w:lang w:eastAsia="tr-TR"/>
        </w:rPr>
        <w:t xml:space="preserve">Seyhan, M., Karincaoglu, Y., Bayram, N., Aycan, O., Kuku, I. (2004). Density of </w:t>
      </w:r>
      <w:r w:rsidR="00DB519D" w:rsidRPr="00DB519D">
        <w:rPr>
          <w:rFonts w:eastAsia="Times New Roman" w:cs="Times New Roman"/>
          <w:i/>
          <w:szCs w:val="24"/>
          <w:lang w:eastAsia="tr-TR"/>
        </w:rPr>
        <w:t>Demodex</w:t>
      </w:r>
      <w:r w:rsidRPr="00203A89">
        <w:rPr>
          <w:rFonts w:eastAsia="Times New Roman" w:cs="Times New Roman"/>
          <w:szCs w:val="24"/>
          <w:lang w:eastAsia="tr-TR"/>
        </w:rPr>
        <w:t xml:space="preserve"> Folliculorum in Haematological Malignancies. </w:t>
      </w:r>
      <w:r w:rsidRPr="00203A89">
        <w:rPr>
          <w:rFonts w:eastAsia="Times New Roman" w:cs="Times New Roman"/>
          <w:i/>
          <w:iCs/>
          <w:szCs w:val="24"/>
          <w:lang w:eastAsia="tr-TR"/>
        </w:rPr>
        <w:t>Journal of International Medical Research</w:t>
      </w:r>
      <w:r w:rsidRPr="00203A89">
        <w:rPr>
          <w:rFonts w:eastAsia="Times New Roman" w:cs="Times New Roman"/>
          <w:szCs w:val="24"/>
          <w:lang w:eastAsia="tr-TR"/>
        </w:rPr>
        <w:t>. 32(4):411-415. doi:</w:t>
      </w:r>
      <w:hyperlink r:id="rId79" w:history="1">
        <w:r w:rsidRPr="00203A89">
          <w:rPr>
            <w:rFonts w:eastAsia="Times New Roman" w:cs="Times New Roman"/>
            <w:color w:val="0000FF"/>
            <w:szCs w:val="24"/>
            <w:u w:val="single"/>
            <w:lang w:eastAsia="tr-TR"/>
          </w:rPr>
          <w:t>10.1177/147323000403200410</w:t>
        </w:r>
      </w:hyperlink>
    </w:p>
    <w:p w14:paraId="11C41946" w14:textId="77777777" w:rsidR="00203A89" w:rsidRPr="00203A89" w:rsidRDefault="00203A89" w:rsidP="00A71B47">
      <w:pPr>
        <w:spacing w:after="160"/>
        <w:ind w:left="708" w:hanging="708"/>
        <w:rPr>
          <w:rStyle w:val="identifier"/>
          <w:rFonts w:cs="Times New Roman"/>
          <w:i/>
          <w:iCs/>
          <w:color w:val="000000" w:themeColor="text1"/>
          <w:szCs w:val="24"/>
        </w:rPr>
      </w:pPr>
      <w:r w:rsidRPr="00203A89">
        <w:rPr>
          <w:rFonts w:cs="Times New Roman"/>
          <w:color w:val="1B1B1B"/>
          <w:szCs w:val="24"/>
          <w:shd w:val="clear" w:color="auto" w:fill="FFFFFF"/>
        </w:rPr>
        <w:t xml:space="preserve">Sharifi-Rad, J., Rayess, Y.E, Rizk A.A, Sadaka C, Zgheib R, Zam W…(2020). Turmeric and Its Major Compound Curcumin on Health: Bioactive Effects and Safety Profiles for Food, Pharmaceutical, Biotechnological and Medicinal Applications. </w:t>
      </w:r>
      <w:r w:rsidRPr="00203A89">
        <w:rPr>
          <w:rFonts w:cs="Times New Roman"/>
          <w:i/>
          <w:iCs/>
          <w:color w:val="1B1B1B"/>
          <w:szCs w:val="24"/>
          <w:shd w:val="clear" w:color="auto" w:fill="FFFFFF"/>
        </w:rPr>
        <w:t>Front Pharmacol</w:t>
      </w:r>
      <w:r w:rsidRPr="00203A89">
        <w:rPr>
          <w:rFonts w:cs="Times New Roman"/>
          <w:color w:val="1B1B1B"/>
          <w:szCs w:val="24"/>
          <w:shd w:val="clear" w:color="auto" w:fill="FFFFFF"/>
        </w:rPr>
        <w:t>ogy. doi:10.3389/fphar.2020.01021</w:t>
      </w:r>
    </w:p>
    <w:p w14:paraId="2B0A44A2" w14:textId="77777777" w:rsidR="00203A89" w:rsidRPr="00203A89" w:rsidRDefault="00203A89" w:rsidP="00A71B47">
      <w:pPr>
        <w:spacing w:after="160"/>
        <w:ind w:left="708" w:hanging="708"/>
        <w:rPr>
          <w:rFonts w:cs="Times New Roman"/>
          <w:i/>
          <w:iCs/>
          <w:color w:val="000000" w:themeColor="text1"/>
          <w:szCs w:val="24"/>
        </w:rPr>
      </w:pPr>
      <w:r w:rsidRPr="00203A89">
        <w:rPr>
          <w:rFonts w:cs="Times New Roman"/>
          <w:color w:val="000000" w:themeColor="text1"/>
          <w:szCs w:val="24"/>
        </w:rPr>
        <w:t xml:space="preserve">Sherman, R. A. (2003). Maggot therapy for treating diabetic foot ulcers unresponsive to conventional therapy. </w:t>
      </w:r>
      <w:r w:rsidRPr="00203A89">
        <w:rPr>
          <w:rFonts w:cs="Times New Roman"/>
          <w:i/>
          <w:iCs/>
          <w:color w:val="000000" w:themeColor="text1"/>
          <w:szCs w:val="24"/>
        </w:rPr>
        <w:t>Diabetes Care,</w:t>
      </w:r>
      <w:r w:rsidRPr="00203A89">
        <w:rPr>
          <w:rFonts w:cs="Times New Roman"/>
          <w:color w:val="000000" w:themeColor="text1"/>
          <w:szCs w:val="24"/>
        </w:rPr>
        <w:t xml:space="preserve"> 26(2), 446–451.</w:t>
      </w:r>
      <w:r w:rsidRPr="00203A89">
        <w:rPr>
          <w:rStyle w:val="id-label"/>
          <w:rFonts w:cs="Times New Roman"/>
          <w:color w:val="000000" w:themeColor="text1"/>
          <w:szCs w:val="24"/>
        </w:rPr>
        <w:t xml:space="preserve"> doi:</w:t>
      </w:r>
      <w:r w:rsidRPr="00203A89">
        <w:rPr>
          <w:rStyle w:val="apple-converted-space"/>
          <w:rFonts w:cs="Times New Roman"/>
          <w:color w:val="000000" w:themeColor="text1"/>
          <w:szCs w:val="24"/>
        </w:rPr>
        <w:t> </w:t>
      </w:r>
      <w:hyperlink r:id="rId80" w:tgtFrame="_blank" w:history="1">
        <w:r w:rsidRPr="00203A89">
          <w:rPr>
            <w:rStyle w:val="Kpr"/>
            <w:rFonts w:cs="Times New Roman"/>
            <w:color w:val="000000" w:themeColor="text1"/>
            <w:szCs w:val="24"/>
            <w:u w:val="none"/>
          </w:rPr>
          <w:t>10.2337/diacare.26.2.446</w:t>
        </w:r>
      </w:hyperlink>
    </w:p>
    <w:p w14:paraId="43F7C927" w14:textId="77777777" w:rsidR="00203A89" w:rsidRPr="00203A89" w:rsidRDefault="00203A89" w:rsidP="00A71B47">
      <w:pPr>
        <w:spacing w:after="160"/>
        <w:ind w:left="708" w:hanging="708"/>
        <w:rPr>
          <w:rFonts w:cs="Times New Roman"/>
          <w:i/>
          <w:iCs/>
          <w:color w:val="000000" w:themeColor="text1"/>
          <w:szCs w:val="24"/>
        </w:rPr>
      </w:pPr>
      <w:r w:rsidRPr="00203A89">
        <w:rPr>
          <w:rFonts w:cs="Times New Roman"/>
          <w:color w:val="000000" w:themeColor="text1"/>
          <w:szCs w:val="24"/>
          <w:shd w:val="clear" w:color="auto" w:fill="FFFFFF"/>
        </w:rPr>
        <w:t>Silverman, J., &amp; Rust, M.K. (1983). Some abiotic factors affecting the survival of the cat flea, Ctenocephalides felis (Siphonaptera: Pulicidae).</w:t>
      </w:r>
      <w:r w:rsidRPr="00203A89">
        <w:rPr>
          <w:rStyle w:val="apple-converted-space"/>
          <w:rFonts w:cs="Times New Roman"/>
          <w:color w:val="000000" w:themeColor="text1"/>
          <w:szCs w:val="24"/>
          <w:shd w:val="clear" w:color="auto" w:fill="FFFFFF"/>
        </w:rPr>
        <w:t> </w:t>
      </w:r>
      <w:r w:rsidRPr="00203A89">
        <w:rPr>
          <w:rFonts w:cs="Times New Roman"/>
          <w:i/>
          <w:iCs/>
          <w:color w:val="000000" w:themeColor="text1"/>
          <w:szCs w:val="24"/>
        </w:rPr>
        <w:t>Environmental Entomology</w:t>
      </w:r>
      <w:r w:rsidRPr="00203A89">
        <w:rPr>
          <w:rFonts w:cs="Times New Roman"/>
          <w:color w:val="000000" w:themeColor="text1"/>
          <w:szCs w:val="24"/>
          <w:shd w:val="clear" w:color="auto" w:fill="FFFFFF"/>
        </w:rPr>
        <w:t>,</w:t>
      </w:r>
      <w:r w:rsidRPr="00203A89">
        <w:rPr>
          <w:rStyle w:val="apple-converted-space"/>
          <w:rFonts w:cs="Times New Roman"/>
          <w:color w:val="000000" w:themeColor="text1"/>
          <w:szCs w:val="24"/>
          <w:shd w:val="clear" w:color="auto" w:fill="FFFFFF"/>
        </w:rPr>
        <w:t> </w:t>
      </w:r>
      <w:r w:rsidRPr="00203A89">
        <w:rPr>
          <w:rFonts w:cs="Times New Roman"/>
          <w:i/>
          <w:iCs/>
          <w:color w:val="000000" w:themeColor="text1"/>
          <w:szCs w:val="24"/>
        </w:rPr>
        <w:t>12</w:t>
      </w:r>
      <w:r w:rsidRPr="00203A89">
        <w:rPr>
          <w:rFonts w:cs="Times New Roman"/>
          <w:color w:val="000000" w:themeColor="text1"/>
          <w:szCs w:val="24"/>
          <w:shd w:val="clear" w:color="auto" w:fill="FFFFFF"/>
        </w:rPr>
        <w:t>(2), 490-495.</w:t>
      </w:r>
      <w:r w:rsidRPr="00203A89">
        <w:rPr>
          <w:rFonts w:cs="Times New Roman"/>
          <w:color w:val="000000" w:themeColor="text1"/>
          <w:szCs w:val="24"/>
        </w:rPr>
        <w:t xml:space="preserve"> </w:t>
      </w:r>
      <w:hyperlink r:id="rId81" w:history="1">
        <w:r w:rsidRPr="00203A89">
          <w:rPr>
            <w:rStyle w:val="Kpr"/>
            <w:rFonts w:cs="Times New Roman"/>
            <w:color w:val="000000" w:themeColor="text1"/>
            <w:szCs w:val="24"/>
            <w:bdr w:val="none" w:sz="0" w:space="0" w:color="auto" w:frame="1"/>
          </w:rPr>
          <w:t>https://doi.org/10.1093/ee/12.2.490</w:t>
        </w:r>
      </w:hyperlink>
    </w:p>
    <w:p w14:paraId="13ECAFE4" w14:textId="77777777" w:rsidR="00203A89" w:rsidRPr="00203A89" w:rsidRDefault="00203A89" w:rsidP="00A71B47">
      <w:pPr>
        <w:spacing w:after="160"/>
        <w:ind w:left="708" w:hanging="708"/>
        <w:rPr>
          <w:rFonts w:cs="Times New Roman"/>
          <w:i/>
          <w:iCs/>
          <w:color w:val="000000" w:themeColor="text1"/>
          <w:szCs w:val="24"/>
        </w:rPr>
      </w:pPr>
      <w:r w:rsidRPr="00203A89">
        <w:rPr>
          <w:rFonts w:cs="Times New Roman"/>
          <w:color w:val="111111"/>
          <w:szCs w:val="24"/>
          <w:shd w:val="clear" w:color="auto" w:fill="FFFFFF"/>
        </w:rPr>
        <w:t>Sonenshine, D.E. (1991). Biology of ticks. Vol 1. Oxford University Press, New York, USA, 447 pp.</w:t>
      </w:r>
    </w:p>
    <w:p w14:paraId="7A2485AE" w14:textId="77777777" w:rsidR="00203A89" w:rsidRPr="00203A89" w:rsidRDefault="00203A89" w:rsidP="00A71B47">
      <w:pPr>
        <w:spacing w:after="160"/>
        <w:ind w:left="708" w:hanging="708"/>
        <w:rPr>
          <w:rFonts w:cs="Times New Roman"/>
          <w:i/>
          <w:iCs/>
          <w:color w:val="000000" w:themeColor="text1"/>
          <w:szCs w:val="24"/>
        </w:rPr>
      </w:pPr>
      <w:r w:rsidRPr="00203A89">
        <w:rPr>
          <w:rFonts w:cs="Times New Roman"/>
          <w:color w:val="000000" w:themeColor="text1"/>
          <w:szCs w:val="24"/>
        </w:rPr>
        <w:t xml:space="preserve">Sonenshine, D.E. and Roe, R.M. (2013). </w:t>
      </w:r>
      <w:r w:rsidRPr="00203A89">
        <w:rPr>
          <w:rFonts w:cs="Times New Roman"/>
          <w:i/>
          <w:iCs/>
          <w:color w:val="000000" w:themeColor="text1"/>
          <w:szCs w:val="24"/>
        </w:rPr>
        <w:t>Biology of Ticks:</w:t>
      </w:r>
      <w:r w:rsidRPr="00203A89">
        <w:rPr>
          <w:rFonts w:cs="Times New Roman"/>
          <w:color w:val="000000" w:themeColor="text1"/>
          <w:szCs w:val="24"/>
        </w:rPr>
        <w:t xml:space="preserve"> Volume 1.US,  Oxford University Press.</w:t>
      </w:r>
    </w:p>
    <w:p w14:paraId="66296BD4" w14:textId="1C2681B1" w:rsidR="00203A89" w:rsidRPr="00203A89" w:rsidRDefault="00203A89" w:rsidP="00A71B47">
      <w:pPr>
        <w:spacing w:after="160"/>
        <w:ind w:left="708" w:hanging="708"/>
        <w:rPr>
          <w:rFonts w:cs="Times New Roman"/>
          <w:color w:val="212121"/>
          <w:szCs w:val="24"/>
          <w:shd w:val="clear" w:color="auto" w:fill="FFFFFF"/>
        </w:rPr>
      </w:pPr>
      <w:r w:rsidRPr="00203A89">
        <w:rPr>
          <w:rFonts w:cs="Times New Roman"/>
          <w:color w:val="212121"/>
          <w:szCs w:val="24"/>
          <w:shd w:val="clear" w:color="auto" w:fill="FFFFFF"/>
        </w:rPr>
        <w:t xml:space="preserve">Soydan, A., Kaymaz, A., Ayaz, E., Yaman, K., Çakmak, M., Bayrak, A…(2023). Investigation of the Relationship Between Chronic Use of Topical Antiglaucomatous Drops and Ocular </w:t>
      </w:r>
      <w:r w:rsidR="00DB519D" w:rsidRPr="00DB519D">
        <w:rPr>
          <w:rFonts w:cs="Times New Roman"/>
          <w:i/>
          <w:color w:val="212121"/>
          <w:szCs w:val="24"/>
          <w:shd w:val="clear" w:color="auto" w:fill="FFFFFF"/>
        </w:rPr>
        <w:t>Demodex</w:t>
      </w:r>
      <w:r w:rsidRPr="00203A89">
        <w:rPr>
          <w:rFonts w:cs="Times New Roman"/>
          <w:color w:val="212121"/>
          <w:szCs w:val="24"/>
          <w:shd w:val="clear" w:color="auto" w:fill="FFFFFF"/>
        </w:rPr>
        <w:t xml:space="preserve"> Infestation. </w:t>
      </w:r>
      <w:r w:rsidRPr="00AC4C7D">
        <w:rPr>
          <w:rFonts w:cs="Times New Roman"/>
          <w:i/>
          <w:iCs/>
          <w:color w:val="212121"/>
          <w:szCs w:val="24"/>
          <w:shd w:val="clear" w:color="auto" w:fill="FFFFFF"/>
        </w:rPr>
        <w:t>J</w:t>
      </w:r>
      <w:r w:rsidR="00AC4C7D" w:rsidRPr="00AC4C7D">
        <w:rPr>
          <w:rFonts w:cs="Times New Roman"/>
          <w:i/>
          <w:iCs/>
          <w:color w:val="212121"/>
          <w:szCs w:val="24"/>
          <w:shd w:val="clear" w:color="auto" w:fill="FFFFFF"/>
        </w:rPr>
        <w:t>ournal</w:t>
      </w:r>
      <w:r w:rsidRPr="00AC4C7D">
        <w:rPr>
          <w:rFonts w:cs="Times New Roman"/>
          <w:i/>
          <w:iCs/>
          <w:color w:val="212121"/>
          <w:szCs w:val="24"/>
          <w:shd w:val="clear" w:color="auto" w:fill="FFFFFF"/>
        </w:rPr>
        <w:t xml:space="preserve"> Contemp</w:t>
      </w:r>
      <w:r w:rsidR="00AC4C7D" w:rsidRPr="00AC4C7D">
        <w:rPr>
          <w:rFonts w:cs="Times New Roman"/>
          <w:i/>
          <w:iCs/>
          <w:color w:val="212121"/>
          <w:szCs w:val="24"/>
          <w:shd w:val="clear" w:color="auto" w:fill="FFFFFF"/>
        </w:rPr>
        <w:t>orary</w:t>
      </w:r>
      <w:r w:rsidRPr="00203A89">
        <w:rPr>
          <w:rFonts w:cs="Times New Roman"/>
          <w:color w:val="212121"/>
          <w:szCs w:val="24"/>
          <w:shd w:val="clear" w:color="auto" w:fill="FFFFFF"/>
        </w:rPr>
        <w:t>, 13(2), 225-228. doi:10.16899/jcm.1233866</w:t>
      </w:r>
    </w:p>
    <w:p w14:paraId="5E1A9B86" w14:textId="2DA792E0" w:rsidR="00203A89" w:rsidRPr="00203A89" w:rsidRDefault="00203A89" w:rsidP="00A71B47">
      <w:pPr>
        <w:spacing w:after="160"/>
        <w:ind w:left="708" w:hanging="708"/>
        <w:rPr>
          <w:rStyle w:val="Kpr"/>
          <w:rFonts w:cs="Times New Roman"/>
          <w:color w:val="000000" w:themeColor="text1"/>
          <w:szCs w:val="24"/>
          <w:shd w:val="clear" w:color="auto" w:fill="FFFFFF"/>
        </w:rPr>
      </w:pPr>
      <w:r w:rsidRPr="00203A89">
        <w:rPr>
          <w:rFonts w:cs="Times New Roman"/>
          <w:color w:val="212121"/>
          <w:szCs w:val="24"/>
          <w:shd w:val="clear" w:color="auto" w:fill="FFFFFF"/>
        </w:rPr>
        <w:t xml:space="preserve">Sönmez, Ö.U., Yalçın, Z.G., Karakeçe, E., Çiftci, İ. H., Erdem, T. (2013). Associations between </w:t>
      </w:r>
      <w:r w:rsidR="00DB519D" w:rsidRPr="00DB519D">
        <w:rPr>
          <w:rFonts w:cs="Times New Roman"/>
          <w:i/>
          <w:color w:val="212121"/>
          <w:szCs w:val="24"/>
          <w:shd w:val="clear" w:color="auto" w:fill="FFFFFF"/>
        </w:rPr>
        <w:t>Demodex</w:t>
      </w:r>
      <w:r w:rsidRPr="00203A89">
        <w:rPr>
          <w:rFonts w:cs="Times New Roman"/>
          <w:color w:val="212121"/>
          <w:szCs w:val="24"/>
          <w:shd w:val="clear" w:color="auto" w:fill="FFFFFF"/>
        </w:rPr>
        <w:t xml:space="preserve"> species infestation and various types of cancer. </w:t>
      </w:r>
      <w:r w:rsidRPr="00203A89">
        <w:rPr>
          <w:rFonts w:cs="Times New Roman"/>
          <w:i/>
          <w:iCs/>
          <w:color w:val="212121"/>
          <w:szCs w:val="24"/>
          <w:shd w:val="clear" w:color="auto" w:fill="FFFFFF"/>
        </w:rPr>
        <w:t>Acta parasitologica</w:t>
      </w:r>
      <w:r w:rsidRPr="00203A89">
        <w:rPr>
          <w:rFonts w:cs="Times New Roman"/>
          <w:color w:val="212121"/>
          <w:szCs w:val="24"/>
          <w:shd w:val="clear" w:color="auto" w:fill="FFFFFF"/>
        </w:rPr>
        <w:t>, </w:t>
      </w:r>
      <w:r w:rsidRPr="00203A89">
        <w:rPr>
          <w:rFonts w:cs="Times New Roman"/>
          <w:i/>
          <w:iCs/>
          <w:color w:val="212121"/>
          <w:szCs w:val="24"/>
          <w:shd w:val="clear" w:color="auto" w:fill="FFFFFF"/>
        </w:rPr>
        <w:t>58</w:t>
      </w:r>
      <w:r w:rsidRPr="00203A89">
        <w:rPr>
          <w:rFonts w:cs="Times New Roman"/>
          <w:color w:val="212121"/>
          <w:szCs w:val="24"/>
          <w:shd w:val="clear" w:color="auto" w:fill="FFFFFF"/>
        </w:rPr>
        <w:t xml:space="preserve">(4), </w:t>
      </w:r>
      <w:r w:rsidRPr="00203A89">
        <w:rPr>
          <w:rFonts w:cs="Times New Roman"/>
          <w:color w:val="000000" w:themeColor="text1"/>
          <w:szCs w:val="24"/>
          <w:shd w:val="clear" w:color="auto" w:fill="FFFFFF"/>
        </w:rPr>
        <w:t xml:space="preserve">551–555. </w:t>
      </w:r>
      <w:hyperlink r:id="rId82" w:history="1">
        <w:r w:rsidRPr="00203A89">
          <w:rPr>
            <w:rStyle w:val="Kpr"/>
            <w:rFonts w:cs="Times New Roman"/>
            <w:color w:val="000000" w:themeColor="text1"/>
            <w:szCs w:val="24"/>
            <w:shd w:val="clear" w:color="auto" w:fill="FFFFFF"/>
          </w:rPr>
          <w:t>https://doi.org/10.2478/s11686-013-0178-y</w:t>
        </w:r>
      </w:hyperlink>
    </w:p>
    <w:p w14:paraId="3DCD5905" w14:textId="77777777" w:rsidR="00203A89" w:rsidRPr="00203A89" w:rsidRDefault="00203A89" w:rsidP="00A71B47">
      <w:pPr>
        <w:spacing w:after="160"/>
        <w:ind w:left="708" w:hanging="708"/>
        <w:rPr>
          <w:rFonts w:eastAsia="Times New Roman" w:cs="Times New Roman"/>
          <w:color w:val="000000" w:themeColor="text1"/>
          <w:szCs w:val="24"/>
          <w:lang w:eastAsia="tr-TR"/>
        </w:rPr>
      </w:pPr>
      <w:r w:rsidRPr="00203A89">
        <w:rPr>
          <w:rFonts w:cs="Times New Roman"/>
          <w:noProof/>
          <w:szCs w:val="24"/>
          <w:lang w:eastAsia="tr-TR"/>
        </w:rPr>
        <mc:AlternateContent>
          <mc:Choice Requires="wpi">
            <w:drawing>
              <wp:anchor distT="0" distB="0" distL="114300" distR="114300" simplePos="0" relativeHeight="251678720" behindDoc="0" locked="0" layoutInCell="1" allowOverlap="1" wp14:anchorId="5D405E6C" wp14:editId="097344F5">
                <wp:simplePos x="0" y="0"/>
                <wp:positionH relativeFrom="column">
                  <wp:posOffset>1859280</wp:posOffset>
                </wp:positionH>
                <wp:positionV relativeFrom="paragraph">
                  <wp:posOffset>914400</wp:posOffset>
                </wp:positionV>
                <wp:extent cx="12700" cy="5715"/>
                <wp:effectExtent l="38100" t="38100" r="38100" b="32385"/>
                <wp:wrapNone/>
                <wp:docPr id="3" name="Mürekkep 13"/>
                <wp:cNvGraphicFramePr/>
                <a:graphic xmlns:a="http://schemas.openxmlformats.org/drawingml/2006/main">
                  <a:graphicData uri="http://schemas.microsoft.com/office/word/2010/wordprocessingInk">
                    <w14:contentPart bwMode="auto" r:id="rId83">
                      <w14:nvContentPartPr>
                        <w14:cNvContentPartPr/>
                      </w14:nvContentPartPr>
                      <w14:xfrm>
                        <a:off x="0" y="0"/>
                        <a:ext cx="12700" cy="5715"/>
                      </w14:xfrm>
                    </w14:contentPart>
                  </a:graphicData>
                </a:graphic>
              </wp:anchor>
            </w:drawing>
          </mc:Choice>
          <mc:Fallback>
            <w:pict>
              <v:shapetype w14:anchorId="1033E57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Mürekkep 13" o:spid="_x0000_s1026" type="#_x0000_t75" style="position:absolute;margin-left:145.7pt;margin-top:71.3pt;width:2.35pt;height:1.8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">
                <v:imagedata r:id="rId84" o:title=""/>
              </v:shape>
            </w:pict>
          </mc:Fallback>
        </mc:AlternateContent>
      </w:r>
      <w:r w:rsidRPr="00203A89">
        <w:rPr>
          <w:rFonts w:cs="Times New Roman"/>
          <w:color w:val="000000" w:themeColor="text1"/>
          <w:szCs w:val="24"/>
        </w:rPr>
        <w:t xml:space="preserve">Sukontason, K., Narongchai, P., Sripakdee, D., Boonchu, N., Chaiwong, T., Ngern-Klun, R… (2005). First report of human myiasis caused by Chrysomya megacephala nd </w:t>
      </w:r>
      <w:r w:rsidRPr="00203A89">
        <w:rPr>
          <w:rFonts w:cs="Times New Roman"/>
          <w:color w:val="000000" w:themeColor="text1"/>
          <w:szCs w:val="24"/>
        </w:rPr>
        <w:lastRenderedPageBreak/>
        <w:t xml:space="preserve">Chrysomya rufifacies (Diptera: Calliphoridae) in Thailand, and its </w:t>
      </w:r>
      <w:r w:rsidRPr="00203A89">
        <w:rPr>
          <w:rFonts w:cs="Times New Roman"/>
          <w:noProof/>
          <w:szCs w:val="24"/>
          <w:lang w:eastAsia="tr-TR"/>
        </w:rPr>
        <mc:AlternateContent>
          <mc:Choice Requires="wpi">
            <w:drawing>
              <wp:anchor distT="0" distB="0" distL="114300" distR="114300" simplePos="0" relativeHeight="251677696" behindDoc="0" locked="0" layoutInCell="1" allowOverlap="1" wp14:anchorId="262917D0" wp14:editId="118351DE">
                <wp:simplePos x="0" y="0"/>
                <wp:positionH relativeFrom="column">
                  <wp:posOffset>5065714</wp:posOffset>
                </wp:positionH>
                <wp:positionV relativeFrom="paragraph">
                  <wp:posOffset>275835</wp:posOffset>
                </wp:positionV>
                <wp:extent cx="2160" cy="360"/>
                <wp:effectExtent l="38100" t="38100" r="36195" b="38100"/>
                <wp:wrapNone/>
                <wp:docPr id="5" name="Mürekkep 10"/>
                <wp:cNvGraphicFramePr/>
                <a:graphic xmlns:a="http://schemas.openxmlformats.org/drawingml/2006/main">
                  <a:graphicData uri="http://schemas.microsoft.com/office/word/2010/wordprocessingInk">
                    <w14:contentPart bwMode="auto" r:id="rId85">
                      <w14:nvContentPartPr>
                        <w14:cNvContentPartPr/>
                      </w14:nvContentPartPr>
                      <w14:xfrm>
                        <a:off x="0" y="0"/>
                        <a:ext cx="2160" cy="360"/>
                      </w14:xfrm>
                    </w14:contentPart>
                  </a:graphicData>
                </a:graphic>
              </wp:anchor>
            </w:drawing>
          </mc:Choice>
          <mc:Fallback>
            <w:pict>
              <v:shape w14:anchorId="6778350B" id="Mürekkep 10" o:spid="_x0000_s1026" type="#_x0000_t75" style="position:absolute;margin-left:398.2pt;margin-top:21pt;width:1.55pt;height:1.4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">
                <v:imagedata r:id="rId86" o:title=""/>
              </v:shape>
            </w:pict>
          </mc:Fallback>
        </mc:AlternateContent>
      </w:r>
      <w:r w:rsidRPr="00203A89">
        <w:rPr>
          <w:rFonts w:cs="Times New Roman"/>
          <w:noProof/>
          <w:szCs w:val="24"/>
          <w:lang w:eastAsia="tr-TR"/>
        </w:rPr>
        <mc:AlternateContent>
          <mc:Choice Requires="wpi">
            <w:drawing>
              <wp:anchor distT="0" distB="0" distL="114300" distR="114300" simplePos="0" relativeHeight="251676672" behindDoc="0" locked="0" layoutInCell="1" allowOverlap="1" wp14:anchorId="75E87A2D" wp14:editId="72A409F4">
                <wp:simplePos x="0" y="0"/>
                <wp:positionH relativeFrom="column">
                  <wp:posOffset>5948074</wp:posOffset>
                </wp:positionH>
                <wp:positionV relativeFrom="paragraph">
                  <wp:posOffset>505515</wp:posOffset>
                </wp:positionV>
                <wp:extent cx="2160" cy="2160"/>
                <wp:effectExtent l="38100" t="38100" r="36195" b="36195"/>
                <wp:wrapNone/>
                <wp:docPr id="7" name="Mürekkep 9"/>
                <wp:cNvGraphicFramePr/>
                <a:graphic xmlns:a="http://schemas.openxmlformats.org/drawingml/2006/main">
                  <a:graphicData uri="http://schemas.microsoft.com/office/word/2010/wordprocessingInk">
                    <w14:contentPart bwMode="auto" r:id="rId87">
                      <w14:nvContentPartPr>
                        <w14:cNvContentPartPr/>
                      </w14:nvContentPartPr>
                      <w14:xfrm>
                        <a:off x="0" y="0"/>
                        <a:ext cx="2160" cy="2160"/>
                      </w14:xfrm>
                    </w14:contentPart>
                  </a:graphicData>
                </a:graphic>
              </wp:anchor>
            </w:drawing>
          </mc:Choice>
          <mc:Fallback>
            <w:pict>
              <v:shape w14:anchorId="47E51C05" id="Mürekkep 9" o:spid="_x0000_s1026" type="#_x0000_t75" style="position:absolute;margin-left:467.55pt;margin-top:39pt;width:1.8pt;height:1.8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">
                <v:imagedata r:id="rId88" o:title=""/>
              </v:shape>
            </w:pict>
          </mc:Fallback>
        </mc:AlternateContent>
      </w:r>
      <w:r w:rsidRPr="00203A89">
        <w:rPr>
          <w:rFonts w:cs="Times New Roman"/>
          <w:noProof/>
          <w:szCs w:val="24"/>
          <w:lang w:eastAsia="tr-TR"/>
        </w:rPr>
        <mc:AlternateContent>
          <mc:Choice Requires="wpi">
            <w:drawing>
              <wp:anchor distT="0" distB="0" distL="114300" distR="114300" simplePos="0" relativeHeight="251675648" behindDoc="0" locked="0" layoutInCell="1" allowOverlap="1" wp14:anchorId="1A1ECE5A" wp14:editId="2ADF1E26">
                <wp:simplePos x="0" y="0"/>
                <wp:positionH relativeFrom="column">
                  <wp:posOffset>5583394</wp:posOffset>
                </wp:positionH>
                <wp:positionV relativeFrom="paragraph">
                  <wp:posOffset>325515</wp:posOffset>
                </wp:positionV>
                <wp:extent cx="360" cy="360"/>
                <wp:effectExtent l="38100" t="38100" r="38100" b="38100"/>
                <wp:wrapNone/>
                <wp:docPr id="8" name="Mürekkep 8"/>
                <wp:cNvGraphicFramePr/>
                <a:graphic xmlns:a="http://schemas.openxmlformats.org/drawingml/2006/main">
                  <a:graphicData uri="http://schemas.microsoft.com/office/word/2010/wordprocessingInk">
                    <w14:contentPart bwMode="auto" r:id="rId89">
                      <w14:nvContentPartPr>
                        <w14:cNvContentPartPr/>
                      </w14:nvContentPartPr>
                      <w14:xfrm>
                        <a:off x="0" y="0"/>
                        <a:ext cx="360" cy="360"/>
                      </w14:xfrm>
                    </w14:contentPart>
                  </a:graphicData>
                </a:graphic>
              </wp:anchor>
            </w:drawing>
          </mc:Choice>
          <mc:Fallback>
            <w:pict>
              <v:shape w14:anchorId="10C2C0B9" id="Mürekkep 8" o:spid="_x0000_s1026" type="#_x0000_t75" style="position:absolute;margin-left:438.95pt;margin-top:24.95pt;width:1.45pt;height:1.4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">
                <v:imagedata r:id="rId90" o:title=""/>
              </v:shape>
            </w:pict>
          </mc:Fallback>
        </mc:AlternateContent>
      </w:r>
      <w:r w:rsidRPr="00203A89">
        <w:rPr>
          <w:rFonts w:cs="Times New Roman"/>
          <w:noProof/>
          <w:szCs w:val="24"/>
          <w:lang w:eastAsia="tr-TR"/>
        </w:rPr>
        <mc:AlternateContent>
          <mc:Choice Requires="wpi">
            <w:drawing>
              <wp:anchor distT="0" distB="0" distL="114300" distR="114300" simplePos="0" relativeHeight="251674624" behindDoc="0" locked="0" layoutInCell="1" allowOverlap="1" wp14:anchorId="4C946E46" wp14:editId="75573E6E">
                <wp:simplePos x="0" y="0"/>
                <wp:positionH relativeFrom="column">
                  <wp:posOffset>4868794</wp:posOffset>
                </wp:positionH>
                <wp:positionV relativeFrom="paragraph">
                  <wp:posOffset>417675</wp:posOffset>
                </wp:positionV>
                <wp:extent cx="7560" cy="360"/>
                <wp:effectExtent l="38100" t="38100" r="31115" b="38100"/>
                <wp:wrapNone/>
                <wp:docPr id="9" name="Mürekkep 7"/>
                <wp:cNvGraphicFramePr/>
                <a:graphic xmlns:a="http://schemas.openxmlformats.org/drawingml/2006/main">
                  <a:graphicData uri="http://schemas.microsoft.com/office/word/2010/wordprocessingInk">
                    <w14:contentPart bwMode="auto" r:id="rId91">
                      <w14:nvContentPartPr>
                        <w14:cNvContentPartPr/>
                      </w14:nvContentPartPr>
                      <w14:xfrm>
                        <a:off x="0" y="0"/>
                        <a:ext cx="7560" cy="360"/>
                      </w14:xfrm>
                    </w14:contentPart>
                  </a:graphicData>
                </a:graphic>
              </wp:anchor>
            </w:drawing>
          </mc:Choice>
          <mc:Fallback>
            <w:pict>
              <v:shape w14:anchorId="187091E7" id="Mürekkep 7" o:spid="_x0000_s1026" type="#_x0000_t75" style="position:absolute;margin-left:382.7pt;margin-top:32.2pt;width:1.95pt;height:1.4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">
                <v:imagedata r:id="rId92" o:title=""/>
              </v:shape>
            </w:pict>
          </mc:Fallback>
        </mc:AlternateContent>
      </w:r>
      <w:r w:rsidRPr="00203A89">
        <w:rPr>
          <w:rFonts w:cs="Times New Roman"/>
          <w:noProof/>
          <w:szCs w:val="24"/>
          <w:lang w:eastAsia="tr-TR"/>
        </w:rPr>
        <mc:AlternateContent>
          <mc:Choice Requires="wpi">
            <w:drawing>
              <wp:anchor distT="0" distB="0" distL="114300" distR="114300" simplePos="0" relativeHeight="251673600" behindDoc="0" locked="0" layoutInCell="1" allowOverlap="1" wp14:anchorId="2F02FB59" wp14:editId="207142B3">
                <wp:simplePos x="0" y="0"/>
                <wp:positionH relativeFrom="column">
                  <wp:posOffset>5707954</wp:posOffset>
                </wp:positionH>
                <wp:positionV relativeFrom="paragraph">
                  <wp:posOffset>307515</wp:posOffset>
                </wp:positionV>
                <wp:extent cx="2520" cy="1440"/>
                <wp:effectExtent l="38100" t="38100" r="36195" b="36830"/>
                <wp:wrapNone/>
                <wp:docPr id="10" name="Mürekkep 5"/>
                <wp:cNvGraphicFramePr/>
                <a:graphic xmlns:a="http://schemas.openxmlformats.org/drawingml/2006/main">
                  <a:graphicData uri="http://schemas.microsoft.com/office/word/2010/wordprocessingInk">
                    <w14:contentPart bwMode="auto" r:id="rId93">
                      <w14:nvContentPartPr>
                        <w14:cNvContentPartPr/>
                      </w14:nvContentPartPr>
                      <w14:xfrm>
                        <a:off x="0" y="0"/>
                        <a:ext cx="2520" cy="1440"/>
                      </w14:xfrm>
                    </w14:contentPart>
                  </a:graphicData>
                </a:graphic>
              </wp:anchor>
            </w:drawing>
          </mc:Choice>
          <mc:Fallback>
            <w:pict>
              <v:shape w14:anchorId="3D54359A" id="Mürekkep 5" o:spid="_x0000_s1026" type="#_x0000_t75" style="position:absolute;margin-left:448.55pt;margin-top:23.55pt;width:2.05pt;height:1.4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">
                <v:imagedata r:id="rId94" o:title=""/>
              </v:shape>
            </w:pict>
          </mc:Fallback>
        </mc:AlternateContent>
      </w:r>
      <w:r w:rsidRPr="00203A89">
        <w:rPr>
          <w:rFonts w:cs="Times New Roman"/>
          <w:noProof/>
          <w:szCs w:val="24"/>
          <w:lang w:eastAsia="tr-TR"/>
        </w:rPr>
        <mc:AlternateContent>
          <mc:Choice Requires="wpi">
            <w:drawing>
              <wp:anchor distT="0" distB="0" distL="114300" distR="114300" simplePos="0" relativeHeight="251672576" behindDoc="0" locked="0" layoutInCell="1" allowOverlap="1" wp14:anchorId="34189DCD" wp14:editId="2F6A93F8">
                <wp:simplePos x="0" y="0"/>
                <wp:positionH relativeFrom="column">
                  <wp:posOffset>5921794</wp:posOffset>
                </wp:positionH>
                <wp:positionV relativeFrom="paragraph">
                  <wp:posOffset>474555</wp:posOffset>
                </wp:positionV>
                <wp:extent cx="1440" cy="1440"/>
                <wp:effectExtent l="38100" t="38100" r="36830" b="36830"/>
                <wp:wrapNone/>
                <wp:docPr id="11" name="Mürekkep 4"/>
                <wp:cNvGraphicFramePr/>
                <a:graphic xmlns:a="http://schemas.openxmlformats.org/drawingml/2006/main">
                  <a:graphicData uri="http://schemas.microsoft.com/office/word/2010/wordprocessingInk">
                    <w14:contentPart bwMode="auto" r:id="rId95">
                      <w14:nvContentPartPr>
                        <w14:cNvContentPartPr/>
                      </w14:nvContentPartPr>
                      <w14:xfrm>
                        <a:off x="0" y="0"/>
                        <a:ext cx="1440" cy="1440"/>
                      </w14:xfrm>
                    </w14:contentPart>
                  </a:graphicData>
                </a:graphic>
              </wp:anchor>
            </w:drawing>
          </mc:Choice>
          <mc:Fallback>
            <w:pict>
              <v:shape w14:anchorId="4C3A214B" id="Mürekkep 4" o:spid="_x0000_s1026" type="#_x0000_t75" style="position:absolute;margin-left:465.6pt;margin-top:36.65pt;width:1.45pt;height:1.4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">
                <v:imagedata r:id="rId96" o:title=""/>
              </v:shape>
            </w:pict>
          </mc:Fallback>
        </mc:AlternateContent>
      </w:r>
      <w:r w:rsidRPr="00203A89">
        <w:rPr>
          <w:rFonts w:cs="Times New Roman"/>
          <w:noProof/>
          <w:szCs w:val="24"/>
          <w:lang w:eastAsia="tr-TR"/>
        </w:rPr>
        <mc:AlternateContent>
          <mc:Choice Requires="wpi">
            <w:drawing>
              <wp:anchor distT="0" distB="0" distL="114300" distR="114300" simplePos="0" relativeHeight="251671552" behindDoc="0" locked="0" layoutInCell="1" allowOverlap="1" wp14:anchorId="26BB6A69" wp14:editId="7EEE0566">
                <wp:simplePos x="0" y="0"/>
                <wp:positionH relativeFrom="column">
                  <wp:posOffset>5637394</wp:posOffset>
                </wp:positionH>
                <wp:positionV relativeFrom="paragraph">
                  <wp:posOffset>353235</wp:posOffset>
                </wp:positionV>
                <wp:extent cx="360" cy="360"/>
                <wp:effectExtent l="38100" t="38100" r="38100" b="38100"/>
                <wp:wrapNone/>
                <wp:docPr id="13" name="Mürekkep 3"/>
                <wp:cNvGraphicFramePr/>
                <a:graphic xmlns:a="http://schemas.openxmlformats.org/drawingml/2006/main">
                  <a:graphicData uri="http://schemas.microsoft.com/office/word/2010/wordprocessingInk">
                    <w14:contentPart bwMode="auto" r:id="rId97">
                      <w14:nvContentPartPr>
                        <w14:cNvContentPartPr/>
                      </w14:nvContentPartPr>
                      <w14:xfrm>
                        <a:off x="0" y="0"/>
                        <a:ext cx="360" cy="360"/>
                      </w14:xfrm>
                    </w14:contentPart>
                  </a:graphicData>
                </a:graphic>
              </wp:anchor>
            </w:drawing>
          </mc:Choice>
          <mc:Fallback>
            <w:pict>
              <v:shape w14:anchorId="0818D657" id="Mürekkep 3" o:spid="_x0000_s1026" type="#_x0000_t75" style="position:absolute;margin-left:443.2pt;margin-top:27.1pt;width:1.45pt;height:1.4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">
                <v:imagedata r:id="rId90" o:title=""/>
              </v:shape>
            </w:pict>
          </mc:Fallback>
        </mc:AlternateContent>
      </w:r>
      <w:r w:rsidRPr="00203A89">
        <w:rPr>
          <w:rFonts w:cs="Times New Roman"/>
          <w:noProof/>
          <w:szCs w:val="24"/>
          <w:lang w:eastAsia="tr-TR"/>
        </w:rPr>
        <mc:AlternateContent>
          <mc:Choice Requires="wpi">
            <w:drawing>
              <wp:anchor distT="0" distB="0" distL="114300" distR="114300" simplePos="0" relativeHeight="251670528" behindDoc="0" locked="0" layoutInCell="1" allowOverlap="1" wp14:anchorId="0C52104C" wp14:editId="4347D900">
                <wp:simplePos x="0" y="0"/>
                <wp:positionH relativeFrom="column">
                  <wp:posOffset>5740714</wp:posOffset>
                </wp:positionH>
                <wp:positionV relativeFrom="paragraph">
                  <wp:posOffset>384915</wp:posOffset>
                </wp:positionV>
                <wp:extent cx="360" cy="360"/>
                <wp:effectExtent l="38100" t="38100" r="38100" b="38100"/>
                <wp:wrapNone/>
                <wp:docPr id="15" name="Mürekkep 2"/>
                <wp:cNvGraphicFramePr/>
                <a:graphic xmlns:a="http://schemas.openxmlformats.org/drawingml/2006/main">
                  <a:graphicData uri="http://schemas.microsoft.com/office/word/2010/wordprocessingInk">
                    <w14:contentPart bwMode="auto" r:id="rId98">
                      <w14:nvContentPartPr>
                        <w14:cNvContentPartPr/>
                      </w14:nvContentPartPr>
                      <w14:xfrm>
                        <a:off x="0" y="0"/>
                        <a:ext cx="360" cy="360"/>
                      </w14:xfrm>
                    </w14:contentPart>
                  </a:graphicData>
                </a:graphic>
              </wp:anchor>
            </w:drawing>
          </mc:Choice>
          <mc:Fallback>
            <w:pict>
              <v:shape w14:anchorId="0B84F16F" id="Mürekkep 2" o:spid="_x0000_s1026" type="#_x0000_t75" style="position:absolute;margin-left:451.3pt;margin-top:29.6pt;width:1.45pt;height:1.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">
                <v:imagedata r:id="rId90" o:title=""/>
              </v:shape>
            </w:pict>
          </mc:Fallback>
        </mc:AlternateContent>
      </w:r>
      <w:r w:rsidRPr="00203A89">
        <w:rPr>
          <w:rFonts w:cs="Times New Roman"/>
          <w:color w:val="000000" w:themeColor="text1"/>
          <w:szCs w:val="24"/>
        </w:rPr>
        <w:t xml:space="preserve">implication in forensic entomology. </w:t>
      </w:r>
      <w:r w:rsidRPr="00203A89">
        <w:rPr>
          <w:rFonts w:cs="Times New Roman"/>
          <w:i/>
          <w:iCs/>
          <w:color w:val="000000" w:themeColor="text1"/>
          <w:szCs w:val="24"/>
        </w:rPr>
        <w:t>Journal of Medical Entomology</w:t>
      </w:r>
      <w:r w:rsidRPr="00203A89">
        <w:rPr>
          <w:rFonts w:cs="Times New Roman"/>
          <w:color w:val="000000" w:themeColor="text1"/>
          <w:szCs w:val="24"/>
        </w:rPr>
        <w:t xml:space="preserve">, </w:t>
      </w:r>
      <w:r w:rsidRPr="00203A89">
        <w:rPr>
          <w:rFonts w:eastAsia="Times New Roman" w:cs="Times New Roman"/>
          <w:color w:val="000000" w:themeColor="text1"/>
          <w:szCs w:val="24"/>
          <w:lang w:eastAsia="tr-TR"/>
        </w:rPr>
        <w:t>42(4), 702-704.</w:t>
      </w:r>
      <w:r w:rsidRPr="00203A89">
        <w:rPr>
          <w:rFonts w:eastAsia="Times New Roman" w:cs="Times New Roman"/>
          <w:color w:val="000000" w:themeColor="text1"/>
          <w:szCs w:val="24"/>
          <w:shd w:val="clear" w:color="auto" w:fill="FFFFFF"/>
          <w:lang w:eastAsia="tr-TR"/>
        </w:rPr>
        <w:t> </w:t>
      </w:r>
      <w:r w:rsidRPr="00203A89">
        <w:rPr>
          <w:rFonts w:eastAsia="Times New Roman" w:cs="Times New Roman"/>
          <w:color w:val="000000" w:themeColor="text1"/>
          <w:szCs w:val="24"/>
          <w:lang w:eastAsia="tr-TR"/>
        </w:rPr>
        <w:t>doi: 10.1093/jmedent/42.4.702.</w:t>
      </w:r>
    </w:p>
    <w:p w14:paraId="09DCD987" w14:textId="2056F9F7" w:rsidR="00203A89" w:rsidRPr="00203A89" w:rsidRDefault="00203A89" w:rsidP="00A71B47">
      <w:pPr>
        <w:spacing w:after="160"/>
        <w:ind w:left="708" w:hanging="708"/>
        <w:rPr>
          <w:rFonts w:cs="Times New Roman"/>
          <w:i/>
          <w:iCs/>
          <w:color w:val="000000" w:themeColor="text1"/>
          <w:szCs w:val="24"/>
        </w:rPr>
      </w:pPr>
      <w:r w:rsidRPr="00203A89">
        <w:rPr>
          <w:color w:val="000000" w:themeColor="text1"/>
        </w:rPr>
        <w:t xml:space="preserve">Şener, S., Karaman, U., Altunışık, N., Saraç, G., Cumurcu, H., Hakverdi, G. (2019). </w:t>
      </w:r>
      <w:r w:rsidR="00DB519D" w:rsidRPr="00DB519D">
        <w:rPr>
          <w:i/>
          <w:color w:val="000000" w:themeColor="text1"/>
        </w:rPr>
        <w:t>Demodex</w:t>
      </w:r>
      <w:r w:rsidRPr="00203A89">
        <w:rPr>
          <w:color w:val="000000" w:themeColor="text1"/>
        </w:rPr>
        <w:t xml:space="preserve"> spp Distribution in Patients with Alcohol Abuse. </w:t>
      </w:r>
      <w:r w:rsidRPr="00BB6BBD">
        <w:rPr>
          <w:i/>
          <w:iCs/>
          <w:color w:val="000000" w:themeColor="text1"/>
        </w:rPr>
        <w:t>Mid</w:t>
      </w:r>
      <w:r w:rsidR="00BB6BBD" w:rsidRPr="00BB6BBD">
        <w:rPr>
          <w:i/>
          <w:iCs/>
          <w:color w:val="000000" w:themeColor="text1"/>
        </w:rPr>
        <w:t xml:space="preserve">dle </w:t>
      </w:r>
      <w:r w:rsidRPr="00BB6BBD">
        <w:rPr>
          <w:i/>
          <w:iCs/>
          <w:color w:val="000000" w:themeColor="text1"/>
        </w:rPr>
        <w:t>Blac</w:t>
      </w:r>
      <w:r w:rsidR="00BB6BBD" w:rsidRPr="00BB6BBD">
        <w:rPr>
          <w:i/>
          <w:iCs/>
          <w:color w:val="000000" w:themeColor="text1"/>
        </w:rPr>
        <w:t>k</w:t>
      </w:r>
      <w:r w:rsidRPr="00BB6BBD">
        <w:rPr>
          <w:i/>
          <w:iCs/>
          <w:color w:val="000000" w:themeColor="text1"/>
        </w:rPr>
        <w:t xml:space="preserve"> Sea </w:t>
      </w:r>
      <w:r w:rsidR="00BB6BBD" w:rsidRPr="00BB6BBD">
        <w:rPr>
          <w:i/>
          <w:iCs/>
          <w:color w:val="000000" w:themeColor="text1"/>
        </w:rPr>
        <w:t xml:space="preserve">Journal of </w:t>
      </w:r>
      <w:r w:rsidRPr="00BB6BBD">
        <w:rPr>
          <w:i/>
          <w:iCs/>
          <w:color w:val="000000" w:themeColor="text1"/>
        </w:rPr>
        <w:t>Health Science</w:t>
      </w:r>
      <w:r w:rsidRPr="00203A89">
        <w:rPr>
          <w:color w:val="000000" w:themeColor="text1"/>
        </w:rPr>
        <w:t>, 5(3), 246-51.</w:t>
      </w:r>
    </w:p>
    <w:p w14:paraId="7891D92B" w14:textId="0E9BACB1" w:rsidR="00203A89" w:rsidRPr="00203A89" w:rsidRDefault="00203A89" w:rsidP="00A71B47">
      <w:pPr>
        <w:spacing w:after="160"/>
        <w:ind w:left="708" w:hanging="708"/>
        <w:rPr>
          <w:rFonts w:cs="Times New Roman"/>
          <w:i/>
          <w:iCs/>
          <w:color w:val="000000" w:themeColor="text1"/>
          <w:szCs w:val="24"/>
        </w:rPr>
      </w:pPr>
      <w:r w:rsidRPr="00203A89">
        <w:rPr>
          <w:color w:val="000000"/>
          <w:shd w:val="clear" w:color="auto" w:fill="FFFFFF"/>
        </w:rPr>
        <w:t>Tanrıverdi, C., Demirci, G., Balcı, Ö., Odabaşı, M., Özsütçü, M. (2018). Tedaviye Dirençli Kronik Blefaritli Olgularda</w:t>
      </w:r>
      <w:r w:rsidR="00D93C9C">
        <w:rPr>
          <w:rStyle w:val="apple-converted-space"/>
          <w:color w:val="000000"/>
          <w:shd w:val="clear" w:color="auto" w:fill="FFFFFF"/>
        </w:rPr>
        <w:t xml:space="preserve"> Demodex </w:t>
      </w:r>
      <w:r w:rsidRPr="00203A89">
        <w:rPr>
          <w:color w:val="000000"/>
          <w:shd w:val="clear" w:color="auto" w:fill="FFFFFF"/>
        </w:rPr>
        <w:t xml:space="preserve">Paraziti Varlığının Araştırılması. </w:t>
      </w:r>
      <w:r w:rsidRPr="00D93C9C">
        <w:rPr>
          <w:i/>
          <w:iCs/>
          <w:color w:val="000000"/>
          <w:shd w:val="clear" w:color="auto" w:fill="FFFFFF"/>
        </w:rPr>
        <w:t>Turkish Journal of Parasitology</w:t>
      </w:r>
      <w:r w:rsidRPr="00203A89">
        <w:rPr>
          <w:color w:val="000000"/>
          <w:shd w:val="clear" w:color="auto" w:fill="FFFFFF"/>
        </w:rPr>
        <w:t xml:space="preserve">, 42(2), 130-133. </w:t>
      </w:r>
      <w:hyperlink r:id="rId99" w:history="1">
        <w:r w:rsidRPr="00203A89">
          <w:rPr>
            <w:rStyle w:val="Kpr"/>
            <w:rFonts w:eastAsiaTheme="majorEastAsia"/>
            <w:shd w:val="clear" w:color="auto" w:fill="FFFFFF"/>
          </w:rPr>
          <w:t>https://doi.org/10.5152/tpd.2018.5462</w:t>
        </w:r>
      </w:hyperlink>
    </w:p>
    <w:p w14:paraId="0E45519E" w14:textId="77777777" w:rsidR="00203A89" w:rsidRPr="00203A89" w:rsidRDefault="00203A89" w:rsidP="00A71B47">
      <w:pPr>
        <w:spacing w:after="160"/>
        <w:ind w:left="708" w:hanging="708"/>
        <w:rPr>
          <w:rFonts w:eastAsia="Times New Roman" w:cs="Times New Roman"/>
          <w:szCs w:val="24"/>
          <w:lang w:eastAsia="tr-TR"/>
        </w:rPr>
      </w:pPr>
      <w:r w:rsidRPr="00203A89">
        <w:rPr>
          <w:rFonts w:eastAsia="Times New Roman" w:cs="Times New Roman"/>
          <w:szCs w:val="24"/>
          <w:lang w:eastAsia="tr-TR"/>
        </w:rPr>
        <w:t xml:space="preserve">Tatman-Otkun, M., Otkun, M. T., Gürcan, Ş., Özer, B., Ertem, A., Şakru, N. (2005). Edirne Merkez İlköğretim Okulları Öğrencilerinde Pedikulus Humanus Kapitis ve Tinea Kapitis Sıklığı. </w:t>
      </w:r>
      <w:r w:rsidRPr="00D93C9C">
        <w:rPr>
          <w:rFonts w:eastAsia="Times New Roman" w:cs="Times New Roman"/>
          <w:i/>
          <w:iCs/>
          <w:szCs w:val="24"/>
          <w:lang w:eastAsia="tr-TR"/>
        </w:rPr>
        <w:t>Balkan Medical Journal</w:t>
      </w:r>
      <w:r w:rsidRPr="00203A89">
        <w:rPr>
          <w:rFonts w:eastAsia="Times New Roman" w:cs="Times New Roman"/>
          <w:szCs w:val="24"/>
          <w:lang w:eastAsia="tr-TR"/>
        </w:rPr>
        <w:t>, (2), 82-87.</w:t>
      </w:r>
    </w:p>
    <w:p w14:paraId="1458CBC7" w14:textId="3B6A10D6" w:rsidR="00203A89" w:rsidRPr="00203A89" w:rsidRDefault="00203A89" w:rsidP="00A71B47">
      <w:pPr>
        <w:spacing w:after="160"/>
        <w:ind w:left="708" w:hanging="708"/>
        <w:rPr>
          <w:rFonts w:eastAsia="Times New Roman" w:cs="Times New Roman"/>
          <w:szCs w:val="24"/>
          <w:lang w:eastAsia="tr-TR"/>
        </w:rPr>
      </w:pPr>
      <w:r w:rsidRPr="00203A89">
        <w:rPr>
          <w:rFonts w:eastAsia="Times New Roman" w:cs="Times New Roman"/>
          <w:szCs w:val="24"/>
          <w:lang w:eastAsia="tr-TR"/>
        </w:rPr>
        <w:t xml:space="preserve">Tilki, E., Zeytun, E., Doğan, S. (2017). Erzincan İlinde </w:t>
      </w:r>
      <w:r w:rsidR="00DB519D" w:rsidRPr="00DB519D">
        <w:rPr>
          <w:rFonts w:eastAsia="Times New Roman" w:cs="Times New Roman"/>
          <w:i/>
          <w:szCs w:val="24"/>
          <w:lang w:eastAsia="tr-TR"/>
        </w:rPr>
        <w:t>Demodex</w:t>
      </w:r>
      <w:r w:rsidRPr="00203A89">
        <w:rPr>
          <w:rFonts w:eastAsia="Times New Roman" w:cs="Times New Roman"/>
          <w:szCs w:val="24"/>
          <w:lang w:eastAsia="tr-TR"/>
        </w:rPr>
        <w:t xml:space="preserve"> folliculorum ve </w:t>
      </w:r>
      <w:r w:rsidR="00DB519D" w:rsidRPr="00DB519D">
        <w:rPr>
          <w:rFonts w:eastAsia="Times New Roman" w:cs="Times New Roman"/>
          <w:i/>
          <w:szCs w:val="24"/>
          <w:lang w:eastAsia="tr-TR"/>
        </w:rPr>
        <w:t>Demodex</w:t>
      </w:r>
      <w:r w:rsidRPr="00203A89">
        <w:rPr>
          <w:rFonts w:eastAsia="Times New Roman" w:cs="Times New Roman"/>
          <w:szCs w:val="24"/>
          <w:lang w:eastAsia="tr-TR"/>
        </w:rPr>
        <w:t xml:space="preserve"> brevis (Acari: Demodicidae) Yaygınlığı ve Yoğunluğu. </w:t>
      </w:r>
      <w:r w:rsidRPr="00203A89">
        <w:rPr>
          <w:rFonts w:eastAsia="Times New Roman" w:cs="Times New Roman"/>
          <w:i/>
          <w:iCs/>
          <w:szCs w:val="24"/>
          <w:lang w:eastAsia="tr-TR"/>
        </w:rPr>
        <w:t>Turkish Journal of Parasitology</w:t>
      </w:r>
      <w:r w:rsidRPr="00203A89">
        <w:rPr>
          <w:rFonts w:eastAsia="Times New Roman" w:cs="Times New Roman"/>
          <w:szCs w:val="24"/>
          <w:lang w:eastAsia="tr-TR"/>
        </w:rPr>
        <w:t xml:space="preserve">, 41(2), 80-86. </w:t>
      </w:r>
      <w:hyperlink r:id="rId100" w:history="1">
        <w:r w:rsidRPr="00203A89">
          <w:rPr>
            <w:rFonts w:eastAsia="Times New Roman" w:cs="Times New Roman"/>
            <w:szCs w:val="24"/>
            <w:lang w:eastAsia="tr-TR"/>
          </w:rPr>
          <w:t>https://doi.org/10.5152/tpd.2017.5156</w:t>
        </w:r>
      </w:hyperlink>
    </w:p>
    <w:p w14:paraId="2D8E5FAB" w14:textId="0A4A764F" w:rsidR="00203A89" w:rsidRPr="00203A89" w:rsidRDefault="00203A89" w:rsidP="00A71B47">
      <w:pPr>
        <w:spacing w:after="160"/>
        <w:ind w:left="708" w:hanging="708"/>
        <w:rPr>
          <w:rFonts w:cs="Times New Roman"/>
          <w:color w:val="000000" w:themeColor="text1"/>
          <w:szCs w:val="24"/>
          <w:shd w:val="clear" w:color="auto" w:fill="FFFFFF"/>
        </w:rPr>
      </w:pPr>
      <w:r w:rsidRPr="00203A89">
        <w:rPr>
          <w:rFonts w:cs="Times New Roman"/>
          <w:color w:val="000000" w:themeColor="text1"/>
          <w:szCs w:val="24"/>
          <w:shd w:val="clear" w:color="auto" w:fill="FFFFFF"/>
        </w:rPr>
        <w:t xml:space="preserve">Topçu Dursun, A. (2020). </w:t>
      </w:r>
      <w:r w:rsidRPr="00203A89">
        <w:rPr>
          <w:rFonts w:cs="Times New Roman"/>
          <w:i/>
          <w:color w:val="000000" w:themeColor="text1"/>
          <w:szCs w:val="24"/>
          <w:shd w:val="clear" w:color="auto" w:fill="FFFFFF"/>
        </w:rPr>
        <w:t xml:space="preserve">Hashimoto tiroiditi ile </w:t>
      </w:r>
      <w:r w:rsidR="00DB519D" w:rsidRPr="00DB519D">
        <w:rPr>
          <w:rFonts w:cs="Times New Roman"/>
          <w:i/>
          <w:color w:val="000000" w:themeColor="text1"/>
          <w:szCs w:val="24"/>
          <w:shd w:val="clear" w:color="auto" w:fill="FFFFFF"/>
        </w:rPr>
        <w:t>Demodex</w:t>
      </w:r>
      <w:r w:rsidRPr="00203A89">
        <w:rPr>
          <w:rFonts w:cs="Times New Roman"/>
          <w:i/>
          <w:color w:val="000000" w:themeColor="text1"/>
          <w:szCs w:val="24"/>
          <w:shd w:val="clear" w:color="auto" w:fill="FFFFFF"/>
        </w:rPr>
        <w:t xml:space="preserve"> enfestasyonu ilişkili olabilir mi?</w:t>
      </w:r>
      <w:r w:rsidRPr="00203A89">
        <w:rPr>
          <w:rFonts w:cs="Times New Roman"/>
          <w:color w:val="000000" w:themeColor="text1"/>
          <w:szCs w:val="24"/>
          <w:shd w:val="clear" w:color="auto" w:fill="FFFFFF"/>
        </w:rPr>
        <w:t xml:space="preserve"> Uzmanlık Tezi, Kocaeli Üniversitesi Tıp Fakültesi, İzmit</w:t>
      </w:r>
    </w:p>
    <w:p w14:paraId="49F8FCCF" w14:textId="77777777" w:rsidR="00203A89" w:rsidRPr="00203A89" w:rsidRDefault="00203A89" w:rsidP="00A71B47">
      <w:pPr>
        <w:spacing w:after="160"/>
        <w:ind w:left="708" w:hanging="708"/>
        <w:rPr>
          <w:rFonts w:cs="Times New Roman"/>
          <w:color w:val="000000" w:themeColor="text1"/>
          <w:szCs w:val="24"/>
          <w:shd w:val="clear" w:color="auto" w:fill="FFFFFF"/>
        </w:rPr>
      </w:pPr>
      <w:r w:rsidRPr="00203A89">
        <w:rPr>
          <w:rFonts w:cs="Times New Roman"/>
          <w:color w:val="000000" w:themeColor="text1"/>
          <w:szCs w:val="24"/>
          <w:shd w:val="clear" w:color="auto" w:fill="FFFFFF"/>
        </w:rPr>
        <w:t xml:space="preserve">Tuncer-Vural, A. (2022). Demodikosis hastalarında klinik özellikler, hastalık şiddeti ve yüz bakım alışkanlıkları. </w:t>
      </w:r>
      <w:r w:rsidRPr="00203A89">
        <w:rPr>
          <w:rFonts w:cs="Times New Roman"/>
          <w:i/>
          <w:color w:val="000000" w:themeColor="text1"/>
          <w:szCs w:val="24"/>
          <w:shd w:val="clear" w:color="auto" w:fill="FFFFFF"/>
        </w:rPr>
        <w:t>Turkish Journal of Clinics and Laboratory</w:t>
      </w:r>
      <w:r w:rsidRPr="00203A89">
        <w:rPr>
          <w:rFonts w:cs="Times New Roman"/>
          <w:color w:val="000000" w:themeColor="text1"/>
          <w:szCs w:val="24"/>
          <w:shd w:val="clear" w:color="auto" w:fill="FFFFFF"/>
        </w:rPr>
        <w:t>, 13(4), 482-489. https://doi.org/10.18663/tjcl.1182351</w:t>
      </w:r>
    </w:p>
    <w:p w14:paraId="70077B4C" w14:textId="77777777" w:rsidR="00203A89" w:rsidRPr="00203A89" w:rsidRDefault="00203A89" w:rsidP="00A71B47">
      <w:pPr>
        <w:spacing w:after="160"/>
        <w:ind w:left="708" w:hanging="708"/>
        <w:rPr>
          <w:rFonts w:eastAsia="Times New Roman" w:cs="Times New Roman"/>
          <w:szCs w:val="24"/>
          <w:lang w:eastAsia="tr-TR"/>
        </w:rPr>
      </w:pPr>
      <w:r w:rsidRPr="00203A89">
        <w:rPr>
          <w:color w:val="000000"/>
          <w:shd w:val="clear" w:color="auto" w:fill="FFFFFF"/>
        </w:rPr>
        <w:t xml:space="preserve">Turan, Ç., Metin, N., Utlu, Z. (2020). Epidemiological Evaluation of Scabies Cases Encountered in the Last Three Years as a Tertiary Health Center. </w:t>
      </w:r>
      <w:r w:rsidRPr="00203A89">
        <w:rPr>
          <w:i/>
          <w:iCs/>
          <w:color w:val="000000"/>
          <w:shd w:val="clear" w:color="auto" w:fill="FFFFFF"/>
        </w:rPr>
        <w:t>Turkish Journal of Parasitology</w:t>
      </w:r>
      <w:r w:rsidRPr="00203A89">
        <w:rPr>
          <w:color w:val="000000"/>
          <w:shd w:val="clear" w:color="auto" w:fill="FFFFFF"/>
        </w:rPr>
        <w:t xml:space="preserve">, 44(2), 77-82. </w:t>
      </w:r>
      <w:hyperlink r:id="rId101" w:history="1">
        <w:r w:rsidRPr="00203A89">
          <w:rPr>
            <w:rStyle w:val="Kpr"/>
            <w:rFonts w:eastAsiaTheme="majorEastAsia"/>
            <w:shd w:val="clear" w:color="auto" w:fill="FFFFFF"/>
          </w:rPr>
          <w:t>https://doi.org/10.4274/tpd.galenos.2020.6796</w:t>
        </w:r>
      </w:hyperlink>
    </w:p>
    <w:p w14:paraId="6A11F43D" w14:textId="31F9B665" w:rsidR="00203A89" w:rsidRPr="00203A89" w:rsidRDefault="00203A89" w:rsidP="00A71B47">
      <w:pPr>
        <w:spacing w:after="160"/>
        <w:ind w:left="708" w:hanging="708"/>
        <w:rPr>
          <w:rFonts w:eastAsia="Times New Roman" w:cs="Times New Roman"/>
          <w:szCs w:val="24"/>
          <w:lang w:eastAsia="tr-TR"/>
        </w:rPr>
      </w:pPr>
      <w:r w:rsidRPr="00203A89">
        <w:rPr>
          <w:rFonts w:cs="Times New Roman"/>
          <w:color w:val="000000" w:themeColor="text1"/>
          <w:szCs w:val="24"/>
          <w:shd w:val="clear" w:color="auto" w:fill="FFFFFF"/>
        </w:rPr>
        <w:t xml:space="preserve">Turan, N. (2010). </w:t>
      </w:r>
      <w:r w:rsidRPr="00203A89">
        <w:rPr>
          <w:rFonts w:cs="Times New Roman"/>
          <w:i/>
          <w:color w:val="000000" w:themeColor="text1"/>
          <w:szCs w:val="24"/>
          <w:shd w:val="clear" w:color="auto" w:fill="FFFFFF"/>
        </w:rPr>
        <w:t xml:space="preserve">Akne vulgaris ve rozase hastalarında deri sebum, pH ve nem değerlerinin </w:t>
      </w:r>
      <w:r w:rsidR="00DB519D" w:rsidRPr="00DB519D">
        <w:rPr>
          <w:rFonts w:cs="Times New Roman"/>
          <w:i/>
          <w:color w:val="000000" w:themeColor="text1"/>
          <w:szCs w:val="24"/>
          <w:shd w:val="clear" w:color="auto" w:fill="FFFFFF"/>
        </w:rPr>
        <w:t>Demodex</w:t>
      </w:r>
      <w:r w:rsidRPr="00203A89">
        <w:rPr>
          <w:rFonts w:cs="Times New Roman"/>
          <w:i/>
          <w:color w:val="000000" w:themeColor="text1"/>
          <w:szCs w:val="24"/>
          <w:shd w:val="clear" w:color="auto" w:fill="FFFFFF"/>
        </w:rPr>
        <w:t xml:space="preserve"> enfestasyonuna etkisi. </w:t>
      </w:r>
      <w:r w:rsidRPr="00203A89">
        <w:rPr>
          <w:rFonts w:cs="Times New Roman"/>
          <w:color w:val="000000" w:themeColor="text1"/>
          <w:szCs w:val="24"/>
          <w:shd w:val="clear" w:color="auto" w:fill="FFFFFF"/>
        </w:rPr>
        <w:t>Uzmanlık Tezi, İnönü Üniversitesi Tıp</w:t>
      </w:r>
      <w:r w:rsidRPr="00203A89">
        <w:rPr>
          <w:rFonts w:cs="Times New Roman"/>
          <w:i/>
          <w:color w:val="000000" w:themeColor="text1"/>
          <w:szCs w:val="24"/>
          <w:shd w:val="clear" w:color="auto" w:fill="FFFFFF"/>
        </w:rPr>
        <w:t xml:space="preserve"> </w:t>
      </w:r>
      <w:r w:rsidRPr="00203A89">
        <w:rPr>
          <w:rFonts w:cs="Times New Roman"/>
          <w:color w:val="000000" w:themeColor="text1"/>
          <w:szCs w:val="24"/>
          <w:shd w:val="clear" w:color="auto" w:fill="FFFFFF"/>
        </w:rPr>
        <w:t>Fakültesi, Malatya</w:t>
      </w:r>
    </w:p>
    <w:p w14:paraId="4DD3BC13" w14:textId="77777777" w:rsidR="00203A89" w:rsidRPr="00203A89" w:rsidRDefault="00203A89" w:rsidP="00A71B47">
      <w:pPr>
        <w:spacing w:after="160"/>
        <w:ind w:left="708" w:hanging="708"/>
        <w:rPr>
          <w:rFonts w:cs="Times New Roman"/>
          <w:color w:val="000000" w:themeColor="text1"/>
          <w:szCs w:val="24"/>
          <w:shd w:val="clear" w:color="auto" w:fill="FFFFFF"/>
        </w:rPr>
      </w:pPr>
      <w:r w:rsidRPr="00203A89">
        <w:rPr>
          <w:rFonts w:eastAsia="Times New Roman" w:cs="Times New Roman"/>
          <w:szCs w:val="24"/>
          <w:lang w:eastAsia="tr-TR"/>
        </w:rPr>
        <w:t>Uluğ, M. (2011). Kene ısırması nedeniyle başvuran olguların epidemiyolojik, klinik ve laboratuvar bulgularının irdelenmesi</w:t>
      </w:r>
      <w:r w:rsidRPr="00203A89">
        <w:rPr>
          <w:rFonts w:eastAsia="Times New Roman" w:cs="Times New Roman"/>
          <w:color w:val="000000" w:themeColor="text1"/>
          <w:szCs w:val="24"/>
          <w:lang w:eastAsia="tr-TR"/>
        </w:rPr>
        <w:t xml:space="preserve">, </w:t>
      </w:r>
      <w:hyperlink r:id="rId102" w:tgtFrame="_blank" w:history="1">
        <w:r w:rsidRPr="00203A89">
          <w:rPr>
            <w:rFonts w:eastAsia="Times New Roman" w:cs="Times New Roman"/>
            <w:bCs/>
            <w:i/>
            <w:color w:val="000000" w:themeColor="text1"/>
            <w:szCs w:val="24"/>
            <w:lang w:eastAsia="tr-TR"/>
          </w:rPr>
          <w:t>Klimik Dergisi</w:t>
        </w:r>
      </w:hyperlink>
      <w:r w:rsidRPr="00203A89">
        <w:rPr>
          <w:rFonts w:eastAsia="Times New Roman" w:cs="Times New Roman"/>
          <w:bCs/>
          <w:color w:val="000000" w:themeColor="text1"/>
          <w:szCs w:val="24"/>
          <w:lang w:eastAsia="tr-TR"/>
        </w:rPr>
        <w:t xml:space="preserve">, </w:t>
      </w:r>
      <w:r w:rsidRPr="00203A89">
        <w:rPr>
          <w:rFonts w:eastAsia="Times New Roman" w:cs="Times New Roman"/>
          <w:color w:val="000000" w:themeColor="text1"/>
          <w:szCs w:val="24"/>
          <w:lang w:eastAsia="tr-TR"/>
        </w:rPr>
        <w:t xml:space="preserve">24 (1), </w:t>
      </w:r>
      <w:r w:rsidRPr="00203A89">
        <w:rPr>
          <w:rFonts w:eastAsia="Times New Roman" w:cs="Times New Roman"/>
          <w:bCs/>
          <w:color w:val="000000" w:themeColor="text1"/>
          <w:szCs w:val="24"/>
          <w:lang w:eastAsia="tr-TR"/>
        </w:rPr>
        <w:t> </w:t>
      </w:r>
      <w:r w:rsidRPr="00203A89">
        <w:rPr>
          <w:rFonts w:eastAsia="Times New Roman" w:cs="Times New Roman"/>
          <w:color w:val="000000" w:themeColor="text1"/>
          <w:szCs w:val="24"/>
          <w:lang w:eastAsia="tr-TR"/>
        </w:rPr>
        <w:t>40-43.</w:t>
      </w:r>
    </w:p>
    <w:p w14:paraId="4EE2FEAA" w14:textId="77777777" w:rsidR="00203A89" w:rsidRPr="00203A89" w:rsidRDefault="00203A89" w:rsidP="00A71B47">
      <w:pPr>
        <w:spacing w:after="160"/>
        <w:ind w:left="708" w:hanging="708"/>
        <w:rPr>
          <w:rFonts w:cs="Times New Roman"/>
          <w:color w:val="000000" w:themeColor="text1"/>
          <w:szCs w:val="24"/>
        </w:rPr>
      </w:pPr>
      <w:r w:rsidRPr="00203A89">
        <w:rPr>
          <w:rFonts w:cs="Times New Roman"/>
          <w:color w:val="000000" w:themeColor="text1"/>
          <w:szCs w:val="24"/>
        </w:rPr>
        <w:lastRenderedPageBreak/>
        <w:t xml:space="preserve">Unat, E.K., Yücel, A., Altaş, K. (1995). Tıbbi Parazit Hastalıkları. </w:t>
      </w:r>
      <w:r w:rsidRPr="00203A89">
        <w:rPr>
          <w:rFonts w:cs="Times New Roman"/>
          <w:i/>
          <w:iCs/>
          <w:color w:val="000000" w:themeColor="text1"/>
          <w:szCs w:val="24"/>
        </w:rPr>
        <w:t>Unat’ın Tıp Parazitolojisi</w:t>
      </w:r>
      <w:r w:rsidRPr="00203A89">
        <w:rPr>
          <w:rFonts w:cs="Times New Roman"/>
          <w:color w:val="000000" w:themeColor="text1"/>
          <w:szCs w:val="24"/>
        </w:rPr>
        <w:t>. Ankara, Cerrahpaşa Tıp Kitapevi</w:t>
      </w:r>
    </w:p>
    <w:p w14:paraId="7550B0D2" w14:textId="77777777" w:rsidR="00203A89" w:rsidRPr="00203A89" w:rsidRDefault="00203A89" w:rsidP="00A71B47">
      <w:pPr>
        <w:spacing w:after="160"/>
        <w:ind w:left="708" w:hanging="708"/>
        <w:rPr>
          <w:color w:val="212121"/>
        </w:rPr>
      </w:pPr>
      <w:r w:rsidRPr="00203A89">
        <w:rPr>
          <w:color w:val="212121"/>
          <w:shd w:val="clear" w:color="auto" w:fill="FFFFFF"/>
        </w:rPr>
        <w:t>Uysal, S., Ozturk, A. M., Tasbakan, M., Simsir, I. Y., Unver, A., Turgay, N…(2018). Human myiasis in patients with diabetic foot: 18 cases.</w:t>
      </w:r>
      <w:r w:rsidRPr="00203A89">
        <w:rPr>
          <w:rStyle w:val="apple-converted-space"/>
          <w:color w:val="212121"/>
          <w:shd w:val="clear" w:color="auto" w:fill="FFFFFF"/>
        </w:rPr>
        <w:t> </w:t>
      </w:r>
      <w:r w:rsidRPr="00203A89">
        <w:rPr>
          <w:i/>
          <w:iCs/>
          <w:color w:val="212121"/>
        </w:rPr>
        <w:t xml:space="preserve">Annals of Saudi </w:t>
      </w:r>
      <w:r w:rsidRPr="00203A89">
        <w:rPr>
          <w:color w:val="212121"/>
          <w:shd w:val="clear" w:color="auto" w:fill="FFFFFF"/>
        </w:rPr>
        <w:t>medicine,</w:t>
      </w:r>
      <w:r w:rsidRPr="00203A89">
        <w:t> </w:t>
      </w:r>
      <w:r w:rsidRPr="00203A89">
        <w:rPr>
          <w:color w:val="212121"/>
          <w:shd w:val="clear" w:color="auto" w:fill="FFFFFF"/>
        </w:rPr>
        <w:t xml:space="preserve">38(3), 208–213. </w:t>
      </w:r>
      <w:hyperlink r:id="rId103" w:history="1">
        <w:r w:rsidRPr="00203A89">
          <w:rPr>
            <w:color w:val="212121"/>
          </w:rPr>
          <w:t>https://doi.org/10.5144/0256-4947.2018.208</w:t>
        </w:r>
      </w:hyperlink>
    </w:p>
    <w:p w14:paraId="339C6C2A" w14:textId="77777777" w:rsidR="00203A89" w:rsidRPr="00203A89" w:rsidRDefault="00203A89" w:rsidP="00A71B47">
      <w:pPr>
        <w:spacing w:after="160"/>
        <w:ind w:left="708" w:hanging="708"/>
        <w:rPr>
          <w:color w:val="212121"/>
          <w:shd w:val="clear" w:color="auto" w:fill="FFFFFF"/>
        </w:rPr>
      </w:pPr>
      <w:r w:rsidRPr="00203A89">
        <w:rPr>
          <w:color w:val="212121"/>
          <w:shd w:val="clear" w:color="auto" w:fill="FFFFFF"/>
        </w:rPr>
        <w:t xml:space="preserve">Ünal, E. S., Güvendi Akçınar, Ü., Dogruman Al, F., Parlak, N. (2021). Rozase ile demodeks spp., sigara ve alkol arasındaki ilişki: Vaka-kontrol çalışması. </w:t>
      </w:r>
      <w:r w:rsidRPr="00D93C9C">
        <w:rPr>
          <w:i/>
          <w:iCs/>
          <w:color w:val="212121"/>
          <w:shd w:val="clear" w:color="auto" w:fill="FFFFFF"/>
        </w:rPr>
        <w:t>Sağlık Akademisyenleri Dergisi,</w:t>
      </w:r>
      <w:r w:rsidRPr="00203A89">
        <w:rPr>
          <w:color w:val="212121"/>
          <w:shd w:val="clear" w:color="auto" w:fill="FFFFFF"/>
        </w:rPr>
        <w:t xml:space="preserve"> 8(4), 323-329. https://doi.org/10.52880/sagakaderg.969239</w:t>
      </w:r>
    </w:p>
    <w:p w14:paraId="12EE551D" w14:textId="77777777" w:rsidR="00203A89" w:rsidRPr="00203A89" w:rsidRDefault="00203A89" w:rsidP="00A71B47">
      <w:pPr>
        <w:spacing w:after="160"/>
        <w:ind w:left="708" w:hanging="708"/>
        <w:rPr>
          <w:rFonts w:cs="Times New Roman"/>
          <w:i/>
          <w:iCs/>
          <w:color w:val="000000" w:themeColor="text1"/>
          <w:szCs w:val="24"/>
        </w:rPr>
      </w:pPr>
      <w:r w:rsidRPr="00203A89">
        <w:rPr>
          <w:rFonts w:cs="Times New Roman"/>
          <w:color w:val="000000" w:themeColor="text1"/>
          <w:szCs w:val="24"/>
        </w:rPr>
        <w:t xml:space="preserve">Van der Hammen, L. (1983). Comparative morphology of chelicerates. </w:t>
      </w:r>
      <w:r w:rsidRPr="00203A89">
        <w:rPr>
          <w:rFonts w:cs="Times New Roman"/>
          <w:i/>
          <w:iCs/>
          <w:color w:val="000000" w:themeColor="text1"/>
          <w:szCs w:val="24"/>
        </w:rPr>
        <w:t>In Handbook of Zoology.</w:t>
      </w:r>
    </w:p>
    <w:p w14:paraId="5C43E272" w14:textId="062498D0" w:rsidR="00203A89" w:rsidRPr="00203A89" w:rsidRDefault="00203A89" w:rsidP="00A71B47">
      <w:pPr>
        <w:spacing w:after="160"/>
        <w:ind w:left="708" w:hanging="708"/>
        <w:rPr>
          <w:rFonts w:cs="Times New Roman"/>
          <w:color w:val="212121"/>
          <w:shd w:val="clear" w:color="auto" w:fill="FFFFFF"/>
        </w:rPr>
      </w:pPr>
      <w:r w:rsidRPr="00203A89">
        <w:rPr>
          <w:rFonts w:cs="Times New Roman"/>
          <w:color w:val="212121"/>
          <w:shd w:val="clear" w:color="auto" w:fill="FFFFFF"/>
        </w:rPr>
        <w:t xml:space="preserve">Villa, L., Gazzonis, A. L., Perlotti, C., Zanzani, S. A., Sironi, G.,  Manfredi, M. T. (2020). First report of </w:t>
      </w:r>
      <w:r w:rsidR="00DB519D" w:rsidRPr="00DB519D">
        <w:rPr>
          <w:rFonts w:cs="Times New Roman"/>
          <w:i/>
          <w:color w:val="212121"/>
          <w:shd w:val="clear" w:color="auto" w:fill="FFFFFF"/>
        </w:rPr>
        <w:t>Demodex</w:t>
      </w:r>
      <w:r w:rsidRPr="00203A89">
        <w:rPr>
          <w:rFonts w:cs="Times New Roman"/>
          <w:color w:val="212121"/>
          <w:shd w:val="clear" w:color="auto" w:fill="FFFFFF"/>
        </w:rPr>
        <w:t xml:space="preserve"> bovis infestation in bovine besnoitiosis co-infected dairy cattle in Italy. </w:t>
      </w:r>
      <w:r w:rsidRPr="00203A89">
        <w:rPr>
          <w:rFonts w:cs="Times New Roman"/>
          <w:i/>
          <w:iCs/>
          <w:color w:val="212121"/>
          <w:shd w:val="clear" w:color="auto" w:fill="FFFFFF"/>
        </w:rPr>
        <w:t xml:space="preserve">Parasitology </w:t>
      </w:r>
      <w:r w:rsidR="00D93C9C">
        <w:rPr>
          <w:rFonts w:cs="Times New Roman"/>
          <w:i/>
          <w:iCs/>
          <w:color w:val="212121"/>
          <w:shd w:val="clear" w:color="auto" w:fill="FFFFFF"/>
        </w:rPr>
        <w:t>I</w:t>
      </w:r>
      <w:r w:rsidRPr="00203A89">
        <w:rPr>
          <w:rFonts w:cs="Times New Roman"/>
          <w:i/>
          <w:iCs/>
          <w:color w:val="212121"/>
          <w:shd w:val="clear" w:color="auto" w:fill="FFFFFF"/>
        </w:rPr>
        <w:t>nternational</w:t>
      </w:r>
      <w:r w:rsidRPr="00203A89">
        <w:rPr>
          <w:rFonts w:cs="Times New Roman"/>
          <w:color w:val="212121"/>
          <w:shd w:val="clear" w:color="auto" w:fill="FFFFFF"/>
        </w:rPr>
        <w:t>, </w:t>
      </w:r>
      <w:r w:rsidRPr="00203A89">
        <w:rPr>
          <w:rFonts w:cs="Times New Roman"/>
          <w:i/>
          <w:iCs/>
          <w:color w:val="212121"/>
          <w:shd w:val="clear" w:color="auto" w:fill="FFFFFF"/>
        </w:rPr>
        <w:t>75</w:t>
      </w:r>
      <w:r w:rsidRPr="00203A89">
        <w:rPr>
          <w:rFonts w:cs="Times New Roman"/>
          <w:color w:val="212121"/>
          <w:shd w:val="clear" w:color="auto" w:fill="FFFFFF"/>
        </w:rPr>
        <w:t>, 102021. https://doi.org/10.1016/j.parint.2019.102021</w:t>
      </w:r>
    </w:p>
    <w:p w14:paraId="33530FFF" w14:textId="77777777" w:rsidR="00203A89" w:rsidRPr="00203A89" w:rsidRDefault="00203A89" w:rsidP="00A71B47">
      <w:pPr>
        <w:spacing w:after="160"/>
        <w:ind w:left="708" w:hanging="708"/>
        <w:rPr>
          <w:rFonts w:eastAsia="Times New Roman" w:cs="Times New Roman"/>
          <w:szCs w:val="24"/>
          <w:lang w:eastAsia="tr-TR"/>
        </w:rPr>
      </w:pPr>
      <w:r w:rsidRPr="00203A89">
        <w:rPr>
          <w:rFonts w:cs="Times New Roman"/>
          <w:color w:val="000000" w:themeColor="text1"/>
          <w:szCs w:val="24"/>
        </w:rPr>
        <w:t xml:space="preserve">Wall,  R. ve Shearer, D. (2001). </w:t>
      </w:r>
      <w:r w:rsidRPr="00203A89">
        <w:rPr>
          <w:rFonts w:cs="Times New Roman"/>
          <w:i/>
          <w:iCs/>
          <w:color w:val="000000" w:themeColor="text1"/>
          <w:szCs w:val="24"/>
        </w:rPr>
        <w:t>Veterinary ectoparasites: Biology, pathology and control (2nd ed.).</w:t>
      </w:r>
      <w:r w:rsidRPr="00203A89">
        <w:rPr>
          <w:rFonts w:cs="Times New Roman"/>
          <w:color w:val="000000" w:themeColor="text1"/>
          <w:szCs w:val="24"/>
        </w:rPr>
        <w:t xml:space="preserve"> Blackwell Science</w:t>
      </w:r>
    </w:p>
    <w:p w14:paraId="149988A6" w14:textId="3B6AB38C" w:rsidR="00203A89" w:rsidRPr="00203A89" w:rsidRDefault="00203A89" w:rsidP="00A71B47">
      <w:pPr>
        <w:spacing w:after="160"/>
        <w:ind w:left="708" w:hanging="708"/>
        <w:rPr>
          <w:rFonts w:eastAsia="Times New Roman" w:cs="Times New Roman"/>
          <w:szCs w:val="24"/>
          <w:lang w:eastAsia="tr-TR"/>
        </w:rPr>
      </w:pPr>
      <w:r w:rsidRPr="00203A89">
        <w:rPr>
          <w:rFonts w:cs="Times New Roman"/>
          <w:color w:val="000000" w:themeColor="text1"/>
          <w:szCs w:val="24"/>
        </w:rPr>
        <w:t xml:space="preserve">Wall, R. ve Shearer, D. (1997). The importance and diversity of arthropod ectoparasites. </w:t>
      </w:r>
      <w:r w:rsidRPr="00203A89">
        <w:rPr>
          <w:rFonts w:cs="Times New Roman"/>
          <w:i/>
          <w:iCs/>
          <w:color w:val="000000" w:themeColor="text1"/>
          <w:szCs w:val="24"/>
        </w:rPr>
        <w:t xml:space="preserve">Veterinary </w:t>
      </w:r>
      <w:r w:rsidR="00D93C9C">
        <w:rPr>
          <w:rFonts w:cs="Times New Roman"/>
          <w:i/>
          <w:iCs/>
          <w:color w:val="000000" w:themeColor="text1"/>
          <w:szCs w:val="24"/>
        </w:rPr>
        <w:t>E</w:t>
      </w:r>
      <w:r w:rsidRPr="00203A89">
        <w:rPr>
          <w:rFonts w:cs="Times New Roman"/>
          <w:i/>
          <w:iCs/>
          <w:color w:val="000000" w:themeColor="text1"/>
          <w:szCs w:val="24"/>
        </w:rPr>
        <w:t>ntomology</w:t>
      </w:r>
      <w:r w:rsidRPr="00203A89">
        <w:rPr>
          <w:rFonts w:cs="Times New Roman"/>
          <w:color w:val="000000" w:themeColor="text1"/>
          <w:szCs w:val="24"/>
        </w:rPr>
        <w:t xml:space="preserve"> (2nd ed.). </w:t>
      </w:r>
    </w:p>
    <w:p w14:paraId="611C0811" w14:textId="77777777" w:rsidR="00203A89" w:rsidRPr="00203A89" w:rsidRDefault="00203A89" w:rsidP="00A71B47">
      <w:pPr>
        <w:spacing w:after="160"/>
        <w:ind w:left="708" w:hanging="708"/>
        <w:rPr>
          <w:rFonts w:eastAsia="Times New Roman" w:cs="Times New Roman"/>
          <w:szCs w:val="24"/>
          <w:lang w:eastAsia="tr-TR"/>
        </w:rPr>
      </w:pPr>
      <w:r w:rsidRPr="00203A89">
        <w:rPr>
          <w:rFonts w:cs="Times New Roman"/>
          <w:color w:val="000000" w:themeColor="text1"/>
          <w:szCs w:val="24"/>
        </w:rPr>
        <w:t xml:space="preserve">Walton, S. F. ve Currie, B. J. (2007). Problems in diagnosing scabies, a global disease in human and animal populations. </w:t>
      </w:r>
      <w:r w:rsidRPr="00203A89">
        <w:rPr>
          <w:rFonts w:cs="Times New Roman"/>
          <w:i/>
          <w:iCs/>
          <w:color w:val="000000" w:themeColor="text1"/>
          <w:szCs w:val="24"/>
        </w:rPr>
        <w:t>Clinical Microbiology Reviews</w:t>
      </w:r>
      <w:r w:rsidRPr="00203A89">
        <w:rPr>
          <w:rFonts w:cs="Times New Roman"/>
          <w:color w:val="000000" w:themeColor="text1"/>
          <w:szCs w:val="24"/>
        </w:rPr>
        <w:t>, 20(2), 268–279. doi:10.1128/cmr.00042-06</w:t>
      </w:r>
    </w:p>
    <w:p w14:paraId="0B6E641F" w14:textId="77777777" w:rsidR="00203A89" w:rsidRPr="00203A89" w:rsidRDefault="00203A89" w:rsidP="00A71B47">
      <w:pPr>
        <w:spacing w:after="160"/>
        <w:ind w:left="708" w:hanging="708"/>
        <w:rPr>
          <w:rFonts w:eastAsia="Times New Roman" w:cs="Times New Roman"/>
          <w:szCs w:val="24"/>
          <w:lang w:eastAsia="tr-TR"/>
        </w:rPr>
      </w:pPr>
      <w:r w:rsidRPr="00203A89">
        <w:rPr>
          <w:rFonts w:cs="Times New Roman"/>
          <w:color w:val="000000" w:themeColor="text1"/>
          <w:szCs w:val="24"/>
        </w:rPr>
        <w:t xml:space="preserve">Whiting, M.F. (2002). Mecoptera is paraphyletic: Multiple genes and phylogeny of Mecoptera and Siphonaptera. </w:t>
      </w:r>
      <w:r w:rsidRPr="00203A89">
        <w:rPr>
          <w:rFonts w:cs="Times New Roman"/>
          <w:i/>
          <w:iCs/>
          <w:color w:val="000000" w:themeColor="text1"/>
          <w:szCs w:val="24"/>
        </w:rPr>
        <w:t>Zoologica Scripta</w:t>
      </w:r>
      <w:r w:rsidRPr="00203A89">
        <w:rPr>
          <w:rFonts w:cs="Times New Roman"/>
          <w:color w:val="000000" w:themeColor="text1"/>
          <w:szCs w:val="24"/>
        </w:rPr>
        <w:t>, 31(1), 93–104. doi.org/10.1046/j.0300-3256.2001.00095.x</w:t>
      </w:r>
    </w:p>
    <w:p w14:paraId="2503BAFA" w14:textId="77777777" w:rsidR="00203A89" w:rsidRPr="00203A89" w:rsidRDefault="00203A89" w:rsidP="00B47A26">
      <w:pPr>
        <w:spacing w:after="160"/>
        <w:ind w:left="708" w:hanging="708"/>
        <w:rPr>
          <w:rFonts w:cs="Times New Roman"/>
          <w:color w:val="000000" w:themeColor="text1"/>
          <w:szCs w:val="24"/>
        </w:rPr>
      </w:pPr>
      <w:r w:rsidRPr="00203A89">
        <w:rPr>
          <w:rFonts w:cs="Times New Roman"/>
          <w:color w:val="000000" w:themeColor="text1"/>
          <w:szCs w:val="24"/>
        </w:rPr>
        <w:t>Yahyaoğlu, M., Karabay, O., Gürcan, Ş., Tuna, N. Orkun, Ö. (2016).  Kene Isırığı Sonrası Tularemi Seroprevalansının Araştırılması</w:t>
      </w:r>
      <w:r w:rsidRPr="00203A89">
        <w:rPr>
          <w:rFonts w:cs="Times New Roman"/>
          <w:i/>
          <w:iCs/>
          <w:color w:val="000000" w:themeColor="text1"/>
          <w:szCs w:val="24"/>
        </w:rPr>
        <w:t xml:space="preserve">. Online Türk Sağlık Bilimleri </w:t>
      </w:r>
      <w:r w:rsidRPr="00203A89">
        <w:rPr>
          <w:rFonts w:cs="Times New Roman"/>
          <w:color w:val="000000" w:themeColor="text1"/>
          <w:szCs w:val="24"/>
        </w:rPr>
        <w:t>Dergisi.1(2):1-5.</w:t>
      </w:r>
    </w:p>
    <w:p w14:paraId="1B28C7C3" w14:textId="2724666B" w:rsidR="00203A89" w:rsidRPr="00203A89" w:rsidRDefault="00203A89" w:rsidP="00A71B47">
      <w:pPr>
        <w:ind w:left="709" w:hanging="709"/>
        <w:rPr>
          <w:rFonts w:cs="Times New Roman"/>
          <w:szCs w:val="24"/>
        </w:rPr>
      </w:pPr>
      <w:r w:rsidRPr="00203A89">
        <w:rPr>
          <w:rFonts w:cs="Times New Roman"/>
          <w:szCs w:val="24"/>
        </w:rPr>
        <w:lastRenderedPageBreak/>
        <w:t xml:space="preserve">Yazar, S., Özcan, H., Çetinkaya, Ü. (2008). Üniversite öğrencilerinde selofan bant yöntemi ile </w:t>
      </w:r>
      <w:r w:rsidR="00DB519D" w:rsidRPr="00DB519D">
        <w:rPr>
          <w:rFonts w:cs="Times New Roman"/>
          <w:i/>
          <w:szCs w:val="24"/>
        </w:rPr>
        <w:t>Demodex</w:t>
      </w:r>
      <w:r w:rsidRPr="00203A89">
        <w:rPr>
          <w:rFonts w:cs="Times New Roman"/>
          <w:szCs w:val="24"/>
        </w:rPr>
        <w:t xml:space="preserve"> sp araştırılması. </w:t>
      </w:r>
      <w:r w:rsidRPr="00203A89">
        <w:rPr>
          <w:rFonts w:cs="Times New Roman"/>
          <w:i/>
          <w:szCs w:val="24"/>
        </w:rPr>
        <w:t>Türkiye Parazitoloji Dergisi</w:t>
      </w:r>
      <w:r w:rsidRPr="00203A89">
        <w:rPr>
          <w:rFonts w:cs="Times New Roman"/>
          <w:szCs w:val="24"/>
        </w:rPr>
        <w:t>, 32(3), 238-240.</w:t>
      </w:r>
    </w:p>
    <w:p w14:paraId="06844D80" w14:textId="6DADA5FE" w:rsidR="00203A89" w:rsidRPr="00203A89" w:rsidRDefault="00203A89" w:rsidP="00A71B47">
      <w:pPr>
        <w:spacing w:after="160"/>
        <w:ind w:left="708" w:hanging="708"/>
        <w:rPr>
          <w:color w:val="000000"/>
          <w:shd w:val="clear" w:color="auto" w:fill="FFFFFF"/>
        </w:rPr>
      </w:pPr>
      <w:r w:rsidRPr="00203A89">
        <w:rPr>
          <w:color w:val="000000"/>
          <w:shd w:val="clear" w:color="auto" w:fill="FFFFFF"/>
        </w:rPr>
        <w:t xml:space="preserve">Yazısız, H., Çekin, Y., &amp; Koçlar, F. G. (2019). The Presence of </w:t>
      </w:r>
      <w:r w:rsidR="00DB519D" w:rsidRPr="00DB519D">
        <w:rPr>
          <w:i/>
          <w:color w:val="000000"/>
          <w:shd w:val="clear" w:color="auto" w:fill="FFFFFF"/>
        </w:rPr>
        <w:t>Demodex</w:t>
      </w:r>
      <w:r w:rsidRPr="00203A89">
        <w:rPr>
          <w:color w:val="000000"/>
          <w:shd w:val="clear" w:color="auto" w:fill="FFFFFF"/>
        </w:rPr>
        <w:t xml:space="preserve"> Mites in Patients with Dermatologic Symptoms of the Face. Turkish Journal of Parasitology, 43(3), 143-148. </w:t>
      </w:r>
      <w:hyperlink r:id="rId104" w:history="1">
        <w:r w:rsidRPr="00203A89">
          <w:rPr>
            <w:rStyle w:val="Kpr"/>
            <w:shd w:val="clear" w:color="auto" w:fill="FFFFFF"/>
          </w:rPr>
          <w:t>https://doi.org/10.4274/tpd.galenos.2019.6062</w:t>
        </w:r>
      </w:hyperlink>
    </w:p>
    <w:p w14:paraId="1C9DC9D2" w14:textId="75DCF370" w:rsidR="00203A89" w:rsidRPr="00203A89" w:rsidRDefault="00203A89" w:rsidP="00A71B47">
      <w:pPr>
        <w:spacing w:after="160"/>
        <w:ind w:left="708" w:hanging="708"/>
        <w:rPr>
          <w:color w:val="000000"/>
          <w:shd w:val="clear" w:color="auto" w:fill="FFFFFF"/>
        </w:rPr>
      </w:pPr>
      <w:r w:rsidRPr="00203A89">
        <w:rPr>
          <w:color w:val="000000"/>
          <w:shd w:val="clear" w:color="auto" w:fill="FFFFFF"/>
        </w:rPr>
        <w:t xml:space="preserve">Yazısız, H., Çekin, Y., Sezer, İ., Bostan, F., Koçlar, F.G. (2020). </w:t>
      </w:r>
      <w:r w:rsidR="00DB519D" w:rsidRPr="00DB519D">
        <w:rPr>
          <w:i/>
          <w:color w:val="000000"/>
          <w:shd w:val="clear" w:color="auto" w:fill="FFFFFF"/>
        </w:rPr>
        <w:t>Demodex</w:t>
      </w:r>
      <w:r w:rsidRPr="00203A89">
        <w:rPr>
          <w:color w:val="000000"/>
          <w:shd w:val="clear" w:color="auto" w:fill="FFFFFF"/>
        </w:rPr>
        <w:t xml:space="preserve"> Species Frequency and Risk Factors in Patients With Rheumatoid Arthritis. </w:t>
      </w:r>
      <w:r w:rsidRPr="00203A89">
        <w:rPr>
          <w:i/>
          <w:color w:val="000000"/>
          <w:shd w:val="clear" w:color="auto" w:fill="FFFFFF"/>
        </w:rPr>
        <w:t xml:space="preserve">Archives of </w:t>
      </w:r>
      <w:r w:rsidR="00D93C9C">
        <w:rPr>
          <w:i/>
          <w:color w:val="000000"/>
          <w:shd w:val="clear" w:color="auto" w:fill="FFFFFF"/>
        </w:rPr>
        <w:t>R</w:t>
      </w:r>
      <w:r w:rsidRPr="00203A89">
        <w:rPr>
          <w:i/>
          <w:color w:val="000000"/>
          <w:shd w:val="clear" w:color="auto" w:fill="FFFFFF"/>
        </w:rPr>
        <w:t>heumatology,</w:t>
      </w:r>
      <w:r w:rsidRPr="00203A89">
        <w:rPr>
          <w:color w:val="000000"/>
          <w:shd w:val="clear" w:color="auto" w:fill="FFFFFF"/>
        </w:rPr>
        <w:t> 35(3), 376–384. https://doi.org/10.46497/ArchRheumatol.2020.7699</w:t>
      </w:r>
    </w:p>
    <w:p w14:paraId="6C54381B" w14:textId="3FACAF44" w:rsidR="00203A89" w:rsidRPr="00203A89" w:rsidRDefault="00203A89" w:rsidP="00A71B47">
      <w:pPr>
        <w:spacing w:after="160"/>
        <w:ind w:left="708" w:hanging="708"/>
        <w:rPr>
          <w:rFonts w:cs="Times New Roman"/>
          <w:color w:val="000000" w:themeColor="text1"/>
          <w:szCs w:val="24"/>
        </w:rPr>
      </w:pPr>
      <w:r w:rsidRPr="00203A89">
        <w:rPr>
          <w:rFonts w:cs="Times New Roman"/>
          <w:color w:val="000000"/>
          <w:szCs w:val="24"/>
          <w:shd w:val="clear" w:color="auto" w:fill="FFFFFF"/>
        </w:rPr>
        <w:t xml:space="preserve">Yengil, E, Cevik, C., Kaya, O.A., Taner, M., Akkoca, A.N., Ozer, C. (2014). Relationship between </w:t>
      </w:r>
      <w:r w:rsidR="00DB519D" w:rsidRPr="00DB519D">
        <w:rPr>
          <w:rFonts w:cs="Times New Roman"/>
          <w:i/>
          <w:color w:val="000000"/>
          <w:szCs w:val="24"/>
          <w:shd w:val="clear" w:color="auto" w:fill="FFFFFF"/>
        </w:rPr>
        <w:t>Demodex</w:t>
      </w:r>
      <w:r w:rsidRPr="00203A89">
        <w:rPr>
          <w:rFonts w:cs="Times New Roman"/>
          <w:color w:val="000000"/>
          <w:szCs w:val="24"/>
          <w:shd w:val="clear" w:color="auto" w:fill="FFFFFF"/>
        </w:rPr>
        <w:t xml:space="preserve"> folliculorum and allergic rhinitis in adults. </w:t>
      </w:r>
      <w:r w:rsidRPr="00203A89">
        <w:rPr>
          <w:rFonts w:cs="Times New Roman"/>
          <w:i/>
          <w:iCs/>
          <w:color w:val="000000"/>
          <w:szCs w:val="24"/>
          <w:shd w:val="clear" w:color="auto" w:fill="FFFFFF"/>
        </w:rPr>
        <w:t>Acta Med</w:t>
      </w:r>
      <w:r w:rsidR="00D93C9C">
        <w:rPr>
          <w:rFonts w:cs="Times New Roman"/>
          <w:i/>
          <w:iCs/>
          <w:color w:val="000000"/>
          <w:szCs w:val="24"/>
          <w:shd w:val="clear" w:color="auto" w:fill="FFFFFF"/>
        </w:rPr>
        <w:t>ica</w:t>
      </w:r>
      <w:r w:rsidRPr="00203A89">
        <w:rPr>
          <w:rFonts w:cs="Times New Roman"/>
          <w:i/>
          <w:iCs/>
          <w:color w:val="000000"/>
          <w:szCs w:val="24"/>
          <w:shd w:val="clear" w:color="auto" w:fill="FFFFFF"/>
        </w:rPr>
        <w:t xml:space="preserve"> Mediterr</w:t>
      </w:r>
      <w:r w:rsidR="00D93C9C">
        <w:rPr>
          <w:rFonts w:cs="Times New Roman"/>
          <w:i/>
          <w:iCs/>
          <w:color w:val="000000"/>
          <w:szCs w:val="24"/>
          <w:shd w:val="clear" w:color="auto" w:fill="FFFFFF"/>
        </w:rPr>
        <w:t>anea</w:t>
      </w:r>
      <w:r w:rsidRPr="00203A89">
        <w:rPr>
          <w:rFonts w:cs="Times New Roman"/>
          <w:color w:val="000000"/>
          <w:szCs w:val="24"/>
          <w:shd w:val="clear" w:color="auto" w:fill="FFFFFF"/>
        </w:rPr>
        <w:t>. 30, 27-31.</w:t>
      </w:r>
    </w:p>
    <w:p w14:paraId="75F95433" w14:textId="77777777" w:rsidR="00203A89" w:rsidRPr="00203A89" w:rsidRDefault="00203A89" w:rsidP="008D583C">
      <w:pPr>
        <w:spacing w:after="160"/>
        <w:ind w:left="708" w:hanging="708"/>
        <w:rPr>
          <w:rFonts w:cs="Times New Roman"/>
          <w:color w:val="000000"/>
          <w:szCs w:val="24"/>
          <w:shd w:val="clear" w:color="auto" w:fill="FFFFFF"/>
        </w:rPr>
      </w:pPr>
      <w:r w:rsidRPr="00203A89">
        <w:rPr>
          <w:rFonts w:cs="Times New Roman"/>
          <w:color w:val="000000"/>
          <w:szCs w:val="24"/>
          <w:shd w:val="clear" w:color="auto" w:fill="FFFFFF"/>
        </w:rPr>
        <w:t xml:space="preserve">Yılmaz, M., Korkmaz, E., Karakoç, S., Yaztürk, Ş., Kizirgil, A., Yakupoğulları, Y., (2007). Elazığ’daki Üç İlköğretim Okulu Öğrencilerinde Ektoparazit ve Bağırsak Paraziti Yaygınlığının Araştırılması. </w:t>
      </w:r>
      <w:r w:rsidRPr="00203A89">
        <w:rPr>
          <w:rFonts w:cs="Times New Roman"/>
          <w:i/>
          <w:iCs/>
          <w:color w:val="000000"/>
          <w:szCs w:val="24"/>
          <w:shd w:val="clear" w:color="auto" w:fill="FFFFFF"/>
        </w:rPr>
        <w:t>Turkish Journal of Parasitology,</w:t>
      </w:r>
      <w:r w:rsidRPr="00203A89">
        <w:rPr>
          <w:rFonts w:cs="Times New Roman"/>
          <w:color w:val="000000"/>
          <w:szCs w:val="24"/>
          <w:shd w:val="clear" w:color="auto" w:fill="FFFFFF"/>
        </w:rPr>
        <w:t xml:space="preserve"> 31(2), 139-141.</w:t>
      </w:r>
    </w:p>
    <w:p w14:paraId="7920140C" w14:textId="77777777" w:rsidR="00203A89" w:rsidRPr="008D583C" w:rsidRDefault="00203A89" w:rsidP="008D583C">
      <w:pPr>
        <w:spacing w:after="160"/>
        <w:ind w:left="708" w:hanging="708"/>
        <w:rPr>
          <w:rFonts w:cs="Times New Roman"/>
          <w:color w:val="000000"/>
          <w:szCs w:val="24"/>
          <w:shd w:val="clear" w:color="auto" w:fill="FFFFFF"/>
        </w:rPr>
      </w:pPr>
      <w:r w:rsidRPr="008D583C">
        <w:rPr>
          <w:rFonts w:eastAsia="Times New Roman" w:cs="Times New Roman"/>
          <w:color w:val="111111"/>
          <w:szCs w:val="24"/>
          <w:lang w:eastAsia="tr-TR"/>
        </w:rPr>
        <w:t xml:space="preserve">Yolasığmaz A, 1998. D. folliculorum’un Rosacea, </w:t>
      </w:r>
      <w:r w:rsidRPr="00D93C9C">
        <w:rPr>
          <w:rFonts w:eastAsia="Times New Roman" w:cs="Times New Roman"/>
          <w:i/>
          <w:iCs/>
          <w:color w:val="111111"/>
          <w:szCs w:val="24"/>
          <w:lang w:eastAsia="tr-TR"/>
        </w:rPr>
        <w:t>Akne Vulgaris, Perioral Dermatit, Seboreik Dermatit ve Blefaritin Patogenezindeki Yeri ve Tedavisi</w:t>
      </w:r>
      <w:r w:rsidRPr="00203A89">
        <w:rPr>
          <w:rFonts w:eastAsia="Times New Roman" w:cs="Times New Roman"/>
          <w:color w:val="111111"/>
          <w:szCs w:val="24"/>
          <w:lang w:eastAsia="tr-TR"/>
        </w:rPr>
        <w:t>, Doktora Tezi, İzmir</w:t>
      </w:r>
    </w:p>
    <w:p w14:paraId="5EAE035F" w14:textId="77777777" w:rsidR="00203A89" w:rsidRPr="00203A89" w:rsidRDefault="00203A89" w:rsidP="00A71B47">
      <w:pPr>
        <w:spacing w:after="160"/>
        <w:ind w:left="708" w:hanging="708"/>
        <w:rPr>
          <w:rFonts w:cs="Times New Roman"/>
          <w:color w:val="000000" w:themeColor="text1"/>
          <w:szCs w:val="24"/>
        </w:rPr>
      </w:pPr>
      <w:r w:rsidRPr="00203A89">
        <w:rPr>
          <w:rFonts w:cs="Times New Roman"/>
          <w:color w:val="000000" w:themeColor="text1"/>
          <w:szCs w:val="24"/>
          <w:shd w:val="clear" w:color="auto" w:fill="FFFFFF"/>
        </w:rPr>
        <w:t xml:space="preserve">Yolasığmaz, A. ve Budak, S. (2007a). Demodicosis. M.A. Özcel (Ed.). </w:t>
      </w:r>
      <w:r w:rsidRPr="00203A89">
        <w:rPr>
          <w:rFonts w:cs="Times New Roman"/>
          <w:i/>
          <w:iCs/>
          <w:color w:val="000000" w:themeColor="text1"/>
          <w:szCs w:val="24"/>
          <w:shd w:val="clear" w:color="auto" w:fill="FFFFFF"/>
        </w:rPr>
        <w:t>In: Özcel’in Tıbbi Parazit Hastalıkları</w:t>
      </w:r>
      <w:r w:rsidRPr="00203A89">
        <w:rPr>
          <w:rFonts w:cs="Times New Roman"/>
          <w:color w:val="000000" w:themeColor="text1"/>
          <w:szCs w:val="24"/>
          <w:shd w:val="clear" w:color="auto" w:fill="FFFFFF"/>
        </w:rPr>
        <w:t>. (ss. 891-894), İzmir,</w:t>
      </w:r>
      <w:r w:rsidRPr="00203A89">
        <w:rPr>
          <w:rFonts w:cs="Times New Roman"/>
          <w:i/>
          <w:iCs/>
          <w:color w:val="000000" w:themeColor="text1"/>
          <w:szCs w:val="24"/>
          <w:shd w:val="clear" w:color="auto" w:fill="FFFFFF"/>
        </w:rPr>
        <w:t xml:space="preserve"> </w:t>
      </w:r>
      <w:r w:rsidRPr="00203A89">
        <w:rPr>
          <w:rFonts w:cs="Times New Roman"/>
          <w:color w:val="000000" w:themeColor="text1"/>
          <w:szCs w:val="24"/>
          <w:shd w:val="clear" w:color="auto" w:fill="FFFFFF"/>
        </w:rPr>
        <w:t>Türkiye Parazitoloji Derneği yayınları</w:t>
      </w:r>
    </w:p>
    <w:p w14:paraId="54C44CD2" w14:textId="1C54E1FA" w:rsidR="00203A89" w:rsidRPr="00203A89" w:rsidRDefault="00203A89" w:rsidP="00A71B47">
      <w:pPr>
        <w:spacing w:after="160"/>
        <w:ind w:left="708" w:hanging="708"/>
        <w:rPr>
          <w:rFonts w:cs="Times New Roman"/>
          <w:color w:val="000000" w:themeColor="text1"/>
          <w:szCs w:val="24"/>
        </w:rPr>
      </w:pPr>
      <w:r w:rsidRPr="00203A89">
        <w:rPr>
          <w:rFonts w:cs="Times New Roman"/>
          <w:color w:val="000000" w:themeColor="text1"/>
          <w:szCs w:val="24"/>
        </w:rPr>
        <w:t xml:space="preserve">Yolasığmaz, A. ve Budak, S. (2007b). İnsanlarda görülen </w:t>
      </w:r>
      <w:r w:rsidR="00DB519D" w:rsidRPr="00DB519D">
        <w:rPr>
          <w:rFonts w:cs="Times New Roman"/>
          <w:i/>
          <w:color w:val="000000" w:themeColor="text1"/>
          <w:szCs w:val="24"/>
        </w:rPr>
        <w:t>Demodex</w:t>
      </w:r>
      <w:r w:rsidRPr="00203A89">
        <w:rPr>
          <w:rFonts w:cs="Times New Roman"/>
          <w:color w:val="000000" w:themeColor="text1"/>
          <w:szCs w:val="24"/>
        </w:rPr>
        <w:t xml:space="preserve"> spp. ve dermatolojik önemi. </w:t>
      </w:r>
      <w:r w:rsidRPr="00203A89">
        <w:rPr>
          <w:rFonts w:cs="Times New Roman"/>
          <w:i/>
          <w:iCs/>
          <w:color w:val="000000" w:themeColor="text1"/>
          <w:szCs w:val="24"/>
        </w:rPr>
        <w:t>Türkiye Parazitoloji Dergisi</w:t>
      </w:r>
      <w:r w:rsidRPr="00203A89">
        <w:rPr>
          <w:rFonts w:cs="Times New Roman"/>
          <w:color w:val="000000" w:themeColor="text1"/>
          <w:szCs w:val="24"/>
        </w:rPr>
        <w:t xml:space="preserve">, 31(1), 55–59. </w:t>
      </w:r>
      <w:hyperlink r:id="rId105" w:history="1">
        <w:r w:rsidRPr="00203A89">
          <w:rPr>
            <w:rStyle w:val="Kpr"/>
            <w:rFonts w:cs="Times New Roman"/>
            <w:szCs w:val="24"/>
          </w:rPr>
          <w:t>https://doi.org/10.4274/tpd.galenos.2021.93685</w:t>
        </w:r>
      </w:hyperlink>
    </w:p>
    <w:p w14:paraId="09C3F10E" w14:textId="05BA7945" w:rsidR="00203A89" w:rsidRPr="00203A89" w:rsidRDefault="00203A89" w:rsidP="00A71B47">
      <w:pPr>
        <w:spacing w:after="160"/>
        <w:ind w:left="708" w:hanging="708"/>
        <w:rPr>
          <w:rFonts w:cs="Times New Roman"/>
          <w:color w:val="000000" w:themeColor="text1"/>
          <w:szCs w:val="24"/>
        </w:rPr>
      </w:pPr>
      <w:r w:rsidRPr="00203A89">
        <w:rPr>
          <w:rFonts w:cs="Times New Roman"/>
          <w:color w:val="000000" w:themeColor="text1"/>
          <w:szCs w:val="24"/>
          <w:shd w:val="clear" w:color="auto" w:fill="FFFFFF"/>
        </w:rPr>
        <w:t xml:space="preserve">Yoldaş, A.H. (2022). </w:t>
      </w:r>
      <w:r w:rsidRPr="00203A89">
        <w:rPr>
          <w:rFonts w:cs="Times New Roman"/>
          <w:i/>
          <w:color w:val="000000" w:themeColor="text1"/>
          <w:szCs w:val="24"/>
          <w:shd w:val="clear" w:color="auto" w:fill="FFFFFF"/>
        </w:rPr>
        <w:t xml:space="preserve">Akne vulgaris etiyopatogenezine </w:t>
      </w:r>
      <w:r w:rsidR="00DB519D" w:rsidRPr="00DB519D">
        <w:rPr>
          <w:rFonts w:cs="Times New Roman"/>
          <w:i/>
          <w:color w:val="000000" w:themeColor="text1"/>
          <w:szCs w:val="24"/>
          <w:shd w:val="clear" w:color="auto" w:fill="FFFFFF"/>
        </w:rPr>
        <w:t>Demodex</w:t>
      </w:r>
      <w:r w:rsidRPr="00203A89">
        <w:rPr>
          <w:rFonts w:cs="Times New Roman"/>
          <w:i/>
          <w:color w:val="000000" w:themeColor="text1"/>
          <w:szCs w:val="24"/>
          <w:shd w:val="clear" w:color="auto" w:fill="FFFFFF"/>
        </w:rPr>
        <w:t xml:space="preserve"> spp kolonizasyonunun etkisi ve </w:t>
      </w:r>
      <w:r w:rsidR="00DB519D" w:rsidRPr="00DB519D">
        <w:rPr>
          <w:rFonts w:cs="Times New Roman"/>
          <w:i/>
          <w:color w:val="000000" w:themeColor="text1"/>
          <w:szCs w:val="24"/>
          <w:shd w:val="clear" w:color="auto" w:fill="FFFFFF"/>
        </w:rPr>
        <w:t>Demodex</w:t>
      </w:r>
      <w:r w:rsidRPr="00203A89">
        <w:rPr>
          <w:rFonts w:cs="Times New Roman"/>
          <w:i/>
          <w:color w:val="000000" w:themeColor="text1"/>
          <w:szCs w:val="24"/>
          <w:shd w:val="clear" w:color="auto" w:fill="FFFFFF"/>
        </w:rPr>
        <w:t xml:space="preserve"> spp sayısı ile hastalık şiddeti arasındaki ilişkinin değerlendirilmesi</w:t>
      </w:r>
      <w:r w:rsidRPr="00203A89">
        <w:rPr>
          <w:rFonts w:cs="Times New Roman"/>
          <w:color w:val="000000" w:themeColor="text1"/>
          <w:szCs w:val="24"/>
          <w:shd w:val="clear" w:color="auto" w:fill="FFFFFF"/>
        </w:rPr>
        <w:t>. Uzmanlık Tezi, Ege Üniversitesi Tıp Fakültesi, İzmir.</w:t>
      </w:r>
    </w:p>
    <w:p w14:paraId="3D03549E" w14:textId="399916F5" w:rsidR="00203A89" w:rsidRPr="00203A89" w:rsidRDefault="00203A89" w:rsidP="00A71B47">
      <w:pPr>
        <w:spacing w:after="160"/>
        <w:ind w:left="708" w:hanging="708"/>
        <w:rPr>
          <w:color w:val="000000" w:themeColor="text1"/>
        </w:rPr>
      </w:pPr>
      <w:r w:rsidRPr="00203A89">
        <w:rPr>
          <w:rFonts w:cs="Times New Roman"/>
          <w:color w:val="000000" w:themeColor="text1"/>
          <w:szCs w:val="24"/>
          <w:shd w:val="clear" w:color="auto" w:fill="FFFFFF"/>
        </w:rPr>
        <w:lastRenderedPageBreak/>
        <w:t xml:space="preserve">Yücel, A. ve Yılmaz, M. (2013). Rosacea Ön Tanılı Hastalarda </w:t>
      </w:r>
      <w:r w:rsidR="00DB519D" w:rsidRPr="00DB519D">
        <w:rPr>
          <w:rFonts w:cs="Times New Roman"/>
          <w:i/>
          <w:color w:val="000000" w:themeColor="text1"/>
          <w:szCs w:val="24"/>
          <w:shd w:val="clear" w:color="auto" w:fill="FFFFFF"/>
        </w:rPr>
        <w:t>Demodex</w:t>
      </w:r>
      <w:r w:rsidRPr="00203A89">
        <w:rPr>
          <w:rFonts w:cs="Times New Roman"/>
          <w:color w:val="000000" w:themeColor="text1"/>
          <w:szCs w:val="24"/>
          <w:shd w:val="clear" w:color="auto" w:fill="FFFFFF"/>
        </w:rPr>
        <w:t xml:space="preserve"> folliculorum ve </w:t>
      </w:r>
      <w:r w:rsidR="00DB519D" w:rsidRPr="00DB519D">
        <w:rPr>
          <w:rFonts w:cs="Times New Roman"/>
          <w:i/>
          <w:color w:val="000000" w:themeColor="text1"/>
          <w:szCs w:val="24"/>
          <w:shd w:val="clear" w:color="auto" w:fill="FFFFFF"/>
        </w:rPr>
        <w:t>Demodex</w:t>
      </w:r>
      <w:r w:rsidRPr="00203A89">
        <w:rPr>
          <w:rFonts w:cs="Times New Roman"/>
          <w:color w:val="000000" w:themeColor="text1"/>
          <w:szCs w:val="24"/>
          <w:shd w:val="clear" w:color="auto" w:fill="FFFFFF"/>
        </w:rPr>
        <w:t xml:space="preserve"> brevis yaygınlığının araştırılması. </w:t>
      </w:r>
      <w:r w:rsidRPr="00203A89">
        <w:rPr>
          <w:rFonts w:cs="Times New Roman"/>
          <w:i/>
          <w:iCs/>
          <w:color w:val="000000" w:themeColor="text1"/>
          <w:szCs w:val="24"/>
          <w:shd w:val="clear" w:color="auto" w:fill="FFFFFF"/>
        </w:rPr>
        <w:t>Turkish Journal of Parasitology</w:t>
      </w:r>
      <w:r w:rsidRPr="00203A89">
        <w:rPr>
          <w:rFonts w:cs="Times New Roman"/>
          <w:color w:val="000000" w:themeColor="text1"/>
          <w:szCs w:val="24"/>
          <w:shd w:val="clear" w:color="auto" w:fill="FFFFFF"/>
        </w:rPr>
        <w:t xml:space="preserve">, 37(3), 195-198. </w:t>
      </w:r>
      <w:hyperlink r:id="rId106" w:history="1">
        <w:r w:rsidRPr="00203A89">
          <w:rPr>
            <w:rStyle w:val="Kpr"/>
            <w:rFonts w:cs="Times New Roman"/>
            <w:color w:val="000000" w:themeColor="text1"/>
            <w:szCs w:val="24"/>
            <w:u w:val="none"/>
            <w:shd w:val="clear" w:color="auto" w:fill="FFFFFF"/>
          </w:rPr>
          <w:t>https://doi.org/10.5152/tpd.2013.43</w:t>
        </w:r>
      </w:hyperlink>
      <w:r w:rsidRPr="00203A89">
        <w:rPr>
          <w:color w:val="000000" w:themeColor="text1"/>
        </w:rPr>
        <w:t>.</w:t>
      </w:r>
    </w:p>
    <w:p w14:paraId="43D20385" w14:textId="152F8DCC" w:rsidR="00203A89" w:rsidRPr="00203A89" w:rsidRDefault="00203A89" w:rsidP="00A71B47">
      <w:pPr>
        <w:spacing w:after="160"/>
        <w:ind w:left="708" w:hanging="708"/>
        <w:rPr>
          <w:color w:val="000000" w:themeColor="text1"/>
        </w:rPr>
      </w:pPr>
      <w:r w:rsidRPr="00203A89">
        <w:rPr>
          <w:color w:val="000000" w:themeColor="text1"/>
          <w:shd w:val="clear" w:color="auto" w:fill="FFFFFF"/>
        </w:rPr>
        <w:t>Yüksel, S., ve Yüksel, E. P. (2020). Increased</w:t>
      </w:r>
      <w:r w:rsidRPr="00203A89">
        <w:rPr>
          <w:rStyle w:val="apple-converted-space"/>
          <w:color w:val="000000" w:themeColor="text1"/>
          <w:shd w:val="clear" w:color="auto" w:fill="FFFFFF"/>
        </w:rPr>
        <w:t> </w:t>
      </w:r>
      <w:r w:rsidR="00DB519D" w:rsidRPr="00DB519D">
        <w:rPr>
          <w:i/>
          <w:iCs/>
          <w:color w:val="000000" w:themeColor="text1"/>
        </w:rPr>
        <w:t>Demodex</w:t>
      </w:r>
      <w:r w:rsidRPr="00203A89">
        <w:rPr>
          <w:color w:val="000000" w:themeColor="text1"/>
          <w:shd w:val="clear" w:color="auto" w:fill="FFFFFF"/>
        </w:rPr>
        <w:t>Density in Patients Hospitalized for Worsening Heart Failure.</w:t>
      </w:r>
      <w:r w:rsidRPr="00203A89">
        <w:rPr>
          <w:rStyle w:val="apple-converted-space"/>
          <w:color w:val="000000" w:themeColor="text1"/>
          <w:shd w:val="clear" w:color="auto" w:fill="FFFFFF"/>
        </w:rPr>
        <w:t> </w:t>
      </w:r>
      <w:r w:rsidRPr="00203A89">
        <w:rPr>
          <w:i/>
          <w:iCs/>
          <w:color w:val="000000" w:themeColor="text1"/>
        </w:rPr>
        <w:t xml:space="preserve">Journal of </w:t>
      </w:r>
      <w:r w:rsidR="00D93C9C">
        <w:rPr>
          <w:i/>
          <w:iCs/>
          <w:color w:val="000000" w:themeColor="text1"/>
        </w:rPr>
        <w:t>P</w:t>
      </w:r>
      <w:r w:rsidRPr="00203A89">
        <w:rPr>
          <w:i/>
          <w:iCs/>
          <w:color w:val="000000" w:themeColor="text1"/>
        </w:rPr>
        <w:t xml:space="preserve">ersonalized </w:t>
      </w:r>
      <w:r w:rsidR="00D93C9C">
        <w:rPr>
          <w:i/>
          <w:iCs/>
          <w:color w:val="000000" w:themeColor="text1"/>
        </w:rPr>
        <w:t>M</w:t>
      </w:r>
      <w:r w:rsidRPr="00203A89">
        <w:rPr>
          <w:i/>
          <w:iCs/>
          <w:color w:val="000000" w:themeColor="text1"/>
        </w:rPr>
        <w:t>edicine</w:t>
      </w:r>
      <w:r w:rsidRPr="00203A89">
        <w:rPr>
          <w:color w:val="000000" w:themeColor="text1"/>
          <w:shd w:val="clear" w:color="auto" w:fill="FFFFFF"/>
        </w:rPr>
        <w:t>,</w:t>
      </w:r>
      <w:r w:rsidRPr="00203A89">
        <w:rPr>
          <w:rStyle w:val="apple-converted-space"/>
          <w:color w:val="000000" w:themeColor="text1"/>
          <w:shd w:val="clear" w:color="auto" w:fill="FFFFFF"/>
        </w:rPr>
        <w:t> </w:t>
      </w:r>
      <w:r w:rsidRPr="00203A89">
        <w:rPr>
          <w:i/>
          <w:iCs/>
          <w:color w:val="000000" w:themeColor="text1"/>
        </w:rPr>
        <w:t>10</w:t>
      </w:r>
      <w:r w:rsidRPr="00203A89">
        <w:rPr>
          <w:color w:val="000000" w:themeColor="text1"/>
          <w:shd w:val="clear" w:color="auto" w:fill="FFFFFF"/>
        </w:rPr>
        <w:t xml:space="preserve">(2), 39. </w:t>
      </w:r>
      <w:hyperlink r:id="rId107" w:history="1">
        <w:r w:rsidRPr="00203A89">
          <w:rPr>
            <w:rStyle w:val="Kpr"/>
            <w:rFonts w:eastAsiaTheme="majorEastAsia"/>
            <w:color w:val="000000" w:themeColor="text1"/>
            <w:u w:val="none"/>
            <w:shd w:val="clear" w:color="auto" w:fill="FFFFFF"/>
          </w:rPr>
          <w:t>https://doi.org/10.3390/jpm10020039</w:t>
        </w:r>
      </w:hyperlink>
    </w:p>
    <w:p w14:paraId="6ADDE226" w14:textId="1AFD38E2" w:rsidR="00203A89" w:rsidRPr="00203A89" w:rsidRDefault="00203A89" w:rsidP="00A71B47">
      <w:pPr>
        <w:spacing w:after="160"/>
        <w:ind w:left="708" w:hanging="708"/>
        <w:rPr>
          <w:color w:val="212121"/>
          <w:shd w:val="clear" w:color="auto" w:fill="FFFFFF"/>
        </w:rPr>
      </w:pPr>
      <w:r w:rsidRPr="00203A89">
        <w:rPr>
          <w:color w:val="212121"/>
          <w:shd w:val="clear" w:color="auto" w:fill="FFFFFF"/>
        </w:rPr>
        <w:t xml:space="preserve">Zeytun, E. ve Ölmez, H. (2017). KOAH Hastalarında </w:t>
      </w:r>
      <w:r w:rsidR="00DB519D" w:rsidRPr="00DB519D">
        <w:rPr>
          <w:i/>
          <w:color w:val="212121"/>
          <w:shd w:val="clear" w:color="auto" w:fill="FFFFFF"/>
        </w:rPr>
        <w:t>Demodex</w:t>
      </w:r>
      <w:r w:rsidRPr="00203A89">
        <w:rPr>
          <w:color w:val="212121"/>
          <w:shd w:val="clear" w:color="auto" w:fill="FFFFFF"/>
        </w:rPr>
        <w:t xml:space="preserve"> (Acari: Demodicidae) Enfestasyonu ve İmmunosüpresyon ile Arasındaki İlişki. </w:t>
      </w:r>
      <w:r w:rsidRPr="00203A89">
        <w:rPr>
          <w:i/>
          <w:iCs/>
          <w:color w:val="212121"/>
          <w:shd w:val="clear" w:color="auto" w:fill="FFFFFF"/>
        </w:rPr>
        <w:t>Erzincan University Journal of Science and Technology,</w:t>
      </w:r>
      <w:r w:rsidRPr="00203A89">
        <w:rPr>
          <w:color w:val="212121"/>
          <w:shd w:val="clear" w:color="auto" w:fill="FFFFFF"/>
        </w:rPr>
        <w:t xml:space="preserve"> 10(2), 220-231. </w:t>
      </w:r>
      <w:hyperlink r:id="rId108" w:history="1">
        <w:r w:rsidRPr="00203A89">
          <w:rPr>
            <w:color w:val="212121"/>
            <w:shd w:val="clear" w:color="auto" w:fill="FFFFFF"/>
          </w:rPr>
          <w:t>https://doi.org/10.18185/erzifbed.335850</w:t>
        </w:r>
      </w:hyperlink>
    </w:p>
    <w:p w14:paraId="5D39CE07" w14:textId="50D937A2" w:rsidR="00203A89" w:rsidRPr="00203A89" w:rsidRDefault="00203A89" w:rsidP="00A71B47">
      <w:pPr>
        <w:spacing w:after="160"/>
        <w:ind w:left="708" w:hanging="708"/>
        <w:rPr>
          <w:color w:val="212121"/>
          <w:shd w:val="clear" w:color="auto" w:fill="FFFFFF"/>
        </w:rPr>
      </w:pPr>
      <w:r w:rsidRPr="00203A89">
        <w:rPr>
          <w:color w:val="212121"/>
          <w:shd w:val="clear" w:color="auto" w:fill="FFFFFF"/>
        </w:rPr>
        <w:t xml:space="preserve">Zeytun, E., Doğan, S., Doğaner, E. (2023). Prevalence and density of </w:t>
      </w:r>
      <w:r w:rsidR="00DB519D" w:rsidRPr="00DB519D">
        <w:rPr>
          <w:i/>
          <w:color w:val="212121"/>
          <w:shd w:val="clear" w:color="auto" w:fill="FFFFFF"/>
        </w:rPr>
        <w:t>Demodex</w:t>
      </w:r>
      <w:r w:rsidRPr="00203A89">
        <w:rPr>
          <w:color w:val="212121"/>
          <w:shd w:val="clear" w:color="auto" w:fill="FFFFFF"/>
        </w:rPr>
        <w:t xml:space="preserve"> mites (Acari: Demodecidae) in mentally disabled individuals. </w:t>
      </w:r>
      <w:r w:rsidRPr="00D93C9C">
        <w:rPr>
          <w:i/>
          <w:iCs/>
          <w:color w:val="212121"/>
          <w:shd w:val="clear" w:color="auto" w:fill="FFFFFF"/>
        </w:rPr>
        <w:t>Acarological Studies</w:t>
      </w:r>
      <w:r w:rsidRPr="00203A89">
        <w:rPr>
          <w:color w:val="212121"/>
          <w:shd w:val="clear" w:color="auto" w:fill="FFFFFF"/>
        </w:rPr>
        <w:t>, 5(2), 87-93. https://doi.org/10.47121/acarolstud.1328108</w:t>
      </w:r>
    </w:p>
    <w:p w14:paraId="0DA1D70F" w14:textId="76B39127" w:rsidR="00203A89" w:rsidRPr="00203A89" w:rsidRDefault="00203A89" w:rsidP="00A71B47">
      <w:pPr>
        <w:spacing w:after="160"/>
        <w:ind w:left="708" w:hanging="708"/>
        <w:rPr>
          <w:color w:val="212121"/>
          <w:shd w:val="clear" w:color="auto" w:fill="FFFFFF"/>
        </w:rPr>
      </w:pPr>
      <w:r w:rsidRPr="00203A89">
        <w:rPr>
          <w:color w:val="212121"/>
          <w:shd w:val="clear" w:color="auto" w:fill="FFFFFF"/>
        </w:rPr>
        <w:t xml:space="preserve">Zeytun, E., ve Karakurt, Y. (2019). Prevalence and Load of </w:t>
      </w:r>
      <w:r w:rsidR="00DB519D" w:rsidRPr="00DB519D">
        <w:rPr>
          <w:i/>
          <w:color w:val="212121"/>
          <w:shd w:val="clear" w:color="auto" w:fill="FFFFFF"/>
        </w:rPr>
        <w:t>Demodex</w:t>
      </w:r>
      <w:r w:rsidRPr="00203A89">
        <w:rPr>
          <w:color w:val="212121"/>
          <w:shd w:val="clear" w:color="auto" w:fill="FFFFFF"/>
        </w:rPr>
        <w:t xml:space="preserve"> folliculorum and </w:t>
      </w:r>
      <w:r w:rsidR="00DB519D" w:rsidRPr="00DB519D">
        <w:rPr>
          <w:i/>
          <w:color w:val="212121"/>
          <w:shd w:val="clear" w:color="auto" w:fill="FFFFFF"/>
        </w:rPr>
        <w:t>Demodex</w:t>
      </w:r>
      <w:r w:rsidRPr="00203A89">
        <w:rPr>
          <w:color w:val="212121"/>
          <w:shd w:val="clear" w:color="auto" w:fill="FFFFFF"/>
        </w:rPr>
        <w:t xml:space="preserve"> brevis (Acari: Demodicidae) in Patients With Chronic Blepharitis in the Province of Erzincan, Turkey.</w:t>
      </w:r>
      <w:r w:rsidRPr="00203A89">
        <w:rPr>
          <w:rStyle w:val="apple-converted-space"/>
          <w:color w:val="212121"/>
          <w:shd w:val="clear" w:color="auto" w:fill="FFFFFF"/>
        </w:rPr>
        <w:t> </w:t>
      </w:r>
      <w:r w:rsidRPr="00203A89">
        <w:rPr>
          <w:i/>
          <w:iCs/>
          <w:color w:val="212121"/>
        </w:rPr>
        <w:t xml:space="preserve">Journal of </w:t>
      </w:r>
      <w:r w:rsidR="00D93C9C">
        <w:rPr>
          <w:i/>
          <w:iCs/>
          <w:color w:val="212121"/>
        </w:rPr>
        <w:t>M</w:t>
      </w:r>
      <w:r w:rsidRPr="00203A89">
        <w:rPr>
          <w:i/>
          <w:iCs/>
          <w:color w:val="212121"/>
        </w:rPr>
        <w:t xml:space="preserve">edical </w:t>
      </w:r>
      <w:r w:rsidR="00D93C9C">
        <w:rPr>
          <w:i/>
          <w:iCs/>
          <w:color w:val="212121"/>
        </w:rPr>
        <w:t>E</w:t>
      </w:r>
      <w:r w:rsidRPr="00203A89">
        <w:rPr>
          <w:i/>
          <w:iCs/>
          <w:color w:val="212121"/>
        </w:rPr>
        <w:t>ntomology</w:t>
      </w:r>
      <w:r w:rsidRPr="00203A89">
        <w:rPr>
          <w:color w:val="212121"/>
          <w:shd w:val="clear" w:color="auto" w:fill="FFFFFF"/>
        </w:rPr>
        <w:t>,</w:t>
      </w:r>
      <w:r w:rsidRPr="00203A89">
        <w:rPr>
          <w:rStyle w:val="apple-converted-space"/>
          <w:color w:val="212121"/>
          <w:shd w:val="clear" w:color="auto" w:fill="FFFFFF"/>
        </w:rPr>
        <w:t> </w:t>
      </w:r>
      <w:r w:rsidRPr="00203A89">
        <w:rPr>
          <w:i/>
          <w:iCs/>
          <w:color w:val="212121"/>
        </w:rPr>
        <w:t>56</w:t>
      </w:r>
      <w:r w:rsidRPr="00203A89">
        <w:rPr>
          <w:color w:val="212121"/>
          <w:shd w:val="clear" w:color="auto" w:fill="FFFFFF"/>
        </w:rPr>
        <w:t xml:space="preserve">(1), 2–9. </w:t>
      </w:r>
      <w:hyperlink r:id="rId109" w:history="1">
        <w:r w:rsidRPr="00203A89">
          <w:rPr>
            <w:color w:val="212121"/>
            <w:shd w:val="clear" w:color="auto" w:fill="FFFFFF"/>
          </w:rPr>
          <w:t>https://doi.org/10.1093/jme/tjy143</w:t>
        </w:r>
      </w:hyperlink>
    </w:p>
    <w:p w14:paraId="14C41F3D" w14:textId="59A524D7" w:rsidR="00203A89" w:rsidRPr="00203A89" w:rsidRDefault="00203A89" w:rsidP="00A71B47">
      <w:pPr>
        <w:spacing w:after="160"/>
        <w:ind w:left="708" w:hanging="708"/>
        <w:rPr>
          <w:color w:val="212121"/>
          <w:shd w:val="clear" w:color="auto" w:fill="FFFFFF"/>
        </w:rPr>
      </w:pPr>
      <w:r w:rsidRPr="00203A89">
        <w:rPr>
          <w:color w:val="212121"/>
          <w:shd w:val="clear" w:color="auto" w:fill="FFFFFF"/>
        </w:rPr>
        <w:t xml:space="preserve">Zeytun, E., ve Yazıcı, M. (2022). Prevalence and density of </w:t>
      </w:r>
      <w:r w:rsidR="00DB519D" w:rsidRPr="00DB519D">
        <w:rPr>
          <w:i/>
          <w:color w:val="212121"/>
          <w:shd w:val="clear" w:color="auto" w:fill="FFFFFF"/>
        </w:rPr>
        <w:t>Demodex</w:t>
      </w:r>
      <w:r w:rsidRPr="00203A89">
        <w:rPr>
          <w:color w:val="212121"/>
          <w:shd w:val="clear" w:color="auto" w:fill="FFFFFF"/>
        </w:rPr>
        <w:t xml:space="preserve"> mites (Acari: Demodecidae) in patients with seborrheic dermatitis</w:t>
      </w:r>
      <w:r w:rsidRPr="00203A89">
        <w:rPr>
          <w:i/>
          <w:color w:val="212121"/>
          <w:shd w:val="clear" w:color="auto" w:fill="FFFFFF"/>
        </w:rPr>
        <w:t>. Acarological Studies</w:t>
      </w:r>
      <w:r w:rsidRPr="00203A89">
        <w:rPr>
          <w:color w:val="212121"/>
          <w:shd w:val="clear" w:color="auto" w:fill="FFFFFF"/>
        </w:rPr>
        <w:t>, 4(2), 54-60. https://doi.org/10.47121/acarolstud.1101631</w:t>
      </w:r>
    </w:p>
    <w:p w14:paraId="42EF10E5" w14:textId="55BB01EE" w:rsidR="00203A89" w:rsidRPr="00203A89" w:rsidRDefault="00203A89" w:rsidP="00A71B47">
      <w:pPr>
        <w:spacing w:after="160"/>
        <w:ind w:left="708" w:hanging="708"/>
        <w:rPr>
          <w:color w:val="212121"/>
          <w:shd w:val="clear" w:color="auto" w:fill="FFFFFF"/>
        </w:rPr>
      </w:pPr>
      <w:r w:rsidRPr="00203A89">
        <w:rPr>
          <w:rFonts w:cs="Times New Roman"/>
          <w:color w:val="000000" w:themeColor="text1"/>
          <w:szCs w:val="24"/>
        </w:rPr>
        <w:t xml:space="preserve">Zhao, Y. E., Guo, N., Xun, M., Xu, J. R., Wang, M., Wang, D. L. (2011). Sociodemographic characteristics and risk factor analysis of </w:t>
      </w:r>
      <w:r w:rsidR="00DB519D" w:rsidRPr="00DB519D">
        <w:rPr>
          <w:rFonts w:cs="Times New Roman"/>
          <w:i/>
          <w:color w:val="000000" w:themeColor="text1"/>
          <w:szCs w:val="24"/>
        </w:rPr>
        <w:t>Demodex</w:t>
      </w:r>
      <w:r w:rsidRPr="00203A89">
        <w:rPr>
          <w:rFonts w:cs="Times New Roman"/>
          <w:color w:val="000000" w:themeColor="text1"/>
          <w:szCs w:val="24"/>
        </w:rPr>
        <w:t xml:space="preserve"> infestation (Acari: Demodicidae). </w:t>
      </w:r>
      <w:r w:rsidRPr="00203A89">
        <w:rPr>
          <w:rFonts w:cs="Times New Roman"/>
          <w:i/>
          <w:iCs/>
          <w:color w:val="000000" w:themeColor="text1"/>
          <w:szCs w:val="24"/>
        </w:rPr>
        <w:t xml:space="preserve">Journal of Zhejiang University-Science </w:t>
      </w:r>
      <w:r w:rsidRPr="00203A89">
        <w:rPr>
          <w:rFonts w:cs="Times New Roman"/>
          <w:color w:val="000000" w:themeColor="text1"/>
          <w:szCs w:val="24"/>
        </w:rPr>
        <w:t>B, 12(12), 998–1007. doi.org/10.1631/jzus.B1100079</w:t>
      </w:r>
    </w:p>
    <w:p w14:paraId="686801B2" w14:textId="4E9350A0" w:rsidR="00203A89" w:rsidRPr="00203A89" w:rsidRDefault="00203A89" w:rsidP="00A71B47">
      <w:pPr>
        <w:spacing w:after="160"/>
        <w:ind w:left="708" w:hanging="708"/>
        <w:rPr>
          <w:color w:val="212121"/>
          <w:shd w:val="clear" w:color="auto" w:fill="FFFFFF"/>
        </w:rPr>
      </w:pPr>
      <w:r w:rsidRPr="00203A89">
        <w:rPr>
          <w:rFonts w:cs="Times New Roman"/>
          <w:color w:val="000000" w:themeColor="text1"/>
          <w:szCs w:val="24"/>
        </w:rPr>
        <w:t xml:space="preserve">Zhao, Y. E., Hu, L., Ma, J. X. (2013). Molecular identification of four phenotypes of human </w:t>
      </w:r>
      <w:r w:rsidR="00DB519D" w:rsidRPr="00DB519D">
        <w:rPr>
          <w:rFonts w:cs="Times New Roman"/>
          <w:i/>
          <w:color w:val="000000" w:themeColor="text1"/>
          <w:szCs w:val="24"/>
        </w:rPr>
        <w:t>Demodex</w:t>
      </w:r>
      <w:r w:rsidRPr="00203A89">
        <w:rPr>
          <w:rFonts w:cs="Times New Roman"/>
          <w:color w:val="000000" w:themeColor="text1"/>
          <w:szCs w:val="24"/>
        </w:rPr>
        <w:t xml:space="preserve"> mites (Acari: Demodicidae) based on mitochondrial 16S rDNA. </w:t>
      </w:r>
      <w:r w:rsidRPr="00203A89">
        <w:rPr>
          <w:rFonts w:cs="Times New Roman"/>
          <w:i/>
          <w:iCs/>
          <w:color w:val="000000" w:themeColor="text1"/>
          <w:szCs w:val="24"/>
        </w:rPr>
        <w:t>Parasitology Research</w:t>
      </w:r>
      <w:r w:rsidRPr="00203A89">
        <w:rPr>
          <w:rFonts w:cs="Times New Roman"/>
          <w:color w:val="000000" w:themeColor="text1"/>
          <w:szCs w:val="24"/>
        </w:rPr>
        <w:t>, 112(11), 3703–3711. doi.org/10.1007/s00436-013-3558-1</w:t>
      </w:r>
    </w:p>
    <w:p w14:paraId="79160811" w14:textId="77777777" w:rsidR="00203A89" w:rsidRPr="00425DA9" w:rsidRDefault="00203A89" w:rsidP="00A71B47">
      <w:pPr>
        <w:spacing w:after="160"/>
        <w:ind w:left="708" w:hanging="708"/>
        <w:rPr>
          <w:color w:val="212121"/>
          <w:shd w:val="clear" w:color="auto" w:fill="FFFFFF"/>
        </w:rPr>
      </w:pPr>
      <w:r w:rsidRPr="00203A89">
        <w:rPr>
          <w:rFonts w:cs="Times New Roman"/>
          <w:color w:val="000000" w:themeColor="text1"/>
          <w:szCs w:val="24"/>
          <w:shd w:val="clear" w:color="auto" w:fill="FFFFFF"/>
        </w:rPr>
        <w:lastRenderedPageBreak/>
        <w:t xml:space="preserve">Zumpt, F. (1965). Myiasis in Man and Animals in the Old World: A Textbook for Physicians, </w:t>
      </w:r>
      <w:r w:rsidRPr="00203A89">
        <w:rPr>
          <w:rFonts w:cs="Times New Roman"/>
          <w:i/>
          <w:iCs/>
          <w:color w:val="000000" w:themeColor="text1"/>
          <w:szCs w:val="24"/>
          <w:shd w:val="clear" w:color="auto" w:fill="FFFFFF"/>
        </w:rPr>
        <w:t>Veterinarians and Zoologists</w:t>
      </w:r>
      <w:r w:rsidRPr="00203A89">
        <w:rPr>
          <w:rFonts w:cs="Times New Roman"/>
          <w:color w:val="000000" w:themeColor="text1"/>
          <w:szCs w:val="24"/>
          <w:shd w:val="clear" w:color="auto" w:fill="FFFFFF"/>
        </w:rPr>
        <w:t>. London. Butterworths,</w:t>
      </w:r>
    </w:p>
    <w:p w14:paraId="7B370E8A" w14:textId="77777777" w:rsidR="005B0FC0" w:rsidRDefault="005B0FC0" w:rsidP="0081378C">
      <w:pPr>
        <w:spacing w:after="160"/>
        <w:ind w:firstLine="0"/>
        <w:rPr>
          <w:rFonts w:cs="Times New Roman"/>
          <w:color w:val="000000" w:themeColor="text1"/>
          <w:szCs w:val="24"/>
          <w:shd w:val="clear" w:color="auto" w:fill="FFFFFF"/>
        </w:rPr>
      </w:pPr>
    </w:p>
    <w:p w14:paraId="4910ED50" w14:textId="77777777" w:rsidR="007420D6" w:rsidRDefault="007420D6" w:rsidP="0081378C">
      <w:pPr>
        <w:spacing w:after="160"/>
        <w:ind w:firstLine="0"/>
        <w:rPr>
          <w:rFonts w:cs="Times New Roman"/>
          <w:color w:val="000000" w:themeColor="text1"/>
          <w:szCs w:val="24"/>
          <w:shd w:val="clear" w:color="auto" w:fill="FFFFFF"/>
        </w:rPr>
        <w:sectPr w:rsidR="007420D6" w:rsidSect="002F0611">
          <w:type w:val="continuous"/>
          <w:pgSz w:w="11906" w:h="16838"/>
          <w:pgMar w:top="1701" w:right="1701" w:bottom="1701" w:left="1701" w:header="709" w:footer="709" w:gutter="0"/>
          <w:cols w:space="708"/>
          <w:docGrid w:linePitch="360"/>
        </w:sectPr>
      </w:pPr>
    </w:p>
    <w:p w14:paraId="15F2677F" w14:textId="613B02AD" w:rsidR="00B8483F" w:rsidRDefault="00B8483F" w:rsidP="007420D6">
      <w:pPr>
        <w:autoSpaceDE w:val="0"/>
        <w:autoSpaceDN w:val="0"/>
        <w:adjustRightInd w:val="0"/>
        <w:spacing w:before="120" w:after="120"/>
        <w:ind w:firstLine="0"/>
        <w:jc w:val="center"/>
        <w:rPr>
          <w:rFonts w:cs="Times New Roman"/>
          <w:b/>
          <w:bCs/>
          <w:color w:val="000000"/>
          <w:szCs w:val="24"/>
        </w:rPr>
      </w:pPr>
      <w:r>
        <w:rPr>
          <w:rFonts w:cs="Times New Roman"/>
          <w:b/>
          <w:bCs/>
          <w:color w:val="000000"/>
          <w:szCs w:val="24"/>
        </w:rPr>
        <w:lastRenderedPageBreak/>
        <w:t>EKLER</w:t>
      </w:r>
    </w:p>
    <w:p w14:paraId="46C07A62" w14:textId="1AE8E419" w:rsidR="008E3B82" w:rsidRPr="00F8773E" w:rsidRDefault="008E3B82" w:rsidP="00106A86">
      <w:pPr>
        <w:autoSpaceDE w:val="0"/>
        <w:autoSpaceDN w:val="0"/>
        <w:adjustRightInd w:val="0"/>
        <w:spacing w:before="120" w:after="120"/>
        <w:ind w:firstLine="0"/>
        <w:rPr>
          <w:rFonts w:cs="Times New Roman"/>
          <w:b/>
          <w:bCs/>
          <w:color w:val="000000"/>
          <w:szCs w:val="24"/>
        </w:rPr>
      </w:pPr>
      <w:r w:rsidRPr="008E3B82">
        <w:rPr>
          <w:rFonts w:cs="Times New Roman"/>
          <w:b/>
          <w:bCs/>
          <w:color w:val="000000"/>
          <w:szCs w:val="24"/>
        </w:rPr>
        <w:t xml:space="preserve">EK 1. </w:t>
      </w:r>
      <w:r w:rsidRPr="008E3B82">
        <w:rPr>
          <w:rFonts w:cs="Times New Roman"/>
          <w:color w:val="000000"/>
          <w:szCs w:val="24"/>
        </w:rPr>
        <w:t>Meta-senteze dahil edilen çalışmalara ait istatistiki bilgiler.</w:t>
      </w:r>
    </w:p>
    <w:tbl>
      <w:tblPr>
        <w:tblW w:w="13608" w:type="dxa"/>
        <w:jc w:val="center"/>
        <w:tblLayout w:type="fixed"/>
        <w:tblCellMar>
          <w:left w:w="70" w:type="dxa"/>
          <w:right w:w="70" w:type="dxa"/>
        </w:tblCellMar>
        <w:tblLook w:val="04A0" w:firstRow="1" w:lastRow="0" w:firstColumn="1" w:lastColumn="0" w:noHBand="0" w:noVBand="1"/>
      </w:tblPr>
      <w:tblGrid>
        <w:gridCol w:w="536"/>
        <w:gridCol w:w="3145"/>
        <w:gridCol w:w="992"/>
        <w:gridCol w:w="851"/>
        <w:gridCol w:w="1134"/>
        <w:gridCol w:w="1275"/>
        <w:gridCol w:w="993"/>
        <w:gridCol w:w="1417"/>
        <w:gridCol w:w="2126"/>
        <w:gridCol w:w="1139"/>
      </w:tblGrid>
      <w:tr w:rsidR="008E3B82" w:rsidRPr="007F6C55" w14:paraId="1A0C0AA8" w14:textId="77777777" w:rsidTr="00B8483F">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6123DF43" w14:textId="77777777" w:rsidR="008E3B82" w:rsidRPr="007F6C55" w:rsidRDefault="008E3B82" w:rsidP="00A5759E">
            <w:pPr>
              <w:spacing w:line="240" w:lineRule="atLeast"/>
              <w:ind w:firstLine="0"/>
              <w:jc w:val="center"/>
              <w:rPr>
                <w:rFonts w:cs="Times New Roman"/>
                <w:b/>
                <w:color w:val="000000"/>
                <w:sz w:val="20"/>
                <w:szCs w:val="20"/>
              </w:rPr>
            </w:pPr>
            <w:r w:rsidRPr="007F6C55">
              <w:rPr>
                <w:rFonts w:cs="Times New Roman"/>
                <w:b/>
                <w:color w:val="000000"/>
                <w:sz w:val="20"/>
                <w:szCs w:val="20"/>
              </w:rPr>
              <w:t>Sıra No</w:t>
            </w:r>
          </w:p>
        </w:tc>
        <w:tc>
          <w:tcPr>
            <w:tcW w:w="3145" w:type="dxa"/>
            <w:tcBorders>
              <w:top w:val="single" w:sz="4" w:space="0" w:color="auto"/>
              <w:left w:val="single" w:sz="4" w:space="0" w:color="auto"/>
              <w:bottom w:val="single" w:sz="4" w:space="0" w:color="auto"/>
              <w:right w:val="single" w:sz="4" w:space="0" w:color="auto"/>
            </w:tcBorders>
            <w:vAlign w:val="center"/>
          </w:tcPr>
          <w:p w14:paraId="3838E921" w14:textId="77777777" w:rsidR="008E3B82" w:rsidRPr="007F6C55" w:rsidRDefault="008E3B82" w:rsidP="00A5759E">
            <w:pPr>
              <w:pStyle w:val="Default"/>
              <w:spacing w:line="240" w:lineRule="atLeast"/>
              <w:jc w:val="center"/>
              <w:rPr>
                <w:b/>
                <w:bCs/>
                <w:sz w:val="20"/>
                <w:szCs w:val="20"/>
              </w:rPr>
            </w:pPr>
            <w:r w:rsidRPr="007F6C55">
              <w:rPr>
                <w:b/>
                <w:bCs/>
                <w:sz w:val="20"/>
                <w:szCs w:val="20"/>
              </w:rPr>
              <w:t>Araştırmanın Adı</w:t>
            </w:r>
          </w:p>
        </w:tc>
        <w:tc>
          <w:tcPr>
            <w:tcW w:w="992" w:type="dxa"/>
            <w:tcBorders>
              <w:top w:val="single" w:sz="4" w:space="0" w:color="auto"/>
              <w:left w:val="single" w:sz="4" w:space="0" w:color="auto"/>
              <w:bottom w:val="single" w:sz="4" w:space="0" w:color="auto"/>
              <w:right w:val="single" w:sz="4" w:space="0" w:color="auto"/>
            </w:tcBorders>
            <w:noWrap/>
            <w:vAlign w:val="center"/>
          </w:tcPr>
          <w:p w14:paraId="7A545E04" w14:textId="77777777" w:rsidR="008E3B82" w:rsidRPr="007F6C55" w:rsidRDefault="008E3B82" w:rsidP="00A5759E">
            <w:pPr>
              <w:pStyle w:val="Default"/>
              <w:spacing w:line="240" w:lineRule="atLeast"/>
              <w:jc w:val="center"/>
              <w:rPr>
                <w:sz w:val="20"/>
                <w:szCs w:val="20"/>
              </w:rPr>
            </w:pPr>
            <w:r w:rsidRPr="007F6C55">
              <w:rPr>
                <w:b/>
                <w:bCs/>
                <w:sz w:val="20"/>
                <w:szCs w:val="20"/>
              </w:rPr>
              <w:t>Yazar/ Yazarlar</w:t>
            </w:r>
          </w:p>
        </w:tc>
        <w:tc>
          <w:tcPr>
            <w:tcW w:w="851" w:type="dxa"/>
            <w:tcBorders>
              <w:top w:val="single" w:sz="4" w:space="0" w:color="auto"/>
              <w:left w:val="nil"/>
              <w:bottom w:val="single" w:sz="4" w:space="0" w:color="auto"/>
              <w:right w:val="single" w:sz="4" w:space="0" w:color="auto"/>
            </w:tcBorders>
            <w:vAlign w:val="center"/>
          </w:tcPr>
          <w:p w14:paraId="11A7C727" w14:textId="77777777" w:rsidR="008E3B82" w:rsidRPr="007F6C55" w:rsidRDefault="008E3B82" w:rsidP="00A5759E">
            <w:pPr>
              <w:pStyle w:val="Default"/>
              <w:spacing w:line="240" w:lineRule="atLeast"/>
              <w:jc w:val="center"/>
              <w:rPr>
                <w:sz w:val="20"/>
                <w:szCs w:val="20"/>
              </w:rPr>
            </w:pPr>
            <w:r w:rsidRPr="007F6C55">
              <w:rPr>
                <w:b/>
                <w:bCs/>
                <w:sz w:val="20"/>
                <w:szCs w:val="20"/>
              </w:rPr>
              <w:t>Yayın Yılı</w:t>
            </w:r>
          </w:p>
        </w:tc>
        <w:tc>
          <w:tcPr>
            <w:tcW w:w="1134" w:type="dxa"/>
            <w:tcBorders>
              <w:top w:val="single" w:sz="4" w:space="0" w:color="auto"/>
              <w:left w:val="nil"/>
              <w:bottom w:val="single" w:sz="4" w:space="0" w:color="auto"/>
              <w:right w:val="single" w:sz="4" w:space="0" w:color="auto"/>
            </w:tcBorders>
            <w:vAlign w:val="center"/>
          </w:tcPr>
          <w:p w14:paraId="6C8FD4D8" w14:textId="77777777" w:rsidR="008E3B82" w:rsidRPr="007F6C55" w:rsidRDefault="008E3B82" w:rsidP="00A5759E">
            <w:pPr>
              <w:pStyle w:val="Default"/>
              <w:spacing w:line="240" w:lineRule="atLeast"/>
              <w:jc w:val="center"/>
              <w:rPr>
                <w:b/>
                <w:bCs/>
                <w:sz w:val="20"/>
                <w:szCs w:val="20"/>
              </w:rPr>
            </w:pPr>
            <w:r w:rsidRPr="007F6C55">
              <w:rPr>
                <w:b/>
                <w:bCs/>
                <w:sz w:val="20"/>
                <w:szCs w:val="20"/>
              </w:rPr>
              <w:t>Çalışma deseni</w:t>
            </w:r>
          </w:p>
        </w:tc>
        <w:tc>
          <w:tcPr>
            <w:tcW w:w="1275" w:type="dxa"/>
            <w:tcBorders>
              <w:top w:val="single" w:sz="4" w:space="0" w:color="auto"/>
              <w:left w:val="single" w:sz="4" w:space="0" w:color="auto"/>
              <w:bottom w:val="single" w:sz="4" w:space="0" w:color="auto"/>
              <w:right w:val="single" w:sz="4" w:space="0" w:color="auto"/>
            </w:tcBorders>
            <w:vAlign w:val="center"/>
          </w:tcPr>
          <w:p w14:paraId="64E54CB7" w14:textId="77777777" w:rsidR="008E3B82" w:rsidRPr="007F6C55" w:rsidRDefault="008E3B82" w:rsidP="00A5759E">
            <w:pPr>
              <w:pStyle w:val="Default"/>
              <w:spacing w:line="240" w:lineRule="atLeast"/>
              <w:jc w:val="center"/>
              <w:rPr>
                <w:b/>
                <w:bCs/>
                <w:sz w:val="20"/>
                <w:szCs w:val="20"/>
              </w:rPr>
            </w:pPr>
            <w:r w:rsidRPr="007F6C55">
              <w:rPr>
                <w:b/>
                <w:bCs/>
                <w:sz w:val="20"/>
                <w:szCs w:val="20"/>
              </w:rPr>
              <w:t>Ektoparazit Türü</w:t>
            </w:r>
          </w:p>
        </w:tc>
        <w:tc>
          <w:tcPr>
            <w:tcW w:w="993" w:type="dxa"/>
            <w:tcBorders>
              <w:top w:val="single" w:sz="4" w:space="0" w:color="auto"/>
              <w:left w:val="single" w:sz="4" w:space="0" w:color="auto"/>
              <w:bottom w:val="single" w:sz="4" w:space="0" w:color="auto"/>
              <w:right w:val="single" w:sz="4" w:space="0" w:color="auto"/>
            </w:tcBorders>
            <w:noWrap/>
            <w:vAlign w:val="center"/>
          </w:tcPr>
          <w:p w14:paraId="4BBCF80C" w14:textId="77777777" w:rsidR="008E3B82" w:rsidRPr="007F6C55" w:rsidRDefault="008E3B82" w:rsidP="00A5759E">
            <w:pPr>
              <w:pStyle w:val="Default"/>
              <w:spacing w:line="240" w:lineRule="atLeast"/>
              <w:jc w:val="center"/>
              <w:rPr>
                <w:b/>
                <w:sz w:val="20"/>
                <w:szCs w:val="20"/>
              </w:rPr>
            </w:pPr>
            <w:r w:rsidRPr="007F6C55">
              <w:rPr>
                <w:b/>
                <w:bCs/>
                <w:sz w:val="20"/>
                <w:szCs w:val="20"/>
              </w:rPr>
              <w:t>Yayın Türü</w:t>
            </w:r>
          </w:p>
        </w:tc>
        <w:tc>
          <w:tcPr>
            <w:tcW w:w="1417" w:type="dxa"/>
            <w:tcBorders>
              <w:top w:val="single" w:sz="4" w:space="0" w:color="auto"/>
              <w:left w:val="nil"/>
              <w:bottom w:val="single" w:sz="4" w:space="0" w:color="auto"/>
              <w:right w:val="single" w:sz="4" w:space="0" w:color="auto"/>
            </w:tcBorders>
            <w:vAlign w:val="center"/>
          </w:tcPr>
          <w:p w14:paraId="2B84CFF5" w14:textId="77777777" w:rsidR="008E3B82" w:rsidRPr="007F6C55" w:rsidRDefault="008E3B82" w:rsidP="00A5759E">
            <w:pPr>
              <w:pStyle w:val="Default"/>
              <w:spacing w:line="240" w:lineRule="atLeast"/>
              <w:jc w:val="center"/>
              <w:rPr>
                <w:b/>
                <w:bCs/>
                <w:sz w:val="20"/>
                <w:szCs w:val="20"/>
              </w:rPr>
            </w:pPr>
            <w:r w:rsidRPr="007F6C55">
              <w:rPr>
                <w:b/>
                <w:bCs/>
                <w:sz w:val="20"/>
                <w:szCs w:val="20"/>
              </w:rPr>
              <w:t>Bilim Dalı</w:t>
            </w:r>
          </w:p>
        </w:tc>
        <w:tc>
          <w:tcPr>
            <w:tcW w:w="2126" w:type="dxa"/>
            <w:tcBorders>
              <w:top w:val="single" w:sz="4" w:space="0" w:color="auto"/>
              <w:left w:val="single" w:sz="4" w:space="0" w:color="auto"/>
              <w:bottom w:val="single" w:sz="4" w:space="0" w:color="auto"/>
              <w:right w:val="single" w:sz="4" w:space="0" w:color="auto"/>
            </w:tcBorders>
            <w:vAlign w:val="center"/>
          </w:tcPr>
          <w:p w14:paraId="212ABD8D" w14:textId="77777777" w:rsidR="008E3B82" w:rsidRPr="007F6C55" w:rsidRDefault="008E3B82" w:rsidP="00A5759E">
            <w:pPr>
              <w:pStyle w:val="Default"/>
              <w:spacing w:line="240" w:lineRule="atLeast"/>
              <w:jc w:val="center"/>
              <w:rPr>
                <w:b/>
                <w:bCs/>
                <w:sz w:val="20"/>
                <w:szCs w:val="20"/>
              </w:rPr>
            </w:pPr>
            <w:r w:rsidRPr="007F6C55">
              <w:rPr>
                <w:b/>
                <w:bCs/>
                <w:sz w:val="20"/>
                <w:szCs w:val="20"/>
              </w:rPr>
              <w:t>Yayın Yeri</w:t>
            </w:r>
          </w:p>
        </w:tc>
        <w:tc>
          <w:tcPr>
            <w:tcW w:w="1139" w:type="dxa"/>
            <w:tcBorders>
              <w:top w:val="single" w:sz="4" w:space="0" w:color="auto"/>
              <w:left w:val="single" w:sz="4" w:space="0" w:color="auto"/>
              <w:bottom w:val="single" w:sz="4" w:space="0" w:color="auto"/>
              <w:right w:val="single" w:sz="4" w:space="0" w:color="auto"/>
            </w:tcBorders>
            <w:vAlign w:val="center"/>
          </w:tcPr>
          <w:p w14:paraId="7FB69200" w14:textId="77777777" w:rsidR="008E3B82" w:rsidRPr="007F6C55" w:rsidRDefault="008E3B82" w:rsidP="00A5759E">
            <w:pPr>
              <w:pStyle w:val="Default"/>
              <w:spacing w:line="240" w:lineRule="atLeast"/>
              <w:jc w:val="center"/>
              <w:rPr>
                <w:b/>
                <w:bCs/>
                <w:sz w:val="20"/>
                <w:szCs w:val="20"/>
              </w:rPr>
            </w:pPr>
            <w:r w:rsidRPr="007F6C55">
              <w:rPr>
                <w:b/>
                <w:bCs/>
                <w:sz w:val="20"/>
                <w:szCs w:val="20"/>
              </w:rPr>
              <w:t>Araştırmanın Yapıldığı İl</w:t>
            </w:r>
          </w:p>
        </w:tc>
      </w:tr>
      <w:tr w:rsidR="008E3B82" w:rsidRPr="007F6C55" w14:paraId="0BE3A9C8" w14:textId="77777777" w:rsidTr="00B8483F">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5B017DDC" w14:textId="77777777" w:rsidR="008E3B82" w:rsidRPr="007F6C55" w:rsidRDefault="008E3B82" w:rsidP="00F8773E">
            <w:pPr>
              <w:spacing w:line="240" w:lineRule="auto"/>
              <w:ind w:firstLine="0"/>
              <w:jc w:val="center"/>
              <w:rPr>
                <w:rFonts w:cs="Times New Roman"/>
                <w:color w:val="000000"/>
                <w:sz w:val="20"/>
                <w:szCs w:val="20"/>
              </w:rPr>
            </w:pPr>
            <w:bookmarkStart w:id="33" w:name="OLE_LINK3"/>
            <w:r w:rsidRPr="007F6C55">
              <w:rPr>
                <w:rFonts w:cs="Times New Roman"/>
                <w:color w:val="000000"/>
                <w:sz w:val="20"/>
                <w:szCs w:val="20"/>
              </w:rPr>
              <w:t>1</w:t>
            </w:r>
          </w:p>
        </w:tc>
        <w:tc>
          <w:tcPr>
            <w:tcW w:w="3145" w:type="dxa"/>
            <w:tcBorders>
              <w:top w:val="single" w:sz="4" w:space="0" w:color="auto"/>
              <w:left w:val="single" w:sz="4" w:space="0" w:color="auto"/>
              <w:bottom w:val="single" w:sz="4" w:space="0" w:color="auto"/>
              <w:right w:val="single" w:sz="4" w:space="0" w:color="auto"/>
            </w:tcBorders>
            <w:vAlign w:val="center"/>
          </w:tcPr>
          <w:p w14:paraId="63464EEA"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bCs/>
                <w:color w:val="000000"/>
                <w:sz w:val="20"/>
                <w:szCs w:val="20"/>
              </w:rPr>
              <w:t>Head Lice Prevalences in the Primary School First Classes in the Sakarya Söğütlü Dispensary Region</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B4E59BA"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Payzın F.</w:t>
            </w:r>
          </w:p>
        </w:tc>
        <w:tc>
          <w:tcPr>
            <w:tcW w:w="851" w:type="dxa"/>
            <w:tcBorders>
              <w:top w:val="single" w:sz="4" w:space="0" w:color="auto"/>
              <w:left w:val="nil"/>
              <w:bottom w:val="single" w:sz="4" w:space="0" w:color="auto"/>
              <w:right w:val="single" w:sz="4" w:space="0" w:color="auto"/>
            </w:tcBorders>
            <w:vAlign w:val="center"/>
            <w:hideMark/>
          </w:tcPr>
          <w:p w14:paraId="27D4EB92"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1995</w:t>
            </w:r>
          </w:p>
        </w:tc>
        <w:tc>
          <w:tcPr>
            <w:tcW w:w="1134" w:type="dxa"/>
            <w:tcBorders>
              <w:top w:val="single" w:sz="4" w:space="0" w:color="auto"/>
              <w:left w:val="nil"/>
              <w:bottom w:val="single" w:sz="4" w:space="0" w:color="auto"/>
              <w:right w:val="single" w:sz="4" w:space="0" w:color="auto"/>
            </w:tcBorders>
            <w:vAlign w:val="center"/>
          </w:tcPr>
          <w:p w14:paraId="2E5DFFF4"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Kesitsel</w:t>
            </w:r>
          </w:p>
        </w:tc>
        <w:tc>
          <w:tcPr>
            <w:tcW w:w="1275" w:type="dxa"/>
            <w:tcBorders>
              <w:top w:val="single" w:sz="4" w:space="0" w:color="auto"/>
              <w:left w:val="single" w:sz="4" w:space="0" w:color="auto"/>
              <w:bottom w:val="single" w:sz="4" w:space="0" w:color="auto"/>
              <w:right w:val="single" w:sz="4" w:space="0" w:color="auto"/>
            </w:tcBorders>
            <w:vAlign w:val="center"/>
          </w:tcPr>
          <w:p w14:paraId="67310B28" w14:textId="3232EC2A" w:rsidR="008E3B82" w:rsidRPr="007F6C55" w:rsidRDefault="00DB519D" w:rsidP="00F8773E">
            <w:pPr>
              <w:autoSpaceDE w:val="0"/>
              <w:autoSpaceDN w:val="0"/>
              <w:adjustRightInd w:val="0"/>
              <w:spacing w:line="240" w:lineRule="auto"/>
              <w:ind w:firstLine="0"/>
              <w:rPr>
                <w:rFonts w:cs="Times New Roman"/>
                <w:color w:val="000000"/>
                <w:sz w:val="20"/>
                <w:szCs w:val="20"/>
              </w:rPr>
            </w:pPr>
            <w:r w:rsidRPr="00DB519D">
              <w:rPr>
                <w:rFonts w:cs="Times New Roman"/>
                <w:i/>
                <w:color w:val="000000"/>
                <w:sz w:val="20"/>
                <w:szCs w:val="20"/>
              </w:rPr>
              <w:t>Pediculus</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F85DD5D"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Makale</w:t>
            </w:r>
          </w:p>
        </w:tc>
        <w:tc>
          <w:tcPr>
            <w:tcW w:w="1417" w:type="dxa"/>
            <w:tcBorders>
              <w:top w:val="single" w:sz="4" w:space="0" w:color="auto"/>
              <w:left w:val="nil"/>
              <w:bottom w:val="single" w:sz="4" w:space="0" w:color="auto"/>
              <w:right w:val="single" w:sz="4" w:space="0" w:color="auto"/>
            </w:tcBorders>
            <w:vAlign w:val="center"/>
          </w:tcPr>
          <w:p w14:paraId="2D8A1ED7" w14:textId="77777777" w:rsidR="008E3B82" w:rsidRPr="007F6C55" w:rsidRDefault="008E3B82" w:rsidP="00F8773E">
            <w:pPr>
              <w:autoSpaceDE w:val="0"/>
              <w:autoSpaceDN w:val="0"/>
              <w:adjustRightInd w:val="0"/>
              <w:spacing w:line="240" w:lineRule="auto"/>
              <w:ind w:firstLine="0"/>
              <w:rPr>
                <w:rFonts w:cs="Times New Roman"/>
                <w:bCs/>
                <w:color w:val="000000"/>
                <w:sz w:val="20"/>
                <w:szCs w:val="20"/>
              </w:rPr>
            </w:pPr>
            <w:r w:rsidRPr="007F6C55">
              <w:rPr>
                <w:rFonts w:cs="Times New Roman"/>
                <w:color w:val="000000"/>
                <w:sz w:val="20"/>
                <w:szCs w:val="20"/>
              </w:rPr>
              <w:t>Aile Hekimliği</w:t>
            </w:r>
          </w:p>
        </w:tc>
        <w:tc>
          <w:tcPr>
            <w:tcW w:w="2126" w:type="dxa"/>
            <w:tcBorders>
              <w:top w:val="single" w:sz="4" w:space="0" w:color="auto"/>
              <w:left w:val="single" w:sz="4" w:space="0" w:color="auto"/>
              <w:bottom w:val="single" w:sz="4" w:space="0" w:color="auto"/>
              <w:right w:val="single" w:sz="4" w:space="0" w:color="auto"/>
            </w:tcBorders>
            <w:vAlign w:val="center"/>
          </w:tcPr>
          <w:p w14:paraId="26CDE0B8" w14:textId="77777777" w:rsidR="008E3B82" w:rsidRPr="007F6C55" w:rsidRDefault="008E3B82" w:rsidP="00F8773E">
            <w:pPr>
              <w:autoSpaceDE w:val="0"/>
              <w:autoSpaceDN w:val="0"/>
              <w:adjustRightInd w:val="0"/>
              <w:spacing w:line="240" w:lineRule="auto"/>
              <w:ind w:firstLine="0"/>
              <w:rPr>
                <w:rFonts w:cs="Times New Roman"/>
                <w:bCs/>
                <w:color w:val="000000"/>
                <w:sz w:val="20"/>
                <w:szCs w:val="20"/>
              </w:rPr>
            </w:pPr>
            <w:r w:rsidRPr="007F6C55">
              <w:rPr>
                <w:rFonts w:cs="Times New Roman"/>
                <w:bCs/>
                <w:color w:val="000000"/>
                <w:sz w:val="20"/>
                <w:szCs w:val="20"/>
              </w:rPr>
              <w:t>Türkiye Klinikleri Tıp Bilimleri Dergisi</w:t>
            </w:r>
          </w:p>
        </w:tc>
        <w:tc>
          <w:tcPr>
            <w:tcW w:w="1139" w:type="dxa"/>
            <w:tcBorders>
              <w:top w:val="single" w:sz="4" w:space="0" w:color="auto"/>
              <w:left w:val="single" w:sz="4" w:space="0" w:color="auto"/>
              <w:bottom w:val="single" w:sz="4" w:space="0" w:color="auto"/>
              <w:right w:val="single" w:sz="4" w:space="0" w:color="auto"/>
            </w:tcBorders>
            <w:vAlign w:val="center"/>
          </w:tcPr>
          <w:p w14:paraId="4332B8AD" w14:textId="77777777" w:rsidR="008E3B82" w:rsidRPr="007F6C55" w:rsidRDefault="008E3B82" w:rsidP="00F8773E">
            <w:pPr>
              <w:autoSpaceDE w:val="0"/>
              <w:autoSpaceDN w:val="0"/>
              <w:adjustRightInd w:val="0"/>
              <w:spacing w:line="240" w:lineRule="auto"/>
              <w:ind w:firstLine="0"/>
              <w:rPr>
                <w:rFonts w:cs="Times New Roman"/>
                <w:bCs/>
                <w:color w:val="000000"/>
                <w:sz w:val="20"/>
                <w:szCs w:val="20"/>
              </w:rPr>
            </w:pPr>
            <w:r w:rsidRPr="007F6C55">
              <w:rPr>
                <w:rFonts w:cs="Times New Roman"/>
                <w:color w:val="000000"/>
                <w:sz w:val="20"/>
                <w:szCs w:val="20"/>
              </w:rPr>
              <w:t>Sakarya</w:t>
            </w:r>
          </w:p>
        </w:tc>
      </w:tr>
      <w:tr w:rsidR="008E3B82" w:rsidRPr="007F6C55" w14:paraId="0F55AD1E" w14:textId="77777777" w:rsidTr="00B8483F">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37F50478" w14:textId="77777777" w:rsidR="008E3B82" w:rsidRPr="007F6C55" w:rsidRDefault="008E3B82" w:rsidP="00F8773E">
            <w:pPr>
              <w:spacing w:line="240" w:lineRule="auto"/>
              <w:ind w:firstLine="0"/>
              <w:jc w:val="center"/>
              <w:rPr>
                <w:rFonts w:cs="Times New Roman"/>
                <w:color w:val="000000"/>
                <w:sz w:val="20"/>
                <w:szCs w:val="20"/>
              </w:rPr>
            </w:pPr>
            <w:r w:rsidRPr="007F6C55">
              <w:rPr>
                <w:rFonts w:cs="Times New Roman"/>
                <w:color w:val="000000"/>
                <w:sz w:val="20"/>
                <w:szCs w:val="20"/>
              </w:rPr>
              <w:t>2</w:t>
            </w:r>
          </w:p>
        </w:tc>
        <w:tc>
          <w:tcPr>
            <w:tcW w:w="3145" w:type="dxa"/>
            <w:tcBorders>
              <w:top w:val="nil"/>
              <w:left w:val="single" w:sz="4" w:space="0" w:color="auto"/>
              <w:bottom w:val="single" w:sz="4" w:space="0" w:color="auto"/>
              <w:right w:val="single" w:sz="4" w:space="0" w:color="auto"/>
            </w:tcBorders>
            <w:vAlign w:val="center"/>
          </w:tcPr>
          <w:p w14:paraId="4DB94CE1"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Aydın İlinde İlkokul Çağındaki Çocuklarda Pedikülozis Kapitis Sıklığı</w:t>
            </w:r>
          </w:p>
        </w:tc>
        <w:tc>
          <w:tcPr>
            <w:tcW w:w="992" w:type="dxa"/>
            <w:tcBorders>
              <w:top w:val="nil"/>
              <w:left w:val="single" w:sz="4" w:space="0" w:color="auto"/>
              <w:bottom w:val="single" w:sz="4" w:space="0" w:color="auto"/>
              <w:right w:val="single" w:sz="4" w:space="0" w:color="auto"/>
            </w:tcBorders>
            <w:vAlign w:val="center"/>
            <w:hideMark/>
          </w:tcPr>
          <w:p w14:paraId="58C7330C"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Karaman vd.</w:t>
            </w:r>
          </w:p>
        </w:tc>
        <w:tc>
          <w:tcPr>
            <w:tcW w:w="851" w:type="dxa"/>
            <w:tcBorders>
              <w:top w:val="nil"/>
              <w:left w:val="nil"/>
              <w:bottom w:val="single" w:sz="4" w:space="0" w:color="auto"/>
              <w:right w:val="single" w:sz="4" w:space="0" w:color="auto"/>
            </w:tcBorders>
            <w:vAlign w:val="center"/>
            <w:hideMark/>
          </w:tcPr>
          <w:p w14:paraId="6CFE2EFF"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1999</w:t>
            </w:r>
          </w:p>
        </w:tc>
        <w:tc>
          <w:tcPr>
            <w:tcW w:w="1134" w:type="dxa"/>
            <w:tcBorders>
              <w:top w:val="single" w:sz="4" w:space="0" w:color="auto"/>
              <w:left w:val="nil"/>
              <w:bottom w:val="single" w:sz="4" w:space="0" w:color="auto"/>
              <w:right w:val="single" w:sz="4" w:space="0" w:color="auto"/>
            </w:tcBorders>
            <w:vAlign w:val="center"/>
          </w:tcPr>
          <w:p w14:paraId="6E5DCC18"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Kesitsel</w:t>
            </w:r>
          </w:p>
        </w:tc>
        <w:tc>
          <w:tcPr>
            <w:tcW w:w="1275" w:type="dxa"/>
            <w:tcBorders>
              <w:top w:val="single" w:sz="4" w:space="0" w:color="auto"/>
              <w:left w:val="single" w:sz="4" w:space="0" w:color="auto"/>
              <w:bottom w:val="single" w:sz="4" w:space="0" w:color="auto"/>
              <w:right w:val="single" w:sz="4" w:space="0" w:color="auto"/>
            </w:tcBorders>
            <w:vAlign w:val="center"/>
          </w:tcPr>
          <w:p w14:paraId="1F6B9E4C" w14:textId="5FA8E305" w:rsidR="008E3B82" w:rsidRPr="007F6C55" w:rsidRDefault="00DB519D" w:rsidP="00F8773E">
            <w:pPr>
              <w:autoSpaceDE w:val="0"/>
              <w:autoSpaceDN w:val="0"/>
              <w:adjustRightInd w:val="0"/>
              <w:spacing w:line="240" w:lineRule="auto"/>
              <w:ind w:firstLine="0"/>
              <w:rPr>
                <w:rFonts w:cs="Times New Roman"/>
                <w:color w:val="000000"/>
                <w:sz w:val="20"/>
                <w:szCs w:val="20"/>
              </w:rPr>
            </w:pPr>
            <w:r w:rsidRPr="00DB519D">
              <w:rPr>
                <w:rFonts w:cs="Times New Roman"/>
                <w:i/>
                <w:color w:val="000000"/>
                <w:sz w:val="20"/>
                <w:szCs w:val="20"/>
              </w:rPr>
              <w:t>Pediculus</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EA47A89"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Makale</w:t>
            </w:r>
          </w:p>
        </w:tc>
        <w:tc>
          <w:tcPr>
            <w:tcW w:w="1417" w:type="dxa"/>
            <w:tcBorders>
              <w:top w:val="single" w:sz="4" w:space="0" w:color="auto"/>
              <w:left w:val="nil"/>
              <w:bottom w:val="single" w:sz="4" w:space="0" w:color="auto"/>
              <w:right w:val="single" w:sz="4" w:space="0" w:color="auto"/>
            </w:tcBorders>
            <w:vAlign w:val="center"/>
          </w:tcPr>
          <w:p w14:paraId="06FDCB11"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Dermatoloji</w:t>
            </w:r>
          </w:p>
        </w:tc>
        <w:tc>
          <w:tcPr>
            <w:tcW w:w="2126" w:type="dxa"/>
            <w:tcBorders>
              <w:top w:val="single" w:sz="4" w:space="0" w:color="auto"/>
              <w:left w:val="single" w:sz="4" w:space="0" w:color="auto"/>
              <w:bottom w:val="single" w:sz="4" w:space="0" w:color="auto"/>
              <w:right w:val="single" w:sz="4" w:space="0" w:color="auto"/>
            </w:tcBorders>
            <w:vAlign w:val="center"/>
          </w:tcPr>
          <w:p w14:paraId="5163F0DD"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Türkiye Klinikleri Dermotoloji Dergisi</w:t>
            </w:r>
          </w:p>
        </w:tc>
        <w:tc>
          <w:tcPr>
            <w:tcW w:w="1139" w:type="dxa"/>
            <w:tcBorders>
              <w:top w:val="nil"/>
              <w:left w:val="single" w:sz="4" w:space="0" w:color="auto"/>
              <w:bottom w:val="single" w:sz="4" w:space="0" w:color="auto"/>
              <w:right w:val="single" w:sz="4" w:space="0" w:color="auto"/>
            </w:tcBorders>
            <w:vAlign w:val="center"/>
          </w:tcPr>
          <w:p w14:paraId="021C3624"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Aydın</w:t>
            </w:r>
          </w:p>
        </w:tc>
      </w:tr>
      <w:tr w:rsidR="008E3B82" w:rsidRPr="007F6C55" w14:paraId="06468FDA" w14:textId="77777777" w:rsidTr="00B8483F">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64DF078E" w14:textId="77777777" w:rsidR="008E3B82" w:rsidRPr="007F6C55" w:rsidRDefault="008E3B82" w:rsidP="00F8773E">
            <w:pPr>
              <w:spacing w:line="240" w:lineRule="auto"/>
              <w:ind w:firstLine="0"/>
              <w:jc w:val="center"/>
              <w:rPr>
                <w:rFonts w:cs="Times New Roman"/>
                <w:color w:val="000000"/>
                <w:sz w:val="20"/>
                <w:szCs w:val="20"/>
              </w:rPr>
            </w:pPr>
            <w:r w:rsidRPr="007F6C55">
              <w:rPr>
                <w:rFonts w:cs="Times New Roman"/>
                <w:color w:val="000000"/>
                <w:sz w:val="20"/>
                <w:szCs w:val="20"/>
              </w:rPr>
              <w:t>3</w:t>
            </w:r>
          </w:p>
        </w:tc>
        <w:tc>
          <w:tcPr>
            <w:tcW w:w="3145" w:type="dxa"/>
            <w:tcBorders>
              <w:top w:val="nil"/>
              <w:left w:val="single" w:sz="4" w:space="0" w:color="auto"/>
              <w:bottom w:val="single" w:sz="4" w:space="0" w:color="auto"/>
              <w:right w:val="single" w:sz="4" w:space="0" w:color="auto"/>
            </w:tcBorders>
            <w:vAlign w:val="center"/>
          </w:tcPr>
          <w:p w14:paraId="5B31B125" w14:textId="68310054"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 xml:space="preserve">Danişment Çiçekli lköğretim Okulu Öğrencilerinde </w:t>
            </w:r>
            <w:r w:rsidR="00FF3741">
              <w:rPr>
                <w:rFonts w:cs="Times New Roman"/>
                <w:color w:val="000000"/>
                <w:sz w:val="20"/>
                <w:szCs w:val="20"/>
              </w:rPr>
              <w:t>P.humanis capitis</w:t>
            </w:r>
            <w:r w:rsidRPr="007F6C55">
              <w:rPr>
                <w:rFonts w:cs="Times New Roman"/>
                <w:color w:val="000000"/>
                <w:sz w:val="20"/>
                <w:szCs w:val="20"/>
              </w:rPr>
              <w:t xml:space="preserve"> Enfestasyonu Prevalansının ve Buna Etki Eden Faktörlerin Araştırılması</w:t>
            </w:r>
          </w:p>
        </w:tc>
        <w:tc>
          <w:tcPr>
            <w:tcW w:w="992" w:type="dxa"/>
            <w:tcBorders>
              <w:top w:val="nil"/>
              <w:left w:val="single" w:sz="4" w:space="0" w:color="auto"/>
              <w:bottom w:val="single" w:sz="4" w:space="0" w:color="auto"/>
              <w:right w:val="single" w:sz="4" w:space="0" w:color="auto"/>
            </w:tcBorders>
            <w:vAlign w:val="center"/>
            <w:hideMark/>
          </w:tcPr>
          <w:p w14:paraId="1C65BB20"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Güleç vd.</w:t>
            </w:r>
          </w:p>
        </w:tc>
        <w:tc>
          <w:tcPr>
            <w:tcW w:w="851" w:type="dxa"/>
            <w:tcBorders>
              <w:top w:val="nil"/>
              <w:left w:val="nil"/>
              <w:bottom w:val="single" w:sz="4" w:space="0" w:color="auto"/>
              <w:right w:val="single" w:sz="4" w:space="0" w:color="auto"/>
            </w:tcBorders>
            <w:vAlign w:val="center"/>
            <w:hideMark/>
          </w:tcPr>
          <w:p w14:paraId="05C87692"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2000</w:t>
            </w:r>
          </w:p>
        </w:tc>
        <w:tc>
          <w:tcPr>
            <w:tcW w:w="1134" w:type="dxa"/>
            <w:tcBorders>
              <w:top w:val="single" w:sz="4" w:space="0" w:color="auto"/>
              <w:left w:val="nil"/>
              <w:bottom w:val="single" w:sz="4" w:space="0" w:color="auto"/>
              <w:right w:val="single" w:sz="4" w:space="0" w:color="auto"/>
            </w:tcBorders>
            <w:vAlign w:val="center"/>
          </w:tcPr>
          <w:p w14:paraId="76797E80"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Kesitsel</w:t>
            </w:r>
          </w:p>
        </w:tc>
        <w:tc>
          <w:tcPr>
            <w:tcW w:w="1275" w:type="dxa"/>
            <w:tcBorders>
              <w:top w:val="single" w:sz="4" w:space="0" w:color="auto"/>
              <w:left w:val="single" w:sz="4" w:space="0" w:color="auto"/>
              <w:bottom w:val="single" w:sz="4" w:space="0" w:color="auto"/>
              <w:right w:val="single" w:sz="4" w:space="0" w:color="auto"/>
            </w:tcBorders>
            <w:vAlign w:val="center"/>
          </w:tcPr>
          <w:p w14:paraId="2DF6EEEF" w14:textId="1C6829EC" w:rsidR="008E3B82" w:rsidRPr="007F6C55" w:rsidRDefault="00DB519D" w:rsidP="00F8773E">
            <w:pPr>
              <w:autoSpaceDE w:val="0"/>
              <w:autoSpaceDN w:val="0"/>
              <w:adjustRightInd w:val="0"/>
              <w:spacing w:line="240" w:lineRule="auto"/>
              <w:ind w:firstLine="0"/>
              <w:rPr>
                <w:rFonts w:cs="Times New Roman"/>
                <w:color w:val="000000"/>
                <w:sz w:val="20"/>
                <w:szCs w:val="20"/>
              </w:rPr>
            </w:pPr>
            <w:r w:rsidRPr="00DB519D">
              <w:rPr>
                <w:rFonts w:cs="Times New Roman"/>
                <w:i/>
                <w:color w:val="000000"/>
                <w:sz w:val="20"/>
                <w:szCs w:val="20"/>
              </w:rPr>
              <w:t>Pediculus</w:t>
            </w:r>
          </w:p>
        </w:tc>
        <w:tc>
          <w:tcPr>
            <w:tcW w:w="993" w:type="dxa"/>
            <w:tcBorders>
              <w:top w:val="single" w:sz="4" w:space="0" w:color="auto"/>
              <w:left w:val="single" w:sz="4" w:space="0" w:color="auto"/>
              <w:bottom w:val="single" w:sz="4" w:space="0" w:color="auto"/>
              <w:right w:val="single" w:sz="4" w:space="0" w:color="auto"/>
            </w:tcBorders>
            <w:vAlign w:val="center"/>
            <w:hideMark/>
          </w:tcPr>
          <w:p w14:paraId="75391905"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Makale</w:t>
            </w:r>
          </w:p>
        </w:tc>
        <w:tc>
          <w:tcPr>
            <w:tcW w:w="1417" w:type="dxa"/>
            <w:tcBorders>
              <w:top w:val="single" w:sz="4" w:space="0" w:color="auto"/>
              <w:left w:val="nil"/>
              <w:bottom w:val="single" w:sz="4" w:space="0" w:color="auto"/>
              <w:right w:val="single" w:sz="4" w:space="0" w:color="auto"/>
            </w:tcBorders>
            <w:vAlign w:val="center"/>
          </w:tcPr>
          <w:p w14:paraId="2A81B89F"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Halk Sağlığı</w:t>
            </w:r>
          </w:p>
        </w:tc>
        <w:tc>
          <w:tcPr>
            <w:tcW w:w="2126" w:type="dxa"/>
            <w:tcBorders>
              <w:top w:val="single" w:sz="4" w:space="0" w:color="auto"/>
              <w:left w:val="single" w:sz="4" w:space="0" w:color="auto"/>
              <w:bottom w:val="single" w:sz="4" w:space="0" w:color="auto"/>
              <w:right w:val="single" w:sz="4" w:space="0" w:color="auto"/>
            </w:tcBorders>
            <w:vAlign w:val="center"/>
          </w:tcPr>
          <w:p w14:paraId="4D948381"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Türk Hijyen ve Deneysel Biyoloji Dergisi</w:t>
            </w:r>
          </w:p>
        </w:tc>
        <w:tc>
          <w:tcPr>
            <w:tcW w:w="1139" w:type="dxa"/>
            <w:tcBorders>
              <w:top w:val="nil"/>
              <w:left w:val="single" w:sz="4" w:space="0" w:color="auto"/>
              <w:bottom w:val="single" w:sz="4" w:space="0" w:color="auto"/>
              <w:right w:val="single" w:sz="4" w:space="0" w:color="auto"/>
            </w:tcBorders>
            <w:vAlign w:val="center"/>
          </w:tcPr>
          <w:p w14:paraId="5585BA3D"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Ankara</w:t>
            </w:r>
          </w:p>
        </w:tc>
      </w:tr>
      <w:tr w:rsidR="008E3B82" w:rsidRPr="007F6C55" w14:paraId="21A280B8" w14:textId="77777777" w:rsidTr="00B8483F">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5C0961EE" w14:textId="77777777" w:rsidR="008E3B82" w:rsidRPr="007F6C55" w:rsidRDefault="008E3B82" w:rsidP="00F8773E">
            <w:pPr>
              <w:spacing w:line="240" w:lineRule="auto"/>
              <w:ind w:firstLine="0"/>
              <w:jc w:val="center"/>
              <w:rPr>
                <w:rFonts w:cs="Times New Roman"/>
                <w:color w:val="000000"/>
                <w:sz w:val="20"/>
                <w:szCs w:val="20"/>
              </w:rPr>
            </w:pPr>
            <w:r w:rsidRPr="007F6C55">
              <w:rPr>
                <w:rFonts w:cs="Times New Roman"/>
                <w:color w:val="000000"/>
                <w:sz w:val="20"/>
                <w:szCs w:val="20"/>
              </w:rPr>
              <w:t>4</w:t>
            </w:r>
          </w:p>
        </w:tc>
        <w:tc>
          <w:tcPr>
            <w:tcW w:w="3145" w:type="dxa"/>
            <w:tcBorders>
              <w:top w:val="nil"/>
              <w:left w:val="single" w:sz="4" w:space="0" w:color="auto"/>
              <w:bottom w:val="single" w:sz="4" w:space="0" w:color="auto"/>
              <w:right w:val="single" w:sz="4" w:space="0" w:color="auto"/>
            </w:tcBorders>
            <w:vAlign w:val="center"/>
          </w:tcPr>
          <w:p w14:paraId="6EFEC917"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Bir İlköğretim Okulu Öğrencilerinin Bir Yıl Ara ile Ektoparazitler Yönünden Yeniden Taranması</w:t>
            </w:r>
          </w:p>
        </w:tc>
        <w:tc>
          <w:tcPr>
            <w:tcW w:w="992" w:type="dxa"/>
            <w:tcBorders>
              <w:top w:val="nil"/>
              <w:left w:val="single" w:sz="4" w:space="0" w:color="auto"/>
              <w:bottom w:val="single" w:sz="4" w:space="0" w:color="auto"/>
              <w:right w:val="single" w:sz="4" w:space="0" w:color="auto"/>
            </w:tcBorders>
            <w:vAlign w:val="center"/>
          </w:tcPr>
          <w:p w14:paraId="3F756B32"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Polat vd.</w:t>
            </w:r>
          </w:p>
        </w:tc>
        <w:tc>
          <w:tcPr>
            <w:tcW w:w="851" w:type="dxa"/>
            <w:tcBorders>
              <w:top w:val="nil"/>
              <w:left w:val="nil"/>
              <w:bottom w:val="single" w:sz="4" w:space="0" w:color="auto"/>
              <w:right w:val="single" w:sz="4" w:space="0" w:color="auto"/>
            </w:tcBorders>
            <w:vAlign w:val="center"/>
          </w:tcPr>
          <w:p w14:paraId="169E2FF6"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2004</w:t>
            </w:r>
          </w:p>
        </w:tc>
        <w:tc>
          <w:tcPr>
            <w:tcW w:w="1134" w:type="dxa"/>
            <w:tcBorders>
              <w:top w:val="single" w:sz="4" w:space="0" w:color="auto"/>
              <w:left w:val="nil"/>
              <w:bottom w:val="single" w:sz="4" w:space="0" w:color="auto"/>
              <w:right w:val="single" w:sz="4" w:space="0" w:color="auto"/>
            </w:tcBorders>
            <w:vAlign w:val="center"/>
          </w:tcPr>
          <w:p w14:paraId="4DA2BF31"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Kesitsel</w:t>
            </w:r>
          </w:p>
        </w:tc>
        <w:tc>
          <w:tcPr>
            <w:tcW w:w="1275" w:type="dxa"/>
            <w:tcBorders>
              <w:top w:val="single" w:sz="4" w:space="0" w:color="auto"/>
              <w:left w:val="single" w:sz="4" w:space="0" w:color="auto"/>
              <w:bottom w:val="single" w:sz="4" w:space="0" w:color="auto"/>
              <w:right w:val="single" w:sz="4" w:space="0" w:color="auto"/>
            </w:tcBorders>
            <w:vAlign w:val="center"/>
          </w:tcPr>
          <w:p w14:paraId="778D97EF" w14:textId="28C42BD9" w:rsidR="008E3B82" w:rsidRPr="007F6C55" w:rsidRDefault="00DB519D" w:rsidP="00F8773E">
            <w:pPr>
              <w:autoSpaceDE w:val="0"/>
              <w:autoSpaceDN w:val="0"/>
              <w:adjustRightInd w:val="0"/>
              <w:spacing w:line="240" w:lineRule="auto"/>
              <w:ind w:firstLine="0"/>
              <w:rPr>
                <w:rFonts w:cs="Times New Roman"/>
                <w:color w:val="000000"/>
                <w:sz w:val="20"/>
                <w:szCs w:val="20"/>
              </w:rPr>
            </w:pPr>
            <w:r w:rsidRPr="00DB519D">
              <w:rPr>
                <w:rFonts w:cs="Times New Roman"/>
                <w:i/>
                <w:color w:val="000000"/>
                <w:sz w:val="20"/>
                <w:szCs w:val="20"/>
              </w:rPr>
              <w:t>Pediculus</w:t>
            </w:r>
            <w:r w:rsidR="008E3B82" w:rsidRPr="007F6C55">
              <w:rPr>
                <w:rFonts w:cs="Times New Roman"/>
                <w:color w:val="000000"/>
                <w:sz w:val="20"/>
                <w:szCs w:val="20"/>
              </w:rPr>
              <w:br/>
            </w:r>
            <w:r w:rsidR="006819CB" w:rsidRPr="006819CB">
              <w:rPr>
                <w:rFonts w:cs="Times New Roman"/>
                <w:i/>
                <w:color w:val="000000"/>
                <w:sz w:val="20"/>
                <w:szCs w:val="20"/>
              </w:rPr>
              <w:t>Pulex</w:t>
            </w:r>
          </w:p>
        </w:tc>
        <w:tc>
          <w:tcPr>
            <w:tcW w:w="993" w:type="dxa"/>
            <w:tcBorders>
              <w:top w:val="single" w:sz="4" w:space="0" w:color="auto"/>
              <w:left w:val="single" w:sz="4" w:space="0" w:color="auto"/>
              <w:bottom w:val="single" w:sz="4" w:space="0" w:color="auto"/>
              <w:right w:val="single" w:sz="4" w:space="0" w:color="auto"/>
            </w:tcBorders>
            <w:vAlign w:val="center"/>
          </w:tcPr>
          <w:p w14:paraId="0E0AA390"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Makale</w:t>
            </w:r>
          </w:p>
        </w:tc>
        <w:tc>
          <w:tcPr>
            <w:tcW w:w="1417" w:type="dxa"/>
            <w:tcBorders>
              <w:top w:val="single" w:sz="4" w:space="0" w:color="auto"/>
              <w:left w:val="nil"/>
              <w:bottom w:val="single" w:sz="4" w:space="0" w:color="auto"/>
              <w:right w:val="single" w:sz="4" w:space="0" w:color="auto"/>
            </w:tcBorders>
            <w:vAlign w:val="center"/>
          </w:tcPr>
          <w:p w14:paraId="493188D4"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Parazitoloji</w:t>
            </w:r>
          </w:p>
        </w:tc>
        <w:tc>
          <w:tcPr>
            <w:tcW w:w="2126" w:type="dxa"/>
            <w:tcBorders>
              <w:top w:val="single" w:sz="4" w:space="0" w:color="auto"/>
              <w:left w:val="single" w:sz="4" w:space="0" w:color="auto"/>
              <w:bottom w:val="single" w:sz="4" w:space="0" w:color="auto"/>
              <w:right w:val="single" w:sz="4" w:space="0" w:color="auto"/>
            </w:tcBorders>
            <w:vAlign w:val="center"/>
          </w:tcPr>
          <w:p w14:paraId="0C5B0BBA"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Türkiye Parazitoloji Dergisi</w:t>
            </w:r>
          </w:p>
        </w:tc>
        <w:tc>
          <w:tcPr>
            <w:tcW w:w="1139" w:type="dxa"/>
            <w:tcBorders>
              <w:top w:val="nil"/>
              <w:left w:val="single" w:sz="4" w:space="0" w:color="auto"/>
              <w:bottom w:val="single" w:sz="4" w:space="0" w:color="auto"/>
              <w:right w:val="single" w:sz="4" w:space="0" w:color="auto"/>
            </w:tcBorders>
            <w:vAlign w:val="center"/>
          </w:tcPr>
          <w:p w14:paraId="1BDDA8D4"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Sivas</w:t>
            </w:r>
          </w:p>
        </w:tc>
      </w:tr>
      <w:tr w:rsidR="008E3B82" w:rsidRPr="007F6C55" w14:paraId="65AD9383" w14:textId="77777777" w:rsidTr="00B8483F">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7230D30E" w14:textId="77777777" w:rsidR="008E3B82" w:rsidRPr="007F6C55" w:rsidRDefault="008E3B82" w:rsidP="00F8773E">
            <w:pPr>
              <w:spacing w:line="240" w:lineRule="auto"/>
              <w:ind w:firstLine="0"/>
              <w:jc w:val="center"/>
              <w:rPr>
                <w:rFonts w:cs="Times New Roman"/>
                <w:color w:val="000000"/>
                <w:sz w:val="20"/>
                <w:szCs w:val="20"/>
              </w:rPr>
            </w:pPr>
            <w:r w:rsidRPr="007F6C55">
              <w:rPr>
                <w:rFonts w:cs="Times New Roman"/>
                <w:color w:val="000000"/>
                <w:sz w:val="20"/>
                <w:szCs w:val="20"/>
              </w:rPr>
              <w:t>5</w:t>
            </w:r>
          </w:p>
        </w:tc>
        <w:tc>
          <w:tcPr>
            <w:tcW w:w="3145" w:type="dxa"/>
            <w:tcBorders>
              <w:top w:val="nil"/>
              <w:left w:val="single" w:sz="4" w:space="0" w:color="auto"/>
              <w:bottom w:val="single" w:sz="4" w:space="0" w:color="auto"/>
              <w:right w:val="single" w:sz="4" w:space="0" w:color="auto"/>
            </w:tcBorders>
            <w:vAlign w:val="center"/>
          </w:tcPr>
          <w:p w14:paraId="561DB379" w14:textId="76FCBC46"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 xml:space="preserve">Afyon'da İlköğretim Okullarında </w:t>
            </w:r>
            <w:r w:rsidR="00DB519D" w:rsidRPr="00DB519D">
              <w:rPr>
                <w:rFonts w:cs="Times New Roman"/>
                <w:i/>
                <w:color w:val="000000"/>
                <w:sz w:val="20"/>
                <w:szCs w:val="20"/>
              </w:rPr>
              <w:t>Pediculus</w:t>
            </w:r>
            <w:r w:rsidRPr="007F6C55">
              <w:rPr>
                <w:rFonts w:cs="Times New Roman"/>
                <w:color w:val="000000"/>
                <w:sz w:val="20"/>
                <w:szCs w:val="20"/>
              </w:rPr>
              <w:t xml:space="preserve"> capitis Yaygınlığı ve Permetrin </w:t>
            </w:r>
            <w:r>
              <w:rPr>
                <w:rFonts w:cs="Times New Roman"/>
                <w:color w:val="000000"/>
                <w:sz w:val="20"/>
                <w:szCs w:val="20"/>
              </w:rPr>
              <w:t>ile</w:t>
            </w:r>
            <w:r w:rsidRPr="007F6C55">
              <w:rPr>
                <w:rFonts w:cs="Times New Roman"/>
                <w:color w:val="000000"/>
                <w:sz w:val="20"/>
                <w:szCs w:val="20"/>
              </w:rPr>
              <w:t xml:space="preserve"> Tedavisi</w:t>
            </w:r>
          </w:p>
        </w:tc>
        <w:tc>
          <w:tcPr>
            <w:tcW w:w="992" w:type="dxa"/>
            <w:tcBorders>
              <w:top w:val="nil"/>
              <w:left w:val="single" w:sz="4" w:space="0" w:color="auto"/>
              <w:bottom w:val="single" w:sz="4" w:space="0" w:color="auto"/>
              <w:right w:val="single" w:sz="4" w:space="0" w:color="auto"/>
            </w:tcBorders>
            <w:vAlign w:val="center"/>
          </w:tcPr>
          <w:p w14:paraId="4C7B1EAB"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Çetinkaya vd.</w:t>
            </w:r>
          </w:p>
        </w:tc>
        <w:tc>
          <w:tcPr>
            <w:tcW w:w="851" w:type="dxa"/>
            <w:tcBorders>
              <w:top w:val="nil"/>
              <w:left w:val="nil"/>
              <w:bottom w:val="single" w:sz="4" w:space="0" w:color="auto"/>
              <w:right w:val="single" w:sz="4" w:space="0" w:color="auto"/>
            </w:tcBorders>
            <w:vAlign w:val="center"/>
          </w:tcPr>
          <w:p w14:paraId="2A546DAC"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2004</w:t>
            </w:r>
          </w:p>
        </w:tc>
        <w:tc>
          <w:tcPr>
            <w:tcW w:w="1134" w:type="dxa"/>
            <w:tcBorders>
              <w:top w:val="single" w:sz="4" w:space="0" w:color="auto"/>
              <w:left w:val="nil"/>
              <w:bottom w:val="single" w:sz="4" w:space="0" w:color="auto"/>
              <w:right w:val="single" w:sz="4" w:space="0" w:color="auto"/>
            </w:tcBorders>
            <w:vAlign w:val="center"/>
          </w:tcPr>
          <w:p w14:paraId="04003A60"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Kesitsel</w:t>
            </w:r>
          </w:p>
        </w:tc>
        <w:tc>
          <w:tcPr>
            <w:tcW w:w="1275" w:type="dxa"/>
            <w:tcBorders>
              <w:top w:val="single" w:sz="4" w:space="0" w:color="auto"/>
              <w:left w:val="single" w:sz="4" w:space="0" w:color="auto"/>
              <w:bottom w:val="single" w:sz="4" w:space="0" w:color="auto"/>
              <w:right w:val="single" w:sz="4" w:space="0" w:color="auto"/>
            </w:tcBorders>
            <w:vAlign w:val="center"/>
          </w:tcPr>
          <w:p w14:paraId="17CC3504" w14:textId="35E1A453" w:rsidR="008E3B82" w:rsidRPr="007F6C55" w:rsidRDefault="00DB519D" w:rsidP="00F8773E">
            <w:pPr>
              <w:autoSpaceDE w:val="0"/>
              <w:autoSpaceDN w:val="0"/>
              <w:adjustRightInd w:val="0"/>
              <w:spacing w:line="240" w:lineRule="auto"/>
              <w:ind w:firstLine="0"/>
              <w:rPr>
                <w:rFonts w:cs="Times New Roman"/>
                <w:color w:val="000000"/>
                <w:sz w:val="20"/>
                <w:szCs w:val="20"/>
              </w:rPr>
            </w:pPr>
            <w:r w:rsidRPr="00DB519D">
              <w:rPr>
                <w:rFonts w:cs="Times New Roman"/>
                <w:i/>
                <w:color w:val="000000"/>
                <w:sz w:val="20"/>
                <w:szCs w:val="20"/>
              </w:rPr>
              <w:t>Pediculus</w:t>
            </w:r>
          </w:p>
        </w:tc>
        <w:tc>
          <w:tcPr>
            <w:tcW w:w="993" w:type="dxa"/>
            <w:tcBorders>
              <w:top w:val="single" w:sz="4" w:space="0" w:color="auto"/>
              <w:left w:val="single" w:sz="4" w:space="0" w:color="auto"/>
              <w:bottom w:val="single" w:sz="4" w:space="0" w:color="auto"/>
              <w:right w:val="single" w:sz="4" w:space="0" w:color="auto"/>
            </w:tcBorders>
            <w:vAlign w:val="center"/>
          </w:tcPr>
          <w:p w14:paraId="101AA084"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Makale</w:t>
            </w:r>
          </w:p>
        </w:tc>
        <w:tc>
          <w:tcPr>
            <w:tcW w:w="1417" w:type="dxa"/>
            <w:tcBorders>
              <w:top w:val="single" w:sz="4" w:space="0" w:color="auto"/>
              <w:left w:val="nil"/>
              <w:bottom w:val="single" w:sz="4" w:space="0" w:color="auto"/>
              <w:right w:val="single" w:sz="4" w:space="0" w:color="auto"/>
            </w:tcBorders>
            <w:vAlign w:val="center"/>
          </w:tcPr>
          <w:p w14:paraId="688C950F"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Mikrobiyoloji</w:t>
            </w:r>
          </w:p>
        </w:tc>
        <w:tc>
          <w:tcPr>
            <w:tcW w:w="2126" w:type="dxa"/>
            <w:tcBorders>
              <w:top w:val="single" w:sz="4" w:space="0" w:color="auto"/>
              <w:left w:val="single" w:sz="4" w:space="0" w:color="auto"/>
              <w:bottom w:val="single" w:sz="4" w:space="0" w:color="auto"/>
              <w:right w:val="single" w:sz="4" w:space="0" w:color="auto"/>
            </w:tcBorders>
            <w:vAlign w:val="center"/>
          </w:tcPr>
          <w:p w14:paraId="743F479F"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Türkiye Parazitoloji Dergisi</w:t>
            </w:r>
          </w:p>
        </w:tc>
        <w:tc>
          <w:tcPr>
            <w:tcW w:w="1139" w:type="dxa"/>
            <w:tcBorders>
              <w:top w:val="nil"/>
              <w:left w:val="single" w:sz="4" w:space="0" w:color="auto"/>
              <w:bottom w:val="single" w:sz="4" w:space="0" w:color="auto"/>
              <w:right w:val="single" w:sz="4" w:space="0" w:color="auto"/>
            </w:tcBorders>
            <w:vAlign w:val="center"/>
          </w:tcPr>
          <w:p w14:paraId="3AABA389"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Afyon</w:t>
            </w:r>
          </w:p>
        </w:tc>
      </w:tr>
      <w:tr w:rsidR="008E3B82" w:rsidRPr="007F6C55" w14:paraId="53F91C53" w14:textId="77777777" w:rsidTr="00B8483F">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4F00F323" w14:textId="77777777" w:rsidR="008E3B82" w:rsidRPr="007F6C55" w:rsidRDefault="008E3B82" w:rsidP="00F8773E">
            <w:pPr>
              <w:spacing w:line="240" w:lineRule="auto"/>
              <w:ind w:firstLine="0"/>
              <w:jc w:val="center"/>
              <w:rPr>
                <w:rFonts w:cs="Times New Roman"/>
                <w:color w:val="000000"/>
                <w:sz w:val="20"/>
                <w:szCs w:val="20"/>
              </w:rPr>
            </w:pPr>
            <w:r w:rsidRPr="007F6C55">
              <w:rPr>
                <w:rFonts w:cs="Times New Roman"/>
                <w:color w:val="000000"/>
                <w:sz w:val="20"/>
                <w:szCs w:val="20"/>
              </w:rPr>
              <w:t>6</w:t>
            </w:r>
          </w:p>
        </w:tc>
        <w:tc>
          <w:tcPr>
            <w:tcW w:w="3145" w:type="dxa"/>
            <w:tcBorders>
              <w:top w:val="nil"/>
              <w:left w:val="single" w:sz="4" w:space="0" w:color="auto"/>
              <w:bottom w:val="single" w:sz="4" w:space="0" w:color="auto"/>
              <w:right w:val="single" w:sz="4" w:space="0" w:color="auto"/>
            </w:tcBorders>
            <w:vAlign w:val="center"/>
          </w:tcPr>
          <w:p w14:paraId="727C6ACA" w14:textId="730EDB1C"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 xml:space="preserve">Malatya'da İki İlköğretim Okulu Çocuklarında </w:t>
            </w:r>
            <w:r w:rsidR="00DB519D" w:rsidRPr="00DB519D">
              <w:rPr>
                <w:rFonts w:cs="Times New Roman"/>
                <w:i/>
                <w:color w:val="000000"/>
                <w:sz w:val="20"/>
                <w:szCs w:val="20"/>
              </w:rPr>
              <w:t>Pediculus</w:t>
            </w:r>
            <w:r w:rsidRPr="007F6C55">
              <w:rPr>
                <w:rFonts w:cs="Times New Roman"/>
                <w:color w:val="000000"/>
                <w:sz w:val="20"/>
                <w:szCs w:val="20"/>
              </w:rPr>
              <w:t xml:space="preserve"> capitis Yaygınlığının Araştırılması</w:t>
            </w:r>
          </w:p>
        </w:tc>
        <w:tc>
          <w:tcPr>
            <w:tcW w:w="992" w:type="dxa"/>
            <w:tcBorders>
              <w:top w:val="nil"/>
              <w:left w:val="single" w:sz="4" w:space="0" w:color="auto"/>
              <w:bottom w:val="single" w:sz="4" w:space="0" w:color="auto"/>
              <w:right w:val="single" w:sz="4" w:space="0" w:color="auto"/>
            </w:tcBorders>
            <w:vAlign w:val="center"/>
          </w:tcPr>
          <w:p w14:paraId="2A19C8DC"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Daldal vd.</w:t>
            </w:r>
          </w:p>
        </w:tc>
        <w:tc>
          <w:tcPr>
            <w:tcW w:w="851" w:type="dxa"/>
            <w:tcBorders>
              <w:top w:val="nil"/>
              <w:left w:val="nil"/>
              <w:bottom w:val="single" w:sz="4" w:space="0" w:color="auto"/>
              <w:right w:val="single" w:sz="4" w:space="0" w:color="auto"/>
            </w:tcBorders>
            <w:vAlign w:val="center"/>
          </w:tcPr>
          <w:p w14:paraId="3A3B74F7"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2004</w:t>
            </w:r>
          </w:p>
        </w:tc>
        <w:tc>
          <w:tcPr>
            <w:tcW w:w="1134" w:type="dxa"/>
            <w:tcBorders>
              <w:top w:val="single" w:sz="4" w:space="0" w:color="auto"/>
              <w:left w:val="nil"/>
              <w:bottom w:val="single" w:sz="4" w:space="0" w:color="auto"/>
              <w:right w:val="single" w:sz="4" w:space="0" w:color="auto"/>
            </w:tcBorders>
            <w:vAlign w:val="center"/>
          </w:tcPr>
          <w:p w14:paraId="160307CB"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Kesitsel</w:t>
            </w:r>
          </w:p>
        </w:tc>
        <w:tc>
          <w:tcPr>
            <w:tcW w:w="1275" w:type="dxa"/>
            <w:tcBorders>
              <w:top w:val="single" w:sz="4" w:space="0" w:color="auto"/>
              <w:left w:val="single" w:sz="4" w:space="0" w:color="auto"/>
              <w:bottom w:val="single" w:sz="4" w:space="0" w:color="auto"/>
              <w:right w:val="single" w:sz="4" w:space="0" w:color="auto"/>
            </w:tcBorders>
            <w:vAlign w:val="center"/>
          </w:tcPr>
          <w:p w14:paraId="0D4EA4FB" w14:textId="2DC3D837" w:rsidR="008E3B82" w:rsidRPr="007F6C55" w:rsidRDefault="00DB519D" w:rsidP="00F8773E">
            <w:pPr>
              <w:autoSpaceDE w:val="0"/>
              <w:autoSpaceDN w:val="0"/>
              <w:adjustRightInd w:val="0"/>
              <w:spacing w:line="240" w:lineRule="auto"/>
              <w:ind w:firstLine="0"/>
              <w:rPr>
                <w:rFonts w:cs="Times New Roman"/>
                <w:color w:val="000000"/>
                <w:sz w:val="20"/>
                <w:szCs w:val="20"/>
              </w:rPr>
            </w:pPr>
            <w:r w:rsidRPr="00DB519D">
              <w:rPr>
                <w:rFonts w:cs="Times New Roman"/>
                <w:i/>
                <w:color w:val="000000"/>
                <w:sz w:val="20"/>
                <w:szCs w:val="20"/>
              </w:rPr>
              <w:t>Pediculus</w:t>
            </w:r>
          </w:p>
        </w:tc>
        <w:tc>
          <w:tcPr>
            <w:tcW w:w="993" w:type="dxa"/>
            <w:tcBorders>
              <w:top w:val="single" w:sz="4" w:space="0" w:color="auto"/>
              <w:left w:val="single" w:sz="4" w:space="0" w:color="auto"/>
              <w:bottom w:val="single" w:sz="4" w:space="0" w:color="auto"/>
              <w:right w:val="single" w:sz="4" w:space="0" w:color="auto"/>
            </w:tcBorders>
            <w:vAlign w:val="center"/>
          </w:tcPr>
          <w:p w14:paraId="1D1BE76F"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Makale</w:t>
            </w:r>
          </w:p>
        </w:tc>
        <w:tc>
          <w:tcPr>
            <w:tcW w:w="1417" w:type="dxa"/>
            <w:tcBorders>
              <w:top w:val="single" w:sz="4" w:space="0" w:color="auto"/>
              <w:left w:val="nil"/>
              <w:bottom w:val="single" w:sz="4" w:space="0" w:color="auto"/>
              <w:right w:val="single" w:sz="4" w:space="0" w:color="auto"/>
            </w:tcBorders>
            <w:vAlign w:val="center"/>
          </w:tcPr>
          <w:p w14:paraId="528A5448"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Parazitoloji</w:t>
            </w:r>
          </w:p>
        </w:tc>
        <w:tc>
          <w:tcPr>
            <w:tcW w:w="2126" w:type="dxa"/>
            <w:tcBorders>
              <w:top w:val="single" w:sz="4" w:space="0" w:color="auto"/>
              <w:left w:val="single" w:sz="4" w:space="0" w:color="auto"/>
              <w:bottom w:val="single" w:sz="4" w:space="0" w:color="auto"/>
              <w:right w:val="single" w:sz="4" w:space="0" w:color="auto"/>
            </w:tcBorders>
            <w:vAlign w:val="center"/>
          </w:tcPr>
          <w:p w14:paraId="1FD02886"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İnönü Üniversitesi Tıp Fakültesi Dergisi</w:t>
            </w:r>
          </w:p>
        </w:tc>
        <w:tc>
          <w:tcPr>
            <w:tcW w:w="1139" w:type="dxa"/>
            <w:tcBorders>
              <w:top w:val="nil"/>
              <w:left w:val="single" w:sz="4" w:space="0" w:color="auto"/>
              <w:bottom w:val="single" w:sz="4" w:space="0" w:color="auto"/>
              <w:right w:val="single" w:sz="4" w:space="0" w:color="auto"/>
            </w:tcBorders>
            <w:vAlign w:val="center"/>
          </w:tcPr>
          <w:p w14:paraId="0FAF5268"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Malatya</w:t>
            </w:r>
          </w:p>
        </w:tc>
      </w:tr>
      <w:tr w:rsidR="008E3B82" w:rsidRPr="007F6C55" w14:paraId="6D61BE33" w14:textId="77777777" w:rsidTr="00B8483F">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16C06D01" w14:textId="77777777" w:rsidR="008E3B82" w:rsidRPr="007F6C55" w:rsidRDefault="008E3B82" w:rsidP="00F8773E">
            <w:pPr>
              <w:spacing w:line="240" w:lineRule="auto"/>
              <w:ind w:firstLine="0"/>
              <w:jc w:val="center"/>
              <w:rPr>
                <w:rFonts w:cs="Times New Roman"/>
                <w:color w:val="000000"/>
                <w:sz w:val="20"/>
                <w:szCs w:val="20"/>
              </w:rPr>
            </w:pPr>
            <w:r w:rsidRPr="007F6C55">
              <w:rPr>
                <w:rFonts w:cs="Times New Roman"/>
                <w:color w:val="000000"/>
                <w:sz w:val="20"/>
                <w:szCs w:val="20"/>
              </w:rPr>
              <w:t>7</w:t>
            </w:r>
          </w:p>
        </w:tc>
        <w:tc>
          <w:tcPr>
            <w:tcW w:w="3145" w:type="dxa"/>
            <w:tcBorders>
              <w:top w:val="nil"/>
              <w:left w:val="single" w:sz="4" w:space="0" w:color="auto"/>
              <w:bottom w:val="single" w:sz="4" w:space="0" w:color="auto"/>
              <w:right w:val="single" w:sz="4" w:space="0" w:color="auto"/>
            </w:tcBorders>
            <w:vAlign w:val="center"/>
          </w:tcPr>
          <w:p w14:paraId="6F227276" w14:textId="411A55D9"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 xml:space="preserve">Aydın İlinde Üç İlköğretim Okulunda </w:t>
            </w:r>
            <w:r w:rsidR="00DB519D" w:rsidRPr="00DB519D">
              <w:rPr>
                <w:rFonts w:cs="Times New Roman"/>
                <w:i/>
                <w:color w:val="000000"/>
                <w:sz w:val="20"/>
                <w:szCs w:val="20"/>
              </w:rPr>
              <w:t>Pediculus</w:t>
            </w:r>
            <w:r w:rsidRPr="007F6C55">
              <w:rPr>
                <w:rFonts w:cs="Times New Roman"/>
                <w:color w:val="000000"/>
                <w:sz w:val="20"/>
                <w:szCs w:val="20"/>
              </w:rPr>
              <w:t xml:space="preserve"> capitis Prevalansı</w:t>
            </w:r>
          </w:p>
        </w:tc>
        <w:tc>
          <w:tcPr>
            <w:tcW w:w="992" w:type="dxa"/>
            <w:tcBorders>
              <w:top w:val="nil"/>
              <w:left w:val="single" w:sz="4" w:space="0" w:color="auto"/>
              <w:bottom w:val="single" w:sz="4" w:space="0" w:color="auto"/>
              <w:right w:val="single" w:sz="4" w:space="0" w:color="auto"/>
            </w:tcBorders>
            <w:vAlign w:val="center"/>
          </w:tcPr>
          <w:p w14:paraId="178E146D"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Karataş vd..</w:t>
            </w:r>
          </w:p>
        </w:tc>
        <w:tc>
          <w:tcPr>
            <w:tcW w:w="851" w:type="dxa"/>
            <w:tcBorders>
              <w:top w:val="nil"/>
              <w:left w:val="nil"/>
              <w:bottom w:val="single" w:sz="4" w:space="0" w:color="auto"/>
              <w:right w:val="single" w:sz="4" w:space="0" w:color="auto"/>
            </w:tcBorders>
            <w:vAlign w:val="center"/>
          </w:tcPr>
          <w:p w14:paraId="40B2614E"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2004</w:t>
            </w:r>
          </w:p>
        </w:tc>
        <w:tc>
          <w:tcPr>
            <w:tcW w:w="1134" w:type="dxa"/>
            <w:tcBorders>
              <w:top w:val="single" w:sz="4" w:space="0" w:color="auto"/>
              <w:left w:val="nil"/>
              <w:bottom w:val="single" w:sz="4" w:space="0" w:color="auto"/>
              <w:right w:val="single" w:sz="4" w:space="0" w:color="auto"/>
            </w:tcBorders>
            <w:vAlign w:val="center"/>
          </w:tcPr>
          <w:p w14:paraId="164BC0A9"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Kesitsel</w:t>
            </w:r>
          </w:p>
        </w:tc>
        <w:tc>
          <w:tcPr>
            <w:tcW w:w="1275" w:type="dxa"/>
            <w:tcBorders>
              <w:top w:val="single" w:sz="4" w:space="0" w:color="auto"/>
              <w:left w:val="single" w:sz="4" w:space="0" w:color="auto"/>
              <w:bottom w:val="single" w:sz="4" w:space="0" w:color="auto"/>
              <w:right w:val="single" w:sz="4" w:space="0" w:color="auto"/>
            </w:tcBorders>
            <w:vAlign w:val="center"/>
          </w:tcPr>
          <w:p w14:paraId="732AC645" w14:textId="307955DB" w:rsidR="008E3B82" w:rsidRPr="007F6C55" w:rsidRDefault="00DB519D" w:rsidP="00F8773E">
            <w:pPr>
              <w:autoSpaceDE w:val="0"/>
              <w:autoSpaceDN w:val="0"/>
              <w:adjustRightInd w:val="0"/>
              <w:spacing w:line="240" w:lineRule="auto"/>
              <w:ind w:firstLine="0"/>
              <w:rPr>
                <w:rFonts w:cs="Times New Roman"/>
                <w:color w:val="000000"/>
                <w:sz w:val="20"/>
                <w:szCs w:val="20"/>
              </w:rPr>
            </w:pPr>
            <w:r w:rsidRPr="00DB519D">
              <w:rPr>
                <w:rFonts w:cs="Times New Roman"/>
                <w:i/>
                <w:color w:val="000000"/>
                <w:sz w:val="20"/>
                <w:szCs w:val="20"/>
              </w:rPr>
              <w:t>Pediculus</w:t>
            </w:r>
          </w:p>
        </w:tc>
        <w:tc>
          <w:tcPr>
            <w:tcW w:w="993" w:type="dxa"/>
            <w:tcBorders>
              <w:top w:val="single" w:sz="4" w:space="0" w:color="auto"/>
              <w:left w:val="single" w:sz="4" w:space="0" w:color="auto"/>
              <w:bottom w:val="single" w:sz="4" w:space="0" w:color="auto"/>
              <w:right w:val="single" w:sz="4" w:space="0" w:color="auto"/>
            </w:tcBorders>
            <w:vAlign w:val="center"/>
          </w:tcPr>
          <w:p w14:paraId="4B052BB8"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Makale</w:t>
            </w:r>
          </w:p>
        </w:tc>
        <w:tc>
          <w:tcPr>
            <w:tcW w:w="1417" w:type="dxa"/>
            <w:tcBorders>
              <w:top w:val="single" w:sz="4" w:space="0" w:color="auto"/>
              <w:left w:val="nil"/>
              <w:bottom w:val="single" w:sz="4" w:space="0" w:color="auto"/>
              <w:right w:val="single" w:sz="4" w:space="0" w:color="auto"/>
            </w:tcBorders>
            <w:vAlign w:val="center"/>
          </w:tcPr>
          <w:p w14:paraId="206B05D7"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Mikrobiyoloji</w:t>
            </w:r>
          </w:p>
        </w:tc>
        <w:tc>
          <w:tcPr>
            <w:tcW w:w="2126" w:type="dxa"/>
            <w:tcBorders>
              <w:top w:val="single" w:sz="4" w:space="0" w:color="auto"/>
              <w:left w:val="single" w:sz="4" w:space="0" w:color="auto"/>
              <w:bottom w:val="single" w:sz="4" w:space="0" w:color="auto"/>
              <w:right w:val="single" w:sz="4" w:space="0" w:color="auto"/>
            </w:tcBorders>
            <w:vAlign w:val="center"/>
          </w:tcPr>
          <w:p w14:paraId="44CBD455"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Türkiye Parazitoloji Dergisi</w:t>
            </w:r>
          </w:p>
        </w:tc>
        <w:tc>
          <w:tcPr>
            <w:tcW w:w="1139" w:type="dxa"/>
            <w:tcBorders>
              <w:top w:val="nil"/>
              <w:left w:val="single" w:sz="4" w:space="0" w:color="auto"/>
              <w:bottom w:val="single" w:sz="4" w:space="0" w:color="auto"/>
              <w:right w:val="single" w:sz="4" w:space="0" w:color="auto"/>
            </w:tcBorders>
            <w:vAlign w:val="center"/>
          </w:tcPr>
          <w:p w14:paraId="5A9DA8CE"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Aydın</w:t>
            </w:r>
          </w:p>
        </w:tc>
      </w:tr>
      <w:tr w:rsidR="008E3B82" w:rsidRPr="007F6C55" w14:paraId="0C177B9A" w14:textId="77777777" w:rsidTr="00B8483F">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59CAA2C9" w14:textId="77777777" w:rsidR="008E3B82" w:rsidRPr="007F6C55" w:rsidRDefault="008E3B82" w:rsidP="00F8773E">
            <w:pPr>
              <w:spacing w:line="240" w:lineRule="auto"/>
              <w:ind w:firstLine="0"/>
              <w:jc w:val="center"/>
              <w:rPr>
                <w:rFonts w:cs="Times New Roman"/>
                <w:color w:val="000000"/>
                <w:sz w:val="20"/>
                <w:szCs w:val="20"/>
              </w:rPr>
            </w:pPr>
            <w:r w:rsidRPr="007F6C55">
              <w:rPr>
                <w:rFonts w:cs="Times New Roman"/>
                <w:color w:val="000000"/>
                <w:sz w:val="20"/>
                <w:szCs w:val="20"/>
              </w:rPr>
              <w:t>8</w:t>
            </w:r>
          </w:p>
        </w:tc>
        <w:tc>
          <w:tcPr>
            <w:tcW w:w="3145" w:type="dxa"/>
            <w:tcBorders>
              <w:top w:val="nil"/>
              <w:left w:val="single" w:sz="4" w:space="0" w:color="auto"/>
              <w:bottom w:val="single" w:sz="4" w:space="0" w:color="auto"/>
              <w:right w:val="single" w:sz="4" w:space="0" w:color="auto"/>
            </w:tcBorders>
            <w:vAlign w:val="center"/>
          </w:tcPr>
          <w:p w14:paraId="4DD3E763" w14:textId="14814DAE"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 xml:space="preserve">Density of </w:t>
            </w:r>
            <w:r w:rsidR="00DB519D" w:rsidRPr="00DB519D">
              <w:rPr>
                <w:rFonts w:cs="Times New Roman"/>
                <w:i/>
                <w:color w:val="000000"/>
                <w:sz w:val="20"/>
                <w:szCs w:val="20"/>
              </w:rPr>
              <w:t>Demodex</w:t>
            </w:r>
            <w:r w:rsidRPr="007F6C55">
              <w:rPr>
                <w:rFonts w:cs="Times New Roman"/>
                <w:color w:val="000000"/>
                <w:sz w:val="20"/>
                <w:szCs w:val="20"/>
              </w:rPr>
              <w:t xml:space="preserve"> folliculorum in Haematological Malignancies</w:t>
            </w:r>
          </w:p>
        </w:tc>
        <w:tc>
          <w:tcPr>
            <w:tcW w:w="992" w:type="dxa"/>
            <w:tcBorders>
              <w:top w:val="nil"/>
              <w:left w:val="single" w:sz="4" w:space="0" w:color="auto"/>
              <w:bottom w:val="single" w:sz="4" w:space="0" w:color="auto"/>
              <w:right w:val="single" w:sz="4" w:space="0" w:color="auto"/>
            </w:tcBorders>
            <w:vAlign w:val="center"/>
          </w:tcPr>
          <w:p w14:paraId="5560B028"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Seyhan vd.</w:t>
            </w:r>
          </w:p>
        </w:tc>
        <w:tc>
          <w:tcPr>
            <w:tcW w:w="851" w:type="dxa"/>
            <w:tcBorders>
              <w:top w:val="nil"/>
              <w:left w:val="nil"/>
              <w:bottom w:val="single" w:sz="4" w:space="0" w:color="auto"/>
              <w:right w:val="single" w:sz="4" w:space="0" w:color="auto"/>
            </w:tcBorders>
            <w:vAlign w:val="center"/>
          </w:tcPr>
          <w:p w14:paraId="7952DDA6"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2004</w:t>
            </w:r>
          </w:p>
        </w:tc>
        <w:tc>
          <w:tcPr>
            <w:tcW w:w="1134" w:type="dxa"/>
            <w:tcBorders>
              <w:top w:val="single" w:sz="4" w:space="0" w:color="auto"/>
              <w:left w:val="nil"/>
              <w:bottom w:val="single" w:sz="4" w:space="0" w:color="auto"/>
              <w:right w:val="single" w:sz="4" w:space="0" w:color="auto"/>
            </w:tcBorders>
            <w:vAlign w:val="center"/>
          </w:tcPr>
          <w:p w14:paraId="7B0E1174"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Analitik-Vaka Kotrol</w:t>
            </w:r>
          </w:p>
        </w:tc>
        <w:tc>
          <w:tcPr>
            <w:tcW w:w="1275" w:type="dxa"/>
            <w:tcBorders>
              <w:top w:val="single" w:sz="4" w:space="0" w:color="auto"/>
              <w:left w:val="single" w:sz="4" w:space="0" w:color="auto"/>
              <w:bottom w:val="single" w:sz="4" w:space="0" w:color="auto"/>
              <w:right w:val="single" w:sz="4" w:space="0" w:color="auto"/>
            </w:tcBorders>
            <w:vAlign w:val="center"/>
          </w:tcPr>
          <w:p w14:paraId="65C07B69" w14:textId="400D45EC" w:rsidR="008E3B82" w:rsidRPr="007F6C55" w:rsidRDefault="00DB519D" w:rsidP="00F8773E">
            <w:pPr>
              <w:autoSpaceDE w:val="0"/>
              <w:autoSpaceDN w:val="0"/>
              <w:adjustRightInd w:val="0"/>
              <w:spacing w:line="240" w:lineRule="auto"/>
              <w:ind w:firstLine="0"/>
              <w:rPr>
                <w:rFonts w:cs="Times New Roman"/>
                <w:color w:val="000000"/>
                <w:sz w:val="20"/>
                <w:szCs w:val="20"/>
              </w:rPr>
            </w:pPr>
            <w:r w:rsidRPr="00DB519D">
              <w:rPr>
                <w:rFonts w:cs="Times New Roman"/>
                <w:i/>
                <w:color w:val="000000"/>
                <w:sz w:val="20"/>
                <w:szCs w:val="20"/>
              </w:rPr>
              <w:t>Demodex</w:t>
            </w:r>
          </w:p>
        </w:tc>
        <w:tc>
          <w:tcPr>
            <w:tcW w:w="993" w:type="dxa"/>
            <w:tcBorders>
              <w:top w:val="single" w:sz="4" w:space="0" w:color="auto"/>
              <w:left w:val="single" w:sz="4" w:space="0" w:color="auto"/>
              <w:bottom w:val="single" w:sz="4" w:space="0" w:color="auto"/>
              <w:right w:val="single" w:sz="4" w:space="0" w:color="auto"/>
            </w:tcBorders>
            <w:vAlign w:val="center"/>
          </w:tcPr>
          <w:p w14:paraId="244B571E"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Makale</w:t>
            </w:r>
          </w:p>
        </w:tc>
        <w:tc>
          <w:tcPr>
            <w:tcW w:w="1417" w:type="dxa"/>
            <w:tcBorders>
              <w:top w:val="single" w:sz="4" w:space="0" w:color="auto"/>
              <w:left w:val="nil"/>
              <w:bottom w:val="single" w:sz="4" w:space="0" w:color="auto"/>
              <w:right w:val="single" w:sz="4" w:space="0" w:color="auto"/>
            </w:tcBorders>
            <w:vAlign w:val="center"/>
          </w:tcPr>
          <w:p w14:paraId="7959E9EB"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Dermatoloji</w:t>
            </w:r>
          </w:p>
        </w:tc>
        <w:tc>
          <w:tcPr>
            <w:tcW w:w="2126" w:type="dxa"/>
            <w:tcBorders>
              <w:top w:val="single" w:sz="4" w:space="0" w:color="auto"/>
              <w:left w:val="single" w:sz="4" w:space="0" w:color="auto"/>
              <w:bottom w:val="single" w:sz="4" w:space="0" w:color="auto"/>
              <w:right w:val="single" w:sz="4" w:space="0" w:color="auto"/>
            </w:tcBorders>
            <w:vAlign w:val="center"/>
          </w:tcPr>
          <w:p w14:paraId="096FDC47"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The Journal of International Medical Research</w:t>
            </w:r>
          </w:p>
        </w:tc>
        <w:tc>
          <w:tcPr>
            <w:tcW w:w="1139" w:type="dxa"/>
            <w:tcBorders>
              <w:top w:val="nil"/>
              <w:left w:val="single" w:sz="4" w:space="0" w:color="auto"/>
              <w:bottom w:val="single" w:sz="4" w:space="0" w:color="auto"/>
              <w:right w:val="single" w:sz="4" w:space="0" w:color="auto"/>
            </w:tcBorders>
            <w:vAlign w:val="center"/>
          </w:tcPr>
          <w:p w14:paraId="236245AB"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Malatya</w:t>
            </w:r>
          </w:p>
        </w:tc>
      </w:tr>
      <w:tr w:rsidR="008E3B82" w:rsidRPr="007F6C55" w14:paraId="4B244CBC" w14:textId="77777777" w:rsidTr="00B8483F">
        <w:trPr>
          <w:trHeight w:val="416"/>
          <w:jc w:val="center"/>
        </w:trPr>
        <w:tc>
          <w:tcPr>
            <w:tcW w:w="536" w:type="dxa"/>
            <w:tcBorders>
              <w:top w:val="single" w:sz="4" w:space="0" w:color="auto"/>
              <w:left w:val="single" w:sz="4" w:space="0" w:color="auto"/>
              <w:bottom w:val="single" w:sz="4" w:space="0" w:color="auto"/>
              <w:right w:val="single" w:sz="4" w:space="0" w:color="auto"/>
            </w:tcBorders>
            <w:vAlign w:val="center"/>
          </w:tcPr>
          <w:p w14:paraId="7BED8B8C" w14:textId="77777777" w:rsidR="008E3B82" w:rsidRPr="007F6C55" w:rsidRDefault="008E3B82" w:rsidP="00F8773E">
            <w:pPr>
              <w:spacing w:line="240" w:lineRule="auto"/>
              <w:ind w:firstLine="0"/>
              <w:jc w:val="center"/>
              <w:rPr>
                <w:rFonts w:cs="Times New Roman"/>
                <w:color w:val="000000"/>
                <w:sz w:val="20"/>
                <w:szCs w:val="20"/>
              </w:rPr>
            </w:pPr>
            <w:r w:rsidRPr="007F6C55">
              <w:rPr>
                <w:rFonts w:cs="Times New Roman"/>
                <w:color w:val="000000"/>
                <w:sz w:val="20"/>
                <w:szCs w:val="20"/>
              </w:rPr>
              <w:t>9</w:t>
            </w:r>
          </w:p>
        </w:tc>
        <w:tc>
          <w:tcPr>
            <w:tcW w:w="3145" w:type="dxa"/>
            <w:tcBorders>
              <w:top w:val="single" w:sz="4" w:space="0" w:color="auto"/>
              <w:left w:val="single" w:sz="4" w:space="0" w:color="auto"/>
              <w:bottom w:val="single" w:sz="4" w:space="0" w:color="auto"/>
              <w:right w:val="single" w:sz="4" w:space="0" w:color="auto"/>
            </w:tcBorders>
            <w:vAlign w:val="center"/>
          </w:tcPr>
          <w:p w14:paraId="630F7A6F" w14:textId="3660933D"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 xml:space="preserve">Clinical İmportance of </w:t>
            </w:r>
            <w:r w:rsidR="00DB519D" w:rsidRPr="00DB519D">
              <w:rPr>
                <w:rFonts w:cs="Times New Roman"/>
                <w:i/>
                <w:color w:val="000000"/>
                <w:sz w:val="20"/>
                <w:szCs w:val="20"/>
              </w:rPr>
              <w:t>Demodex</w:t>
            </w:r>
            <w:r w:rsidRPr="007F6C55">
              <w:rPr>
                <w:rFonts w:cs="Times New Roman"/>
                <w:color w:val="000000"/>
                <w:sz w:val="20"/>
                <w:szCs w:val="20"/>
              </w:rPr>
              <w:t xml:space="preserve"> folliculorum in patients receiving phototherapy</w:t>
            </w:r>
          </w:p>
        </w:tc>
        <w:tc>
          <w:tcPr>
            <w:tcW w:w="992" w:type="dxa"/>
            <w:tcBorders>
              <w:top w:val="single" w:sz="4" w:space="0" w:color="auto"/>
              <w:left w:val="single" w:sz="4" w:space="0" w:color="auto"/>
              <w:bottom w:val="single" w:sz="4" w:space="0" w:color="auto"/>
              <w:right w:val="single" w:sz="4" w:space="0" w:color="auto"/>
            </w:tcBorders>
            <w:vAlign w:val="center"/>
          </w:tcPr>
          <w:p w14:paraId="63D8E8D6"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Kulaç vd.</w:t>
            </w:r>
          </w:p>
        </w:tc>
        <w:tc>
          <w:tcPr>
            <w:tcW w:w="851" w:type="dxa"/>
            <w:tcBorders>
              <w:top w:val="single" w:sz="4" w:space="0" w:color="auto"/>
              <w:left w:val="single" w:sz="4" w:space="0" w:color="auto"/>
              <w:bottom w:val="single" w:sz="4" w:space="0" w:color="auto"/>
              <w:right w:val="single" w:sz="4" w:space="0" w:color="auto"/>
            </w:tcBorders>
            <w:vAlign w:val="center"/>
          </w:tcPr>
          <w:p w14:paraId="136944E5"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2005</w:t>
            </w:r>
          </w:p>
        </w:tc>
        <w:tc>
          <w:tcPr>
            <w:tcW w:w="1134" w:type="dxa"/>
            <w:tcBorders>
              <w:top w:val="single" w:sz="4" w:space="0" w:color="auto"/>
              <w:left w:val="single" w:sz="4" w:space="0" w:color="auto"/>
              <w:bottom w:val="single" w:sz="4" w:space="0" w:color="auto"/>
              <w:right w:val="single" w:sz="4" w:space="0" w:color="auto"/>
            </w:tcBorders>
            <w:vAlign w:val="center"/>
          </w:tcPr>
          <w:p w14:paraId="4884AEED"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Analitik-Vaka Kotrol</w:t>
            </w:r>
          </w:p>
        </w:tc>
        <w:tc>
          <w:tcPr>
            <w:tcW w:w="1275" w:type="dxa"/>
            <w:tcBorders>
              <w:top w:val="single" w:sz="4" w:space="0" w:color="auto"/>
              <w:left w:val="single" w:sz="4" w:space="0" w:color="auto"/>
              <w:bottom w:val="single" w:sz="4" w:space="0" w:color="auto"/>
              <w:right w:val="single" w:sz="4" w:space="0" w:color="auto"/>
            </w:tcBorders>
            <w:vAlign w:val="center"/>
          </w:tcPr>
          <w:p w14:paraId="25379A9B" w14:textId="5E30042A" w:rsidR="008E3B82" w:rsidRPr="007F6C55" w:rsidRDefault="00DB519D" w:rsidP="00F8773E">
            <w:pPr>
              <w:autoSpaceDE w:val="0"/>
              <w:autoSpaceDN w:val="0"/>
              <w:adjustRightInd w:val="0"/>
              <w:spacing w:line="240" w:lineRule="auto"/>
              <w:ind w:firstLine="0"/>
              <w:rPr>
                <w:rFonts w:cs="Times New Roman"/>
                <w:color w:val="000000"/>
                <w:sz w:val="20"/>
                <w:szCs w:val="20"/>
              </w:rPr>
            </w:pPr>
            <w:r w:rsidRPr="00DB519D">
              <w:rPr>
                <w:rFonts w:cs="Times New Roman"/>
                <w:i/>
                <w:color w:val="000000"/>
                <w:sz w:val="20"/>
                <w:szCs w:val="20"/>
              </w:rPr>
              <w:t>Demodex</w:t>
            </w:r>
          </w:p>
        </w:tc>
        <w:tc>
          <w:tcPr>
            <w:tcW w:w="993" w:type="dxa"/>
            <w:tcBorders>
              <w:top w:val="single" w:sz="4" w:space="0" w:color="auto"/>
              <w:left w:val="single" w:sz="4" w:space="0" w:color="auto"/>
              <w:bottom w:val="single" w:sz="4" w:space="0" w:color="auto"/>
              <w:right w:val="single" w:sz="4" w:space="0" w:color="auto"/>
            </w:tcBorders>
            <w:vAlign w:val="center"/>
          </w:tcPr>
          <w:p w14:paraId="61330459"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Makale</w:t>
            </w:r>
          </w:p>
        </w:tc>
        <w:tc>
          <w:tcPr>
            <w:tcW w:w="1417" w:type="dxa"/>
            <w:tcBorders>
              <w:top w:val="single" w:sz="4" w:space="0" w:color="auto"/>
              <w:left w:val="single" w:sz="4" w:space="0" w:color="auto"/>
              <w:bottom w:val="single" w:sz="4" w:space="0" w:color="auto"/>
              <w:right w:val="single" w:sz="4" w:space="0" w:color="auto"/>
            </w:tcBorders>
            <w:vAlign w:val="center"/>
          </w:tcPr>
          <w:p w14:paraId="7D3AB494"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Dermatoloji</w:t>
            </w:r>
          </w:p>
        </w:tc>
        <w:tc>
          <w:tcPr>
            <w:tcW w:w="2126" w:type="dxa"/>
            <w:tcBorders>
              <w:top w:val="single" w:sz="4" w:space="0" w:color="auto"/>
              <w:left w:val="single" w:sz="4" w:space="0" w:color="auto"/>
              <w:bottom w:val="single" w:sz="4" w:space="0" w:color="auto"/>
              <w:right w:val="single" w:sz="4" w:space="0" w:color="auto"/>
            </w:tcBorders>
            <w:vAlign w:val="center"/>
          </w:tcPr>
          <w:p w14:paraId="502E8155"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International Journal of Dermatology</w:t>
            </w:r>
          </w:p>
        </w:tc>
        <w:tc>
          <w:tcPr>
            <w:tcW w:w="1139" w:type="dxa"/>
            <w:tcBorders>
              <w:top w:val="single" w:sz="4" w:space="0" w:color="auto"/>
              <w:left w:val="single" w:sz="4" w:space="0" w:color="auto"/>
              <w:bottom w:val="single" w:sz="4" w:space="0" w:color="auto"/>
              <w:right w:val="single" w:sz="4" w:space="0" w:color="auto"/>
            </w:tcBorders>
            <w:vAlign w:val="center"/>
          </w:tcPr>
          <w:p w14:paraId="2324858E" w14:textId="77777777" w:rsidR="008E3B82" w:rsidRPr="007F6C55" w:rsidRDefault="008E3B82" w:rsidP="00F8773E">
            <w:pPr>
              <w:autoSpaceDE w:val="0"/>
              <w:autoSpaceDN w:val="0"/>
              <w:adjustRightInd w:val="0"/>
              <w:spacing w:line="240" w:lineRule="auto"/>
              <w:ind w:firstLine="0"/>
              <w:rPr>
                <w:rFonts w:cs="Times New Roman"/>
                <w:color w:val="000000"/>
                <w:sz w:val="20"/>
                <w:szCs w:val="20"/>
              </w:rPr>
            </w:pPr>
            <w:r w:rsidRPr="007F6C55">
              <w:rPr>
                <w:rFonts w:cs="Times New Roman"/>
                <w:color w:val="000000"/>
                <w:sz w:val="20"/>
                <w:szCs w:val="20"/>
              </w:rPr>
              <w:t>Afyon</w:t>
            </w:r>
          </w:p>
        </w:tc>
      </w:tr>
    </w:tbl>
    <w:p w14:paraId="4EF29F22" w14:textId="5B1E2937" w:rsidR="007420D6" w:rsidRDefault="00A715CD" w:rsidP="00F8773E">
      <w:pPr>
        <w:spacing w:after="200" w:line="240" w:lineRule="auto"/>
        <w:ind w:firstLine="0"/>
        <w:jc w:val="left"/>
      </w:pPr>
      <w:r>
        <w:rPr>
          <w:noProof/>
        </w:rPr>
        <mc:AlternateContent>
          <mc:Choice Requires="wps">
            <w:drawing>
              <wp:anchor distT="0" distB="0" distL="114300" distR="114300" simplePos="0" relativeHeight="251689984" behindDoc="0" locked="0" layoutInCell="1" allowOverlap="1" wp14:anchorId="4C7BD258" wp14:editId="2BA75089">
                <wp:simplePos x="0" y="0"/>
                <wp:positionH relativeFrom="column">
                  <wp:posOffset>-910783</wp:posOffset>
                </wp:positionH>
                <wp:positionV relativeFrom="paragraph">
                  <wp:posOffset>213995</wp:posOffset>
                </wp:positionV>
                <wp:extent cx="659567" cy="524655"/>
                <wp:effectExtent l="0" t="0" r="13970" b="8890"/>
                <wp:wrapNone/>
                <wp:docPr id="1869275606" name="Metin Kutusu 13"/>
                <wp:cNvGraphicFramePr/>
                <a:graphic xmlns:a="http://schemas.openxmlformats.org/drawingml/2006/main">
                  <a:graphicData uri="http://schemas.microsoft.com/office/word/2010/wordprocessingShape">
                    <wps:wsp>
                      <wps:cNvSpPr txBox="1"/>
                      <wps:spPr>
                        <a:xfrm>
                          <a:off x="0" y="0"/>
                          <a:ext cx="659567" cy="524655"/>
                        </a:xfrm>
                        <a:prstGeom prst="rect">
                          <a:avLst/>
                        </a:prstGeom>
                        <a:solidFill>
                          <a:schemeClr val="bg1"/>
                        </a:solidFill>
                        <a:ln w="6350">
                          <a:solidFill>
                            <a:schemeClr val="bg1"/>
                          </a:solidFill>
                        </a:ln>
                      </wps:spPr>
                      <wps:txbx>
                        <w:txbxContent>
                          <w:p w14:paraId="328AEC38" w14:textId="15AFCB89" w:rsidR="007420D6" w:rsidRDefault="007420D6" w:rsidP="007420D6">
                            <w:pPr>
                              <w:ind w:firstLine="0"/>
                            </w:pPr>
                            <w:r>
                              <w:t>104</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BD258" id="Metin Kutusu 13" o:spid="_x0000_s1036" type="#_x0000_t202" style="position:absolute;margin-left:-71.7pt;margin-top:16.85pt;width:51.95pt;height:4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" fillcolor="white [3212]" strokecolor="white [3212]" strokeweight=".5pt">
                <v:textbox style="layout-flow:vertical">
                  <w:txbxContent>
                    <w:p w14:paraId="328AEC38" w14:textId="15AFCB89" w:rsidR="007420D6" w:rsidRDefault="007420D6" w:rsidP="007420D6">
                      <w:pPr>
                        <w:ind w:firstLine="0"/>
                      </w:pPr>
                      <w:r>
                        <w:t>104</w:t>
                      </w:r>
                    </w:p>
                  </w:txbxContent>
                </v:textbox>
              </v:shape>
            </w:pict>
          </mc:Fallback>
        </mc:AlternateContent>
      </w:r>
      <w:r w:rsidR="007420D6">
        <w:rPr>
          <w:noProof/>
        </w:rPr>
        <mc:AlternateContent>
          <mc:Choice Requires="wps">
            <w:drawing>
              <wp:anchor distT="0" distB="0" distL="114300" distR="114300" simplePos="0" relativeHeight="251691008" behindDoc="0" locked="0" layoutInCell="1" allowOverlap="1" wp14:anchorId="7948EC61" wp14:editId="72584674">
                <wp:simplePos x="0" y="0"/>
                <wp:positionH relativeFrom="column">
                  <wp:posOffset>8183786</wp:posOffset>
                </wp:positionH>
                <wp:positionV relativeFrom="paragraph">
                  <wp:posOffset>667395</wp:posOffset>
                </wp:positionV>
                <wp:extent cx="457200" cy="322289"/>
                <wp:effectExtent l="0" t="0" r="12700" b="8255"/>
                <wp:wrapNone/>
                <wp:docPr id="1655636499" name="Metin Kutusu 14"/>
                <wp:cNvGraphicFramePr/>
                <a:graphic xmlns:a="http://schemas.openxmlformats.org/drawingml/2006/main">
                  <a:graphicData uri="http://schemas.microsoft.com/office/word/2010/wordprocessingShape">
                    <wps:wsp>
                      <wps:cNvSpPr txBox="1"/>
                      <wps:spPr>
                        <a:xfrm>
                          <a:off x="0" y="0"/>
                          <a:ext cx="457200" cy="322289"/>
                        </a:xfrm>
                        <a:prstGeom prst="rect">
                          <a:avLst/>
                        </a:prstGeom>
                        <a:solidFill>
                          <a:schemeClr val="bg1"/>
                        </a:solidFill>
                        <a:ln w="6350">
                          <a:solidFill>
                            <a:schemeClr val="bg1"/>
                          </a:solidFill>
                        </a:ln>
                      </wps:spPr>
                      <wps:txbx>
                        <w:txbxContent>
                          <w:p w14:paraId="0E86D3F9" w14:textId="77777777" w:rsidR="007420D6" w:rsidRDefault="007420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48EC61" id="Metin Kutusu 14" o:spid="_x0000_s1037" type="#_x0000_t202" style="position:absolute;margin-left:644.4pt;margin-top:52.55pt;width:36pt;height:25.4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" fillcolor="white [3212]" strokecolor="white [3212]" strokeweight=".5pt">
                <v:textbox>
                  <w:txbxContent>
                    <w:p w14:paraId="0E86D3F9" w14:textId="77777777" w:rsidR="007420D6" w:rsidRDefault="007420D6"/>
                  </w:txbxContent>
                </v:textbox>
              </v:shape>
            </w:pict>
          </mc:Fallback>
        </mc:AlternateContent>
      </w:r>
    </w:p>
    <w:p w14:paraId="11E5CE75" w14:textId="7A9C082D" w:rsidR="008E3B82" w:rsidRPr="00F8773E" w:rsidRDefault="008E3B82" w:rsidP="00F8773E">
      <w:pPr>
        <w:spacing w:after="200" w:line="240" w:lineRule="auto"/>
        <w:ind w:firstLine="0"/>
        <w:jc w:val="left"/>
      </w:pPr>
      <w:r w:rsidRPr="00F8773E">
        <w:rPr>
          <w:rFonts w:cs="Times New Roman"/>
          <w:color w:val="000000"/>
          <w:szCs w:val="24"/>
        </w:rPr>
        <w:lastRenderedPageBreak/>
        <w:t>Meta-senteze dahil edilen çalışmalara ait istatistiki bilgiler (Devamı).</w:t>
      </w:r>
    </w:p>
    <w:tbl>
      <w:tblPr>
        <w:tblW w:w="13608" w:type="dxa"/>
        <w:jc w:val="center"/>
        <w:tblLayout w:type="fixed"/>
        <w:tblCellMar>
          <w:left w:w="70" w:type="dxa"/>
          <w:right w:w="70" w:type="dxa"/>
        </w:tblCellMar>
        <w:tblLook w:val="04A0" w:firstRow="1" w:lastRow="0" w:firstColumn="1" w:lastColumn="0" w:noHBand="0" w:noVBand="1"/>
      </w:tblPr>
      <w:tblGrid>
        <w:gridCol w:w="536"/>
        <w:gridCol w:w="2776"/>
        <w:gridCol w:w="1198"/>
        <w:gridCol w:w="806"/>
        <w:gridCol w:w="1197"/>
        <w:gridCol w:w="1268"/>
        <w:gridCol w:w="997"/>
        <w:gridCol w:w="1459"/>
        <w:gridCol w:w="1983"/>
        <w:gridCol w:w="1388"/>
      </w:tblGrid>
      <w:tr w:rsidR="008E3B82" w:rsidRPr="007F6C55" w14:paraId="6491AD1C"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382E09BD" w14:textId="77777777" w:rsidR="008E3B82" w:rsidRPr="007F6C55" w:rsidRDefault="008E3B82" w:rsidP="00F8773E">
            <w:pPr>
              <w:spacing w:line="240" w:lineRule="auto"/>
              <w:ind w:firstLine="0"/>
              <w:jc w:val="center"/>
              <w:rPr>
                <w:rFonts w:cs="Times New Roman"/>
                <w:b/>
                <w:color w:val="000000"/>
                <w:sz w:val="20"/>
                <w:szCs w:val="20"/>
              </w:rPr>
            </w:pPr>
            <w:r w:rsidRPr="007F6C55">
              <w:rPr>
                <w:rFonts w:cs="Times New Roman"/>
                <w:b/>
                <w:color w:val="000000"/>
                <w:sz w:val="20"/>
                <w:szCs w:val="20"/>
              </w:rPr>
              <w:t>Sıra No</w:t>
            </w:r>
          </w:p>
        </w:tc>
        <w:tc>
          <w:tcPr>
            <w:tcW w:w="2776" w:type="dxa"/>
            <w:tcBorders>
              <w:top w:val="single" w:sz="4" w:space="0" w:color="auto"/>
              <w:left w:val="single" w:sz="4" w:space="0" w:color="auto"/>
              <w:bottom w:val="single" w:sz="4" w:space="0" w:color="auto"/>
              <w:right w:val="single" w:sz="4" w:space="0" w:color="auto"/>
            </w:tcBorders>
            <w:vAlign w:val="center"/>
          </w:tcPr>
          <w:p w14:paraId="59386A14" w14:textId="77777777" w:rsidR="008E3B82" w:rsidRPr="007F6C55" w:rsidRDefault="008E3B82" w:rsidP="00F8773E">
            <w:pPr>
              <w:pStyle w:val="Default"/>
              <w:jc w:val="center"/>
              <w:rPr>
                <w:b/>
                <w:bCs/>
                <w:sz w:val="20"/>
                <w:szCs w:val="20"/>
              </w:rPr>
            </w:pPr>
            <w:r w:rsidRPr="007F6C55">
              <w:rPr>
                <w:b/>
                <w:bCs/>
                <w:sz w:val="20"/>
                <w:szCs w:val="20"/>
              </w:rPr>
              <w:t>Araştırmanın Adı</w:t>
            </w:r>
          </w:p>
        </w:tc>
        <w:tc>
          <w:tcPr>
            <w:tcW w:w="1198" w:type="dxa"/>
            <w:tcBorders>
              <w:top w:val="single" w:sz="4" w:space="0" w:color="auto"/>
              <w:left w:val="single" w:sz="4" w:space="0" w:color="auto"/>
              <w:bottom w:val="single" w:sz="4" w:space="0" w:color="auto"/>
              <w:right w:val="single" w:sz="4" w:space="0" w:color="auto"/>
            </w:tcBorders>
            <w:noWrap/>
            <w:vAlign w:val="center"/>
          </w:tcPr>
          <w:p w14:paraId="644A79F9" w14:textId="77777777" w:rsidR="008E3B82" w:rsidRPr="007F6C55" w:rsidRDefault="008E3B82" w:rsidP="00F8773E">
            <w:pPr>
              <w:pStyle w:val="Default"/>
              <w:jc w:val="center"/>
              <w:rPr>
                <w:sz w:val="20"/>
                <w:szCs w:val="20"/>
              </w:rPr>
            </w:pPr>
            <w:r w:rsidRPr="007F6C55">
              <w:rPr>
                <w:b/>
                <w:bCs/>
                <w:sz w:val="20"/>
                <w:szCs w:val="20"/>
              </w:rPr>
              <w:t>Yazar/ Yazarlar</w:t>
            </w:r>
          </w:p>
        </w:tc>
        <w:tc>
          <w:tcPr>
            <w:tcW w:w="806" w:type="dxa"/>
            <w:tcBorders>
              <w:top w:val="single" w:sz="4" w:space="0" w:color="auto"/>
              <w:left w:val="nil"/>
              <w:bottom w:val="single" w:sz="4" w:space="0" w:color="auto"/>
              <w:right w:val="single" w:sz="4" w:space="0" w:color="auto"/>
            </w:tcBorders>
            <w:vAlign w:val="center"/>
          </w:tcPr>
          <w:p w14:paraId="18363733" w14:textId="77777777" w:rsidR="008E3B82" w:rsidRPr="007F6C55" w:rsidRDefault="008E3B82" w:rsidP="00F8773E">
            <w:pPr>
              <w:pStyle w:val="Default"/>
              <w:jc w:val="center"/>
              <w:rPr>
                <w:sz w:val="20"/>
                <w:szCs w:val="20"/>
              </w:rPr>
            </w:pPr>
            <w:r w:rsidRPr="007F6C55">
              <w:rPr>
                <w:b/>
                <w:bCs/>
                <w:sz w:val="20"/>
                <w:szCs w:val="20"/>
              </w:rPr>
              <w:t>Yayın Yılı</w:t>
            </w:r>
          </w:p>
        </w:tc>
        <w:tc>
          <w:tcPr>
            <w:tcW w:w="1197" w:type="dxa"/>
            <w:tcBorders>
              <w:top w:val="single" w:sz="4" w:space="0" w:color="auto"/>
              <w:left w:val="nil"/>
              <w:bottom w:val="single" w:sz="4" w:space="0" w:color="auto"/>
              <w:right w:val="single" w:sz="4" w:space="0" w:color="auto"/>
            </w:tcBorders>
            <w:vAlign w:val="center"/>
          </w:tcPr>
          <w:p w14:paraId="72F06F06" w14:textId="77777777" w:rsidR="008E3B82" w:rsidRPr="007F6C55" w:rsidRDefault="008E3B82" w:rsidP="00F8773E">
            <w:pPr>
              <w:pStyle w:val="Default"/>
              <w:jc w:val="center"/>
              <w:rPr>
                <w:b/>
                <w:bCs/>
                <w:sz w:val="20"/>
                <w:szCs w:val="20"/>
              </w:rPr>
            </w:pPr>
            <w:r w:rsidRPr="007F6C55">
              <w:rPr>
                <w:b/>
                <w:bCs/>
                <w:sz w:val="20"/>
                <w:szCs w:val="20"/>
              </w:rPr>
              <w:t>Çalışma deseni</w:t>
            </w:r>
          </w:p>
        </w:tc>
        <w:tc>
          <w:tcPr>
            <w:tcW w:w="1268" w:type="dxa"/>
            <w:tcBorders>
              <w:top w:val="single" w:sz="4" w:space="0" w:color="auto"/>
              <w:left w:val="single" w:sz="4" w:space="0" w:color="auto"/>
              <w:bottom w:val="single" w:sz="4" w:space="0" w:color="auto"/>
              <w:right w:val="single" w:sz="4" w:space="0" w:color="auto"/>
            </w:tcBorders>
            <w:vAlign w:val="center"/>
          </w:tcPr>
          <w:p w14:paraId="0CE02EAC" w14:textId="77777777" w:rsidR="008E3B82" w:rsidRPr="007F6C55" w:rsidRDefault="008E3B82" w:rsidP="00F8773E">
            <w:pPr>
              <w:pStyle w:val="Default"/>
              <w:jc w:val="center"/>
              <w:rPr>
                <w:b/>
                <w:bCs/>
                <w:sz w:val="20"/>
                <w:szCs w:val="20"/>
              </w:rPr>
            </w:pPr>
            <w:r w:rsidRPr="007F6C55">
              <w:rPr>
                <w:b/>
                <w:bCs/>
                <w:sz w:val="20"/>
                <w:szCs w:val="20"/>
              </w:rPr>
              <w:t>Ektoparazit Türü</w:t>
            </w:r>
          </w:p>
        </w:tc>
        <w:tc>
          <w:tcPr>
            <w:tcW w:w="997" w:type="dxa"/>
            <w:tcBorders>
              <w:top w:val="single" w:sz="4" w:space="0" w:color="auto"/>
              <w:left w:val="single" w:sz="4" w:space="0" w:color="auto"/>
              <w:bottom w:val="single" w:sz="4" w:space="0" w:color="auto"/>
              <w:right w:val="single" w:sz="4" w:space="0" w:color="auto"/>
            </w:tcBorders>
            <w:noWrap/>
            <w:vAlign w:val="center"/>
          </w:tcPr>
          <w:p w14:paraId="0F6B28C5" w14:textId="77777777" w:rsidR="008E3B82" w:rsidRPr="007F6C55" w:rsidRDefault="008E3B82" w:rsidP="00F8773E">
            <w:pPr>
              <w:pStyle w:val="Default"/>
              <w:jc w:val="center"/>
              <w:rPr>
                <w:b/>
                <w:sz w:val="20"/>
                <w:szCs w:val="20"/>
              </w:rPr>
            </w:pPr>
            <w:r w:rsidRPr="007F6C55">
              <w:rPr>
                <w:b/>
                <w:bCs/>
                <w:sz w:val="20"/>
                <w:szCs w:val="20"/>
              </w:rPr>
              <w:t>Yayın Türü</w:t>
            </w:r>
          </w:p>
        </w:tc>
        <w:tc>
          <w:tcPr>
            <w:tcW w:w="1459" w:type="dxa"/>
            <w:tcBorders>
              <w:top w:val="single" w:sz="4" w:space="0" w:color="auto"/>
              <w:left w:val="nil"/>
              <w:bottom w:val="single" w:sz="4" w:space="0" w:color="auto"/>
              <w:right w:val="single" w:sz="4" w:space="0" w:color="auto"/>
            </w:tcBorders>
            <w:vAlign w:val="center"/>
          </w:tcPr>
          <w:p w14:paraId="1D07CE75" w14:textId="77777777" w:rsidR="008E3B82" w:rsidRPr="007F6C55" w:rsidRDefault="008E3B82" w:rsidP="00F8773E">
            <w:pPr>
              <w:pStyle w:val="Default"/>
              <w:jc w:val="center"/>
              <w:rPr>
                <w:b/>
                <w:bCs/>
                <w:sz w:val="20"/>
                <w:szCs w:val="20"/>
              </w:rPr>
            </w:pPr>
            <w:r w:rsidRPr="007F6C55">
              <w:rPr>
                <w:b/>
                <w:bCs/>
                <w:sz w:val="20"/>
                <w:szCs w:val="20"/>
              </w:rPr>
              <w:t>Bilim Dalı</w:t>
            </w:r>
          </w:p>
        </w:tc>
        <w:tc>
          <w:tcPr>
            <w:tcW w:w="1983" w:type="dxa"/>
            <w:tcBorders>
              <w:top w:val="single" w:sz="4" w:space="0" w:color="auto"/>
              <w:left w:val="single" w:sz="4" w:space="0" w:color="auto"/>
              <w:bottom w:val="single" w:sz="4" w:space="0" w:color="auto"/>
              <w:right w:val="single" w:sz="4" w:space="0" w:color="auto"/>
            </w:tcBorders>
            <w:vAlign w:val="center"/>
          </w:tcPr>
          <w:p w14:paraId="4F881D85" w14:textId="77777777" w:rsidR="008E3B82" w:rsidRPr="007F6C55" w:rsidRDefault="008E3B82" w:rsidP="00F8773E">
            <w:pPr>
              <w:pStyle w:val="Default"/>
              <w:jc w:val="center"/>
              <w:rPr>
                <w:b/>
                <w:bCs/>
                <w:sz w:val="20"/>
                <w:szCs w:val="20"/>
              </w:rPr>
            </w:pPr>
            <w:r w:rsidRPr="007F6C55">
              <w:rPr>
                <w:b/>
                <w:bCs/>
                <w:sz w:val="20"/>
                <w:szCs w:val="20"/>
              </w:rPr>
              <w:t>Yayın Yeri</w:t>
            </w:r>
          </w:p>
        </w:tc>
        <w:tc>
          <w:tcPr>
            <w:tcW w:w="1388" w:type="dxa"/>
            <w:tcBorders>
              <w:top w:val="single" w:sz="4" w:space="0" w:color="auto"/>
              <w:left w:val="single" w:sz="4" w:space="0" w:color="auto"/>
              <w:bottom w:val="single" w:sz="4" w:space="0" w:color="auto"/>
              <w:right w:val="single" w:sz="4" w:space="0" w:color="auto"/>
            </w:tcBorders>
            <w:vAlign w:val="center"/>
          </w:tcPr>
          <w:p w14:paraId="33E147F1" w14:textId="77777777" w:rsidR="008E3B82" w:rsidRPr="007F6C55" w:rsidRDefault="008E3B82" w:rsidP="00F8773E">
            <w:pPr>
              <w:pStyle w:val="Default"/>
              <w:jc w:val="center"/>
              <w:rPr>
                <w:b/>
                <w:bCs/>
                <w:sz w:val="20"/>
                <w:szCs w:val="20"/>
              </w:rPr>
            </w:pPr>
            <w:r w:rsidRPr="007F6C55">
              <w:rPr>
                <w:b/>
                <w:bCs/>
                <w:sz w:val="20"/>
                <w:szCs w:val="20"/>
              </w:rPr>
              <w:t>Araştırmanın Yapıldığı İl</w:t>
            </w:r>
          </w:p>
        </w:tc>
      </w:tr>
      <w:tr w:rsidR="008E3B82" w:rsidRPr="007F6C55" w14:paraId="5E281A62"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43AAECBB" w14:textId="77777777" w:rsidR="008E3B82" w:rsidRPr="007F6C55" w:rsidRDefault="008E3B82" w:rsidP="00F8773E">
            <w:pPr>
              <w:spacing w:line="240" w:lineRule="auto"/>
              <w:ind w:firstLine="0"/>
              <w:jc w:val="center"/>
              <w:rPr>
                <w:rFonts w:cs="Times New Roman"/>
                <w:color w:val="000000"/>
                <w:sz w:val="20"/>
                <w:szCs w:val="20"/>
              </w:rPr>
            </w:pPr>
            <w:r w:rsidRPr="007F6C55">
              <w:rPr>
                <w:rFonts w:cs="Times New Roman"/>
                <w:color w:val="000000"/>
                <w:sz w:val="20"/>
                <w:szCs w:val="20"/>
              </w:rPr>
              <w:t>10</w:t>
            </w:r>
          </w:p>
        </w:tc>
        <w:tc>
          <w:tcPr>
            <w:tcW w:w="2776" w:type="dxa"/>
            <w:tcBorders>
              <w:top w:val="single" w:sz="4" w:space="0" w:color="auto"/>
              <w:left w:val="single" w:sz="4" w:space="0" w:color="auto"/>
              <w:bottom w:val="single" w:sz="4" w:space="0" w:color="auto"/>
              <w:right w:val="single" w:sz="4" w:space="0" w:color="auto"/>
            </w:tcBorders>
            <w:vAlign w:val="center"/>
          </w:tcPr>
          <w:p w14:paraId="0F488872"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Edirne Merkez İlköğretim Okulları Öğrencilerinde Pedikulus Humanus Kapitis ve Tinea Kapitis Sıklığı</w:t>
            </w:r>
          </w:p>
        </w:tc>
        <w:tc>
          <w:tcPr>
            <w:tcW w:w="1198" w:type="dxa"/>
            <w:tcBorders>
              <w:top w:val="single" w:sz="4" w:space="0" w:color="auto"/>
              <w:left w:val="single" w:sz="4" w:space="0" w:color="auto"/>
              <w:bottom w:val="single" w:sz="4" w:space="0" w:color="auto"/>
              <w:right w:val="single" w:sz="4" w:space="0" w:color="auto"/>
            </w:tcBorders>
            <w:vAlign w:val="center"/>
          </w:tcPr>
          <w:p w14:paraId="6CA72DF7" w14:textId="533C34BA" w:rsidR="008E3B82" w:rsidRPr="007F6C55" w:rsidRDefault="00AB7A9B" w:rsidP="00F8773E">
            <w:pPr>
              <w:autoSpaceDE w:val="0"/>
              <w:autoSpaceDN w:val="0"/>
              <w:adjustRightInd w:val="0"/>
              <w:spacing w:line="240" w:lineRule="auto"/>
              <w:ind w:firstLine="0"/>
              <w:jc w:val="left"/>
              <w:rPr>
                <w:rFonts w:cs="Times New Roman"/>
                <w:color w:val="000000"/>
                <w:sz w:val="20"/>
                <w:szCs w:val="20"/>
              </w:rPr>
            </w:pPr>
            <w:r>
              <w:rPr>
                <w:rFonts w:cs="Times New Roman"/>
                <w:color w:val="000000"/>
                <w:sz w:val="20"/>
                <w:szCs w:val="20"/>
              </w:rPr>
              <w:t>Tatman-</w:t>
            </w:r>
            <w:r w:rsidR="008E3B82" w:rsidRPr="007F6C55">
              <w:rPr>
                <w:rFonts w:cs="Times New Roman"/>
                <w:color w:val="000000"/>
                <w:sz w:val="20"/>
                <w:szCs w:val="20"/>
              </w:rPr>
              <w:t>Otkun vd.</w:t>
            </w:r>
          </w:p>
        </w:tc>
        <w:tc>
          <w:tcPr>
            <w:tcW w:w="806" w:type="dxa"/>
            <w:tcBorders>
              <w:top w:val="single" w:sz="4" w:space="0" w:color="auto"/>
              <w:left w:val="nil"/>
              <w:bottom w:val="single" w:sz="4" w:space="0" w:color="auto"/>
              <w:right w:val="single" w:sz="4" w:space="0" w:color="auto"/>
            </w:tcBorders>
            <w:vAlign w:val="center"/>
          </w:tcPr>
          <w:p w14:paraId="649B518B"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2005</w:t>
            </w:r>
          </w:p>
        </w:tc>
        <w:tc>
          <w:tcPr>
            <w:tcW w:w="1197" w:type="dxa"/>
            <w:tcBorders>
              <w:top w:val="single" w:sz="4" w:space="0" w:color="auto"/>
              <w:left w:val="nil"/>
              <w:bottom w:val="single" w:sz="4" w:space="0" w:color="auto"/>
              <w:right w:val="single" w:sz="4" w:space="0" w:color="auto"/>
            </w:tcBorders>
            <w:vAlign w:val="center"/>
          </w:tcPr>
          <w:p w14:paraId="3594223B"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0EF1F805" w14:textId="4DB5B246" w:rsidR="008E3B82" w:rsidRPr="007F6C55" w:rsidRDefault="00DB519D" w:rsidP="00F8773E">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Pediculus</w:t>
            </w:r>
          </w:p>
        </w:tc>
        <w:tc>
          <w:tcPr>
            <w:tcW w:w="997" w:type="dxa"/>
            <w:tcBorders>
              <w:top w:val="single" w:sz="4" w:space="0" w:color="auto"/>
              <w:left w:val="single" w:sz="4" w:space="0" w:color="auto"/>
              <w:bottom w:val="single" w:sz="4" w:space="0" w:color="auto"/>
              <w:right w:val="single" w:sz="4" w:space="0" w:color="auto"/>
            </w:tcBorders>
            <w:vAlign w:val="center"/>
          </w:tcPr>
          <w:p w14:paraId="73C48F56"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56BBC6EF"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Mikrobiyoloji</w:t>
            </w:r>
          </w:p>
        </w:tc>
        <w:tc>
          <w:tcPr>
            <w:tcW w:w="1983" w:type="dxa"/>
            <w:tcBorders>
              <w:top w:val="single" w:sz="4" w:space="0" w:color="auto"/>
              <w:left w:val="single" w:sz="4" w:space="0" w:color="auto"/>
              <w:bottom w:val="single" w:sz="4" w:space="0" w:color="auto"/>
              <w:right w:val="single" w:sz="4" w:space="0" w:color="auto"/>
            </w:tcBorders>
            <w:vAlign w:val="center"/>
          </w:tcPr>
          <w:p w14:paraId="7CCB9FDA"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p>
          <w:p w14:paraId="2AC07704"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Trakya Üniv Tıp Fak Derg</w:t>
            </w:r>
          </w:p>
        </w:tc>
        <w:tc>
          <w:tcPr>
            <w:tcW w:w="1388" w:type="dxa"/>
            <w:tcBorders>
              <w:top w:val="single" w:sz="4" w:space="0" w:color="auto"/>
              <w:left w:val="single" w:sz="4" w:space="0" w:color="auto"/>
              <w:bottom w:val="single" w:sz="4" w:space="0" w:color="auto"/>
              <w:right w:val="single" w:sz="4" w:space="0" w:color="auto"/>
            </w:tcBorders>
            <w:vAlign w:val="center"/>
          </w:tcPr>
          <w:p w14:paraId="34A2A1DB"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Edirne</w:t>
            </w:r>
          </w:p>
        </w:tc>
      </w:tr>
      <w:tr w:rsidR="008E3B82" w:rsidRPr="007F6C55" w14:paraId="4A853A0E"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43891AE9" w14:textId="77777777" w:rsidR="008E3B82" w:rsidRPr="007F6C55" w:rsidRDefault="008E3B82" w:rsidP="00F8773E">
            <w:pPr>
              <w:spacing w:line="240" w:lineRule="auto"/>
              <w:ind w:firstLine="0"/>
              <w:jc w:val="center"/>
              <w:rPr>
                <w:rFonts w:cs="Times New Roman"/>
                <w:color w:val="000000"/>
                <w:sz w:val="20"/>
                <w:szCs w:val="20"/>
              </w:rPr>
            </w:pPr>
            <w:r w:rsidRPr="007F6C55">
              <w:rPr>
                <w:rFonts w:cs="Times New Roman"/>
                <w:color w:val="000000"/>
                <w:sz w:val="20"/>
                <w:szCs w:val="20"/>
              </w:rPr>
              <w:t>11</w:t>
            </w:r>
          </w:p>
        </w:tc>
        <w:tc>
          <w:tcPr>
            <w:tcW w:w="2776" w:type="dxa"/>
            <w:tcBorders>
              <w:top w:val="nil"/>
              <w:left w:val="single" w:sz="4" w:space="0" w:color="auto"/>
              <w:bottom w:val="single" w:sz="4" w:space="0" w:color="auto"/>
              <w:right w:val="single" w:sz="4" w:space="0" w:color="auto"/>
            </w:tcBorders>
            <w:vAlign w:val="center"/>
          </w:tcPr>
          <w:p w14:paraId="7DDA3967"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bCs/>
                <w:color w:val="000000"/>
                <w:sz w:val="20"/>
                <w:szCs w:val="20"/>
              </w:rPr>
              <w:t>Prevalence of pediculosis and scabies in preschool nursery children of Afyon, Turkey</w:t>
            </w:r>
          </w:p>
        </w:tc>
        <w:tc>
          <w:tcPr>
            <w:tcW w:w="1198" w:type="dxa"/>
            <w:tcBorders>
              <w:top w:val="nil"/>
              <w:left w:val="single" w:sz="4" w:space="0" w:color="auto"/>
              <w:bottom w:val="single" w:sz="4" w:space="0" w:color="auto"/>
              <w:right w:val="single" w:sz="4" w:space="0" w:color="auto"/>
            </w:tcBorders>
            <w:vAlign w:val="center"/>
          </w:tcPr>
          <w:p w14:paraId="37D91FAD"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Çiftçi vd.</w:t>
            </w:r>
          </w:p>
        </w:tc>
        <w:tc>
          <w:tcPr>
            <w:tcW w:w="806" w:type="dxa"/>
            <w:tcBorders>
              <w:top w:val="nil"/>
              <w:left w:val="nil"/>
              <w:bottom w:val="single" w:sz="4" w:space="0" w:color="auto"/>
              <w:right w:val="single" w:sz="4" w:space="0" w:color="auto"/>
            </w:tcBorders>
            <w:vAlign w:val="center"/>
          </w:tcPr>
          <w:p w14:paraId="1FA1020C"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2006</w:t>
            </w:r>
          </w:p>
        </w:tc>
        <w:tc>
          <w:tcPr>
            <w:tcW w:w="1197" w:type="dxa"/>
            <w:tcBorders>
              <w:top w:val="single" w:sz="4" w:space="0" w:color="auto"/>
              <w:left w:val="nil"/>
              <w:bottom w:val="single" w:sz="4" w:space="0" w:color="auto"/>
              <w:right w:val="single" w:sz="4" w:space="0" w:color="auto"/>
            </w:tcBorders>
            <w:vAlign w:val="center"/>
          </w:tcPr>
          <w:p w14:paraId="7ED843CC"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49ADE737" w14:textId="5ECDEE67" w:rsidR="008E3B82" w:rsidRPr="007F6C55" w:rsidRDefault="00DB519D" w:rsidP="00F8773E">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Pediculus</w:t>
            </w:r>
            <w:r w:rsidR="008E3B82" w:rsidRPr="007F6C55">
              <w:rPr>
                <w:rFonts w:cs="Times New Roman"/>
                <w:color w:val="000000"/>
                <w:sz w:val="20"/>
                <w:szCs w:val="20"/>
              </w:rPr>
              <w:br/>
              <w:t>Scabies</w:t>
            </w:r>
          </w:p>
        </w:tc>
        <w:tc>
          <w:tcPr>
            <w:tcW w:w="997" w:type="dxa"/>
            <w:tcBorders>
              <w:top w:val="single" w:sz="4" w:space="0" w:color="auto"/>
              <w:left w:val="single" w:sz="4" w:space="0" w:color="auto"/>
              <w:bottom w:val="single" w:sz="4" w:space="0" w:color="auto"/>
              <w:right w:val="single" w:sz="4" w:space="0" w:color="auto"/>
            </w:tcBorders>
            <w:vAlign w:val="center"/>
          </w:tcPr>
          <w:p w14:paraId="2F8BF76F"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27A0179F" w14:textId="77777777" w:rsidR="008E3B82" w:rsidRPr="007F6C55" w:rsidRDefault="008E3B82" w:rsidP="00F8773E">
            <w:pPr>
              <w:autoSpaceDE w:val="0"/>
              <w:autoSpaceDN w:val="0"/>
              <w:adjustRightInd w:val="0"/>
              <w:spacing w:line="240" w:lineRule="auto"/>
              <w:ind w:firstLine="0"/>
              <w:jc w:val="left"/>
              <w:rPr>
                <w:rFonts w:cs="Times New Roman"/>
                <w:bCs/>
                <w:color w:val="000000"/>
                <w:sz w:val="20"/>
                <w:szCs w:val="20"/>
              </w:rPr>
            </w:pPr>
            <w:r w:rsidRPr="007F6C55">
              <w:rPr>
                <w:rFonts w:cs="Times New Roman"/>
                <w:color w:val="000000"/>
                <w:sz w:val="20"/>
                <w:szCs w:val="20"/>
              </w:rPr>
              <w:t>Mikrobiyoloji</w:t>
            </w:r>
          </w:p>
        </w:tc>
        <w:tc>
          <w:tcPr>
            <w:tcW w:w="1983" w:type="dxa"/>
            <w:tcBorders>
              <w:top w:val="single" w:sz="4" w:space="0" w:color="auto"/>
              <w:left w:val="single" w:sz="4" w:space="0" w:color="auto"/>
              <w:bottom w:val="single" w:sz="4" w:space="0" w:color="auto"/>
              <w:right w:val="single" w:sz="4" w:space="0" w:color="auto"/>
            </w:tcBorders>
            <w:vAlign w:val="center"/>
          </w:tcPr>
          <w:p w14:paraId="43B6EE60" w14:textId="77777777" w:rsidR="008E3B82" w:rsidRPr="007F6C55" w:rsidRDefault="008E3B82" w:rsidP="00F8773E">
            <w:pPr>
              <w:autoSpaceDE w:val="0"/>
              <w:autoSpaceDN w:val="0"/>
              <w:adjustRightInd w:val="0"/>
              <w:spacing w:line="240" w:lineRule="auto"/>
              <w:ind w:firstLine="0"/>
              <w:jc w:val="left"/>
              <w:rPr>
                <w:rFonts w:cs="Times New Roman"/>
                <w:bCs/>
                <w:color w:val="000000"/>
                <w:sz w:val="20"/>
                <w:szCs w:val="20"/>
              </w:rPr>
            </w:pPr>
            <w:r w:rsidRPr="007F6C55">
              <w:rPr>
                <w:rFonts w:cs="Times New Roman"/>
                <w:bCs/>
                <w:color w:val="000000"/>
                <w:sz w:val="20"/>
                <w:szCs w:val="20"/>
              </w:rPr>
              <w:t>Korean Journal of Parasitology</w:t>
            </w:r>
          </w:p>
        </w:tc>
        <w:tc>
          <w:tcPr>
            <w:tcW w:w="1388" w:type="dxa"/>
            <w:tcBorders>
              <w:top w:val="nil"/>
              <w:left w:val="single" w:sz="4" w:space="0" w:color="auto"/>
              <w:bottom w:val="single" w:sz="4" w:space="0" w:color="auto"/>
              <w:right w:val="single" w:sz="4" w:space="0" w:color="auto"/>
            </w:tcBorders>
            <w:vAlign w:val="center"/>
          </w:tcPr>
          <w:p w14:paraId="5BE3BAE1" w14:textId="77777777" w:rsidR="008E3B82" w:rsidRPr="007F6C55" w:rsidRDefault="008E3B82" w:rsidP="00F8773E">
            <w:pPr>
              <w:autoSpaceDE w:val="0"/>
              <w:autoSpaceDN w:val="0"/>
              <w:adjustRightInd w:val="0"/>
              <w:spacing w:line="240" w:lineRule="auto"/>
              <w:ind w:firstLine="0"/>
              <w:jc w:val="left"/>
              <w:rPr>
                <w:rFonts w:cs="Times New Roman"/>
                <w:bCs/>
                <w:color w:val="000000"/>
                <w:sz w:val="20"/>
                <w:szCs w:val="20"/>
              </w:rPr>
            </w:pPr>
            <w:r w:rsidRPr="007F6C55">
              <w:rPr>
                <w:rFonts w:cs="Times New Roman"/>
                <w:color w:val="000000"/>
                <w:sz w:val="20"/>
                <w:szCs w:val="20"/>
              </w:rPr>
              <w:t>Afyon</w:t>
            </w:r>
          </w:p>
        </w:tc>
      </w:tr>
      <w:tr w:rsidR="008E3B82" w:rsidRPr="007F6C55" w14:paraId="750EE4B7"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74110FA3" w14:textId="77777777" w:rsidR="008E3B82" w:rsidRPr="007F6C55" w:rsidRDefault="008E3B82" w:rsidP="00F8773E">
            <w:pPr>
              <w:spacing w:line="240" w:lineRule="auto"/>
              <w:ind w:firstLine="0"/>
              <w:jc w:val="center"/>
              <w:rPr>
                <w:rFonts w:cs="Times New Roman"/>
                <w:color w:val="000000"/>
                <w:sz w:val="20"/>
                <w:szCs w:val="20"/>
              </w:rPr>
            </w:pPr>
            <w:r w:rsidRPr="007F6C55">
              <w:rPr>
                <w:rFonts w:cs="Times New Roman"/>
                <w:color w:val="000000"/>
                <w:sz w:val="20"/>
                <w:szCs w:val="20"/>
              </w:rPr>
              <w:t>12</w:t>
            </w:r>
          </w:p>
        </w:tc>
        <w:tc>
          <w:tcPr>
            <w:tcW w:w="2776" w:type="dxa"/>
            <w:tcBorders>
              <w:top w:val="nil"/>
              <w:left w:val="single" w:sz="4" w:space="0" w:color="auto"/>
              <w:bottom w:val="single" w:sz="4" w:space="0" w:color="auto"/>
              <w:right w:val="single" w:sz="4" w:space="0" w:color="auto"/>
            </w:tcBorders>
            <w:vAlign w:val="center"/>
          </w:tcPr>
          <w:p w14:paraId="4D91D747"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Ege Üniversitesi Tıp Fakültesi Eğitim Programı Kapsamındaki 74 No’lu Özel Çalışma Modülünde Gerçekleştirilen Pediculosis Taraması</w:t>
            </w:r>
          </w:p>
        </w:tc>
        <w:tc>
          <w:tcPr>
            <w:tcW w:w="1198" w:type="dxa"/>
            <w:tcBorders>
              <w:top w:val="nil"/>
              <w:left w:val="single" w:sz="4" w:space="0" w:color="auto"/>
              <w:bottom w:val="single" w:sz="4" w:space="0" w:color="auto"/>
              <w:right w:val="single" w:sz="4" w:space="0" w:color="auto"/>
            </w:tcBorders>
            <w:vAlign w:val="center"/>
          </w:tcPr>
          <w:p w14:paraId="6EFC8A65"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Noyan vd.</w:t>
            </w:r>
          </w:p>
        </w:tc>
        <w:tc>
          <w:tcPr>
            <w:tcW w:w="806" w:type="dxa"/>
            <w:tcBorders>
              <w:top w:val="nil"/>
              <w:left w:val="nil"/>
              <w:bottom w:val="single" w:sz="4" w:space="0" w:color="auto"/>
              <w:right w:val="single" w:sz="4" w:space="0" w:color="auto"/>
            </w:tcBorders>
            <w:vAlign w:val="center"/>
          </w:tcPr>
          <w:p w14:paraId="69562918"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2006</w:t>
            </w:r>
          </w:p>
        </w:tc>
        <w:tc>
          <w:tcPr>
            <w:tcW w:w="1197" w:type="dxa"/>
            <w:tcBorders>
              <w:top w:val="single" w:sz="4" w:space="0" w:color="auto"/>
              <w:left w:val="nil"/>
              <w:bottom w:val="single" w:sz="4" w:space="0" w:color="auto"/>
              <w:right w:val="single" w:sz="4" w:space="0" w:color="auto"/>
            </w:tcBorders>
            <w:vAlign w:val="center"/>
          </w:tcPr>
          <w:p w14:paraId="297366D8"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4B3D403D" w14:textId="32AA2C5D" w:rsidR="008E3B82" w:rsidRPr="007F6C55" w:rsidRDefault="00DB519D" w:rsidP="00F8773E">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Pediculus</w:t>
            </w:r>
          </w:p>
        </w:tc>
        <w:tc>
          <w:tcPr>
            <w:tcW w:w="997" w:type="dxa"/>
            <w:tcBorders>
              <w:top w:val="single" w:sz="4" w:space="0" w:color="auto"/>
              <w:left w:val="single" w:sz="4" w:space="0" w:color="auto"/>
              <w:bottom w:val="single" w:sz="4" w:space="0" w:color="auto"/>
              <w:right w:val="single" w:sz="4" w:space="0" w:color="auto"/>
            </w:tcBorders>
            <w:vAlign w:val="center"/>
          </w:tcPr>
          <w:p w14:paraId="07D640DA"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418292C2"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Parazitoloji</w:t>
            </w:r>
          </w:p>
        </w:tc>
        <w:tc>
          <w:tcPr>
            <w:tcW w:w="1983" w:type="dxa"/>
            <w:tcBorders>
              <w:top w:val="single" w:sz="4" w:space="0" w:color="auto"/>
              <w:left w:val="single" w:sz="4" w:space="0" w:color="auto"/>
              <w:bottom w:val="single" w:sz="4" w:space="0" w:color="auto"/>
              <w:right w:val="single" w:sz="4" w:space="0" w:color="auto"/>
            </w:tcBorders>
            <w:vAlign w:val="center"/>
          </w:tcPr>
          <w:p w14:paraId="4944F2B8"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Türkiye Parazitoloji Dergisi</w:t>
            </w:r>
          </w:p>
        </w:tc>
        <w:tc>
          <w:tcPr>
            <w:tcW w:w="1388" w:type="dxa"/>
            <w:tcBorders>
              <w:top w:val="nil"/>
              <w:left w:val="single" w:sz="4" w:space="0" w:color="auto"/>
              <w:bottom w:val="single" w:sz="4" w:space="0" w:color="auto"/>
              <w:right w:val="single" w:sz="4" w:space="0" w:color="auto"/>
            </w:tcBorders>
            <w:vAlign w:val="center"/>
          </w:tcPr>
          <w:p w14:paraId="7520594D"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İzmir</w:t>
            </w:r>
          </w:p>
        </w:tc>
      </w:tr>
      <w:tr w:rsidR="008E3B82" w:rsidRPr="007F6C55" w14:paraId="55A3C2D0"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57694986" w14:textId="77777777" w:rsidR="008E3B82" w:rsidRPr="007F6C55" w:rsidRDefault="008E3B82" w:rsidP="00F8773E">
            <w:pPr>
              <w:spacing w:line="240" w:lineRule="auto"/>
              <w:ind w:firstLine="0"/>
              <w:jc w:val="center"/>
              <w:rPr>
                <w:rFonts w:cs="Times New Roman"/>
                <w:color w:val="000000"/>
                <w:sz w:val="20"/>
                <w:szCs w:val="20"/>
              </w:rPr>
            </w:pPr>
            <w:r w:rsidRPr="007F6C55">
              <w:rPr>
                <w:rFonts w:cs="Times New Roman"/>
                <w:color w:val="000000"/>
                <w:sz w:val="20"/>
                <w:szCs w:val="20"/>
              </w:rPr>
              <w:t>13</w:t>
            </w:r>
          </w:p>
        </w:tc>
        <w:tc>
          <w:tcPr>
            <w:tcW w:w="2776" w:type="dxa"/>
            <w:tcBorders>
              <w:top w:val="nil"/>
              <w:left w:val="single" w:sz="4" w:space="0" w:color="auto"/>
              <w:bottom w:val="single" w:sz="4" w:space="0" w:color="auto"/>
              <w:right w:val="single" w:sz="4" w:space="0" w:color="auto"/>
            </w:tcBorders>
            <w:vAlign w:val="center"/>
          </w:tcPr>
          <w:p w14:paraId="7D367C0F" w14:textId="2A8F4B2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Kayseri İli Kırsalındaki Sekiz İlköğretim Okulunda </w:t>
            </w:r>
            <w:r w:rsidR="00DB519D" w:rsidRPr="00DB519D">
              <w:rPr>
                <w:rFonts w:cs="Times New Roman"/>
                <w:i/>
                <w:color w:val="000000"/>
                <w:sz w:val="20"/>
                <w:szCs w:val="20"/>
              </w:rPr>
              <w:t>Pediculus</w:t>
            </w:r>
            <w:r w:rsidRPr="007F6C55">
              <w:rPr>
                <w:rFonts w:cs="Times New Roman"/>
                <w:color w:val="000000"/>
                <w:sz w:val="20"/>
                <w:szCs w:val="20"/>
              </w:rPr>
              <w:t xml:space="preserve"> capitis Prevalansı</w:t>
            </w:r>
          </w:p>
        </w:tc>
        <w:tc>
          <w:tcPr>
            <w:tcW w:w="1198" w:type="dxa"/>
            <w:tcBorders>
              <w:top w:val="nil"/>
              <w:left w:val="single" w:sz="4" w:space="0" w:color="auto"/>
              <w:bottom w:val="single" w:sz="4" w:space="0" w:color="auto"/>
              <w:right w:val="single" w:sz="4" w:space="0" w:color="auto"/>
            </w:tcBorders>
            <w:vAlign w:val="center"/>
          </w:tcPr>
          <w:p w14:paraId="2E42383F" w14:textId="1C7F7F56" w:rsidR="008E3B82" w:rsidRPr="007F6C55" w:rsidRDefault="00774C30" w:rsidP="00F8773E">
            <w:pPr>
              <w:autoSpaceDE w:val="0"/>
              <w:autoSpaceDN w:val="0"/>
              <w:adjustRightInd w:val="0"/>
              <w:spacing w:line="240" w:lineRule="auto"/>
              <w:ind w:firstLine="0"/>
              <w:jc w:val="left"/>
              <w:rPr>
                <w:rFonts w:cs="Times New Roman"/>
                <w:color w:val="000000"/>
                <w:sz w:val="20"/>
                <w:szCs w:val="20"/>
              </w:rPr>
            </w:pPr>
            <w:r>
              <w:rPr>
                <w:rFonts w:cs="Times New Roman"/>
                <w:color w:val="000000"/>
                <w:sz w:val="20"/>
                <w:szCs w:val="20"/>
              </w:rPr>
              <w:t>Oğuzkaya-</w:t>
            </w:r>
            <w:r w:rsidR="008E3B82" w:rsidRPr="007F6C55">
              <w:rPr>
                <w:rFonts w:cs="Times New Roman"/>
                <w:color w:val="000000"/>
                <w:sz w:val="20"/>
                <w:szCs w:val="20"/>
              </w:rPr>
              <w:t>Artan vd.</w:t>
            </w:r>
          </w:p>
        </w:tc>
        <w:tc>
          <w:tcPr>
            <w:tcW w:w="806" w:type="dxa"/>
            <w:tcBorders>
              <w:top w:val="nil"/>
              <w:left w:val="nil"/>
              <w:bottom w:val="single" w:sz="4" w:space="0" w:color="auto"/>
              <w:right w:val="single" w:sz="4" w:space="0" w:color="auto"/>
            </w:tcBorders>
            <w:vAlign w:val="center"/>
          </w:tcPr>
          <w:p w14:paraId="3D7498D6"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2006</w:t>
            </w:r>
          </w:p>
        </w:tc>
        <w:tc>
          <w:tcPr>
            <w:tcW w:w="1197" w:type="dxa"/>
            <w:tcBorders>
              <w:top w:val="single" w:sz="4" w:space="0" w:color="auto"/>
              <w:left w:val="nil"/>
              <w:bottom w:val="single" w:sz="4" w:space="0" w:color="auto"/>
              <w:right w:val="single" w:sz="4" w:space="0" w:color="auto"/>
            </w:tcBorders>
            <w:vAlign w:val="center"/>
          </w:tcPr>
          <w:p w14:paraId="3D181C50"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61030958" w14:textId="60A35137" w:rsidR="008E3B82" w:rsidRPr="007F6C55" w:rsidRDefault="00DB519D" w:rsidP="00F8773E">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Pediculus</w:t>
            </w:r>
          </w:p>
        </w:tc>
        <w:tc>
          <w:tcPr>
            <w:tcW w:w="997" w:type="dxa"/>
            <w:tcBorders>
              <w:top w:val="single" w:sz="4" w:space="0" w:color="auto"/>
              <w:left w:val="single" w:sz="4" w:space="0" w:color="auto"/>
              <w:bottom w:val="single" w:sz="4" w:space="0" w:color="auto"/>
              <w:right w:val="single" w:sz="4" w:space="0" w:color="auto"/>
            </w:tcBorders>
            <w:noWrap/>
            <w:vAlign w:val="center"/>
          </w:tcPr>
          <w:p w14:paraId="4C8A5E78"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7356F1D7"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Mikrobiyoloji</w:t>
            </w:r>
          </w:p>
        </w:tc>
        <w:tc>
          <w:tcPr>
            <w:tcW w:w="1983" w:type="dxa"/>
            <w:tcBorders>
              <w:top w:val="single" w:sz="4" w:space="0" w:color="auto"/>
              <w:left w:val="single" w:sz="4" w:space="0" w:color="auto"/>
              <w:bottom w:val="single" w:sz="4" w:space="0" w:color="auto"/>
              <w:right w:val="single" w:sz="4" w:space="0" w:color="auto"/>
            </w:tcBorders>
            <w:vAlign w:val="center"/>
          </w:tcPr>
          <w:p w14:paraId="6988B38C"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Türkiye Parazitoloji Dergisi</w:t>
            </w:r>
          </w:p>
        </w:tc>
        <w:tc>
          <w:tcPr>
            <w:tcW w:w="1388" w:type="dxa"/>
            <w:tcBorders>
              <w:top w:val="nil"/>
              <w:left w:val="single" w:sz="4" w:space="0" w:color="auto"/>
              <w:bottom w:val="single" w:sz="4" w:space="0" w:color="auto"/>
              <w:right w:val="single" w:sz="4" w:space="0" w:color="auto"/>
            </w:tcBorders>
            <w:vAlign w:val="center"/>
          </w:tcPr>
          <w:p w14:paraId="3C5CF806"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Kayseri</w:t>
            </w:r>
          </w:p>
        </w:tc>
      </w:tr>
      <w:tr w:rsidR="008E3B82" w:rsidRPr="007F6C55" w14:paraId="543B7649"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06758E17" w14:textId="77777777" w:rsidR="008E3B82" w:rsidRPr="007F6C55" w:rsidRDefault="008E3B82" w:rsidP="00F8773E">
            <w:pPr>
              <w:spacing w:line="240" w:lineRule="auto"/>
              <w:ind w:firstLine="0"/>
              <w:jc w:val="center"/>
              <w:rPr>
                <w:rFonts w:cs="Times New Roman"/>
                <w:color w:val="000000"/>
                <w:sz w:val="20"/>
                <w:szCs w:val="20"/>
              </w:rPr>
            </w:pPr>
            <w:r w:rsidRPr="007F6C55">
              <w:rPr>
                <w:rFonts w:cs="Times New Roman"/>
                <w:color w:val="000000"/>
                <w:sz w:val="20"/>
                <w:szCs w:val="20"/>
              </w:rPr>
              <w:t>14</w:t>
            </w:r>
          </w:p>
        </w:tc>
        <w:tc>
          <w:tcPr>
            <w:tcW w:w="2776" w:type="dxa"/>
            <w:tcBorders>
              <w:top w:val="nil"/>
              <w:left w:val="single" w:sz="4" w:space="0" w:color="auto"/>
              <w:bottom w:val="single" w:sz="4" w:space="0" w:color="auto"/>
              <w:right w:val="single" w:sz="4" w:space="0" w:color="auto"/>
            </w:tcBorders>
            <w:vAlign w:val="center"/>
          </w:tcPr>
          <w:p w14:paraId="66D8CABD" w14:textId="7A016783"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Sivas Alahacı Köyü İlköğretim Okulu Öğrencilerinde </w:t>
            </w:r>
            <w:r w:rsidR="00DB519D" w:rsidRPr="00DB519D">
              <w:rPr>
                <w:rFonts w:cs="Times New Roman"/>
                <w:i/>
                <w:color w:val="000000"/>
                <w:sz w:val="20"/>
                <w:szCs w:val="20"/>
              </w:rPr>
              <w:t>Pediculus</w:t>
            </w:r>
            <w:r w:rsidRPr="007F6C55">
              <w:rPr>
                <w:rFonts w:cs="Times New Roman"/>
                <w:color w:val="000000"/>
                <w:sz w:val="20"/>
                <w:szCs w:val="20"/>
              </w:rPr>
              <w:t xml:space="preserve"> Yaygınlığının Araştırılması</w:t>
            </w:r>
          </w:p>
        </w:tc>
        <w:tc>
          <w:tcPr>
            <w:tcW w:w="1198" w:type="dxa"/>
            <w:tcBorders>
              <w:top w:val="nil"/>
              <w:left w:val="single" w:sz="4" w:space="0" w:color="auto"/>
              <w:bottom w:val="single" w:sz="4" w:space="0" w:color="auto"/>
              <w:right w:val="single" w:sz="4" w:space="0" w:color="auto"/>
            </w:tcBorders>
            <w:vAlign w:val="center"/>
          </w:tcPr>
          <w:p w14:paraId="25E6B251"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Özçelik vd.</w:t>
            </w:r>
          </w:p>
        </w:tc>
        <w:tc>
          <w:tcPr>
            <w:tcW w:w="806" w:type="dxa"/>
            <w:tcBorders>
              <w:top w:val="nil"/>
              <w:left w:val="nil"/>
              <w:bottom w:val="single" w:sz="4" w:space="0" w:color="auto"/>
              <w:right w:val="single" w:sz="4" w:space="0" w:color="auto"/>
            </w:tcBorders>
            <w:vAlign w:val="center"/>
          </w:tcPr>
          <w:p w14:paraId="1E53985B"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2006</w:t>
            </w:r>
          </w:p>
        </w:tc>
        <w:tc>
          <w:tcPr>
            <w:tcW w:w="1197" w:type="dxa"/>
            <w:tcBorders>
              <w:top w:val="single" w:sz="4" w:space="0" w:color="auto"/>
              <w:left w:val="nil"/>
              <w:bottom w:val="single" w:sz="4" w:space="0" w:color="auto"/>
              <w:right w:val="single" w:sz="4" w:space="0" w:color="auto"/>
            </w:tcBorders>
            <w:vAlign w:val="center"/>
          </w:tcPr>
          <w:p w14:paraId="0808A71D"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4EFFC506" w14:textId="79B7A902" w:rsidR="008E3B82" w:rsidRPr="007F6C55" w:rsidRDefault="00DB519D" w:rsidP="00F8773E">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Pediculus</w:t>
            </w:r>
          </w:p>
        </w:tc>
        <w:tc>
          <w:tcPr>
            <w:tcW w:w="997" w:type="dxa"/>
            <w:tcBorders>
              <w:top w:val="single" w:sz="4" w:space="0" w:color="auto"/>
              <w:left w:val="single" w:sz="4" w:space="0" w:color="auto"/>
              <w:bottom w:val="single" w:sz="4" w:space="0" w:color="auto"/>
              <w:right w:val="single" w:sz="4" w:space="0" w:color="auto"/>
            </w:tcBorders>
            <w:vAlign w:val="center"/>
          </w:tcPr>
          <w:p w14:paraId="45364794"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4E64CEC8"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Parazitoloji</w:t>
            </w:r>
          </w:p>
        </w:tc>
        <w:tc>
          <w:tcPr>
            <w:tcW w:w="1983" w:type="dxa"/>
            <w:tcBorders>
              <w:top w:val="single" w:sz="4" w:space="0" w:color="auto"/>
              <w:left w:val="single" w:sz="4" w:space="0" w:color="auto"/>
              <w:bottom w:val="single" w:sz="4" w:space="0" w:color="auto"/>
              <w:right w:val="single" w:sz="4" w:space="0" w:color="auto"/>
            </w:tcBorders>
            <w:vAlign w:val="center"/>
          </w:tcPr>
          <w:p w14:paraId="0C5DBC94"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Türkiye Parazitoloji Dergisi</w:t>
            </w:r>
          </w:p>
        </w:tc>
        <w:tc>
          <w:tcPr>
            <w:tcW w:w="1388" w:type="dxa"/>
            <w:tcBorders>
              <w:top w:val="nil"/>
              <w:left w:val="single" w:sz="4" w:space="0" w:color="auto"/>
              <w:bottom w:val="single" w:sz="4" w:space="0" w:color="auto"/>
              <w:right w:val="single" w:sz="4" w:space="0" w:color="auto"/>
            </w:tcBorders>
            <w:vAlign w:val="center"/>
          </w:tcPr>
          <w:p w14:paraId="03183F27"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Sivas</w:t>
            </w:r>
          </w:p>
        </w:tc>
      </w:tr>
      <w:tr w:rsidR="008E3B82" w:rsidRPr="007F6C55" w14:paraId="0BF5DC84"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0835B46E" w14:textId="77777777" w:rsidR="008E3B82" w:rsidRPr="007F6C55" w:rsidRDefault="008E3B82" w:rsidP="00F8773E">
            <w:pPr>
              <w:spacing w:line="240" w:lineRule="auto"/>
              <w:ind w:firstLine="0"/>
              <w:jc w:val="center"/>
              <w:rPr>
                <w:rFonts w:cs="Times New Roman"/>
                <w:color w:val="000000"/>
                <w:sz w:val="20"/>
                <w:szCs w:val="20"/>
              </w:rPr>
            </w:pPr>
            <w:r w:rsidRPr="007F6C55">
              <w:rPr>
                <w:rFonts w:cs="Times New Roman"/>
                <w:color w:val="000000"/>
                <w:sz w:val="20"/>
                <w:szCs w:val="20"/>
              </w:rPr>
              <w:t>15</w:t>
            </w:r>
          </w:p>
        </w:tc>
        <w:tc>
          <w:tcPr>
            <w:tcW w:w="2776" w:type="dxa"/>
            <w:tcBorders>
              <w:top w:val="nil"/>
              <w:left w:val="single" w:sz="4" w:space="0" w:color="auto"/>
              <w:bottom w:val="single" w:sz="4" w:space="0" w:color="auto"/>
              <w:right w:val="single" w:sz="4" w:space="0" w:color="auto"/>
            </w:tcBorders>
            <w:vAlign w:val="center"/>
          </w:tcPr>
          <w:p w14:paraId="0F578547" w14:textId="2FD31016" w:rsidR="008E3B82" w:rsidRPr="007F6C55" w:rsidRDefault="00DB519D" w:rsidP="00F8773E">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r w:rsidR="008E3B82" w:rsidRPr="007F6C55">
              <w:rPr>
                <w:rFonts w:cs="Times New Roman"/>
                <w:color w:val="000000"/>
                <w:sz w:val="20"/>
                <w:szCs w:val="20"/>
              </w:rPr>
              <w:t xml:space="preserve"> folliculorum in patients with rheumatoid arthritis</w:t>
            </w:r>
          </w:p>
        </w:tc>
        <w:tc>
          <w:tcPr>
            <w:tcW w:w="1198" w:type="dxa"/>
            <w:tcBorders>
              <w:top w:val="nil"/>
              <w:left w:val="single" w:sz="4" w:space="0" w:color="auto"/>
              <w:bottom w:val="single" w:sz="4" w:space="0" w:color="auto"/>
              <w:right w:val="single" w:sz="4" w:space="0" w:color="auto"/>
            </w:tcBorders>
            <w:vAlign w:val="center"/>
          </w:tcPr>
          <w:p w14:paraId="2BA0B9CE"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Çiftçi vd.</w:t>
            </w:r>
          </w:p>
        </w:tc>
        <w:tc>
          <w:tcPr>
            <w:tcW w:w="806" w:type="dxa"/>
            <w:tcBorders>
              <w:top w:val="nil"/>
              <w:left w:val="nil"/>
              <w:bottom w:val="single" w:sz="4" w:space="0" w:color="auto"/>
              <w:right w:val="single" w:sz="4" w:space="0" w:color="auto"/>
            </w:tcBorders>
            <w:vAlign w:val="center"/>
          </w:tcPr>
          <w:p w14:paraId="5004D27A"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2007</w:t>
            </w:r>
          </w:p>
        </w:tc>
        <w:tc>
          <w:tcPr>
            <w:tcW w:w="1197" w:type="dxa"/>
            <w:tcBorders>
              <w:top w:val="single" w:sz="4" w:space="0" w:color="auto"/>
              <w:left w:val="nil"/>
              <w:bottom w:val="single" w:sz="4" w:space="0" w:color="auto"/>
              <w:right w:val="single" w:sz="4" w:space="0" w:color="auto"/>
            </w:tcBorders>
            <w:vAlign w:val="center"/>
          </w:tcPr>
          <w:p w14:paraId="640B6677"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Analitik-Vaka Kotrol</w:t>
            </w:r>
          </w:p>
        </w:tc>
        <w:tc>
          <w:tcPr>
            <w:tcW w:w="1268" w:type="dxa"/>
            <w:tcBorders>
              <w:top w:val="single" w:sz="4" w:space="0" w:color="auto"/>
              <w:left w:val="single" w:sz="4" w:space="0" w:color="auto"/>
              <w:bottom w:val="single" w:sz="4" w:space="0" w:color="auto"/>
              <w:right w:val="single" w:sz="4" w:space="0" w:color="auto"/>
            </w:tcBorders>
            <w:vAlign w:val="center"/>
          </w:tcPr>
          <w:p w14:paraId="2466BC66" w14:textId="21ABA51C" w:rsidR="008E3B82" w:rsidRPr="007F6C55" w:rsidRDefault="00DB519D" w:rsidP="00F8773E">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noWrap/>
            <w:vAlign w:val="center"/>
          </w:tcPr>
          <w:p w14:paraId="14564E61"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4E0990FD"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Mikrobiyoloji</w:t>
            </w:r>
          </w:p>
        </w:tc>
        <w:tc>
          <w:tcPr>
            <w:tcW w:w="1983" w:type="dxa"/>
            <w:tcBorders>
              <w:top w:val="single" w:sz="4" w:space="0" w:color="auto"/>
              <w:left w:val="single" w:sz="4" w:space="0" w:color="auto"/>
              <w:bottom w:val="single" w:sz="4" w:space="0" w:color="auto"/>
              <w:right w:val="single" w:sz="4" w:space="0" w:color="auto"/>
            </w:tcBorders>
            <w:vAlign w:val="center"/>
          </w:tcPr>
          <w:p w14:paraId="600C2B20"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Acta Parasitologica</w:t>
            </w:r>
          </w:p>
        </w:tc>
        <w:tc>
          <w:tcPr>
            <w:tcW w:w="1388" w:type="dxa"/>
            <w:tcBorders>
              <w:top w:val="nil"/>
              <w:left w:val="single" w:sz="4" w:space="0" w:color="auto"/>
              <w:bottom w:val="single" w:sz="4" w:space="0" w:color="auto"/>
              <w:right w:val="single" w:sz="4" w:space="0" w:color="auto"/>
            </w:tcBorders>
            <w:vAlign w:val="center"/>
          </w:tcPr>
          <w:p w14:paraId="4DDF5612"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Afyon</w:t>
            </w:r>
          </w:p>
        </w:tc>
      </w:tr>
      <w:tr w:rsidR="008E3B82" w:rsidRPr="007F6C55" w14:paraId="5AA27AF2"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72195D9C" w14:textId="77777777" w:rsidR="008E3B82" w:rsidRPr="007F6C55" w:rsidRDefault="008E3B82" w:rsidP="00F8773E">
            <w:pPr>
              <w:spacing w:line="240" w:lineRule="auto"/>
              <w:ind w:firstLine="0"/>
              <w:jc w:val="center"/>
              <w:rPr>
                <w:rFonts w:cs="Times New Roman"/>
                <w:color w:val="000000"/>
                <w:sz w:val="20"/>
                <w:szCs w:val="20"/>
              </w:rPr>
            </w:pPr>
            <w:r w:rsidRPr="007F6C55">
              <w:rPr>
                <w:rFonts w:cs="Times New Roman"/>
                <w:color w:val="000000"/>
                <w:sz w:val="20"/>
                <w:szCs w:val="20"/>
              </w:rPr>
              <w:t>16</w:t>
            </w:r>
          </w:p>
        </w:tc>
        <w:tc>
          <w:tcPr>
            <w:tcW w:w="2776" w:type="dxa"/>
            <w:tcBorders>
              <w:top w:val="nil"/>
              <w:left w:val="single" w:sz="4" w:space="0" w:color="auto"/>
              <w:bottom w:val="single" w:sz="4" w:space="0" w:color="auto"/>
              <w:right w:val="single" w:sz="4" w:space="0" w:color="auto"/>
            </w:tcBorders>
            <w:vAlign w:val="center"/>
          </w:tcPr>
          <w:p w14:paraId="52292993"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Kene Isırması Şikayeti </w:t>
            </w:r>
            <w:r>
              <w:rPr>
                <w:rFonts w:cs="Times New Roman"/>
                <w:color w:val="000000"/>
                <w:sz w:val="20"/>
                <w:szCs w:val="20"/>
              </w:rPr>
              <w:t>ile</w:t>
            </w:r>
            <w:r w:rsidRPr="007F6C55">
              <w:rPr>
                <w:rFonts w:cs="Times New Roman"/>
                <w:color w:val="000000"/>
                <w:sz w:val="20"/>
                <w:szCs w:val="20"/>
              </w:rPr>
              <w:t xml:space="preserve"> Başvuran Olgular</w:t>
            </w:r>
          </w:p>
        </w:tc>
        <w:tc>
          <w:tcPr>
            <w:tcW w:w="1198" w:type="dxa"/>
            <w:tcBorders>
              <w:top w:val="nil"/>
              <w:left w:val="single" w:sz="4" w:space="0" w:color="auto"/>
              <w:bottom w:val="single" w:sz="4" w:space="0" w:color="auto"/>
              <w:right w:val="single" w:sz="4" w:space="0" w:color="auto"/>
            </w:tcBorders>
            <w:vAlign w:val="center"/>
          </w:tcPr>
          <w:p w14:paraId="102CC8A4" w14:textId="033C851B" w:rsidR="008E3B82" w:rsidRPr="007F6C55" w:rsidRDefault="003541CB" w:rsidP="00F8773E">
            <w:pPr>
              <w:autoSpaceDE w:val="0"/>
              <w:autoSpaceDN w:val="0"/>
              <w:adjustRightInd w:val="0"/>
              <w:spacing w:line="240" w:lineRule="auto"/>
              <w:ind w:firstLine="0"/>
              <w:jc w:val="left"/>
              <w:rPr>
                <w:rFonts w:cs="Times New Roman"/>
                <w:color w:val="000000"/>
                <w:sz w:val="20"/>
                <w:szCs w:val="20"/>
              </w:rPr>
            </w:pPr>
            <w:r>
              <w:rPr>
                <w:rFonts w:cs="Times New Roman"/>
                <w:color w:val="000000"/>
                <w:sz w:val="20"/>
                <w:szCs w:val="20"/>
              </w:rPr>
              <w:t>Çiler-</w:t>
            </w:r>
            <w:r w:rsidR="008E3B82" w:rsidRPr="007F6C55">
              <w:rPr>
                <w:rFonts w:cs="Times New Roman"/>
                <w:color w:val="000000"/>
                <w:sz w:val="20"/>
                <w:szCs w:val="20"/>
              </w:rPr>
              <w:t>Erdağ vd.</w:t>
            </w:r>
          </w:p>
        </w:tc>
        <w:tc>
          <w:tcPr>
            <w:tcW w:w="806" w:type="dxa"/>
            <w:tcBorders>
              <w:top w:val="nil"/>
              <w:left w:val="nil"/>
              <w:bottom w:val="single" w:sz="4" w:space="0" w:color="auto"/>
              <w:right w:val="single" w:sz="4" w:space="0" w:color="auto"/>
            </w:tcBorders>
            <w:vAlign w:val="center"/>
          </w:tcPr>
          <w:p w14:paraId="211A060F"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2007</w:t>
            </w:r>
          </w:p>
        </w:tc>
        <w:tc>
          <w:tcPr>
            <w:tcW w:w="1197" w:type="dxa"/>
            <w:tcBorders>
              <w:top w:val="single" w:sz="4" w:space="0" w:color="auto"/>
              <w:left w:val="nil"/>
              <w:bottom w:val="single" w:sz="4" w:space="0" w:color="auto"/>
              <w:right w:val="single" w:sz="4" w:space="0" w:color="auto"/>
            </w:tcBorders>
            <w:vAlign w:val="center"/>
          </w:tcPr>
          <w:p w14:paraId="7E67360D"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5891914C"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Kene</w:t>
            </w:r>
          </w:p>
        </w:tc>
        <w:tc>
          <w:tcPr>
            <w:tcW w:w="997" w:type="dxa"/>
            <w:tcBorders>
              <w:top w:val="single" w:sz="4" w:space="0" w:color="auto"/>
              <w:left w:val="single" w:sz="4" w:space="0" w:color="auto"/>
              <w:bottom w:val="single" w:sz="4" w:space="0" w:color="auto"/>
              <w:right w:val="single" w:sz="4" w:space="0" w:color="auto"/>
            </w:tcBorders>
            <w:vAlign w:val="center"/>
          </w:tcPr>
          <w:p w14:paraId="6380051F"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41516169"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Çocuk Sağlığı ve Hastalıkları</w:t>
            </w:r>
          </w:p>
        </w:tc>
        <w:tc>
          <w:tcPr>
            <w:tcW w:w="1983" w:type="dxa"/>
            <w:tcBorders>
              <w:top w:val="single" w:sz="4" w:space="0" w:color="auto"/>
              <w:left w:val="single" w:sz="4" w:space="0" w:color="auto"/>
              <w:bottom w:val="single" w:sz="4" w:space="0" w:color="auto"/>
              <w:right w:val="single" w:sz="4" w:space="0" w:color="auto"/>
            </w:tcBorders>
            <w:vAlign w:val="center"/>
          </w:tcPr>
          <w:p w14:paraId="6A12C93E"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Kartal Eğitim ve Araştırma Hastanesi Tıp Dergisi</w:t>
            </w:r>
          </w:p>
        </w:tc>
        <w:tc>
          <w:tcPr>
            <w:tcW w:w="1388" w:type="dxa"/>
            <w:tcBorders>
              <w:top w:val="nil"/>
              <w:left w:val="single" w:sz="4" w:space="0" w:color="auto"/>
              <w:bottom w:val="single" w:sz="4" w:space="0" w:color="auto"/>
              <w:right w:val="single" w:sz="4" w:space="0" w:color="auto"/>
            </w:tcBorders>
            <w:vAlign w:val="center"/>
          </w:tcPr>
          <w:p w14:paraId="6DBF3007"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İstanbul</w:t>
            </w:r>
          </w:p>
        </w:tc>
      </w:tr>
      <w:tr w:rsidR="008E3B82" w:rsidRPr="007F6C55" w14:paraId="0FCD3E6E"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2653803D" w14:textId="38C19852" w:rsidR="008E3B82" w:rsidRPr="007F6C55" w:rsidRDefault="008E3B82" w:rsidP="00F8773E">
            <w:pPr>
              <w:spacing w:line="240" w:lineRule="auto"/>
              <w:ind w:firstLine="0"/>
              <w:jc w:val="center"/>
              <w:rPr>
                <w:rFonts w:cs="Times New Roman"/>
                <w:color w:val="000000"/>
                <w:sz w:val="20"/>
                <w:szCs w:val="20"/>
              </w:rPr>
            </w:pPr>
            <w:r w:rsidRPr="007F6C55">
              <w:rPr>
                <w:rFonts w:cs="Times New Roman"/>
                <w:color w:val="000000"/>
                <w:sz w:val="20"/>
                <w:szCs w:val="20"/>
              </w:rPr>
              <w:t>17</w:t>
            </w:r>
          </w:p>
        </w:tc>
        <w:tc>
          <w:tcPr>
            <w:tcW w:w="2776" w:type="dxa"/>
            <w:tcBorders>
              <w:top w:val="nil"/>
              <w:left w:val="single" w:sz="4" w:space="0" w:color="auto"/>
              <w:bottom w:val="single" w:sz="4" w:space="0" w:color="auto"/>
              <w:right w:val="single" w:sz="4" w:space="0" w:color="auto"/>
            </w:tcBorders>
            <w:vAlign w:val="center"/>
          </w:tcPr>
          <w:p w14:paraId="6C6B7455"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Elazığ'daki Üç İlköğretim Okulu Öğrencilerinde Ektoparazit ve Bağırsak Paraziti Yaygınlığının Arştırılması</w:t>
            </w:r>
          </w:p>
        </w:tc>
        <w:tc>
          <w:tcPr>
            <w:tcW w:w="1198" w:type="dxa"/>
            <w:tcBorders>
              <w:top w:val="nil"/>
              <w:left w:val="single" w:sz="4" w:space="0" w:color="auto"/>
              <w:bottom w:val="single" w:sz="4" w:space="0" w:color="auto"/>
              <w:right w:val="single" w:sz="4" w:space="0" w:color="auto"/>
            </w:tcBorders>
            <w:vAlign w:val="center"/>
          </w:tcPr>
          <w:p w14:paraId="715AC85A"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Yılmaz vd.</w:t>
            </w:r>
          </w:p>
        </w:tc>
        <w:tc>
          <w:tcPr>
            <w:tcW w:w="806" w:type="dxa"/>
            <w:tcBorders>
              <w:top w:val="nil"/>
              <w:left w:val="nil"/>
              <w:bottom w:val="single" w:sz="4" w:space="0" w:color="auto"/>
              <w:right w:val="single" w:sz="4" w:space="0" w:color="auto"/>
            </w:tcBorders>
            <w:vAlign w:val="center"/>
          </w:tcPr>
          <w:p w14:paraId="42C51F0E"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2007</w:t>
            </w:r>
          </w:p>
        </w:tc>
        <w:tc>
          <w:tcPr>
            <w:tcW w:w="1197" w:type="dxa"/>
            <w:tcBorders>
              <w:top w:val="single" w:sz="4" w:space="0" w:color="auto"/>
              <w:left w:val="nil"/>
              <w:bottom w:val="single" w:sz="4" w:space="0" w:color="auto"/>
              <w:right w:val="single" w:sz="4" w:space="0" w:color="auto"/>
            </w:tcBorders>
            <w:vAlign w:val="center"/>
          </w:tcPr>
          <w:p w14:paraId="1F452764"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3B04EFDC" w14:textId="289EE546" w:rsidR="008E3B82" w:rsidRPr="007F6C55" w:rsidRDefault="00DB519D" w:rsidP="00F8773E">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Pediculus</w:t>
            </w:r>
            <w:r w:rsidR="008E3B82" w:rsidRPr="007F6C55">
              <w:rPr>
                <w:rFonts w:cs="Times New Roman"/>
                <w:color w:val="000000"/>
                <w:sz w:val="20"/>
                <w:szCs w:val="20"/>
              </w:rPr>
              <w:br/>
              <w:t>Scabies</w:t>
            </w:r>
          </w:p>
        </w:tc>
        <w:tc>
          <w:tcPr>
            <w:tcW w:w="997" w:type="dxa"/>
            <w:tcBorders>
              <w:top w:val="single" w:sz="4" w:space="0" w:color="auto"/>
              <w:left w:val="single" w:sz="4" w:space="0" w:color="auto"/>
              <w:bottom w:val="single" w:sz="4" w:space="0" w:color="auto"/>
              <w:right w:val="single" w:sz="4" w:space="0" w:color="auto"/>
            </w:tcBorders>
            <w:noWrap/>
            <w:vAlign w:val="center"/>
          </w:tcPr>
          <w:p w14:paraId="47729E2B"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132AA9E5"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Mikrobiyoloji</w:t>
            </w:r>
          </w:p>
        </w:tc>
        <w:tc>
          <w:tcPr>
            <w:tcW w:w="1983" w:type="dxa"/>
            <w:tcBorders>
              <w:top w:val="single" w:sz="4" w:space="0" w:color="auto"/>
              <w:left w:val="single" w:sz="4" w:space="0" w:color="auto"/>
              <w:bottom w:val="single" w:sz="4" w:space="0" w:color="auto"/>
              <w:right w:val="single" w:sz="4" w:space="0" w:color="auto"/>
            </w:tcBorders>
            <w:vAlign w:val="center"/>
          </w:tcPr>
          <w:p w14:paraId="66C47A99"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Türkiye Parazitoloji Dergisi</w:t>
            </w:r>
          </w:p>
        </w:tc>
        <w:tc>
          <w:tcPr>
            <w:tcW w:w="1388" w:type="dxa"/>
            <w:tcBorders>
              <w:top w:val="nil"/>
              <w:left w:val="single" w:sz="4" w:space="0" w:color="auto"/>
              <w:bottom w:val="single" w:sz="4" w:space="0" w:color="auto"/>
              <w:right w:val="single" w:sz="4" w:space="0" w:color="auto"/>
            </w:tcBorders>
            <w:vAlign w:val="center"/>
          </w:tcPr>
          <w:p w14:paraId="1AA03991"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Elazığ</w:t>
            </w:r>
          </w:p>
        </w:tc>
      </w:tr>
      <w:tr w:rsidR="003D38D0" w:rsidRPr="007F6C55" w14:paraId="37DA87A2"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4FE0B1C4" w14:textId="3E3A0861" w:rsidR="003D38D0" w:rsidRPr="007F6C55" w:rsidRDefault="003D38D0" w:rsidP="003D38D0">
            <w:pPr>
              <w:spacing w:line="240" w:lineRule="auto"/>
              <w:ind w:firstLine="0"/>
              <w:jc w:val="center"/>
              <w:rPr>
                <w:rFonts w:cs="Times New Roman"/>
                <w:color w:val="000000"/>
                <w:sz w:val="20"/>
                <w:szCs w:val="20"/>
              </w:rPr>
            </w:pPr>
            <w:r w:rsidRPr="007F6C55">
              <w:rPr>
                <w:rFonts w:cs="Times New Roman"/>
                <w:color w:val="000000"/>
                <w:sz w:val="20"/>
                <w:szCs w:val="20"/>
              </w:rPr>
              <w:t>1</w:t>
            </w:r>
            <w:r w:rsidR="000B71C0">
              <w:rPr>
                <w:rFonts w:cs="Times New Roman"/>
                <w:color w:val="000000"/>
                <w:sz w:val="20"/>
                <w:szCs w:val="20"/>
              </w:rPr>
              <w:t>8</w:t>
            </w:r>
          </w:p>
        </w:tc>
        <w:tc>
          <w:tcPr>
            <w:tcW w:w="2776" w:type="dxa"/>
            <w:tcBorders>
              <w:top w:val="single" w:sz="4" w:space="0" w:color="auto"/>
              <w:left w:val="single" w:sz="4" w:space="0" w:color="auto"/>
              <w:bottom w:val="single" w:sz="4" w:space="0" w:color="auto"/>
              <w:right w:val="single" w:sz="4" w:space="0" w:color="auto"/>
            </w:tcBorders>
            <w:vAlign w:val="center"/>
          </w:tcPr>
          <w:p w14:paraId="7A1081B1" w14:textId="1200B019" w:rsidR="003D38D0" w:rsidRPr="007F6C55" w:rsidRDefault="003D38D0" w:rsidP="003D38D0">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Üniversite Öğrencilerinde </w:t>
            </w:r>
            <w:r w:rsidRPr="00DB519D">
              <w:rPr>
                <w:rFonts w:cs="Times New Roman"/>
                <w:i/>
                <w:color w:val="000000"/>
                <w:sz w:val="20"/>
                <w:szCs w:val="20"/>
              </w:rPr>
              <w:t>Demodex</w:t>
            </w:r>
            <w:r w:rsidRPr="007F6C55">
              <w:rPr>
                <w:rFonts w:cs="Times New Roman"/>
                <w:color w:val="000000"/>
                <w:sz w:val="20"/>
                <w:szCs w:val="20"/>
              </w:rPr>
              <w:t xml:space="preserve"> Sp. Yaygınlığının Araştırılması</w:t>
            </w:r>
          </w:p>
        </w:tc>
        <w:tc>
          <w:tcPr>
            <w:tcW w:w="1198" w:type="dxa"/>
            <w:tcBorders>
              <w:top w:val="single" w:sz="4" w:space="0" w:color="auto"/>
              <w:left w:val="single" w:sz="4" w:space="0" w:color="auto"/>
              <w:bottom w:val="single" w:sz="4" w:space="0" w:color="auto"/>
              <w:right w:val="single" w:sz="4" w:space="0" w:color="auto"/>
            </w:tcBorders>
            <w:vAlign w:val="center"/>
          </w:tcPr>
          <w:p w14:paraId="664C6D2B" w14:textId="59788BF8" w:rsidR="003D38D0" w:rsidRPr="007F6C55" w:rsidRDefault="003D38D0" w:rsidP="003D38D0">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Miman vd.</w:t>
            </w:r>
          </w:p>
        </w:tc>
        <w:tc>
          <w:tcPr>
            <w:tcW w:w="806" w:type="dxa"/>
            <w:tcBorders>
              <w:top w:val="single" w:sz="4" w:space="0" w:color="auto"/>
              <w:left w:val="single" w:sz="4" w:space="0" w:color="auto"/>
              <w:bottom w:val="single" w:sz="4" w:space="0" w:color="auto"/>
              <w:right w:val="single" w:sz="4" w:space="0" w:color="auto"/>
            </w:tcBorders>
            <w:vAlign w:val="center"/>
          </w:tcPr>
          <w:p w14:paraId="1D04ECDB" w14:textId="5C7677F8" w:rsidR="003D38D0" w:rsidRPr="007F6C55" w:rsidRDefault="003D38D0" w:rsidP="003D38D0">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2008</w:t>
            </w:r>
          </w:p>
        </w:tc>
        <w:tc>
          <w:tcPr>
            <w:tcW w:w="1197" w:type="dxa"/>
            <w:tcBorders>
              <w:top w:val="single" w:sz="4" w:space="0" w:color="auto"/>
              <w:left w:val="single" w:sz="4" w:space="0" w:color="auto"/>
              <w:bottom w:val="single" w:sz="4" w:space="0" w:color="auto"/>
              <w:right w:val="single" w:sz="4" w:space="0" w:color="auto"/>
            </w:tcBorders>
            <w:vAlign w:val="center"/>
          </w:tcPr>
          <w:p w14:paraId="60FF460E" w14:textId="41FC84D4" w:rsidR="003D38D0" w:rsidRPr="007F6C55" w:rsidRDefault="003D38D0" w:rsidP="003D38D0">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3C2F5F47" w14:textId="53C51F43" w:rsidR="003D38D0" w:rsidRPr="007F6C55" w:rsidRDefault="003D38D0" w:rsidP="003D38D0">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0066F89E" w14:textId="491E07C7" w:rsidR="003D38D0" w:rsidRPr="007F6C55" w:rsidRDefault="003D38D0" w:rsidP="003D38D0">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single" w:sz="4" w:space="0" w:color="auto"/>
              <w:bottom w:val="single" w:sz="4" w:space="0" w:color="auto"/>
              <w:right w:val="single" w:sz="4" w:space="0" w:color="auto"/>
            </w:tcBorders>
            <w:vAlign w:val="center"/>
          </w:tcPr>
          <w:p w14:paraId="095C865D" w14:textId="1A3AF7A6" w:rsidR="003D38D0" w:rsidRPr="007F6C55" w:rsidRDefault="003D38D0" w:rsidP="003D38D0">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Mikrobiyoloji</w:t>
            </w:r>
          </w:p>
        </w:tc>
        <w:tc>
          <w:tcPr>
            <w:tcW w:w="1983" w:type="dxa"/>
            <w:tcBorders>
              <w:top w:val="single" w:sz="4" w:space="0" w:color="auto"/>
              <w:left w:val="single" w:sz="4" w:space="0" w:color="auto"/>
              <w:bottom w:val="single" w:sz="4" w:space="0" w:color="auto"/>
              <w:right w:val="single" w:sz="4" w:space="0" w:color="auto"/>
            </w:tcBorders>
            <w:vAlign w:val="center"/>
          </w:tcPr>
          <w:p w14:paraId="3D9B63C5" w14:textId="77EAC210" w:rsidR="003D38D0" w:rsidRPr="007F6C55" w:rsidRDefault="003D38D0" w:rsidP="003D38D0">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Kocatepe Tıp Dergisi</w:t>
            </w:r>
          </w:p>
        </w:tc>
        <w:tc>
          <w:tcPr>
            <w:tcW w:w="1388" w:type="dxa"/>
            <w:tcBorders>
              <w:top w:val="single" w:sz="4" w:space="0" w:color="auto"/>
              <w:left w:val="single" w:sz="4" w:space="0" w:color="auto"/>
              <w:bottom w:val="single" w:sz="4" w:space="0" w:color="auto"/>
              <w:right w:val="single" w:sz="4" w:space="0" w:color="auto"/>
            </w:tcBorders>
            <w:vAlign w:val="center"/>
          </w:tcPr>
          <w:p w14:paraId="0D4F5773" w14:textId="6E7B5507" w:rsidR="003D38D0" w:rsidRPr="007F6C55" w:rsidRDefault="003D38D0" w:rsidP="003D38D0">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Afyon</w:t>
            </w:r>
          </w:p>
        </w:tc>
      </w:tr>
    </w:tbl>
    <w:p w14:paraId="559215CF" w14:textId="485E5B41" w:rsidR="008E3B82" w:rsidRDefault="00A715CD" w:rsidP="0015424F">
      <w:pPr>
        <w:spacing w:after="200" w:line="240" w:lineRule="auto"/>
        <w:ind w:firstLine="0"/>
        <w:jc w:val="left"/>
      </w:pPr>
      <w:r>
        <w:rPr>
          <w:noProof/>
        </w:rPr>
        <mc:AlternateContent>
          <mc:Choice Requires="wps">
            <w:drawing>
              <wp:anchor distT="0" distB="0" distL="114300" distR="114300" simplePos="0" relativeHeight="251692032" behindDoc="0" locked="0" layoutInCell="1" allowOverlap="1" wp14:anchorId="0EBCA049" wp14:editId="72D51D7A">
                <wp:simplePos x="0" y="0"/>
                <wp:positionH relativeFrom="column">
                  <wp:posOffset>-1109345</wp:posOffset>
                </wp:positionH>
                <wp:positionV relativeFrom="paragraph">
                  <wp:posOffset>181141</wp:posOffset>
                </wp:positionV>
                <wp:extent cx="839449" cy="577121"/>
                <wp:effectExtent l="0" t="0" r="12065" b="7620"/>
                <wp:wrapNone/>
                <wp:docPr id="1944330856" name="Metin Kutusu 15"/>
                <wp:cNvGraphicFramePr/>
                <a:graphic xmlns:a="http://schemas.openxmlformats.org/drawingml/2006/main">
                  <a:graphicData uri="http://schemas.microsoft.com/office/word/2010/wordprocessingShape">
                    <wps:wsp>
                      <wps:cNvSpPr txBox="1"/>
                      <wps:spPr>
                        <a:xfrm>
                          <a:off x="0" y="0"/>
                          <a:ext cx="839449" cy="577121"/>
                        </a:xfrm>
                        <a:prstGeom prst="rect">
                          <a:avLst/>
                        </a:prstGeom>
                        <a:solidFill>
                          <a:schemeClr val="bg1"/>
                        </a:solidFill>
                        <a:ln w="6350">
                          <a:solidFill>
                            <a:schemeClr val="bg1"/>
                          </a:solidFill>
                        </a:ln>
                      </wps:spPr>
                      <wps:txbx>
                        <w:txbxContent>
                          <w:p w14:paraId="53128CCC" w14:textId="3F3992DC" w:rsidR="007420D6" w:rsidRDefault="007420D6" w:rsidP="007420D6">
                            <w:pPr>
                              <w:ind w:firstLine="0"/>
                            </w:pPr>
                            <w:r>
                              <w:t>105</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CA049" id="Metin Kutusu 15" o:spid="_x0000_s1038" type="#_x0000_t202" style="position:absolute;margin-left:-87.35pt;margin-top:14.25pt;width:66.1pt;height:45.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" fillcolor="white [3212]" strokecolor="white [3212]" strokeweight=".5pt">
                <v:textbox style="layout-flow:vertical">
                  <w:txbxContent>
                    <w:p w14:paraId="53128CCC" w14:textId="3F3992DC" w:rsidR="007420D6" w:rsidRDefault="007420D6" w:rsidP="007420D6">
                      <w:pPr>
                        <w:ind w:firstLine="0"/>
                      </w:pPr>
                      <w:r>
                        <w:t>105</w:t>
                      </w:r>
                    </w:p>
                  </w:txbxContent>
                </v:textbox>
              </v:shape>
            </w:pict>
          </mc:Fallback>
        </mc:AlternateContent>
      </w:r>
      <w:r w:rsidR="007420D6">
        <w:rPr>
          <w:noProof/>
        </w:rPr>
        <mc:AlternateContent>
          <mc:Choice Requires="wps">
            <w:drawing>
              <wp:anchor distT="0" distB="0" distL="114300" distR="114300" simplePos="0" relativeHeight="251693056" behindDoc="0" locked="0" layoutInCell="1" allowOverlap="1" wp14:anchorId="36E77CFD" wp14:editId="6E7F3E54">
                <wp:simplePos x="0" y="0"/>
                <wp:positionH relativeFrom="column">
                  <wp:posOffset>8161301</wp:posOffset>
                </wp:positionH>
                <wp:positionV relativeFrom="paragraph">
                  <wp:posOffset>616720</wp:posOffset>
                </wp:positionV>
                <wp:extent cx="494675" cy="337279"/>
                <wp:effectExtent l="0" t="0" r="13335" b="18415"/>
                <wp:wrapNone/>
                <wp:docPr id="1534083103" name="Metin Kutusu 16"/>
                <wp:cNvGraphicFramePr/>
                <a:graphic xmlns:a="http://schemas.openxmlformats.org/drawingml/2006/main">
                  <a:graphicData uri="http://schemas.microsoft.com/office/word/2010/wordprocessingShape">
                    <wps:wsp>
                      <wps:cNvSpPr txBox="1"/>
                      <wps:spPr>
                        <a:xfrm>
                          <a:off x="0" y="0"/>
                          <a:ext cx="494675" cy="337279"/>
                        </a:xfrm>
                        <a:prstGeom prst="rect">
                          <a:avLst/>
                        </a:prstGeom>
                        <a:solidFill>
                          <a:schemeClr val="bg1"/>
                        </a:solidFill>
                        <a:ln w="6350">
                          <a:solidFill>
                            <a:schemeClr val="bg1"/>
                          </a:solidFill>
                        </a:ln>
                      </wps:spPr>
                      <wps:txbx>
                        <w:txbxContent>
                          <w:p w14:paraId="0520D485" w14:textId="77777777" w:rsidR="007420D6" w:rsidRDefault="007420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E77CFD" id="Metin Kutusu 16" o:spid="_x0000_s1039" type="#_x0000_t202" style="position:absolute;margin-left:642.6pt;margin-top:48.55pt;width:38.95pt;height:26.5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" fillcolor="white [3212]" strokecolor="white [3212]" strokeweight=".5pt">
                <v:textbox>
                  <w:txbxContent>
                    <w:p w14:paraId="0520D485" w14:textId="77777777" w:rsidR="007420D6" w:rsidRDefault="007420D6"/>
                  </w:txbxContent>
                </v:textbox>
              </v:shape>
            </w:pict>
          </mc:Fallback>
        </mc:AlternateContent>
      </w:r>
      <w:r w:rsidR="008E3B82">
        <w:br w:type="page"/>
      </w:r>
    </w:p>
    <w:p w14:paraId="605B9CBC" w14:textId="3BDF0B91" w:rsidR="008E3B82" w:rsidRPr="00F8773E" w:rsidRDefault="007420D6" w:rsidP="00F8773E">
      <w:pPr>
        <w:autoSpaceDE w:val="0"/>
        <w:autoSpaceDN w:val="0"/>
        <w:adjustRightInd w:val="0"/>
        <w:spacing w:before="120" w:after="120" w:line="240" w:lineRule="auto"/>
        <w:ind w:firstLine="0"/>
        <w:rPr>
          <w:rFonts w:cs="Times New Roman"/>
          <w:color w:val="000000"/>
          <w:szCs w:val="24"/>
        </w:rPr>
      </w:pPr>
      <w:r>
        <w:rPr>
          <w:rFonts w:cs="Times New Roman"/>
          <w:noProof/>
          <w:color w:val="000000"/>
          <w:szCs w:val="24"/>
        </w:rPr>
        <w:lastRenderedPageBreak/>
        <mc:AlternateContent>
          <mc:Choice Requires="wps">
            <w:drawing>
              <wp:anchor distT="0" distB="0" distL="114300" distR="114300" simplePos="0" relativeHeight="251697152" behindDoc="0" locked="0" layoutInCell="1" allowOverlap="1" wp14:anchorId="64FC34D5" wp14:editId="5634EDC8">
                <wp:simplePos x="0" y="0"/>
                <wp:positionH relativeFrom="column">
                  <wp:posOffset>8206272</wp:posOffset>
                </wp:positionH>
                <wp:positionV relativeFrom="paragraph">
                  <wp:posOffset>5710409</wp:posOffset>
                </wp:positionV>
                <wp:extent cx="449704" cy="517161"/>
                <wp:effectExtent l="0" t="0" r="7620" b="16510"/>
                <wp:wrapNone/>
                <wp:docPr id="478127684" name="Metin Kutusu 18"/>
                <wp:cNvGraphicFramePr/>
                <a:graphic xmlns:a="http://schemas.openxmlformats.org/drawingml/2006/main">
                  <a:graphicData uri="http://schemas.microsoft.com/office/word/2010/wordprocessingShape">
                    <wps:wsp>
                      <wps:cNvSpPr txBox="1"/>
                      <wps:spPr>
                        <a:xfrm>
                          <a:off x="0" y="0"/>
                          <a:ext cx="449704" cy="517161"/>
                        </a:xfrm>
                        <a:prstGeom prst="rect">
                          <a:avLst/>
                        </a:prstGeom>
                        <a:solidFill>
                          <a:schemeClr val="bg1"/>
                        </a:solidFill>
                        <a:ln w="6350">
                          <a:solidFill>
                            <a:schemeClr val="bg1"/>
                          </a:solidFill>
                        </a:ln>
                      </wps:spPr>
                      <wps:txbx>
                        <w:txbxContent>
                          <w:p w14:paraId="0450D331" w14:textId="77777777" w:rsidR="007420D6" w:rsidRDefault="007420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FC34D5" id="Metin Kutusu 18" o:spid="_x0000_s1040" type="#_x0000_t202" style="position:absolute;left:0;text-align:left;margin-left:646.15pt;margin-top:449.65pt;width:35.4pt;height:40.7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" fillcolor="white [3212]" strokecolor="white [3212]" strokeweight=".5pt">
                <v:textbox>
                  <w:txbxContent>
                    <w:p w14:paraId="0450D331" w14:textId="77777777" w:rsidR="007420D6" w:rsidRDefault="007420D6"/>
                  </w:txbxContent>
                </v:textbox>
              </v:shape>
            </w:pict>
          </mc:Fallback>
        </mc:AlternateContent>
      </w:r>
      <w:r w:rsidR="008E3B82" w:rsidRPr="00F8773E">
        <w:rPr>
          <w:rFonts w:cs="Times New Roman"/>
          <w:color w:val="000000"/>
          <w:szCs w:val="24"/>
        </w:rPr>
        <w:t>Meta-senteze dahil edilen çalışmalara ait istatistiki bilgiler (Devamı).</w:t>
      </w:r>
    </w:p>
    <w:tbl>
      <w:tblPr>
        <w:tblW w:w="13608" w:type="dxa"/>
        <w:jc w:val="center"/>
        <w:tblLayout w:type="fixed"/>
        <w:tblCellMar>
          <w:left w:w="70" w:type="dxa"/>
          <w:right w:w="70" w:type="dxa"/>
        </w:tblCellMar>
        <w:tblLook w:val="04A0" w:firstRow="1" w:lastRow="0" w:firstColumn="1" w:lastColumn="0" w:noHBand="0" w:noVBand="1"/>
      </w:tblPr>
      <w:tblGrid>
        <w:gridCol w:w="536"/>
        <w:gridCol w:w="2776"/>
        <w:gridCol w:w="1198"/>
        <w:gridCol w:w="806"/>
        <w:gridCol w:w="1197"/>
        <w:gridCol w:w="1268"/>
        <w:gridCol w:w="997"/>
        <w:gridCol w:w="1459"/>
        <w:gridCol w:w="1983"/>
        <w:gridCol w:w="1388"/>
      </w:tblGrid>
      <w:tr w:rsidR="008E3B82" w:rsidRPr="007F6C55" w14:paraId="3A0B1E4B"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3598BFC6" w14:textId="77777777" w:rsidR="008E3B82" w:rsidRPr="007F6C55" w:rsidRDefault="008E3B82" w:rsidP="00F8773E">
            <w:pPr>
              <w:spacing w:line="240" w:lineRule="auto"/>
              <w:ind w:firstLine="0"/>
              <w:jc w:val="center"/>
              <w:rPr>
                <w:rFonts w:cs="Times New Roman"/>
                <w:b/>
                <w:color w:val="000000"/>
                <w:sz w:val="20"/>
                <w:szCs w:val="20"/>
              </w:rPr>
            </w:pPr>
            <w:r w:rsidRPr="007F6C55">
              <w:rPr>
                <w:rFonts w:cs="Times New Roman"/>
                <w:b/>
                <w:color w:val="000000"/>
                <w:sz w:val="20"/>
                <w:szCs w:val="20"/>
              </w:rPr>
              <w:t>Sıra No</w:t>
            </w:r>
          </w:p>
        </w:tc>
        <w:tc>
          <w:tcPr>
            <w:tcW w:w="2776" w:type="dxa"/>
            <w:tcBorders>
              <w:top w:val="single" w:sz="4" w:space="0" w:color="auto"/>
              <w:left w:val="single" w:sz="4" w:space="0" w:color="auto"/>
              <w:bottom w:val="single" w:sz="4" w:space="0" w:color="auto"/>
              <w:right w:val="single" w:sz="4" w:space="0" w:color="auto"/>
            </w:tcBorders>
            <w:vAlign w:val="center"/>
          </w:tcPr>
          <w:p w14:paraId="4001E2DA" w14:textId="77777777" w:rsidR="008E3B82" w:rsidRPr="007F6C55" w:rsidRDefault="008E3B82" w:rsidP="00F8773E">
            <w:pPr>
              <w:pStyle w:val="Default"/>
              <w:jc w:val="center"/>
              <w:rPr>
                <w:b/>
                <w:bCs/>
                <w:sz w:val="20"/>
                <w:szCs w:val="20"/>
              </w:rPr>
            </w:pPr>
            <w:r w:rsidRPr="007F6C55">
              <w:rPr>
                <w:b/>
                <w:bCs/>
                <w:sz w:val="20"/>
                <w:szCs w:val="20"/>
              </w:rPr>
              <w:t>Araştırmanın Adı</w:t>
            </w:r>
          </w:p>
        </w:tc>
        <w:tc>
          <w:tcPr>
            <w:tcW w:w="1198" w:type="dxa"/>
            <w:tcBorders>
              <w:top w:val="single" w:sz="4" w:space="0" w:color="auto"/>
              <w:left w:val="single" w:sz="4" w:space="0" w:color="auto"/>
              <w:bottom w:val="single" w:sz="4" w:space="0" w:color="auto"/>
              <w:right w:val="single" w:sz="4" w:space="0" w:color="auto"/>
            </w:tcBorders>
            <w:noWrap/>
            <w:vAlign w:val="center"/>
          </w:tcPr>
          <w:p w14:paraId="23688975" w14:textId="77777777" w:rsidR="008E3B82" w:rsidRPr="007F6C55" w:rsidRDefault="008E3B82" w:rsidP="00F8773E">
            <w:pPr>
              <w:pStyle w:val="Default"/>
              <w:jc w:val="center"/>
              <w:rPr>
                <w:sz w:val="20"/>
                <w:szCs w:val="20"/>
              </w:rPr>
            </w:pPr>
            <w:r w:rsidRPr="007F6C55">
              <w:rPr>
                <w:b/>
                <w:bCs/>
                <w:sz w:val="20"/>
                <w:szCs w:val="20"/>
              </w:rPr>
              <w:t>Yazar/ Yazarlar</w:t>
            </w:r>
          </w:p>
        </w:tc>
        <w:tc>
          <w:tcPr>
            <w:tcW w:w="806" w:type="dxa"/>
            <w:tcBorders>
              <w:top w:val="single" w:sz="4" w:space="0" w:color="auto"/>
              <w:left w:val="nil"/>
              <w:bottom w:val="single" w:sz="4" w:space="0" w:color="auto"/>
              <w:right w:val="single" w:sz="4" w:space="0" w:color="auto"/>
            </w:tcBorders>
            <w:vAlign w:val="center"/>
          </w:tcPr>
          <w:p w14:paraId="7C6E132F" w14:textId="77777777" w:rsidR="008E3B82" w:rsidRPr="007F6C55" w:rsidRDefault="008E3B82" w:rsidP="00F8773E">
            <w:pPr>
              <w:pStyle w:val="Default"/>
              <w:jc w:val="center"/>
              <w:rPr>
                <w:sz w:val="20"/>
                <w:szCs w:val="20"/>
              </w:rPr>
            </w:pPr>
            <w:r w:rsidRPr="007F6C55">
              <w:rPr>
                <w:b/>
                <w:bCs/>
                <w:sz w:val="20"/>
                <w:szCs w:val="20"/>
              </w:rPr>
              <w:t>Yayın Yılı</w:t>
            </w:r>
          </w:p>
        </w:tc>
        <w:tc>
          <w:tcPr>
            <w:tcW w:w="1197" w:type="dxa"/>
            <w:tcBorders>
              <w:top w:val="single" w:sz="4" w:space="0" w:color="auto"/>
              <w:left w:val="nil"/>
              <w:bottom w:val="single" w:sz="4" w:space="0" w:color="auto"/>
              <w:right w:val="single" w:sz="4" w:space="0" w:color="auto"/>
            </w:tcBorders>
            <w:vAlign w:val="center"/>
          </w:tcPr>
          <w:p w14:paraId="25E2EF6E" w14:textId="77777777" w:rsidR="008E3B82" w:rsidRPr="007F6C55" w:rsidRDefault="008E3B82" w:rsidP="00F8773E">
            <w:pPr>
              <w:pStyle w:val="Default"/>
              <w:jc w:val="center"/>
              <w:rPr>
                <w:b/>
                <w:bCs/>
                <w:sz w:val="20"/>
                <w:szCs w:val="20"/>
              </w:rPr>
            </w:pPr>
            <w:r w:rsidRPr="007F6C55">
              <w:rPr>
                <w:b/>
                <w:bCs/>
                <w:sz w:val="20"/>
                <w:szCs w:val="20"/>
              </w:rPr>
              <w:t>Çalışma deseni</w:t>
            </w:r>
          </w:p>
        </w:tc>
        <w:tc>
          <w:tcPr>
            <w:tcW w:w="1268" w:type="dxa"/>
            <w:tcBorders>
              <w:top w:val="single" w:sz="4" w:space="0" w:color="auto"/>
              <w:left w:val="single" w:sz="4" w:space="0" w:color="auto"/>
              <w:bottom w:val="single" w:sz="4" w:space="0" w:color="auto"/>
              <w:right w:val="single" w:sz="4" w:space="0" w:color="auto"/>
            </w:tcBorders>
            <w:vAlign w:val="center"/>
          </w:tcPr>
          <w:p w14:paraId="0E082475" w14:textId="77777777" w:rsidR="008E3B82" w:rsidRPr="007F6C55" w:rsidRDefault="008E3B82" w:rsidP="00F8773E">
            <w:pPr>
              <w:pStyle w:val="Default"/>
              <w:jc w:val="center"/>
              <w:rPr>
                <w:b/>
                <w:bCs/>
                <w:sz w:val="20"/>
                <w:szCs w:val="20"/>
              </w:rPr>
            </w:pPr>
            <w:r w:rsidRPr="007F6C55">
              <w:rPr>
                <w:b/>
                <w:bCs/>
                <w:sz w:val="20"/>
                <w:szCs w:val="20"/>
              </w:rPr>
              <w:t>Ektoparazit Türü</w:t>
            </w:r>
          </w:p>
        </w:tc>
        <w:tc>
          <w:tcPr>
            <w:tcW w:w="997" w:type="dxa"/>
            <w:tcBorders>
              <w:top w:val="single" w:sz="4" w:space="0" w:color="auto"/>
              <w:left w:val="single" w:sz="4" w:space="0" w:color="auto"/>
              <w:bottom w:val="single" w:sz="4" w:space="0" w:color="auto"/>
              <w:right w:val="single" w:sz="4" w:space="0" w:color="auto"/>
            </w:tcBorders>
            <w:noWrap/>
            <w:vAlign w:val="center"/>
          </w:tcPr>
          <w:p w14:paraId="696B59A5" w14:textId="77777777" w:rsidR="008E3B82" w:rsidRPr="007F6C55" w:rsidRDefault="008E3B82" w:rsidP="00F8773E">
            <w:pPr>
              <w:pStyle w:val="Default"/>
              <w:jc w:val="center"/>
              <w:rPr>
                <w:b/>
                <w:sz w:val="20"/>
                <w:szCs w:val="20"/>
              </w:rPr>
            </w:pPr>
            <w:r w:rsidRPr="007F6C55">
              <w:rPr>
                <w:b/>
                <w:bCs/>
                <w:sz w:val="20"/>
                <w:szCs w:val="20"/>
              </w:rPr>
              <w:t>Yayın Türü</w:t>
            </w:r>
          </w:p>
        </w:tc>
        <w:tc>
          <w:tcPr>
            <w:tcW w:w="1459" w:type="dxa"/>
            <w:tcBorders>
              <w:top w:val="single" w:sz="4" w:space="0" w:color="auto"/>
              <w:left w:val="nil"/>
              <w:bottom w:val="single" w:sz="4" w:space="0" w:color="auto"/>
              <w:right w:val="single" w:sz="4" w:space="0" w:color="auto"/>
            </w:tcBorders>
            <w:vAlign w:val="center"/>
          </w:tcPr>
          <w:p w14:paraId="565AF12C" w14:textId="77777777" w:rsidR="008E3B82" w:rsidRPr="007F6C55" w:rsidRDefault="008E3B82" w:rsidP="00F8773E">
            <w:pPr>
              <w:pStyle w:val="Default"/>
              <w:jc w:val="center"/>
              <w:rPr>
                <w:b/>
                <w:bCs/>
                <w:sz w:val="20"/>
                <w:szCs w:val="20"/>
              </w:rPr>
            </w:pPr>
            <w:r w:rsidRPr="007F6C55">
              <w:rPr>
                <w:b/>
                <w:bCs/>
                <w:sz w:val="20"/>
                <w:szCs w:val="20"/>
              </w:rPr>
              <w:t>Bilim Dalı</w:t>
            </w:r>
          </w:p>
        </w:tc>
        <w:tc>
          <w:tcPr>
            <w:tcW w:w="1983" w:type="dxa"/>
            <w:tcBorders>
              <w:top w:val="single" w:sz="4" w:space="0" w:color="auto"/>
              <w:left w:val="single" w:sz="4" w:space="0" w:color="auto"/>
              <w:bottom w:val="single" w:sz="4" w:space="0" w:color="auto"/>
              <w:right w:val="single" w:sz="4" w:space="0" w:color="auto"/>
            </w:tcBorders>
            <w:vAlign w:val="center"/>
          </w:tcPr>
          <w:p w14:paraId="79E303D7" w14:textId="77777777" w:rsidR="008E3B82" w:rsidRPr="007F6C55" w:rsidRDefault="008E3B82" w:rsidP="00F8773E">
            <w:pPr>
              <w:pStyle w:val="Default"/>
              <w:jc w:val="center"/>
              <w:rPr>
                <w:b/>
                <w:bCs/>
                <w:sz w:val="20"/>
                <w:szCs w:val="20"/>
              </w:rPr>
            </w:pPr>
            <w:r w:rsidRPr="007F6C55">
              <w:rPr>
                <w:b/>
                <w:bCs/>
                <w:sz w:val="20"/>
                <w:szCs w:val="20"/>
              </w:rPr>
              <w:t>Yayın Yeri</w:t>
            </w:r>
          </w:p>
        </w:tc>
        <w:tc>
          <w:tcPr>
            <w:tcW w:w="1388" w:type="dxa"/>
            <w:tcBorders>
              <w:top w:val="single" w:sz="4" w:space="0" w:color="auto"/>
              <w:left w:val="single" w:sz="4" w:space="0" w:color="auto"/>
              <w:bottom w:val="single" w:sz="4" w:space="0" w:color="auto"/>
              <w:right w:val="single" w:sz="4" w:space="0" w:color="auto"/>
            </w:tcBorders>
            <w:vAlign w:val="center"/>
          </w:tcPr>
          <w:p w14:paraId="15174DAA" w14:textId="77777777" w:rsidR="008E3B82" w:rsidRPr="007F6C55" w:rsidRDefault="008E3B82" w:rsidP="00F8773E">
            <w:pPr>
              <w:pStyle w:val="Default"/>
              <w:jc w:val="center"/>
              <w:rPr>
                <w:b/>
                <w:bCs/>
                <w:sz w:val="20"/>
                <w:szCs w:val="20"/>
              </w:rPr>
            </w:pPr>
            <w:r w:rsidRPr="007F6C55">
              <w:rPr>
                <w:b/>
                <w:bCs/>
                <w:sz w:val="20"/>
                <w:szCs w:val="20"/>
              </w:rPr>
              <w:t>Araştırmanın Yapıldığı İl</w:t>
            </w:r>
          </w:p>
        </w:tc>
      </w:tr>
      <w:tr w:rsidR="008E3B82" w:rsidRPr="007F6C55" w14:paraId="4EF7CF7C"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7493DE92" w14:textId="1D4D2B5B" w:rsidR="008E3B82" w:rsidRPr="007F6C55" w:rsidRDefault="0081137E" w:rsidP="00F8773E">
            <w:pPr>
              <w:spacing w:line="240" w:lineRule="auto"/>
              <w:ind w:firstLine="0"/>
              <w:jc w:val="center"/>
              <w:rPr>
                <w:rFonts w:cs="Times New Roman"/>
                <w:color w:val="000000"/>
                <w:sz w:val="20"/>
                <w:szCs w:val="20"/>
              </w:rPr>
            </w:pPr>
            <w:r>
              <w:rPr>
                <w:rFonts w:cs="Times New Roman"/>
                <w:color w:val="000000"/>
                <w:sz w:val="20"/>
                <w:szCs w:val="20"/>
              </w:rPr>
              <w:t>19</w:t>
            </w:r>
          </w:p>
        </w:tc>
        <w:tc>
          <w:tcPr>
            <w:tcW w:w="2776" w:type="dxa"/>
            <w:tcBorders>
              <w:top w:val="single" w:sz="4" w:space="0" w:color="auto"/>
              <w:left w:val="single" w:sz="4" w:space="0" w:color="auto"/>
              <w:bottom w:val="single" w:sz="4" w:space="0" w:color="auto"/>
              <w:right w:val="single" w:sz="4" w:space="0" w:color="auto"/>
            </w:tcBorders>
            <w:vAlign w:val="center"/>
          </w:tcPr>
          <w:p w14:paraId="67CE8418"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Kene Isırığ</w:t>
            </w:r>
            <w:r w:rsidRPr="007F6C55">
              <w:rPr>
                <w:rFonts w:cs="Times New Roman"/>
                <w:bCs/>
                <w:color w:val="000000"/>
                <w:sz w:val="20"/>
                <w:szCs w:val="20"/>
              </w:rPr>
              <w:t>ı Nedeniyle Ba</w:t>
            </w:r>
            <w:r w:rsidRPr="007F6C55">
              <w:rPr>
                <w:rFonts w:cs="Times New Roman"/>
                <w:color w:val="000000"/>
                <w:sz w:val="20"/>
                <w:szCs w:val="20"/>
              </w:rPr>
              <w:t>ş</w:t>
            </w:r>
            <w:r w:rsidRPr="007F6C55">
              <w:rPr>
                <w:rFonts w:cs="Times New Roman"/>
                <w:bCs/>
                <w:color w:val="000000"/>
                <w:sz w:val="20"/>
                <w:szCs w:val="20"/>
              </w:rPr>
              <w:t>vuran Olguların De</w:t>
            </w:r>
            <w:r w:rsidRPr="007F6C55">
              <w:rPr>
                <w:rFonts w:cs="Times New Roman"/>
                <w:color w:val="000000"/>
                <w:sz w:val="20"/>
                <w:szCs w:val="20"/>
              </w:rPr>
              <w:t>ğ</w:t>
            </w:r>
            <w:r w:rsidRPr="007F6C55">
              <w:rPr>
                <w:rFonts w:cs="Times New Roman"/>
                <w:bCs/>
                <w:color w:val="000000"/>
                <w:sz w:val="20"/>
                <w:szCs w:val="20"/>
              </w:rPr>
              <w:t>erlendirilmesi</w:t>
            </w:r>
          </w:p>
        </w:tc>
        <w:tc>
          <w:tcPr>
            <w:tcW w:w="1198" w:type="dxa"/>
            <w:tcBorders>
              <w:top w:val="single" w:sz="4" w:space="0" w:color="auto"/>
              <w:left w:val="single" w:sz="4" w:space="0" w:color="auto"/>
              <w:bottom w:val="single" w:sz="4" w:space="0" w:color="auto"/>
              <w:right w:val="single" w:sz="4" w:space="0" w:color="auto"/>
            </w:tcBorders>
            <w:vAlign w:val="center"/>
          </w:tcPr>
          <w:p w14:paraId="78AE6CB3"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Arıkan vd.</w:t>
            </w:r>
          </w:p>
        </w:tc>
        <w:tc>
          <w:tcPr>
            <w:tcW w:w="806" w:type="dxa"/>
            <w:tcBorders>
              <w:top w:val="single" w:sz="4" w:space="0" w:color="auto"/>
              <w:left w:val="nil"/>
              <w:bottom w:val="single" w:sz="4" w:space="0" w:color="auto"/>
              <w:right w:val="single" w:sz="4" w:space="0" w:color="auto"/>
            </w:tcBorders>
            <w:vAlign w:val="center"/>
          </w:tcPr>
          <w:p w14:paraId="568D0304"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2009</w:t>
            </w:r>
          </w:p>
        </w:tc>
        <w:tc>
          <w:tcPr>
            <w:tcW w:w="1197" w:type="dxa"/>
            <w:tcBorders>
              <w:top w:val="single" w:sz="4" w:space="0" w:color="auto"/>
              <w:left w:val="nil"/>
              <w:bottom w:val="single" w:sz="4" w:space="0" w:color="auto"/>
              <w:right w:val="single" w:sz="4" w:space="0" w:color="auto"/>
            </w:tcBorders>
            <w:vAlign w:val="center"/>
          </w:tcPr>
          <w:p w14:paraId="7AB9912F"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3C03A505"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Kene</w:t>
            </w:r>
          </w:p>
        </w:tc>
        <w:tc>
          <w:tcPr>
            <w:tcW w:w="997" w:type="dxa"/>
            <w:tcBorders>
              <w:top w:val="single" w:sz="4" w:space="0" w:color="auto"/>
              <w:left w:val="single" w:sz="4" w:space="0" w:color="auto"/>
              <w:bottom w:val="single" w:sz="4" w:space="0" w:color="auto"/>
              <w:right w:val="single" w:sz="4" w:space="0" w:color="auto"/>
            </w:tcBorders>
            <w:vAlign w:val="center"/>
          </w:tcPr>
          <w:p w14:paraId="72DE8EB3"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5F1559B8"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Çocuk Sağlığı ve Hastalıkları</w:t>
            </w:r>
          </w:p>
        </w:tc>
        <w:tc>
          <w:tcPr>
            <w:tcW w:w="1983" w:type="dxa"/>
            <w:tcBorders>
              <w:top w:val="single" w:sz="4" w:space="0" w:color="auto"/>
              <w:left w:val="single" w:sz="4" w:space="0" w:color="auto"/>
              <w:bottom w:val="single" w:sz="4" w:space="0" w:color="auto"/>
              <w:right w:val="single" w:sz="4" w:space="0" w:color="auto"/>
            </w:tcBorders>
            <w:vAlign w:val="center"/>
          </w:tcPr>
          <w:p w14:paraId="511FC8E0"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Ege Tıp Dergisi</w:t>
            </w:r>
          </w:p>
          <w:p w14:paraId="4B6A1BD5"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p>
        </w:tc>
        <w:tc>
          <w:tcPr>
            <w:tcW w:w="1388" w:type="dxa"/>
            <w:tcBorders>
              <w:top w:val="single" w:sz="4" w:space="0" w:color="auto"/>
              <w:left w:val="single" w:sz="4" w:space="0" w:color="auto"/>
              <w:bottom w:val="single" w:sz="4" w:space="0" w:color="auto"/>
              <w:right w:val="single" w:sz="4" w:space="0" w:color="auto"/>
            </w:tcBorders>
            <w:vAlign w:val="center"/>
          </w:tcPr>
          <w:p w14:paraId="40BA87C8"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Ankara</w:t>
            </w:r>
          </w:p>
        </w:tc>
      </w:tr>
      <w:tr w:rsidR="008E3B82" w:rsidRPr="007F6C55" w14:paraId="175B2D61"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13DF9AFF" w14:textId="6B174296" w:rsidR="008E3B82" w:rsidRPr="007F6C55" w:rsidRDefault="008E3B82" w:rsidP="00F8773E">
            <w:pPr>
              <w:spacing w:line="240" w:lineRule="auto"/>
              <w:ind w:firstLine="0"/>
              <w:jc w:val="center"/>
              <w:rPr>
                <w:rFonts w:cs="Times New Roman"/>
                <w:color w:val="000000"/>
                <w:sz w:val="20"/>
                <w:szCs w:val="20"/>
              </w:rPr>
            </w:pPr>
            <w:r w:rsidRPr="007F6C55">
              <w:rPr>
                <w:rFonts w:cs="Times New Roman"/>
                <w:color w:val="000000"/>
                <w:sz w:val="20"/>
                <w:szCs w:val="20"/>
              </w:rPr>
              <w:t>2</w:t>
            </w:r>
            <w:r w:rsidR="0081137E">
              <w:rPr>
                <w:rFonts w:cs="Times New Roman"/>
                <w:color w:val="000000"/>
                <w:sz w:val="20"/>
                <w:szCs w:val="20"/>
              </w:rPr>
              <w:t>0</w:t>
            </w:r>
          </w:p>
        </w:tc>
        <w:tc>
          <w:tcPr>
            <w:tcW w:w="2776" w:type="dxa"/>
            <w:tcBorders>
              <w:top w:val="single" w:sz="4" w:space="0" w:color="auto"/>
              <w:left w:val="single" w:sz="4" w:space="0" w:color="auto"/>
              <w:bottom w:val="single" w:sz="4" w:space="0" w:color="auto"/>
              <w:right w:val="single" w:sz="4" w:space="0" w:color="auto"/>
            </w:tcBorders>
            <w:vAlign w:val="center"/>
          </w:tcPr>
          <w:p w14:paraId="0449DF0A"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Van’ın Erciş İlçesinde Baş Bitinin Yayılışı</w:t>
            </w:r>
          </w:p>
        </w:tc>
        <w:tc>
          <w:tcPr>
            <w:tcW w:w="1198" w:type="dxa"/>
            <w:tcBorders>
              <w:top w:val="single" w:sz="4" w:space="0" w:color="auto"/>
              <w:left w:val="single" w:sz="4" w:space="0" w:color="auto"/>
              <w:bottom w:val="single" w:sz="4" w:space="0" w:color="auto"/>
              <w:right w:val="single" w:sz="4" w:space="0" w:color="auto"/>
            </w:tcBorders>
            <w:vAlign w:val="center"/>
          </w:tcPr>
          <w:p w14:paraId="20FE312A"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Dursun vd.</w:t>
            </w:r>
          </w:p>
        </w:tc>
        <w:tc>
          <w:tcPr>
            <w:tcW w:w="806" w:type="dxa"/>
            <w:tcBorders>
              <w:top w:val="single" w:sz="4" w:space="0" w:color="auto"/>
              <w:left w:val="single" w:sz="4" w:space="0" w:color="auto"/>
              <w:bottom w:val="single" w:sz="4" w:space="0" w:color="auto"/>
              <w:right w:val="single" w:sz="4" w:space="0" w:color="auto"/>
            </w:tcBorders>
            <w:vAlign w:val="center"/>
          </w:tcPr>
          <w:p w14:paraId="52B0EA61"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2010</w:t>
            </w:r>
          </w:p>
        </w:tc>
        <w:tc>
          <w:tcPr>
            <w:tcW w:w="1197" w:type="dxa"/>
            <w:tcBorders>
              <w:top w:val="single" w:sz="4" w:space="0" w:color="auto"/>
              <w:left w:val="single" w:sz="4" w:space="0" w:color="auto"/>
              <w:bottom w:val="single" w:sz="4" w:space="0" w:color="auto"/>
              <w:right w:val="single" w:sz="4" w:space="0" w:color="auto"/>
            </w:tcBorders>
            <w:vAlign w:val="center"/>
          </w:tcPr>
          <w:p w14:paraId="681C6813"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24D17CC4" w14:textId="3854D387" w:rsidR="008E3B82" w:rsidRPr="007F6C55" w:rsidRDefault="00DB519D" w:rsidP="00F8773E">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Pediculus</w:t>
            </w:r>
          </w:p>
        </w:tc>
        <w:tc>
          <w:tcPr>
            <w:tcW w:w="997" w:type="dxa"/>
            <w:tcBorders>
              <w:top w:val="single" w:sz="4" w:space="0" w:color="auto"/>
              <w:left w:val="single" w:sz="4" w:space="0" w:color="auto"/>
              <w:bottom w:val="single" w:sz="4" w:space="0" w:color="auto"/>
              <w:right w:val="single" w:sz="4" w:space="0" w:color="auto"/>
            </w:tcBorders>
            <w:noWrap/>
            <w:vAlign w:val="center"/>
          </w:tcPr>
          <w:p w14:paraId="13AC3935"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single" w:sz="4" w:space="0" w:color="auto"/>
              <w:bottom w:val="single" w:sz="4" w:space="0" w:color="auto"/>
              <w:right w:val="single" w:sz="4" w:space="0" w:color="auto"/>
            </w:tcBorders>
            <w:vAlign w:val="center"/>
          </w:tcPr>
          <w:p w14:paraId="511B5D1A"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Parazitoloji</w:t>
            </w:r>
          </w:p>
        </w:tc>
        <w:tc>
          <w:tcPr>
            <w:tcW w:w="1983" w:type="dxa"/>
            <w:tcBorders>
              <w:top w:val="single" w:sz="4" w:space="0" w:color="auto"/>
              <w:left w:val="single" w:sz="4" w:space="0" w:color="auto"/>
              <w:bottom w:val="single" w:sz="4" w:space="0" w:color="auto"/>
              <w:right w:val="single" w:sz="4" w:space="0" w:color="auto"/>
            </w:tcBorders>
            <w:vAlign w:val="center"/>
          </w:tcPr>
          <w:p w14:paraId="21CF86CA"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Türkiye Parazitoloji Dergisi</w:t>
            </w:r>
          </w:p>
        </w:tc>
        <w:tc>
          <w:tcPr>
            <w:tcW w:w="1388" w:type="dxa"/>
            <w:tcBorders>
              <w:top w:val="single" w:sz="4" w:space="0" w:color="auto"/>
              <w:left w:val="single" w:sz="4" w:space="0" w:color="auto"/>
              <w:bottom w:val="single" w:sz="4" w:space="0" w:color="auto"/>
              <w:right w:val="single" w:sz="4" w:space="0" w:color="auto"/>
            </w:tcBorders>
            <w:vAlign w:val="center"/>
          </w:tcPr>
          <w:p w14:paraId="3172ACC7"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Van</w:t>
            </w:r>
          </w:p>
        </w:tc>
      </w:tr>
      <w:tr w:rsidR="0081137E" w:rsidRPr="007F6C55" w14:paraId="0957D2B1"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6E10F6C0" w14:textId="4ECC262F" w:rsidR="0081137E" w:rsidRPr="007F6C55" w:rsidRDefault="0081137E" w:rsidP="0081137E">
            <w:pPr>
              <w:spacing w:line="240" w:lineRule="auto"/>
              <w:ind w:firstLine="0"/>
              <w:jc w:val="center"/>
              <w:rPr>
                <w:rFonts w:cs="Times New Roman"/>
                <w:color w:val="000000"/>
                <w:sz w:val="20"/>
                <w:szCs w:val="20"/>
              </w:rPr>
            </w:pPr>
            <w:r>
              <w:rPr>
                <w:rFonts w:cs="Times New Roman"/>
                <w:color w:val="000000"/>
                <w:sz w:val="20"/>
                <w:szCs w:val="20"/>
              </w:rPr>
              <w:t>21</w:t>
            </w:r>
          </w:p>
        </w:tc>
        <w:tc>
          <w:tcPr>
            <w:tcW w:w="2776" w:type="dxa"/>
            <w:tcBorders>
              <w:top w:val="single" w:sz="4" w:space="0" w:color="auto"/>
              <w:left w:val="single" w:sz="4" w:space="0" w:color="auto"/>
              <w:bottom w:val="single" w:sz="4" w:space="0" w:color="auto"/>
              <w:right w:val="single" w:sz="4" w:space="0" w:color="auto"/>
            </w:tcBorders>
            <w:vAlign w:val="center"/>
          </w:tcPr>
          <w:p w14:paraId="1BD71E69" w14:textId="256889A0"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Devlet Hastanesi Çalışanlarından Laboratuar Personeli, Mutfak Personeli, Temizlik işçileri ve Hemşirelerdeki </w:t>
            </w:r>
            <w:r w:rsidRPr="00DB519D">
              <w:rPr>
                <w:rFonts w:cs="Times New Roman"/>
                <w:i/>
                <w:color w:val="000000"/>
                <w:sz w:val="20"/>
                <w:szCs w:val="20"/>
              </w:rPr>
              <w:t>Demodex</w:t>
            </w:r>
            <w:r w:rsidRPr="007F6C55">
              <w:rPr>
                <w:rFonts w:cs="Times New Roman"/>
                <w:color w:val="000000"/>
                <w:sz w:val="20"/>
                <w:szCs w:val="20"/>
              </w:rPr>
              <w:t xml:space="preserve"> spp. Pozitifliği</w:t>
            </w:r>
          </w:p>
        </w:tc>
        <w:tc>
          <w:tcPr>
            <w:tcW w:w="1198" w:type="dxa"/>
            <w:tcBorders>
              <w:top w:val="single" w:sz="4" w:space="0" w:color="auto"/>
              <w:left w:val="single" w:sz="4" w:space="0" w:color="auto"/>
              <w:bottom w:val="single" w:sz="4" w:space="0" w:color="auto"/>
              <w:right w:val="single" w:sz="4" w:space="0" w:color="auto"/>
            </w:tcBorders>
            <w:vAlign w:val="center"/>
          </w:tcPr>
          <w:p w14:paraId="26B662F6" w14:textId="367494B2"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Fırat vd.</w:t>
            </w:r>
          </w:p>
        </w:tc>
        <w:tc>
          <w:tcPr>
            <w:tcW w:w="806" w:type="dxa"/>
            <w:tcBorders>
              <w:top w:val="single" w:sz="4" w:space="0" w:color="auto"/>
              <w:left w:val="single" w:sz="4" w:space="0" w:color="auto"/>
              <w:bottom w:val="single" w:sz="4" w:space="0" w:color="auto"/>
              <w:right w:val="single" w:sz="4" w:space="0" w:color="auto"/>
            </w:tcBorders>
            <w:vAlign w:val="center"/>
          </w:tcPr>
          <w:p w14:paraId="3DFF2F6A" w14:textId="317934C6"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2010</w:t>
            </w:r>
          </w:p>
        </w:tc>
        <w:tc>
          <w:tcPr>
            <w:tcW w:w="1197" w:type="dxa"/>
            <w:tcBorders>
              <w:top w:val="single" w:sz="4" w:space="0" w:color="auto"/>
              <w:left w:val="single" w:sz="4" w:space="0" w:color="auto"/>
              <w:bottom w:val="single" w:sz="4" w:space="0" w:color="auto"/>
              <w:right w:val="single" w:sz="4" w:space="0" w:color="auto"/>
            </w:tcBorders>
            <w:vAlign w:val="center"/>
          </w:tcPr>
          <w:p w14:paraId="01CACA41" w14:textId="11EA6E0B"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5BBDE3CC" w14:textId="698C54DD" w:rsidR="0081137E" w:rsidRPr="00DB519D" w:rsidRDefault="0081137E" w:rsidP="0081137E">
            <w:pPr>
              <w:autoSpaceDE w:val="0"/>
              <w:autoSpaceDN w:val="0"/>
              <w:adjustRightInd w:val="0"/>
              <w:spacing w:line="240" w:lineRule="auto"/>
              <w:ind w:firstLine="0"/>
              <w:jc w:val="left"/>
              <w:rPr>
                <w:rFonts w:cs="Times New Roman"/>
                <w:i/>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noWrap/>
            <w:vAlign w:val="center"/>
          </w:tcPr>
          <w:p w14:paraId="1ED8EE31" w14:textId="47A09D51"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single" w:sz="4" w:space="0" w:color="auto"/>
              <w:bottom w:val="single" w:sz="4" w:space="0" w:color="auto"/>
              <w:right w:val="single" w:sz="4" w:space="0" w:color="auto"/>
            </w:tcBorders>
            <w:vAlign w:val="center"/>
          </w:tcPr>
          <w:p w14:paraId="0336998F" w14:textId="77C01001"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Enfeksiyon Hastalıkları</w:t>
            </w:r>
          </w:p>
        </w:tc>
        <w:tc>
          <w:tcPr>
            <w:tcW w:w="1983" w:type="dxa"/>
            <w:tcBorders>
              <w:top w:val="single" w:sz="4" w:space="0" w:color="auto"/>
              <w:left w:val="single" w:sz="4" w:space="0" w:color="auto"/>
              <w:bottom w:val="single" w:sz="4" w:space="0" w:color="auto"/>
              <w:right w:val="single" w:sz="4" w:space="0" w:color="auto"/>
            </w:tcBorders>
            <w:vAlign w:val="center"/>
          </w:tcPr>
          <w:p w14:paraId="60ADA890" w14:textId="1E32DF91"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Türkiye Parazitoloji Dergisi</w:t>
            </w:r>
          </w:p>
        </w:tc>
        <w:tc>
          <w:tcPr>
            <w:tcW w:w="1388" w:type="dxa"/>
            <w:tcBorders>
              <w:top w:val="single" w:sz="4" w:space="0" w:color="auto"/>
              <w:left w:val="single" w:sz="4" w:space="0" w:color="auto"/>
              <w:bottom w:val="single" w:sz="4" w:space="0" w:color="auto"/>
              <w:right w:val="single" w:sz="4" w:space="0" w:color="auto"/>
            </w:tcBorders>
            <w:vAlign w:val="center"/>
          </w:tcPr>
          <w:p w14:paraId="01287D34" w14:textId="20B7720E"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Malatya</w:t>
            </w:r>
          </w:p>
        </w:tc>
      </w:tr>
      <w:tr w:rsidR="0081137E" w:rsidRPr="007F6C55" w14:paraId="7003F7F1"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556C4755" w14:textId="548878F7" w:rsidR="0081137E" w:rsidRPr="007F6C55" w:rsidRDefault="0081137E" w:rsidP="0081137E">
            <w:pPr>
              <w:spacing w:line="240" w:lineRule="auto"/>
              <w:ind w:firstLine="0"/>
              <w:jc w:val="center"/>
              <w:rPr>
                <w:rFonts w:cs="Times New Roman"/>
                <w:color w:val="000000"/>
                <w:sz w:val="20"/>
                <w:szCs w:val="20"/>
              </w:rPr>
            </w:pPr>
            <w:r>
              <w:rPr>
                <w:rFonts w:cs="Times New Roman"/>
                <w:color w:val="000000"/>
                <w:sz w:val="20"/>
                <w:szCs w:val="20"/>
              </w:rPr>
              <w:t>22</w:t>
            </w:r>
          </w:p>
        </w:tc>
        <w:tc>
          <w:tcPr>
            <w:tcW w:w="2776" w:type="dxa"/>
            <w:tcBorders>
              <w:top w:val="single" w:sz="4" w:space="0" w:color="auto"/>
              <w:left w:val="single" w:sz="4" w:space="0" w:color="auto"/>
              <w:bottom w:val="single" w:sz="4" w:space="0" w:color="auto"/>
              <w:right w:val="single" w:sz="4" w:space="0" w:color="auto"/>
            </w:tcBorders>
            <w:vAlign w:val="center"/>
          </w:tcPr>
          <w:p w14:paraId="35F95D5F" w14:textId="0BD13503"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Endemik Bir Bölgede Kene Isırığı Nedeniyle Acil Servise Başvuran Olguların Demografik ve Epidemiyolojik Özellikleri</w:t>
            </w:r>
          </w:p>
        </w:tc>
        <w:tc>
          <w:tcPr>
            <w:tcW w:w="1198" w:type="dxa"/>
            <w:tcBorders>
              <w:top w:val="single" w:sz="4" w:space="0" w:color="auto"/>
              <w:left w:val="single" w:sz="4" w:space="0" w:color="auto"/>
              <w:bottom w:val="single" w:sz="4" w:space="0" w:color="auto"/>
              <w:right w:val="single" w:sz="4" w:space="0" w:color="auto"/>
            </w:tcBorders>
            <w:vAlign w:val="center"/>
          </w:tcPr>
          <w:p w14:paraId="3A7FE904" w14:textId="73EB5BE0"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Kandiş vd.</w:t>
            </w:r>
          </w:p>
        </w:tc>
        <w:tc>
          <w:tcPr>
            <w:tcW w:w="806" w:type="dxa"/>
            <w:tcBorders>
              <w:top w:val="single" w:sz="4" w:space="0" w:color="auto"/>
              <w:left w:val="single" w:sz="4" w:space="0" w:color="auto"/>
              <w:bottom w:val="single" w:sz="4" w:space="0" w:color="auto"/>
              <w:right w:val="single" w:sz="4" w:space="0" w:color="auto"/>
            </w:tcBorders>
            <w:vAlign w:val="center"/>
          </w:tcPr>
          <w:p w14:paraId="581B20AF" w14:textId="27308B86"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2010</w:t>
            </w:r>
          </w:p>
        </w:tc>
        <w:tc>
          <w:tcPr>
            <w:tcW w:w="1197" w:type="dxa"/>
            <w:tcBorders>
              <w:top w:val="single" w:sz="4" w:space="0" w:color="auto"/>
              <w:left w:val="single" w:sz="4" w:space="0" w:color="auto"/>
              <w:bottom w:val="single" w:sz="4" w:space="0" w:color="auto"/>
              <w:right w:val="single" w:sz="4" w:space="0" w:color="auto"/>
            </w:tcBorders>
            <w:vAlign w:val="center"/>
          </w:tcPr>
          <w:p w14:paraId="23C1B86F" w14:textId="0C6563C8"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59CD5283" w14:textId="28B1A9CD" w:rsidR="0081137E" w:rsidRPr="00DB519D" w:rsidRDefault="0081137E" w:rsidP="0081137E">
            <w:pPr>
              <w:autoSpaceDE w:val="0"/>
              <w:autoSpaceDN w:val="0"/>
              <w:adjustRightInd w:val="0"/>
              <w:spacing w:line="240" w:lineRule="auto"/>
              <w:ind w:firstLine="0"/>
              <w:jc w:val="left"/>
              <w:rPr>
                <w:rFonts w:cs="Times New Roman"/>
                <w:i/>
                <w:color w:val="000000"/>
                <w:sz w:val="20"/>
                <w:szCs w:val="20"/>
              </w:rPr>
            </w:pPr>
            <w:r w:rsidRPr="007F6C55">
              <w:rPr>
                <w:rFonts w:cs="Times New Roman"/>
                <w:color w:val="000000"/>
                <w:sz w:val="20"/>
                <w:szCs w:val="20"/>
              </w:rPr>
              <w:t>Kene</w:t>
            </w:r>
          </w:p>
        </w:tc>
        <w:tc>
          <w:tcPr>
            <w:tcW w:w="997" w:type="dxa"/>
            <w:tcBorders>
              <w:top w:val="single" w:sz="4" w:space="0" w:color="auto"/>
              <w:left w:val="single" w:sz="4" w:space="0" w:color="auto"/>
              <w:bottom w:val="single" w:sz="4" w:space="0" w:color="auto"/>
              <w:right w:val="single" w:sz="4" w:space="0" w:color="auto"/>
            </w:tcBorders>
            <w:noWrap/>
            <w:vAlign w:val="center"/>
          </w:tcPr>
          <w:p w14:paraId="34E363C7" w14:textId="42CBF583"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single" w:sz="4" w:space="0" w:color="auto"/>
              <w:bottom w:val="single" w:sz="4" w:space="0" w:color="auto"/>
              <w:right w:val="single" w:sz="4" w:space="0" w:color="auto"/>
            </w:tcBorders>
            <w:vAlign w:val="center"/>
          </w:tcPr>
          <w:p w14:paraId="12778A42" w14:textId="25968CD7"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Acil Tıp</w:t>
            </w:r>
          </w:p>
        </w:tc>
        <w:tc>
          <w:tcPr>
            <w:tcW w:w="1983" w:type="dxa"/>
            <w:tcBorders>
              <w:top w:val="single" w:sz="4" w:space="0" w:color="auto"/>
              <w:left w:val="single" w:sz="4" w:space="0" w:color="auto"/>
              <w:bottom w:val="single" w:sz="4" w:space="0" w:color="auto"/>
              <w:right w:val="single" w:sz="4" w:space="0" w:color="auto"/>
            </w:tcBorders>
            <w:vAlign w:val="center"/>
          </w:tcPr>
          <w:p w14:paraId="0EFFCBF7" w14:textId="1BA5DD50"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Düzce Tıp Dergisi</w:t>
            </w:r>
          </w:p>
        </w:tc>
        <w:tc>
          <w:tcPr>
            <w:tcW w:w="1388" w:type="dxa"/>
            <w:tcBorders>
              <w:top w:val="single" w:sz="4" w:space="0" w:color="auto"/>
              <w:left w:val="single" w:sz="4" w:space="0" w:color="auto"/>
              <w:bottom w:val="single" w:sz="4" w:space="0" w:color="auto"/>
              <w:right w:val="single" w:sz="4" w:space="0" w:color="auto"/>
            </w:tcBorders>
            <w:vAlign w:val="center"/>
          </w:tcPr>
          <w:p w14:paraId="064068DF" w14:textId="45280B4C"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Yozgat</w:t>
            </w:r>
          </w:p>
        </w:tc>
      </w:tr>
      <w:tr w:rsidR="0081137E" w:rsidRPr="007F6C55" w14:paraId="4D02CA40"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0A1AE3C9" w14:textId="0BE8C6E9" w:rsidR="0081137E" w:rsidRPr="007F6C55" w:rsidRDefault="0081137E" w:rsidP="0081137E">
            <w:pPr>
              <w:spacing w:line="240" w:lineRule="auto"/>
              <w:ind w:firstLine="0"/>
              <w:jc w:val="center"/>
              <w:rPr>
                <w:rFonts w:cs="Times New Roman"/>
                <w:color w:val="000000"/>
                <w:sz w:val="20"/>
                <w:szCs w:val="20"/>
              </w:rPr>
            </w:pPr>
            <w:r>
              <w:rPr>
                <w:rFonts w:cs="Times New Roman"/>
                <w:color w:val="000000"/>
                <w:sz w:val="20"/>
                <w:szCs w:val="20"/>
              </w:rPr>
              <w:t>23</w:t>
            </w:r>
          </w:p>
        </w:tc>
        <w:tc>
          <w:tcPr>
            <w:tcW w:w="2776" w:type="dxa"/>
            <w:tcBorders>
              <w:top w:val="single" w:sz="4" w:space="0" w:color="auto"/>
              <w:left w:val="single" w:sz="4" w:space="0" w:color="auto"/>
              <w:bottom w:val="single" w:sz="4" w:space="0" w:color="auto"/>
              <w:right w:val="single" w:sz="4" w:space="0" w:color="auto"/>
            </w:tcBorders>
            <w:vAlign w:val="center"/>
          </w:tcPr>
          <w:p w14:paraId="44A14F1D" w14:textId="0332FF17"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Kene Isırığı Öyküsü Olan Kişilerde Anaplazmoz Seropozitifliği</w:t>
            </w:r>
          </w:p>
        </w:tc>
        <w:tc>
          <w:tcPr>
            <w:tcW w:w="1198" w:type="dxa"/>
            <w:tcBorders>
              <w:top w:val="single" w:sz="4" w:space="0" w:color="auto"/>
              <w:left w:val="single" w:sz="4" w:space="0" w:color="auto"/>
              <w:bottom w:val="single" w:sz="4" w:space="0" w:color="auto"/>
              <w:right w:val="single" w:sz="4" w:space="0" w:color="auto"/>
            </w:tcBorders>
            <w:vAlign w:val="center"/>
          </w:tcPr>
          <w:p w14:paraId="7B64F51B" w14:textId="5670D5A5"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Kılıç vd.</w:t>
            </w:r>
          </w:p>
        </w:tc>
        <w:tc>
          <w:tcPr>
            <w:tcW w:w="806" w:type="dxa"/>
            <w:tcBorders>
              <w:top w:val="single" w:sz="4" w:space="0" w:color="auto"/>
              <w:left w:val="single" w:sz="4" w:space="0" w:color="auto"/>
              <w:bottom w:val="single" w:sz="4" w:space="0" w:color="auto"/>
              <w:right w:val="single" w:sz="4" w:space="0" w:color="auto"/>
            </w:tcBorders>
            <w:vAlign w:val="center"/>
          </w:tcPr>
          <w:p w14:paraId="6B1C0A63" w14:textId="41C0EEF0" w:rsidR="0081137E" w:rsidRDefault="0081137E" w:rsidP="0081137E">
            <w:pPr>
              <w:autoSpaceDE w:val="0"/>
              <w:autoSpaceDN w:val="0"/>
              <w:adjustRightInd w:val="0"/>
              <w:spacing w:line="240" w:lineRule="auto"/>
              <w:ind w:firstLine="0"/>
              <w:jc w:val="left"/>
              <w:rPr>
                <w:rFonts w:cs="Times New Roman"/>
                <w:color w:val="000000"/>
                <w:sz w:val="20"/>
                <w:szCs w:val="20"/>
              </w:rPr>
            </w:pPr>
            <w:r>
              <w:rPr>
                <w:rFonts w:cs="Times New Roman"/>
                <w:color w:val="000000"/>
                <w:sz w:val="20"/>
                <w:szCs w:val="20"/>
              </w:rPr>
              <w:t>2010</w:t>
            </w:r>
          </w:p>
        </w:tc>
        <w:tc>
          <w:tcPr>
            <w:tcW w:w="1197" w:type="dxa"/>
            <w:tcBorders>
              <w:top w:val="single" w:sz="4" w:space="0" w:color="auto"/>
              <w:left w:val="single" w:sz="4" w:space="0" w:color="auto"/>
              <w:bottom w:val="single" w:sz="4" w:space="0" w:color="auto"/>
              <w:right w:val="single" w:sz="4" w:space="0" w:color="auto"/>
            </w:tcBorders>
            <w:vAlign w:val="center"/>
          </w:tcPr>
          <w:p w14:paraId="2DC7624A" w14:textId="219B4F6C"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55128121" w14:textId="5E429ABB"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Kene</w:t>
            </w:r>
          </w:p>
        </w:tc>
        <w:tc>
          <w:tcPr>
            <w:tcW w:w="997" w:type="dxa"/>
            <w:tcBorders>
              <w:top w:val="single" w:sz="4" w:space="0" w:color="auto"/>
              <w:left w:val="single" w:sz="4" w:space="0" w:color="auto"/>
              <w:bottom w:val="single" w:sz="4" w:space="0" w:color="auto"/>
              <w:right w:val="single" w:sz="4" w:space="0" w:color="auto"/>
            </w:tcBorders>
            <w:noWrap/>
            <w:vAlign w:val="center"/>
          </w:tcPr>
          <w:p w14:paraId="41F0BD6F" w14:textId="3C36D020"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single" w:sz="4" w:space="0" w:color="auto"/>
              <w:bottom w:val="single" w:sz="4" w:space="0" w:color="auto"/>
              <w:right w:val="single" w:sz="4" w:space="0" w:color="auto"/>
            </w:tcBorders>
            <w:vAlign w:val="center"/>
          </w:tcPr>
          <w:p w14:paraId="4BA01B1F" w14:textId="1DDB2D73"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Mikrobiyoloji</w:t>
            </w:r>
          </w:p>
        </w:tc>
        <w:tc>
          <w:tcPr>
            <w:tcW w:w="1983" w:type="dxa"/>
            <w:tcBorders>
              <w:top w:val="single" w:sz="4" w:space="0" w:color="auto"/>
              <w:left w:val="single" w:sz="4" w:space="0" w:color="auto"/>
              <w:bottom w:val="single" w:sz="4" w:space="0" w:color="auto"/>
              <w:right w:val="single" w:sz="4" w:space="0" w:color="auto"/>
            </w:tcBorders>
            <w:vAlign w:val="center"/>
          </w:tcPr>
          <w:p w14:paraId="583D5F42" w14:textId="7C6B55BD"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Trakya Üniv Tıp Fak Derg</w:t>
            </w:r>
          </w:p>
        </w:tc>
        <w:tc>
          <w:tcPr>
            <w:tcW w:w="1388" w:type="dxa"/>
            <w:tcBorders>
              <w:top w:val="single" w:sz="4" w:space="0" w:color="auto"/>
              <w:left w:val="single" w:sz="4" w:space="0" w:color="auto"/>
              <w:bottom w:val="single" w:sz="4" w:space="0" w:color="auto"/>
              <w:right w:val="single" w:sz="4" w:space="0" w:color="auto"/>
            </w:tcBorders>
            <w:vAlign w:val="center"/>
          </w:tcPr>
          <w:p w14:paraId="457C4F80" w14:textId="3CC52002"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Trakya bölgesi</w:t>
            </w:r>
          </w:p>
        </w:tc>
      </w:tr>
      <w:tr w:rsidR="0081137E" w:rsidRPr="007F6C55" w14:paraId="3A8B9931"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16D2CE8B" w14:textId="7CCB9B86" w:rsidR="0081137E" w:rsidRPr="007F6C55" w:rsidRDefault="0081137E" w:rsidP="0081137E">
            <w:pPr>
              <w:spacing w:line="240" w:lineRule="auto"/>
              <w:ind w:firstLine="0"/>
              <w:jc w:val="center"/>
              <w:rPr>
                <w:rFonts w:cs="Times New Roman"/>
                <w:color w:val="000000"/>
                <w:sz w:val="20"/>
                <w:szCs w:val="20"/>
              </w:rPr>
            </w:pPr>
            <w:r w:rsidRPr="007F6C55">
              <w:rPr>
                <w:rFonts w:cs="Times New Roman"/>
                <w:color w:val="000000"/>
                <w:sz w:val="20"/>
                <w:szCs w:val="20"/>
              </w:rPr>
              <w:t>2</w:t>
            </w:r>
            <w:r>
              <w:rPr>
                <w:rFonts w:cs="Times New Roman"/>
                <w:color w:val="000000"/>
                <w:sz w:val="20"/>
                <w:szCs w:val="20"/>
              </w:rPr>
              <w:t>4</w:t>
            </w:r>
          </w:p>
        </w:tc>
        <w:tc>
          <w:tcPr>
            <w:tcW w:w="2776" w:type="dxa"/>
            <w:tcBorders>
              <w:top w:val="single" w:sz="4" w:space="0" w:color="auto"/>
              <w:left w:val="single" w:sz="4" w:space="0" w:color="auto"/>
              <w:bottom w:val="single" w:sz="4" w:space="0" w:color="auto"/>
              <w:right w:val="single" w:sz="4" w:space="0" w:color="auto"/>
            </w:tcBorders>
            <w:vAlign w:val="center"/>
          </w:tcPr>
          <w:p w14:paraId="304A6D69" w14:textId="77777777"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Kene ısırması sonucu acil servise başvuran hastaların epidemiyolojik açıdan değerlendirilmesi</w:t>
            </w:r>
          </w:p>
        </w:tc>
        <w:tc>
          <w:tcPr>
            <w:tcW w:w="1198" w:type="dxa"/>
            <w:tcBorders>
              <w:top w:val="single" w:sz="4" w:space="0" w:color="auto"/>
              <w:left w:val="single" w:sz="4" w:space="0" w:color="auto"/>
              <w:bottom w:val="single" w:sz="4" w:space="0" w:color="auto"/>
              <w:right w:val="single" w:sz="4" w:space="0" w:color="auto"/>
            </w:tcBorders>
            <w:vAlign w:val="center"/>
          </w:tcPr>
          <w:p w14:paraId="3254107D" w14:textId="77777777"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Yardan vd.</w:t>
            </w:r>
          </w:p>
        </w:tc>
        <w:tc>
          <w:tcPr>
            <w:tcW w:w="806" w:type="dxa"/>
            <w:tcBorders>
              <w:top w:val="single" w:sz="4" w:space="0" w:color="auto"/>
              <w:left w:val="nil"/>
              <w:bottom w:val="single" w:sz="4" w:space="0" w:color="auto"/>
              <w:right w:val="single" w:sz="4" w:space="0" w:color="auto"/>
            </w:tcBorders>
            <w:vAlign w:val="center"/>
          </w:tcPr>
          <w:p w14:paraId="5E095FDA" w14:textId="77777777"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2010</w:t>
            </w:r>
          </w:p>
        </w:tc>
        <w:tc>
          <w:tcPr>
            <w:tcW w:w="1197" w:type="dxa"/>
            <w:tcBorders>
              <w:top w:val="single" w:sz="4" w:space="0" w:color="auto"/>
              <w:left w:val="nil"/>
              <w:bottom w:val="single" w:sz="4" w:space="0" w:color="auto"/>
              <w:right w:val="single" w:sz="4" w:space="0" w:color="auto"/>
            </w:tcBorders>
            <w:vAlign w:val="center"/>
          </w:tcPr>
          <w:p w14:paraId="28AF233C" w14:textId="77777777"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61E783FF" w14:textId="77777777"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Kene</w:t>
            </w:r>
          </w:p>
        </w:tc>
        <w:tc>
          <w:tcPr>
            <w:tcW w:w="997" w:type="dxa"/>
            <w:tcBorders>
              <w:top w:val="single" w:sz="4" w:space="0" w:color="auto"/>
              <w:left w:val="single" w:sz="4" w:space="0" w:color="auto"/>
              <w:bottom w:val="single" w:sz="4" w:space="0" w:color="auto"/>
              <w:right w:val="single" w:sz="4" w:space="0" w:color="auto"/>
            </w:tcBorders>
            <w:vAlign w:val="center"/>
          </w:tcPr>
          <w:p w14:paraId="09BFA741" w14:textId="77777777"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18802562" w14:textId="77777777"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Acil Tıp</w:t>
            </w:r>
          </w:p>
        </w:tc>
        <w:tc>
          <w:tcPr>
            <w:tcW w:w="1983" w:type="dxa"/>
            <w:tcBorders>
              <w:top w:val="single" w:sz="4" w:space="0" w:color="auto"/>
              <w:left w:val="single" w:sz="4" w:space="0" w:color="auto"/>
              <w:bottom w:val="single" w:sz="4" w:space="0" w:color="auto"/>
              <w:right w:val="single" w:sz="4" w:space="0" w:color="auto"/>
            </w:tcBorders>
            <w:vAlign w:val="center"/>
          </w:tcPr>
          <w:p w14:paraId="0726DFFF" w14:textId="77777777"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Deneysel ve Klinik Tıp Dergisi</w:t>
            </w:r>
          </w:p>
        </w:tc>
        <w:tc>
          <w:tcPr>
            <w:tcW w:w="1388" w:type="dxa"/>
            <w:tcBorders>
              <w:top w:val="single" w:sz="4" w:space="0" w:color="auto"/>
              <w:left w:val="single" w:sz="4" w:space="0" w:color="auto"/>
              <w:bottom w:val="single" w:sz="4" w:space="0" w:color="auto"/>
              <w:right w:val="single" w:sz="4" w:space="0" w:color="auto"/>
            </w:tcBorders>
            <w:vAlign w:val="center"/>
          </w:tcPr>
          <w:p w14:paraId="796BE05F" w14:textId="77777777"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Samsun</w:t>
            </w:r>
          </w:p>
        </w:tc>
      </w:tr>
      <w:tr w:rsidR="0081137E" w:rsidRPr="007F6C55" w14:paraId="38DEF1F0"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6C50DDD1" w14:textId="77777777" w:rsidR="0081137E" w:rsidRPr="007F6C55" w:rsidRDefault="0081137E" w:rsidP="0081137E">
            <w:pPr>
              <w:spacing w:line="240" w:lineRule="auto"/>
              <w:ind w:firstLine="0"/>
              <w:jc w:val="center"/>
              <w:rPr>
                <w:rFonts w:cs="Times New Roman"/>
                <w:color w:val="000000"/>
                <w:sz w:val="20"/>
                <w:szCs w:val="20"/>
              </w:rPr>
            </w:pPr>
            <w:r w:rsidRPr="007F6C55">
              <w:rPr>
                <w:rFonts w:cs="Times New Roman"/>
                <w:color w:val="000000"/>
                <w:sz w:val="20"/>
                <w:szCs w:val="20"/>
              </w:rPr>
              <w:t>25</w:t>
            </w:r>
          </w:p>
        </w:tc>
        <w:tc>
          <w:tcPr>
            <w:tcW w:w="2776" w:type="dxa"/>
            <w:tcBorders>
              <w:top w:val="nil"/>
              <w:left w:val="single" w:sz="4" w:space="0" w:color="auto"/>
              <w:bottom w:val="single" w:sz="4" w:space="0" w:color="auto"/>
              <w:right w:val="single" w:sz="4" w:space="0" w:color="auto"/>
            </w:tcBorders>
            <w:vAlign w:val="center"/>
          </w:tcPr>
          <w:p w14:paraId="755A8A6B" w14:textId="77777777"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Iğdır İlinde Bazı İlköğretim Okullarında Baş Bitinin Yayılışı</w:t>
            </w:r>
          </w:p>
        </w:tc>
        <w:tc>
          <w:tcPr>
            <w:tcW w:w="1198" w:type="dxa"/>
            <w:tcBorders>
              <w:top w:val="nil"/>
              <w:left w:val="single" w:sz="4" w:space="0" w:color="auto"/>
              <w:bottom w:val="single" w:sz="4" w:space="0" w:color="auto"/>
              <w:right w:val="single" w:sz="4" w:space="0" w:color="auto"/>
            </w:tcBorders>
            <w:vAlign w:val="center"/>
          </w:tcPr>
          <w:p w14:paraId="2D7D0F80" w14:textId="77777777"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Akkaş vd.</w:t>
            </w:r>
          </w:p>
        </w:tc>
        <w:tc>
          <w:tcPr>
            <w:tcW w:w="806" w:type="dxa"/>
            <w:tcBorders>
              <w:top w:val="nil"/>
              <w:left w:val="nil"/>
              <w:bottom w:val="single" w:sz="4" w:space="0" w:color="auto"/>
              <w:right w:val="single" w:sz="4" w:space="0" w:color="auto"/>
            </w:tcBorders>
            <w:vAlign w:val="center"/>
          </w:tcPr>
          <w:p w14:paraId="31C8793E" w14:textId="77777777"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2011</w:t>
            </w:r>
          </w:p>
        </w:tc>
        <w:tc>
          <w:tcPr>
            <w:tcW w:w="1197" w:type="dxa"/>
            <w:tcBorders>
              <w:top w:val="single" w:sz="4" w:space="0" w:color="auto"/>
              <w:left w:val="nil"/>
              <w:bottom w:val="single" w:sz="4" w:space="0" w:color="auto"/>
              <w:right w:val="single" w:sz="4" w:space="0" w:color="auto"/>
            </w:tcBorders>
            <w:vAlign w:val="center"/>
          </w:tcPr>
          <w:p w14:paraId="72E00DE5" w14:textId="77777777"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18820A3F" w14:textId="22D70974"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Pediculus</w:t>
            </w:r>
          </w:p>
        </w:tc>
        <w:tc>
          <w:tcPr>
            <w:tcW w:w="997" w:type="dxa"/>
            <w:tcBorders>
              <w:top w:val="single" w:sz="4" w:space="0" w:color="auto"/>
              <w:left w:val="single" w:sz="4" w:space="0" w:color="auto"/>
              <w:bottom w:val="single" w:sz="4" w:space="0" w:color="auto"/>
              <w:right w:val="single" w:sz="4" w:space="0" w:color="auto"/>
            </w:tcBorders>
            <w:noWrap/>
            <w:vAlign w:val="center"/>
          </w:tcPr>
          <w:p w14:paraId="4FCFD6B2" w14:textId="77777777"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736C5343" w14:textId="77777777"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Sağlık MYO</w:t>
            </w:r>
          </w:p>
        </w:tc>
        <w:tc>
          <w:tcPr>
            <w:tcW w:w="1983" w:type="dxa"/>
            <w:tcBorders>
              <w:top w:val="single" w:sz="4" w:space="0" w:color="auto"/>
              <w:left w:val="single" w:sz="4" w:space="0" w:color="auto"/>
              <w:bottom w:val="single" w:sz="4" w:space="0" w:color="auto"/>
              <w:right w:val="single" w:sz="4" w:space="0" w:color="auto"/>
            </w:tcBorders>
            <w:vAlign w:val="center"/>
          </w:tcPr>
          <w:p w14:paraId="1DC3210F" w14:textId="77777777"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Türkiye Parazitoloji Dergisi</w:t>
            </w:r>
          </w:p>
        </w:tc>
        <w:tc>
          <w:tcPr>
            <w:tcW w:w="1388" w:type="dxa"/>
            <w:tcBorders>
              <w:top w:val="nil"/>
              <w:left w:val="single" w:sz="4" w:space="0" w:color="auto"/>
              <w:bottom w:val="single" w:sz="4" w:space="0" w:color="auto"/>
              <w:right w:val="single" w:sz="4" w:space="0" w:color="auto"/>
            </w:tcBorders>
            <w:vAlign w:val="center"/>
          </w:tcPr>
          <w:p w14:paraId="61D80FB1" w14:textId="77777777"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Iğdır</w:t>
            </w:r>
          </w:p>
        </w:tc>
      </w:tr>
      <w:tr w:rsidR="0081137E" w:rsidRPr="007F6C55" w14:paraId="12E910F4"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5BF44898" w14:textId="77777777" w:rsidR="0081137E" w:rsidRPr="007F6C55" w:rsidRDefault="0081137E" w:rsidP="0081137E">
            <w:pPr>
              <w:spacing w:line="240" w:lineRule="auto"/>
              <w:ind w:firstLine="0"/>
              <w:jc w:val="center"/>
              <w:rPr>
                <w:rFonts w:cs="Times New Roman"/>
                <w:color w:val="000000"/>
                <w:sz w:val="20"/>
                <w:szCs w:val="20"/>
              </w:rPr>
            </w:pPr>
            <w:r w:rsidRPr="007F6C55">
              <w:rPr>
                <w:rFonts w:cs="Times New Roman"/>
                <w:color w:val="000000"/>
                <w:sz w:val="20"/>
                <w:szCs w:val="20"/>
              </w:rPr>
              <w:t>26</w:t>
            </w:r>
          </w:p>
        </w:tc>
        <w:tc>
          <w:tcPr>
            <w:tcW w:w="2776" w:type="dxa"/>
            <w:tcBorders>
              <w:top w:val="nil"/>
              <w:left w:val="single" w:sz="4" w:space="0" w:color="auto"/>
              <w:bottom w:val="single" w:sz="4" w:space="0" w:color="auto"/>
              <w:right w:val="single" w:sz="4" w:space="0" w:color="auto"/>
            </w:tcBorders>
            <w:vAlign w:val="center"/>
          </w:tcPr>
          <w:p w14:paraId="4591E934" w14:textId="3A1FCECD"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The Prevalence of </w:t>
            </w:r>
            <w:r>
              <w:rPr>
                <w:rFonts w:cs="Times New Roman"/>
                <w:color w:val="000000"/>
                <w:sz w:val="20"/>
                <w:szCs w:val="20"/>
              </w:rPr>
              <w:t>P.humanis capitis</w:t>
            </w:r>
            <w:r w:rsidRPr="007F6C55">
              <w:rPr>
                <w:rFonts w:cs="Times New Roman"/>
                <w:color w:val="000000"/>
                <w:sz w:val="20"/>
                <w:szCs w:val="20"/>
              </w:rPr>
              <w:t xml:space="preserve"> in Two Primary Schools of Hacılar, Kayseri</w:t>
            </w:r>
          </w:p>
        </w:tc>
        <w:tc>
          <w:tcPr>
            <w:tcW w:w="1198" w:type="dxa"/>
            <w:tcBorders>
              <w:top w:val="nil"/>
              <w:left w:val="single" w:sz="4" w:space="0" w:color="auto"/>
              <w:bottom w:val="single" w:sz="4" w:space="0" w:color="auto"/>
              <w:right w:val="single" w:sz="4" w:space="0" w:color="auto"/>
            </w:tcBorders>
            <w:vAlign w:val="center"/>
          </w:tcPr>
          <w:p w14:paraId="09AC3EA5" w14:textId="77777777"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Çetinkaya vd.</w:t>
            </w:r>
          </w:p>
        </w:tc>
        <w:tc>
          <w:tcPr>
            <w:tcW w:w="806" w:type="dxa"/>
            <w:tcBorders>
              <w:top w:val="nil"/>
              <w:left w:val="nil"/>
              <w:bottom w:val="single" w:sz="4" w:space="0" w:color="auto"/>
              <w:right w:val="single" w:sz="4" w:space="0" w:color="auto"/>
            </w:tcBorders>
            <w:vAlign w:val="center"/>
          </w:tcPr>
          <w:p w14:paraId="2FEBEFBF" w14:textId="77777777"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2011</w:t>
            </w:r>
          </w:p>
        </w:tc>
        <w:tc>
          <w:tcPr>
            <w:tcW w:w="1197" w:type="dxa"/>
            <w:tcBorders>
              <w:top w:val="single" w:sz="4" w:space="0" w:color="auto"/>
              <w:left w:val="nil"/>
              <w:bottom w:val="single" w:sz="4" w:space="0" w:color="auto"/>
              <w:right w:val="single" w:sz="4" w:space="0" w:color="auto"/>
            </w:tcBorders>
            <w:vAlign w:val="center"/>
          </w:tcPr>
          <w:p w14:paraId="095947E2" w14:textId="77777777"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4127663E" w14:textId="422F141A"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Pediculus</w:t>
            </w:r>
          </w:p>
        </w:tc>
        <w:tc>
          <w:tcPr>
            <w:tcW w:w="997" w:type="dxa"/>
            <w:tcBorders>
              <w:top w:val="single" w:sz="4" w:space="0" w:color="auto"/>
              <w:left w:val="single" w:sz="4" w:space="0" w:color="auto"/>
              <w:bottom w:val="single" w:sz="4" w:space="0" w:color="auto"/>
              <w:right w:val="single" w:sz="4" w:space="0" w:color="auto"/>
            </w:tcBorders>
            <w:noWrap/>
            <w:vAlign w:val="center"/>
          </w:tcPr>
          <w:p w14:paraId="1F8A3AC2" w14:textId="77777777"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14FCDCFA" w14:textId="77777777"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Parazitoloji</w:t>
            </w:r>
          </w:p>
        </w:tc>
        <w:tc>
          <w:tcPr>
            <w:tcW w:w="1983" w:type="dxa"/>
            <w:tcBorders>
              <w:top w:val="single" w:sz="4" w:space="0" w:color="auto"/>
              <w:left w:val="single" w:sz="4" w:space="0" w:color="auto"/>
              <w:bottom w:val="single" w:sz="4" w:space="0" w:color="auto"/>
              <w:right w:val="single" w:sz="4" w:space="0" w:color="auto"/>
            </w:tcBorders>
            <w:vAlign w:val="center"/>
          </w:tcPr>
          <w:p w14:paraId="43B614A6" w14:textId="77777777"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Türkiye Parazitoloji Dergisi</w:t>
            </w:r>
          </w:p>
        </w:tc>
        <w:tc>
          <w:tcPr>
            <w:tcW w:w="1388" w:type="dxa"/>
            <w:tcBorders>
              <w:top w:val="nil"/>
              <w:left w:val="single" w:sz="4" w:space="0" w:color="auto"/>
              <w:bottom w:val="single" w:sz="4" w:space="0" w:color="auto"/>
              <w:right w:val="single" w:sz="4" w:space="0" w:color="auto"/>
            </w:tcBorders>
            <w:vAlign w:val="center"/>
          </w:tcPr>
          <w:p w14:paraId="3B42F621" w14:textId="77777777"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Kayseri</w:t>
            </w:r>
          </w:p>
        </w:tc>
      </w:tr>
      <w:tr w:rsidR="0081137E" w:rsidRPr="007F6C55" w14:paraId="267EE780"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123C26A0" w14:textId="77777777" w:rsidR="0081137E" w:rsidRPr="007F6C55" w:rsidRDefault="0081137E" w:rsidP="0081137E">
            <w:pPr>
              <w:spacing w:line="240" w:lineRule="auto"/>
              <w:ind w:firstLine="0"/>
              <w:jc w:val="center"/>
              <w:rPr>
                <w:rFonts w:cs="Times New Roman"/>
                <w:color w:val="000000"/>
                <w:sz w:val="20"/>
                <w:szCs w:val="20"/>
              </w:rPr>
            </w:pPr>
            <w:r w:rsidRPr="007F6C55">
              <w:rPr>
                <w:rFonts w:cs="Times New Roman"/>
                <w:color w:val="000000"/>
                <w:sz w:val="20"/>
                <w:szCs w:val="20"/>
              </w:rPr>
              <w:t>27</w:t>
            </w:r>
          </w:p>
        </w:tc>
        <w:tc>
          <w:tcPr>
            <w:tcW w:w="2776" w:type="dxa"/>
            <w:tcBorders>
              <w:top w:val="single" w:sz="4" w:space="0" w:color="auto"/>
              <w:left w:val="single" w:sz="4" w:space="0" w:color="auto"/>
              <w:bottom w:val="single" w:sz="4" w:space="0" w:color="auto"/>
              <w:right w:val="single" w:sz="4" w:space="0" w:color="auto"/>
            </w:tcBorders>
            <w:vAlign w:val="center"/>
          </w:tcPr>
          <w:p w14:paraId="28A294A1" w14:textId="77777777"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Tokat İli Erbaa Devlet Hastanesine başvuran kene tutunması olgularının değerlendirilmesi</w:t>
            </w:r>
          </w:p>
        </w:tc>
        <w:tc>
          <w:tcPr>
            <w:tcW w:w="1198" w:type="dxa"/>
            <w:tcBorders>
              <w:top w:val="single" w:sz="4" w:space="0" w:color="auto"/>
              <w:left w:val="single" w:sz="4" w:space="0" w:color="auto"/>
              <w:bottom w:val="single" w:sz="4" w:space="0" w:color="auto"/>
              <w:right w:val="single" w:sz="4" w:space="0" w:color="auto"/>
            </w:tcBorders>
            <w:vAlign w:val="center"/>
          </w:tcPr>
          <w:p w14:paraId="002CA96D" w14:textId="77777777" w:rsidR="0081137E" w:rsidRPr="007F6C55" w:rsidRDefault="0081137E" w:rsidP="0081137E">
            <w:pPr>
              <w:autoSpaceDE w:val="0"/>
              <w:autoSpaceDN w:val="0"/>
              <w:adjustRightInd w:val="0"/>
              <w:spacing w:line="240" w:lineRule="auto"/>
              <w:ind w:firstLine="0"/>
              <w:jc w:val="left"/>
              <w:rPr>
                <w:rFonts w:cs="Times New Roman"/>
                <w:color w:val="211E1E"/>
                <w:sz w:val="20"/>
                <w:szCs w:val="20"/>
              </w:rPr>
            </w:pPr>
            <w:r w:rsidRPr="007F6C55">
              <w:rPr>
                <w:rFonts w:cs="Times New Roman"/>
                <w:color w:val="000000"/>
                <w:sz w:val="20"/>
                <w:szCs w:val="20"/>
              </w:rPr>
              <w:t>Gönen İ.</w:t>
            </w:r>
          </w:p>
        </w:tc>
        <w:tc>
          <w:tcPr>
            <w:tcW w:w="806" w:type="dxa"/>
            <w:tcBorders>
              <w:top w:val="single" w:sz="4" w:space="0" w:color="auto"/>
              <w:left w:val="single" w:sz="4" w:space="0" w:color="auto"/>
              <w:bottom w:val="single" w:sz="4" w:space="0" w:color="auto"/>
              <w:right w:val="single" w:sz="4" w:space="0" w:color="auto"/>
            </w:tcBorders>
            <w:vAlign w:val="center"/>
          </w:tcPr>
          <w:p w14:paraId="4C6C7245" w14:textId="77777777"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2011</w:t>
            </w:r>
          </w:p>
        </w:tc>
        <w:tc>
          <w:tcPr>
            <w:tcW w:w="1197" w:type="dxa"/>
            <w:tcBorders>
              <w:top w:val="single" w:sz="4" w:space="0" w:color="auto"/>
              <w:left w:val="single" w:sz="4" w:space="0" w:color="auto"/>
              <w:bottom w:val="single" w:sz="4" w:space="0" w:color="auto"/>
              <w:right w:val="single" w:sz="4" w:space="0" w:color="auto"/>
            </w:tcBorders>
            <w:vAlign w:val="center"/>
          </w:tcPr>
          <w:p w14:paraId="77689955" w14:textId="77777777"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02CF390F" w14:textId="77777777"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Kene</w:t>
            </w:r>
          </w:p>
        </w:tc>
        <w:tc>
          <w:tcPr>
            <w:tcW w:w="997" w:type="dxa"/>
            <w:tcBorders>
              <w:top w:val="single" w:sz="4" w:space="0" w:color="auto"/>
              <w:left w:val="single" w:sz="4" w:space="0" w:color="auto"/>
              <w:bottom w:val="single" w:sz="4" w:space="0" w:color="auto"/>
              <w:right w:val="single" w:sz="4" w:space="0" w:color="auto"/>
            </w:tcBorders>
            <w:noWrap/>
            <w:vAlign w:val="center"/>
          </w:tcPr>
          <w:p w14:paraId="62CCAC92" w14:textId="77777777"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single" w:sz="4" w:space="0" w:color="auto"/>
              <w:bottom w:val="single" w:sz="4" w:space="0" w:color="auto"/>
              <w:right w:val="single" w:sz="4" w:space="0" w:color="auto"/>
            </w:tcBorders>
            <w:vAlign w:val="center"/>
          </w:tcPr>
          <w:p w14:paraId="610538C0" w14:textId="77777777"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Enfeksiyon Hastalıkları</w:t>
            </w:r>
          </w:p>
        </w:tc>
        <w:tc>
          <w:tcPr>
            <w:tcW w:w="1983" w:type="dxa"/>
            <w:tcBorders>
              <w:top w:val="single" w:sz="4" w:space="0" w:color="auto"/>
              <w:left w:val="single" w:sz="4" w:space="0" w:color="auto"/>
              <w:bottom w:val="single" w:sz="4" w:space="0" w:color="auto"/>
              <w:right w:val="single" w:sz="4" w:space="0" w:color="auto"/>
            </w:tcBorders>
            <w:vAlign w:val="center"/>
          </w:tcPr>
          <w:p w14:paraId="205F1B2F" w14:textId="77777777"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Türk Hijyen ve Deneysel Biyoloji Dergisi</w:t>
            </w:r>
          </w:p>
        </w:tc>
        <w:tc>
          <w:tcPr>
            <w:tcW w:w="1388" w:type="dxa"/>
            <w:tcBorders>
              <w:top w:val="single" w:sz="4" w:space="0" w:color="auto"/>
              <w:left w:val="single" w:sz="4" w:space="0" w:color="auto"/>
              <w:bottom w:val="single" w:sz="4" w:space="0" w:color="auto"/>
              <w:right w:val="single" w:sz="4" w:space="0" w:color="auto"/>
            </w:tcBorders>
            <w:vAlign w:val="center"/>
          </w:tcPr>
          <w:p w14:paraId="7BA29018" w14:textId="77777777"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Tokat</w:t>
            </w:r>
          </w:p>
        </w:tc>
      </w:tr>
    </w:tbl>
    <w:p w14:paraId="7DED39B8" w14:textId="76CB8713" w:rsidR="0015424F" w:rsidRDefault="00A715CD" w:rsidP="00F8773E">
      <w:pPr>
        <w:spacing w:after="200" w:line="240" w:lineRule="auto"/>
        <w:ind w:firstLine="0"/>
        <w:jc w:val="left"/>
        <w:rPr>
          <w:rFonts w:cs="Times New Roman"/>
          <w:b/>
          <w:bCs/>
          <w:color w:val="000000"/>
          <w:szCs w:val="24"/>
        </w:rPr>
      </w:pPr>
      <w:r>
        <w:rPr>
          <w:rFonts w:cs="Times New Roman"/>
          <w:noProof/>
          <w:color w:val="000000"/>
          <w:szCs w:val="24"/>
        </w:rPr>
        <mc:AlternateContent>
          <mc:Choice Requires="wps">
            <w:drawing>
              <wp:anchor distT="0" distB="0" distL="114300" distR="114300" simplePos="0" relativeHeight="251696128" behindDoc="0" locked="0" layoutInCell="1" allowOverlap="1" wp14:anchorId="26B5BDAE" wp14:editId="44B0613F">
                <wp:simplePos x="0" y="0"/>
                <wp:positionH relativeFrom="column">
                  <wp:posOffset>-735441</wp:posOffset>
                </wp:positionH>
                <wp:positionV relativeFrom="paragraph">
                  <wp:posOffset>384893</wp:posOffset>
                </wp:positionV>
                <wp:extent cx="509665" cy="397240"/>
                <wp:effectExtent l="0" t="0" r="11430" b="9525"/>
                <wp:wrapNone/>
                <wp:docPr id="3931792" name="Metin Kutusu 17"/>
                <wp:cNvGraphicFramePr/>
                <a:graphic xmlns:a="http://schemas.openxmlformats.org/drawingml/2006/main">
                  <a:graphicData uri="http://schemas.microsoft.com/office/word/2010/wordprocessingShape">
                    <wps:wsp>
                      <wps:cNvSpPr txBox="1"/>
                      <wps:spPr>
                        <a:xfrm>
                          <a:off x="0" y="0"/>
                          <a:ext cx="509665" cy="397240"/>
                        </a:xfrm>
                        <a:prstGeom prst="rect">
                          <a:avLst/>
                        </a:prstGeom>
                        <a:solidFill>
                          <a:schemeClr val="bg1"/>
                        </a:solidFill>
                        <a:ln w="6350">
                          <a:solidFill>
                            <a:schemeClr val="bg1"/>
                          </a:solidFill>
                        </a:ln>
                      </wps:spPr>
                      <wps:txbx>
                        <w:txbxContent>
                          <w:p w14:paraId="4DB1C2F2" w14:textId="4AE6B187" w:rsidR="007420D6" w:rsidRDefault="007420D6" w:rsidP="007420D6">
                            <w:pPr>
                              <w:ind w:firstLine="0"/>
                            </w:pPr>
                            <w:r>
                              <w:t>106</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B5BDAE" id="Metin Kutusu 17" o:spid="_x0000_s1041" type="#_x0000_t202" style="position:absolute;margin-left:-57.9pt;margin-top:30.3pt;width:40.15pt;height:31.3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" fillcolor="white [3212]" strokecolor="white [3212]" strokeweight=".5pt">
                <v:textbox style="layout-flow:vertical">
                  <w:txbxContent>
                    <w:p w14:paraId="4DB1C2F2" w14:textId="4AE6B187" w:rsidR="007420D6" w:rsidRDefault="007420D6" w:rsidP="007420D6">
                      <w:pPr>
                        <w:ind w:firstLine="0"/>
                      </w:pPr>
                      <w:r>
                        <w:t>106</w:t>
                      </w:r>
                    </w:p>
                  </w:txbxContent>
                </v:textbox>
              </v:shape>
            </w:pict>
          </mc:Fallback>
        </mc:AlternateContent>
      </w:r>
      <w:r w:rsidR="007420D6">
        <w:rPr>
          <w:noProof/>
        </w:rPr>
        <mc:AlternateContent>
          <mc:Choice Requires="wps">
            <w:drawing>
              <wp:anchor distT="0" distB="0" distL="114300" distR="114300" simplePos="0" relativeHeight="251699200" behindDoc="0" locked="0" layoutInCell="1" allowOverlap="1" wp14:anchorId="2B323A43" wp14:editId="689BF3F7">
                <wp:simplePos x="0" y="0"/>
                <wp:positionH relativeFrom="column">
                  <wp:posOffset>8236252</wp:posOffset>
                </wp:positionH>
                <wp:positionV relativeFrom="paragraph">
                  <wp:posOffset>5867806</wp:posOffset>
                </wp:positionV>
                <wp:extent cx="479685" cy="217357"/>
                <wp:effectExtent l="0" t="0" r="15875" b="11430"/>
                <wp:wrapNone/>
                <wp:docPr id="1460921456" name="Metin Kutusu 20"/>
                <wp:cNvGraphicFramePr/>
                <a:graphic xmlns:a="http://schemas.openxmlformats.org/drawingml/2006/main">
                  <a:graphicData uri="http://schemas.microsoft.com/office/word/2010/wordprocessingShape">
                    <wps:wsp>
                      <wps:cNvSpPr txBox="1"/>
                      <wps:spPr>
                        <a:xfrm>
                          <a:off x="0" y="0"/>
                          <a:ext cx="479685" cy="217357"/>
                        </a:xfrm>
                        <a:prstGeom prst="rect">
                          <a:avLst/>
                        </a:prstGeom>
                        <a:solidFill>
                          <a:schemeClr val="bg1"/>
                        </a:solidFill>
                        <a:ln w="6350">
                          <a:solidFill>
                            <a:schemeClr val="bg1"/>
                          </a:solidFill>
                        </a:ln>
                      </wps:spPr>
                      <wps:txbx>
                        <w:txbxContent>
                          <w:p w14:paraId="4257CBE0" w14:textId="77777777" w:rsidR="007420D6" w:rsidRDefault="007420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323A43" id="Metin Kutusu 20" o:spid="_x0000_s1042" type="#_x0000_t202" style="position:absolute;margin-left:648.5pt;margin-top:462.05pt;width:37.75pt;height:17.1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" fillcolor="white [3212]" strokecolor="white [3212]" strokeweight=".5pt">
                <v:textbox>
                  <w:txbxContent>
                    <w:p w14:paraId="4257CBE0" w14:textId="77777777" w:rsidR="007420D6" w:rsidRDefault="007420D6"/>
                  </w:txbxContent>
                </v:textbox>
              </v:shape>
            </w:pict>
          </mc:Fallback>
        </mc:AlternateContent>
      </w:r>
      <w:r w:rsidR="007420D6">
        <w:rPr>
          <w:noProof/>
        </w:rPr>
        <mc:AlternateContent>
          <mc:Choice Requires="wps">
            <w:drawing>
              <wp:anchor distT="0" distB="0" distL="114300" distR="114300" simplePos="0" relativeHeight="251698176" behindDoc="0" locked="0" layoutInCell="1" allowOverlap="1" wp14:anchorId="7BC59289" wp14:editId="5317EEAD">
                <wp:simplePos x="0" y="0"/>
                <wp:positionH relativeFrom="column">
                  <wp:posOffset>-734976</wp:posOffset>
                </wp:positionH>
                <wp:positionV relativeFrom="paragraph">
                  <wp:posOffset>5582899</wp:posOffset>
                </wp:positionV>
                <wp:extent cx="562131" cy="434714"/>
                <wp:effectExtent l="0" t="0" r="9525" b="10160"/>
                <wp:wrapNone/>
                <wp:docPr id="475478703" name="Metin Kutusu 19"/>
                <wp:cNvGraphicFramePr/>
                <a:graphic xmlns:a="http://schemas.openxmlformats.org/drawingml/2006/main">
                  <a:graphicData uri="http://schemas.microsoft.com/office/word/2010/wordprocessingShape">
                    <wps:wsp>
                      <wps:cNvSpPr txBox="1"/>
                      <wps:spPr>
                        <a:xfrm>
                          <a:off x="0" y="0"/>
                          <a:ext cx="562131" cy="434714"/>
                        </a:xfrm>
                        <a:prstGeom prst="rect">
                          <a:avLst/>
                        </a:prstGeom>
                        <a:solidFill>
                          <a:schemeClr val="bg1"/>
                        </a:solidFill>
                        <a:ln w="6350">
                          <a:solidFill>
                            <a:schemeClr val="bg1"/>
                          </a:solidFill>
                        </a:ln>
                      </wps:spPr>
                      <wps:txbx>
                        <w:txbxContent>
                          <w:p w14:paraId="184C54F7" w14:textId="1F5AC8A7" w:rsidR="007420D6" w:rsidRDefault="007420D6" w:rsidP="007420D6">
                            <w:pPr>
                              <w:ind w:firstLine="0"/>
                            </w:pPr>
                            <w:r>
                              <w:t>107</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C59289" id="Metin Kutusu 19" o:spid="_x0000_s1043" type="#_x0000_t202" style="position:absolute;margin-left:-57.85pt;margin-top:439.6pt;width:44.25pt;height:34.2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" fillcolor="white [3212]" strokecolor="white [3212]" strokeweight=".5pt">
                <v:textbox style="layout-flow:vertical">
                  <w:txbxContent>
                    <w:p w14:paraId="184C54F7" w14:textId="1F5AC8A7" w:rsidR="007420D6" w:rsidRDefault="007420D6" w:rsidP="007420D6">
                      <w:pPr>
                        <w:ind w:firstLine="0"/>
                      </w:pPr>
                      <w:r>
                        <w:t>107</w:t>
                      </w:r>
                    </w:p>
                  </w:txbxContent>
                </v:textbox>
              </v:shape>
            </w:pict>
          </mc:Fallback>
        </mc:AlternateContent>
      </w:r>
    </w:p>
    <w:p w14:paraId="7649CE3F" w14:textId="373F04F3" w:rsidR="008E3B82" w:rsidRPr="008E3B82" w:rsidRDefault="00A715CD" w:rsidP="00F8773E">
      <w:pPr>
        <w:spacing w:after="200" w:line="240" w:lineRule="auto"/>
        <w:ind w:firstLine="0"/>
        <w:jc w:val="left"/>
      </w:pPr>
      <w:r>
        <w:rPr>
          <w:rFonts w:cs="Times New Roman"/>
          <w:b/>
          <w:bCs/>
          <w:noProof/>
          <w:color w:val="000000"/>
          <w:szCs w:val="24"/>
        </w:rPr>
        <w:lastRenderedPageBreak/>
        <mc:AlternateContent>
          <mc:Choice Requires="wps">
            <w:drawing>
              <wp:anchor distT="0" distB="0" distL="114300" distR="114300" simplePos="0" relativeHeight="251700224" behindDoc="0" locked="0" layoutInCell="1" allowOverlap="1" wp14:anchorId="15F5093A" wp14:editId="19318988">
                <wp:simplePos x="0" y="0"/>
                <wp:positionH relativeFrom="column">
                  <wp:posOffset>-690245</wp:posOffset>
                </wp:positionH>
                <wp:positionV relativeFrom="paragraph">
                  <wp:posOffset>5400150</wp:posOffset>
                </wp:positionV>
                <wp:extent cx="445273" cy="500932"/>
                <wp:effectExtent l="0" t="0" r="12065" b="7620"/>
                <wp:wrapNone/>
                <wp:docPr id="817640940" name="Metin Kutusu 21"/>
                <wp:cNvGraphicFramePr/>
                <a:graphic xmlns:a="http://schemas.openxmlformats.org/drawingml/2006/main">
                  <a:graphicData uri="http://schemas.microsoft.com/office/word/2010/wordprocessingShape">
                    <wps:wsp>
                      <wps:cNvSpPr txBox="1"/>
                      <wps:spPr>
                        <a:xfrm>
                          <a:off x="0" y="0"/>
                          <a:ext cx="445273" cy="500932"/>
                        </a:xfrm>
                        <a:prstGeom prst="rect">
                          <a:avLst/>
                        </a:prstGeom>
                        <a:solidFill>
                          <a:schemeClr val="bg1"/>
                        </a:solidFill>
                        <a:ln w="6350">
                          <a:solidFill>
                            <a:schemeClr val="bg1"/>
                          </a:solidFill>
                        </a:ln>
                      </wps:spPr>
                      <wps:txbx>
                        <w:txbxContent>
                          <w:p w14:paraId="7DA8106C" w14:textId="4A348EE6" w:rsidR="003850DE" w:rsidRDefault="003850DE" w:rsidP="003850DE">
                            <w:pPr>
                              <w:ind w:firstLine="0"/>
                            </w:pPr>
                            <w:r>
                              <w:t>107</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F5093A" id="Metin Kutusu 21" o:spid="_x0000_s1044" type="#_x0000_t202" style="position:absolute;margin-left:-54.35pt;margin-top:425.2pt;width:35.05pt;height:39.4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" fillcolor="white [3212]" strokecolor="white [3212]" strokeweight=".5pt">
                <v:textbox style="layout-flow:vertical">
                  <w:txbxContent>
                    <w:p w14:paraId="7DA8106C" w14:textId="4A348EE6" w:rsidR="003850DE" w:rsidRDefault="003850DE" w:rsidP="003850DE">
                      <w:pPr>
                        <w:ind w:firstLine="0"/>
                      </w:pPr>
                      <w:r>
                        <w:t>107</w:t>
                      </w:r>
                    </w:p>
                  </w:txbxContent>
                </v:textbox>
              </v:shape>
            </w:pict>
          </mc:Fallback>
        </mc:AlternateContent>
      </w:r>
      <w:r w:rsidR="003850DE">
        <w:rPr>
          <w:rFonts w:cs="Times New Roman"/>
          <w:b/>
          <w:bCs/>
          <w:noProof/>
          <w:color w:val="000000"/>
          <w:szCs w:val="24"/>
        </w:rPr>
        <mc:AlternateContent>
          <mc:Choice Requires="wps">
            <w:drawing>
              <wp:anchor distT="0" distB="0" distL="114300" distR="114300" simplePos="0" relativeHeight="251701248" behindDoc="0" locked="0" layoutInCell="1" allowOverlap="1" wp14:anchorId="5E6EC3FA" wp14:editId="465DC266">
                <wp:simplePos x="0" y="0"/>
                <wp:positionH relativeFrom="column">
                  <wp:posOffset>8143378</wp:posOffset>
                </wp:positionH>
                <wp:positionV relativeFrom="paragraph">
                  <wp:posOffset>5813646</wp:posOffset>
                </wp:positionV>
                <wp:extent cx="580445" cy="286247"/>
                <wp:effectExtent l="0" t="0" r="16510" b="19050"/>
                <wp:wrapNone/>
                <wp:docPr id="922359015" name="Metin Kutusu 24"/>
                <wp:cNvGraphicFramePr/>
                <a:graphic xmlns:a="http://schemas.openxmlformats.org/drawingml/2006/main">
                  <a:graphicData uri="http://schemas.microsoft.com/office/word/2010/wordprocessingShape">
                    <wps:wsp>
                      <wps:cNvSpPr txBox="1"/>
                      <wps:spPr>
                        <a:xfrm>
                          <a:off x="0" y="0"/>
                          <a:ext cx="580445" cy="286247"/>
                        </a:xfrm>
                        <a:prstGeom prst="rect">
                          <a:avLst/>
                        </a:prstGeom>
                        <a:solidFill>
                          <a:schemeClr val="bg1"/>
                        </a:solidFill>
                        <a:ln w="6350">
                          <a:solidFill>
                            <a:schemeClr val="bg1"/>
                          </a:solidFill>
                        </a:ln>
                      </wps:spPr>
                      <wps:txbx>
                        <w:txbxContent>
                          <w:p w14:paraId="5F744AF3" w14:textId="77777777" w:rsidR="003850DE" w:rsidRDefault="003850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6EC3FA" id="Metin Kutusu 24" o:spid="_x0000_s1045" type="#_x0000_t202" style="position:absolute;margin-left:641.2pt;margin-top:457.75pt;width:45.7pt;height:22.5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" fillcolor="white [3212]" strokecolor="white [3212]" strokeweight=".5pt">
                <v:textbox>
                  <w:txbxContent>
                    <w:p w14:paraId="5F744AF3" w14:textId="77777777" w:rsidR="003850DE" w:rsidRDefault="003850DE"/>
                  </w:txbxContent>
                </v:textbox>
              </v:shape>
            </w:pict>
          </mc:Fallback>
        </mc:AlternateContent>
      </w:r>
      <w:r w:rsidR="008E3B82" w:rsidRPr="00F8773E">
        <w:rPr>
          <w:rFonts w:cs="Times New Roman"/>
          <w:b/>
          <w:bCs/>
          <w:color w:val="000000"/>
          <w:szCs w:val="24"/>
        </w:rPr>
        <w:t xml:space="preserve"> </w:t>
      </w:r>
      <w:r w:rsidR="008E3B82" w:rsidRPr="00F8773E">
        <w:rPr>
          <w:rFonts w:cs="Times New Roman"/>
          <w:color w:val="000000"/>
          <w:szCs w:val="24"/>
        </w:rPr>
        <w:t>Meta-senteze dahil edilen çalışmalara ait istatistiki bilgiler (Devamı).</w:t>
      </w:r>
    </w:p>
    <w:tbl>
      <w:tblPr>
        <w:tblW w:w="13608" w:type="dxa"/>
        <w:jc w:val="center"/>
        <w:tblLayout w:type="fixed"/>
        <w:tblCellMar>
          <w:left w:w="70" w:type="dxa"/>
          <w:right w:w="70" w:type="dxa"/>
        </w:tblCellMar>
        <w:tblLook w:val="04A0" w:firstRow="1" w:lastRow="0" w:firstColumn="1" w:lastColumn="0" w:noHBand="0" w:noVBand="1"/>
      </w:tblPr>
      <w:tblGrid>
        <w:gridCol w:w="536"/>
        <w:gridCol w:w="2776"/>
        <w:gridCol w:w="1198"/>
        <w:gridCol w:w="806"/>
        <w:gridCol w:w="1197"/>
        <w:gridCol w:w="1268"/>
        <w:gridCol w:w="997"/>
        <w:gridCol w:w="1459"/>
        <w:gridCol w:w="1983"/>
        <w:gridCol w:w="1388"/>
      </w:tblGrid>
      <w:tr w:rsidR="008E3B82" w:rsidRPr="007F6C55" w14:paraId="6AA42948"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087A345C" w14:textId="77777777" w:rsidR="008E3B82" w:rsidRPr="007F6C55" w:rsidRDefault="008E3B82" w:rsidP="00F8773E">
            <w:pPr>
              <w:spacing w:line="240" w:lineRule="auto"/>
              <w:ind w:firstLine="0"/>
              <w:jc w:val="center"/>
              <w:rPr>
                <w:rFonts w:cs="Times New Roman"/>
                <w:b/>
                <w:color w:val="000000"/>
                <w:sz w:val="20"/>
                <w:szCs w:val="20"/>
              </w:rPr>
            </w:pPr>
            <w:r w:rsidRPr="007F6C55">
              <w:rPr>
                <w:rFonts w:cs="Times New Roman"/>
                <w:b/>
                <w:color w:val="000000"/>
                <w:sz w:val="20"/>
                <w:szCs w:val="20"/>
              </w:rPr>
              <w:t>Sıra No</w:t>
            </w:r>
          </w:p>
        </w:tc>
        <w:tc>
          <w:tcPr>
            <w:tcW w:w="2776" w:type="dxa"/>
            <w:tcBorders>
              <w:top w:val="single" w:sz="4" w:space="0" w:color="auto"/>
              <w:left w:val="single" w:sz="4" w:space="0" w:color="auto"/>
              <w:bottom w:val="single" w:sz="4" w:space="0" w:color="auto"/>
              <w:right w:val="single" w:sz="4" w:space="0" w:color="auto"/>
            </w:tcBorders>
            <w:vAlign w:val="center"/>
          </w:tcPr>
          <w:p w14:paraId="53376F6F" w14:textId="77777777" w:rsidR="008E3B82" w:rsidRPr="007F6C55" w:rsidRDefault="008E3B82" w:rsidP="00F8773E">
            <w:pPr>
              <w:pStyle w:val="Default"/>
              <w:jc w:val="center"/>
              <w:rPr>
                <w:b/>
                <w:bCs/>
                <w:sz w:val="20"/>
                <w:szCs w:val="20"/>
              </w:rPr>
            </w:pPr>
            <w:r w:rsidRPr="007F6C55">
              <w:rPr>
                <w:b/>
                <w:bCs/>
                <w:sz w:val="20"/>
                <w:szCs w:val="20"/>
              </w:rPr>
              <w:t>Araştırmanın Adı</w:t>
            </w:r>
          </w:p>
        </w:tc>
        <w:tc>
          <w:tcPr>
            <w:tcW w:w="1198" w:type="dxa"/>
            <w:tcBorders>
              <w:top w:val="single" w:sz="4" w:space="0" w:color="auto"/>
              <w:left w:val="single" w:sz="4" w:space="0" w:color="auto"/>
              <w:bottom w:val="single" w:sz="4" w:space="0" w:color="auto"/>
              <w:right w:val="single" w:sz="4" w:space="0" w:color="auto"/>
            </w:tcBorders>
            <w:noWrap/>
            <w:vAlign w:val="center"/>
          </w:tcPr>
          <w:p w14:paraId="10BAD024" w14:textId="77777777" w:rsidR="008E3B82" w:rsidRPr="007F6C55" w:rsidRDefault="008E3B82" w:rsidP="00F8773E">
            <w:pPr>
              <w:pStyle w:val="Default"/>
              <w:jc w:val="center"/>
              <w:rPr>
                <w:sz w:val="20"/>
                <w:szCs w:val="20"/>
              </w:rPr>
            </w:pPr>
            <w:r w:rsidRPr="007F6C55">
              <w:rPr>
                <w:b/>
                <w:bCs/>
                <w:sz w:val="20"/>
                <w:szCs w:val="20"/>
              </w:rPr>
              <w:t>Yazar/ Yazarlar</w:t>
            </w:r>
          </w:p>
        </w:tc>
        <w:tc>
          <w:tcPr>
            <w:tcW w:w="806" w:type="dxa"/>
            <w:tcBorders>
              <w:top w:val="single" w:sz="4" w:space="0" w:color="auto"/>
              <w:left w:val="nil"/>
              <w:bottom w:val="single" w:sz="4" w:space="0" w:color="auto"/>
              <w:right w:val="single" w:sz="4" w:space="0" w:color="auto"/>
            </w:tcBorders>
            <w:vAlign w:val="center"/>
          </w:tcPr>
          <w:p w14:paraId="69CFAE3F" w14:textId="77777777" w:rsidR="008E3B82" w:rsidRPr="007F6C55" w:rsidRDefault="008E3B82" w:rsidP="00F8773E">
            <w:pPr>
              <w:pStyle w:val="Default"/>
              <w:jc w:val="center"/>
              <w:rPr>
                <w:sz w:val="20"/>
                <w:szCs w:val="20"/>
              </w:rPr>
            </w:pPr>
            <w:r w:rsidRPr="007F6C55">
              <w:rPr>
                <w:b/>
                <w:bCs/>
                <w:sz w:val="20"/>
                <w:szCs w:val="20"/>
              </w:rPr>
              <w:t>Yayın Yılı</w:t>
            </w:r>
          </w:p>
        </w:tc>
        <w:tc>
          <w:tcPr>
            <w:tcW w:w="1197" w:type="dxa"/>
            <w:tcBorders>
              <w:top w:val="single" w:sz="4" w:space="0" w:color="auto"/>
              <w:left w:val="nil"/>
              <w:bottom w:val="single" w:sz="4" w:space="0" w:color="auto"/>
              <w:right w:val="single" w:sz="4" w:space="0" w:color="auto"/>
            </w:tcBorders>
            <w:vAlign w:val="center"/>
          </w:tcPr>
          <w:p w14:paraId="5F5C976D" w14:textId="77777777" w:rsidR="008E3B82" w:rsidRPr="007F6C55" w:rsidRDefault="008E3B82" w:rsidP="00F8773E">
            <w:pPr>
              <w:pStyle w:val="Default"/>
              <w:jc w:val="center"/>
              <w:rPr>
                <w:b/>
                <w:bCs/>
                <w:sz w:val="20"/>
                <w:szCs w:val="20"/>
              </w:rPr>
            </w:pPr>
            <w:r w:rsidRPr="007F6C55">
              <w:rPr>
                <w:b/>
                <w:bCs/>
                <w:sz w:val="20"/>
                <w:szCs w:val="20"/>
              </w:rPr>
              <w:t>Çalışma deseni</w:t>
            </w:r>
          </w:p>
        </w:tc>
        <w:tc>
          <w:tcPr>
            <w:tcW w:w="1268" w:type="dxa"/>
            <w:tcBorders>
              <w:top w:val="single" w:sz="4" w:space="0" w:color="auto"/>
              <w:left w:val="single" w:sz="4" w:space="0" w:color="auto"/>
              <w:bottom w:val="single" w:sz="4" w:space="0" w:color="auto"/>
              <w:right w:val="single" w:sz="4" w:space="0" w:color="auto"/>
            </w:tcBorders>
            <w:vAlign w:val="center"/>
          </w:tcPr>
          <w:p w14:paraId="7E2A2A0E" w14:textId="77777777" w:rsidR="008E3B82" w:rsidRPr="007F6C55" w:rsidRDefault="008E3B82" w:rsidP="00F8773E">
            <w:pPr>
              <w:pStyle w:val="Default"/>
              <w:jc w:val="center"/>
              <w:rPr>
                <w:b/>
                <w:bCs/>
                <w:sz w:val="20"/>
                <w:szCs w:val="20"/>
              </w:rPr>
            </w:pPr>
            <w:r w:rsidRPr="007F6C55">
              <w:rPr>
                <w:b/>
                <w:bCs/>
                <w:sz w:val="20"/>
                <w:szCs w:val="20"/>
              </w:rPr>
              <w:t>Ektoparazit Türü</w:t>
            </w:r>
          </w:p>
        </w:tc>
        <w:tc>
          <w:tcPr>
            <w:tcW w:w="997" w:type="dxa"/>
            <w:tcBorders>
              <w:top w:val="single" w:sz="4" w:space="0" w:color="auto"/>
              <w:left w:val="single" w:sz="4" w:space="0" w:color="auto"/>
              <w:bottom w:val="single" w:sz="4" w:space="0" w:color="auto"/>
              <w:right w:val="single" w:sz="4" w:space="0" w:color="auto"/>
            </w:tcBorders>
            <w:noWrap/>
            <w:vAlign w:val="center"/>
          </w:tcPr>
          <w:p w14:paraId="329C45C9" w14:textId="77777777" w:rsidR="008E3B82" w:rsidRPr="007F6C55" w:rsidRDefault="008E3B82" w:rsidP="00F8773E">
            <w:pPr>
              <w:pStyle w:val="Default"/>
              <w:jc w:val="center"/>
              <w:rPr>
                <w:b/>
                <w:sz w:val="20"/>
                <w:szCs w:val="20"/>
              </w:rPr>
            </w:pPr>
            <w:r w:rsidRPr="007F6C55">
              <w:rPr>
                <w:b/>
                <w:bCs/>
                <w:sz w:val="20"/>
                <w:szCs w:val="20"/>
              </w:rPr>
              <w:t>Yayın Türü</w:t>
            </w:r>
          </w:p>
        </w:tc>
        <w:tc>
          <w:tcPr>
            <w:tcW w:w="1459" w:type="dxa"/>
            <w:tcBorders>
              <w:top w:val="single" w:sz="4" w:space="0" w:color="auto"/>
              <w:left w:val="nil"/>
              <w:bottom w:val="single" w:sz="4" w:space="0" w:color="auto"/>
              <w:right w:val="single" w:sz="4" w:space="0" w:color="auto"/>
            </w:tcBorders>
            <w:vAlign w:val="center"/>
          </w:tcPr>
          <w:p w14:paraId="302DFCAC" w14:textId="77777777" w:rsidR="008E3B82" w:rsidRPr="007F6C55" w:rsidRDefault="008E3B82" w:rsidP="00F8773E">
            <w:pPr>
              <w:pStyle w:val="Default"/>
              <w:jc w:val="center"/>
              <w:rPr>
                <w:b/>
                <w:bCs/>
                <w:sz w:val="20"/>
                <w:szCs w:val="20"/>
              </w:rPr>
            </w:pPr>
            <w:r w:rsidRPr="007F6C55">
              <w:rPr>
                <w:b/>
                <w:bCs/>
                <w:sz w:val="20"/>
                <w:szCs w:val="20"/>
              </w:rPr>
              <w:t>Bilim Dalı</w:t>
            </w:r>
          </w:p>
        </w:tc>
        <w:tc>
          <w:tcPr>
            <w:tcW w:w="1983" w:type="dxa"/>
            <w:tcBorders>
              <w:top w:val="single" w:sz="4" w:space="0" w:color="auto"/>
              <w:left w:val="single" w:sz="4" w:space="0" w:color="auto"/>
              <w:bottom w:val="single" w:sz="4" w:space="0" w:color="auto"/>
              <w:right w:val="single" w:sz="4" w:space="0" w:color="auto"/>
            </w:tcBorders>
            <w:vAlign w:val="center"/>
          </w:tcPr>
          <w:p w14:paraId="6F43255A" w14:textId="77777777" w:rsidR="008E3B82" w:rsidRPr="007F6C55" w:rsidRDefault="008E3B82" w:rsidP="00F8773E">
            <w:pPr>
              <w:pStyle w:val="Default"/>
              <w:jc w:val="center"/>
              <w:rPr>
                <w:b/>
                <w:bCs/>
                <w:sz w:val="20"/>
                <w:szCs w:val="20"/>
              </w:rPr>
            </w:pPr>
            <w:r w:rsidRPr="007F6C55">
              <w:rPr>
                <w:b/>
                <w:bCs/>
                <w:sz w:val="20"/>
                <w:szCs w:val="20"/>
              </w:rPr>
              <w:t>Yayın Yeri</w:t>
            </w:r>
          </w:p>
        </w:tc>
        <w:tc>
          <w:tcPr>
            <w:tcW w:w="1388" w:type="dxa"/>
            <w:tcBorders>
              <w:top w:val="single" w:sz="4" w:space="0" w:color="auto"/>
              <w:left w:val="single" w:sz="4" w:space="0" w:color="auto"/>
              <w:bottom w:val="single" w:sz="4" w:space="0" w:color="auto"/>
              <w:right w:val="single" w:sz="4" w:space="0" w:color="auto"/>
            </w:tcBorders>
            <w:vAlign w:val="center"/>
          </w:tcPr>
          <w:p w14:paraId="7DFCE9D9" w14:textId="77777777" w:rsidR="008E3B82" w:rsidRPr="007F6C55" w:rsidRDefault="008E3B82" w:rsidP="00F8773E">
            <w:pPr>
              <w:pStyle w:val="Default"/>
              <w:jc w:val="center"/>
              <w:rPr>
                <w:b/>
                <w:bCs/>
                <w:sz w:val="20"/>
                <w:szCs w:val="20"/>
              </w:rPr>
            </w:pPr>
            <w:r w:rsidRPr="007F6C55">
              <w:rPr>
                <w:b/>
                <w:bCs/>
                <w:sz w:val="20"/>
                <w:szCs w:val="20"/>
              </w:rPr>
              <w:t>Araştırmanın Yapıldığı İl</w:t>
            </w:r>
          </w:p>
        </w:tc>
      </w:tr>
      <w:tr w:rsidR="0081137E" w:rsidRPr="007F6C55" w14:paraId="77905A68"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36D0AE4F" w14:textId="03F00070" w:rsidR="0081137E" w:rsidRPr="007F6C55" w:rsidRDefault="0081137E" w:rsidP="0081137E">
            <w:pPr>
              <w:spacing w:line="240" w:lineRule="auto"/>
              <w:ind w:firstLine="0"/>
              <w:jc w:val="center"/>
              <w:rPr>
                <w:rFonts w:cs="Times New Roman"/>
                <w:color w:val="000000"/>
                <w:sz w:val="20"/>
                <w:szCs w:val="20"/>
              </w:rPr>
            </w:pPr>
            <w:r>
              <w:rPr>
                <w:rFonts w:cs="Times New Roman"/>
                <w:color w:val="000000"/>
                <w:sz w:val="20"/>
                <w:szCs w:val="20"/>
              </w:rPr>
              <w:t>28</w:t>
            </w:r>
          </w:p>
        </w:tc>
        <w:tc>
          <w:tcPr>
            <w:tcW w:w="2776" w:type="dxa"/>
            <w:tcBorders>
              <w:top w:val="single" w:sz="4" w:space="0" w:color="auto"/>
              <w:left w:val="single" w:sz="4" w:space="0" w:color="auto"/>
              <w:bottom w:val="single" w:sz="4" w:space="0" w:color="auto"/>
              <w:right w:val="single" w:sz="4" w:space="0" w:color="auto"/>
            </w:tcBorders>
            <w:vAlign w:val="center"/>
          </w:tcPr>
          <w:p w14:paraId="7EBBEFE7" w14:textId="6AFA6620"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Kene Tutunmasıyla Hastaneye Başvuran Olguların Değerlendirilmesi</w:t>
            </w:r>
          </w:p>
        </w:tc>
        <w:tc>
          <w:tcPr>
            <w:tcW w:w="1198" w:type="dxa"/>
            <w:tcBorders>
              <w:top w:val="single" w:sz="4" w:space="0" w:color="auto"/>
              <w:left w:val="single" w:sz="4" w:space="0" w:color="auto"/>
              <w:bottom w:val="single" w:sz="4" w:space="0" w:color="auto"/>
              <w:right w:val="single" w:sz="4" w:space="0" w:color="auto"/>
            </w:tcBorders>
            <w:vAlign w:val="center"/>
          </w:tcPr>
          <w:p w14:paraId="0AEF5DA4" w14:textId="232CB74A"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Korkmaz vd.</w:t>
            </w:r>
          </w:p>
        </w:tc>
        <w:tc>
          <w:tcPr>
            <w:tcW w:w="806" w:type="dxa"/>
            <w:tcBorders>
              <w:top w:val="single" w:sz="4" w:space="0" w:color="auto"/>
              <w:left w:val="nil"/>
              <w:bottom w:val="single" w:sz="4" w:space="0" w:color="auto"/>
              <w:right w:val="single" w:sz="4" w:space="0" w:color="auto"/>
            </w:tcBorders>
            <w:vAlign w:val="center"/>
          </w:tcPr>
          <w:p w14:paraId="1BE825A3" w14:textId="05805E3D"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2011</w:t>
            </w:r>
          </w:p>
        </w:tc>
        <w:tc>
          <w:tcPr>
            <w:tcW w:w="1197" w:type="dxa"/>
            <w:tcBorders>
              <w:top w:val="single" w:sz="4" w:space="0" w:color="auto"/>
              <w:left w:val="nil"/>
              <w:bottom w:val="single" w:sz="4" w:space="0" w:color="auto"/>
              <w:right w:val="single" w:sz="4" w:space="0" w:color="auto"/>
            </w:tcBorders>
            <w:vAlign w:val="center"/>
          </w:tcPr>
          <w:p w14:paraId="33F89583" w14:textId="28AC0129"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628C9E60" w14:textId="69B541CE"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Kene</w:t>
            </w:r>
          </w:p>
        </w:tc>
        <w:tc>
          <w:tcPr>
            <w:tcW w:w="997" w:type="dxa"/>
            <w:tcBorders>
              <w:top w:val="single" w:sz="4" w:space="0" w:color="auto"/>
              <w:left w:val="single" w:sz="4" w:space="0" w:color="auto"/>
              <w:bottom w:val="single" w:sz="4" w:space="0" w:color="auto"/>
              <w:right w:val="single" w:sz="4" w:space="0" w:color="auto"/>
            </w:tcBorders>
            <w:vAlign w:val="center"/>
          </w:tcPr>
          <w:p w14:paraId="47A4B645" w14:textId="69AA79B7"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14F15667" w14:textId="4C0C4150"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Acil Tıp</w:t>
            </w:r>
          </w:p>
        </w:tc>
        <w:tc>
          <w:tcPr>
            <w:tcW w:w="1983" w:type="dxa"/>
            <w:tcBorders>
              <w:top w:val="single" w:sz="4" w:space="0" w:color="auto"/>
              <w:left w:val="single" w:sz="4" w:space="0" w:color="auto"/>
              <w:bottom w:val="single" w:sz="4" w:space="0" w:color="auto"/>
              <w:right w:val="single" w:sz="4" w:space="0" w:color="auto"/>
            </w:tcBorders>
            <w:vAlign w:val="center"/>
          </w:tcPr>
          <w:p w14:paraId="098C5F06" w14:textId="0D32801E"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Klimik Dergisi</w:t>
            </w:r>
          </w:p>
        </w:tc>
        <w:tc>
          <w:tcPr>
            <w:tcW w:w="1388" w:type="dxa"/>
            <w:tcBorders>
              <w:top w:val="single" w:sz="4" w:space="0" w:color="auto"/>
              <w:left w:val="single" w:sz="4" w:space="0" w:color="auto"/>
              <w:bottom w:val="single" w:sz="4" w:space="0" w:color="auto"/>
              <w:right w:val="single" w:sz="4" w:space="0" w:color="auto"/>
            </w:tcBorders>
            <w:vAlign w:val="center"/>
          </w:tcPr>
          <w:p w14:paraId="69262618" w14:textId="6569C182"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Bolu</w:t>
            </w:r>
          </w:p>
        </w:tc>
      </w:tr>
      <w:tr w:rsidR="0081137E" w:rsidRPr="007F6C55" w14:paraId="5DB7FCF7"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160F557A" w14:textId="1D2562FC" w:rsidR="0081137E" w:rsidRPr="007F6C55" w:rsidRDefault="0081137E" w:rsidP="0081137E">
            <w:pPr>
              <w:spacing w:line="240" w:lineRule="auto"/>
              <w:ind w:firstLine="0"/>
              <w:jc w:val="center"/>
              <w:rPr>
                <w:rFonts w:cs="Times New Roman"/>
                <w:color w:val="000000"/>
                <w:sz w:val="20"/>
                <w:szCs w:val="20"/>
              </w:rPr>
            </w:pPr>
            <w:r>
              <w:rPr>
                <w:rFonts w:cs="Times New Roman"/>
                <w:color w:val="000000"/>
                <w:sz w:val="20"/>
                <w:szCs w:val="20"/>
              </w:rPr>
              <w:t>29</w:t>
            </w:r>
          </w:p>
        </w:tc>
        <w:tc>
          <w:tcPr>
            <w:tcW w:w="2776" w:type="dxa"/>
            <w:tcBorders>
              <w:top w:val="single" w:sz="4" w:space="0" w:color="auto"/>
              <w:left w:val="single" w:sz="4" w:space="0" w:color="auto"/>
              <w:bottom w:val="single" w:sz="4" w:space="0" w:color="auto"/>
              <w:right w:val="single" w:sz="4" w:space="0" w:color="auto"/>
            </w:tcBorders>
            <w:vAlign w:val="center"/>
          </w:tcPr>
          <w:p w14:paraId="654EE09E" w14:textId="77DA1BD7"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Kene Isırması Nedeniyle Başvuran Olguların Epidemiyolojik, Klinik ve Laboratuvar Bulgularının İrdelenmesi</w:t>
            </w:r>
          </w:p>
        </w:tc>
        <w:tc>
          <w:tcPr>
            <w:tcW w:w="1198" w:type="dxa"/>
            <w:tcBorders>
              <w:top w:val="single" w:sz="4" w:space="0" w:color="auto"/>
              <w:left w:val="single" w:sz="4" w:space="0" w:color="auto"/>
              <w:bottom w:val="single" w:sz="4" w:space="0" w:color="auto"/>
              <w:right w:val="single" w:sz="4" w:space="0" w:color="auto"/>
            </w:tcBorders>
            <w:vAlign w:val="center"/>
          </w:tcPr>
          <w:p w14:paraId="1E0BE930" w14:textId="056B08CF"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Uluğ M.</w:t>
            </w:r>
          </w:p>
        </w:tc>
        <w:tc>
          <w:tcPr>
            <w:tcW w:w="806" w:type="dxa"/>
            <w:tcBorders>
              <w:top w:val="single" w:sz="4" w:space="0" w:color="auto"/>
              <w:left w:val="nil"/>
              <w:bottom w:val="single" w:sz="4" w:space="0" w:color="auto"/>
              <w:right w:val="single" w:sz="4" w:space="0" w:color="auto"/>
            </w:tcBorders>
            <w:vAlign w:val="center"/>
          </w:tcPr>
          <w:p w14:paraId="49FD9D78" w14:textId="763DB0DB"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2011</w:t>
            </w:r>
          </w:p>
        </w:tc>
        <w:tc>
          <w:tcPr>
            <w:tcW w:w="1197" w:type="dxa"/>
            <w:tcBorders>
              <w:top w:val="single" w:sz="4" w:space="0" w:color="auto"/>
              <w:left w:val="nil"/>
              <w:bottom w:val="single" w:sz="4" w:space="0" w:color="auto"/>
              <w:right w:val="single" w:sz="4" w:space="0" w:color="auto"/>
            </w:tcBorders>
            <w:vAlign w:val="center"/>
          </w:tcPr>
          <w:p w14:paraId="218EE5EE" w14:textId="37B6C296"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02178D11" w14:textId="7953C616"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Kene</w:t>
            </w:r>
          </w:p>
        </w:tc>
        <w:tc>
          <w:tcPr>
            <w:tcW w:w="997" w:type="dxa"/>
            <w:tcBorders>
              <w:top w:val="single" w:sz="4" w:space="0" w:color="auto"/>
              <w:left w:val="single" w:sz="4" w:space="0" w:color="auto"/>
              <w:bottom w:val="single" w:sz="4" w:space="0" w:color="auto"/>
              <w:right w:val="single" w:sz="4" w:space="0" w:color="auto"/>
            </w:tcBorders>
            <w:vAlign w:val="center"/>
          </w:tcPr>
          <w:p w14:paraId="5C8B8217" w14:textId="1DE332C7"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6F0AA00B" w14:textId="301FCEA4"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Enfeksiyon Hastalıkları</w:t>
            </w:r>
          </w:p>
        </w:tc>
        <w:tc>
          <w:tcPr>
            <w:tcW w:w="1983" w:type="dxa"/>
            <w:tcBorders>
              <w:top w:val="single" w:sz="4" w:space="0" w:color="auto"/>
              <w:left w:val="single" w:sz="4" w:space="0" w:color="auto"/>
              <w:bottom w:val="single" w:sz="4" w:space="0" w:color="auto"/>
              <w:right w:val="single" w:sz="4" w:space="0" w:color="auto"/>
            </w:tcBorders>
            <w:vAlign w:val="center"/>
          </w:tcPr>
          <w:p w14:paraId="05AAC83A" w14:textId="4F4734F5"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Klimik Dergisi</w:t>
            </w:r>
          </w:p>
        </w:tc>
        <w:tc>
          <w:tcPr>
            <w:tcW w:w="1388" w:type="dxa"/>
            <w:tcBorders>
              <w:top w:val="single" w:sz="4" w:space="0" w:color="auto"/>
              <w:left w:val="single" w:sz="4" w:space="0" w:color="auto"/>
              <w:bottom w:val="single" w:sz="4" w:space="0" w:color="auto"/>
              <w:right w:val="single" w:sz="4" w:space="0" w:color="auto"/>
            </w:tcBorders>
            <w:vAlign w:val="center"/>
          </w:tcPr>
          <w:p w14:paraId="03D000B6" w14:textId="79C76A80"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Mardin</w:t>
            </w:r>
          </w:p>
        </w:tc>
      </w:tr>
      <w:tr w:rsidR="0081137E" w:rsidRPr="007F6C55" w14:paraId="3BA1ADF4"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77E93300" w14:textId="51787DB1" w:rsidR="0081137E" w:rsidRPr="007F6C55" w:rsidRDefault="0081137E" w:rsidP="0081137E">
            <w:pPr>
              <w:spacing w:line="240" w:lineRule="auto"/>
              <w:ind w:firstLine="0"/>
              <w:jc w:val="center"/>
              <w:rPr>
                <w:rFonts w:cs="Times New Roman"/>
                <w:color w:val="000000"/>
                <w:sz w:val="20"/>
                <w:szCs w:val="20"/>
              </w:rPr>
            </w:pPr>
            <w:r>
              <w:rPr>
                <w:rFonts w:cs="Times New Roman"/>
                <w:color w:val="000000"/>
                <w:sz w:val="20"/>
                <w:szCs w:val="20"/>
              </w:rPr>
              <w:t>30</w:t>
            </w:r>
          </w:p>
        </w:tc>
        <w:tc>
          <w:tcPr>
            <w:tcW w:w="2776" w:type="dxa"/>
            <w:tcBorders>
              <w:top w:val="nil"/>
              <w:left w:val="single" w:sz="4" w:space="0" w:color="auto"/>
              <w:bottom w:val="single" w:sz="4" w:space="0" w:color="auto"/>
              <w:right w:val="single" w:sz="4" w:space="0" w:color="auto"/>
            </w:tcBorders>
            <w:vAlign w:val="center"/>
          </w:tcPr>
          <w:p w14:paraId="48568481" w14:textId="66A438B6"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Investigation of </w:t>
            </w:r>
            <w:r w:rsidRPr="00DB519D">
              <w:rPr>
                <w:rFonts w:cs="Times New Roman"/>
                <w:i/>
                <w:color w:val="000000"/>
                <w:sz w:val="20"/>
                <w:szCs w:val="20"/>
              </w:rPr>
              <w:t>Demodex</w:t>
            </w:r>
            <w:r w:rsidRPr="007F6C55">
              <w:rPr>
                <w:rFonts w:cs="Times New Roman"/>
                <w:color w:val="000000"/>
                <w:sz w:val="20"/>
                <w:szCs w:val="20"/>
              </w:rPr>
              <w:t xml:space="preserve"> spp. On the Perinea in Women Visiting Urology and Gynecology Policlinics</w:t>
            </w:r>
          </w:p>
        </w:tc>
        <w:tc>
          <w:tcPr>
            <w:tcW w:w="1198" w:type="dxa"/>
            <w:tcBorders>
              <w:top w:val="nil"/>
              <w:left w:val="single" w:sz="4" w:space="0" w:color="auto"/>
              <w:bottom w:val="single" w:sz="4" w:space="0" w:color="auto"/>
              <w:right w:val="single" w:sz="4" w:space="0" w:color="auto"/>
            </w:tcBorders>
            <w:vAlign w:val="center"/>
          </w:tcPr>
          <w:p w14:paraId="3A262C4B" w14:textId="45207F86"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Beytur vd.</w:t>
            </w:r>
          </w:p>
        </w:tc>
        <w:tc>
          <w:tcPr>
            <w:tcW w:w="806" w:type="dxa"/>
            <w:tcBorders>
              <w:top w:val="nil"/>
              <w:left w:val="nil"/>
              <w:bottom w:val="single" w:sz="4" w:space="0" w:color="auto"/>
              <w:right w:val="single" w:sz="4" w:space="0" w:color="auto"/>
            </w:tcBorders>
            <w:vAlign w:val="center"/>
          </w:tcPr>
          <w:p w14:paraId="657E1482" w14:textId="0AC9169E"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2012</w:t>
            </w:r>
          </w:p>
        </w:tc>
        <w:tc>
          <w:tcPr>
            <w:tcW w:w="1197" w:type="dxa"/>
            <w:tcBorders>
              <w:top w:val="single" w:sz="4" w:space="0" w:color="auto"/>
              <w:left w:val="nil"/>
              <w:bottom w:val="single" w:sz="4" w:space="0" w:color="auto"/>
              <w:right w:val="single" w:sz="4" w:space="0" w:color="auto"/>
            </w:tcBorders>
            <w:vAlign w:val="center"/>
          </w:tcPr>
          <w:p w14:paraId="30E5A235" w14:textId="5F756431"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748CA311" w14:textId="35919FDE"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5258BEE2" w14:textId="2EAEC8FD"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319FB9BF" w14:textId="02615460"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Enfeksiyon Hastalıkları</w:t>
            </w:r>
          </w:p>
        </w:tc>
        <w:tc>
          <w:tcPr>
            <w:tcW w:w="1983" w:type="dxa"/>
            <w:tcBorders>
              <w:top w:val="single" w:sz="4" w:space="0" w:color="auto"/>
              <w:left w:val="single" w:sz="4" w:space="0" w:color="auto"/>
              <w:bottom w:val="single" w:sz="4" w:space="0" w:color="auto"/>
              <w:right w:val="single" w:sz="4" w:space="0" w:color="auto"/>
            </w:tcBorders>
            <w:vAlign w:val="center"/>
          </w:tcPr>
          <w:p w14:paraId="57A59F77" w14:textId="6AEE9EC5"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HealthMED</w:t>
            </w:r>
          </w:p>
        </w:tc>
        <w:tc>
          <w:tcPr>
            <w:tcW w:w="1388" w:type="dxa"/>
            <w:tcBorders>
              <w:top w:val="nil"/>
              <w:left w:val="single" w:sz="4" w:space="0" w:color="auto"/>
              <w:bottom w:val="single" w:sz="4" w:space="0" w:color="auto"/>
              <w:right w:val="single" w:sz="4" w:space="0" w:color="auto"/>
            </w:tcBorders>
            <w:vAlign w:val="center"/>
          </w:tcPr>
          <w:p w14:paraId="07E37239" w14:textId="5F4DD8BD"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Malatya</w:t>
            </w:r>
          </w:p>
        </w:tc>
      </w:tr>
      <w:tr w:rsidR="0081137E" w:rsidRPr="007F6C55" w14:paraId="10D515A8"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32548C28" w14:textId="2D038136" w:rsidR="0081137E" w:rsidRPr="007F6C55" w:rsidRDefault="0081137E" w:rsidP="0081137E">
            <w:pPr>
              <w:spacing w:line="240" w:lineRule="auto"/>
              <w:ind w:firstLine="0"/>
              <w:jc w:val="center"/>
              <w:rPr>
                <w:rFonts w:cs="Times New Roman"/>
                <w:color w:val="000000"/>
                <w:sz w:val="20"/>
                <w:szCs w:val="20"/>
              </w:rPr>
            </w:pPr>
            <w:r>
              <w:rPr>
                <w:rFonts w:cs="Times New Roman"/>
                <w:color w:val="000000"/>
                <w:sz w:val="20"/>
                <w:szCs w:val="20"/>
              </w:rPr>
              <w:t>31</w:t>
            </w:r>
          </w:p>
        </w:tc>
        <w:tc>
          <w:tcPr>
            <w:tcW w:w="2776" w:type="dxa"/>
            <w:tcBorders>
              <w:top w:val="nil"/>
              <w:left w:val="single" w:sz="4" w:space="0" w:color="auto"/>
              <w:bottom w:val="single" w:sz="4" w:space="0" w:color="auto"/>
              <w:right w:val="single" w:sz="4" w:space="0" w:color="auto"/>
            </w:tcBorders>
            <w:vAlign w:val="center"/>
          </w:tcPr>
          <w:p w14:paraId="7091BBB6" w14:textId="5454A1B4"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Manisa Moris Şinasi Çocuk Hastanesine 2007-2010 Yılları arasında Kene Yapışması Şikayeti </w:t>
            </w:r>
            <w:r>
              <w:rPr>
                <w:rFonts w:cs="Times New Roman"/>
                <w:color w:val="000000"/>
                <w:sz w:val="20"/>
                <w:szCs w:val="20"/>
              </w:rPr>
              <w:t>ile</w:t>
            </w:r>
            <w:r w:rsidRPr="007F6C55">
              <w:rPr>
                <w:rFonts w:cs="Times New Roman"/>
                <w:color w:val="000000"/>
                <w:sz w:val="20"/>
                <w:szCs w:val="20"/>
              </w:rPr>
              <w:t xml:space="preserve"> Başvuran Olguların Araştırılması</w:t>
            </w:r>
          </w:p>
        </w:tc>
        <w:tc>
          <w:tcPr>
            <w:tcW w:w="1198" w:type="dxa"/>
            <w:tcBorders>
              <w:top w:val="nil"/>
              <w:left w:val="single" w:sz="4" w:space="0" w:color="auto"/>
              <w:bottom w:val="single" w:sz="4" w:space="0" w:color="auto"/>
              <w:right w:val="single" w:sz="4" w:space="0" w:color="auto"/>
            </w:tcBorders>
            <w:vAlign w:val="center"/>
          </w:tcPr>
          <w:p w14:paraId="21DB2583" w14:textId="4DCC6057"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İnceboz vd.</w:t>
            </w:r>
          </w:p>
        </w:tc>
        <w:tc>
          <w:tcPr>
            <w:tcW w:w="806" w:type="dxa"/>
            <w:tcBorders>
              <w:top w:val="nil"/>
              <w:left w:val="nil"/>
              <w:bottom w:val="single" w:sz="4" w:space="0" w:color="auto"/>
              <w:right w:val="single" w:sz="4" w:space="0" w:color="auto"/>
            </w:tcBorders>
            <w:vAlign w:val="center"/>
          </w:tcPr>
          <w:p w14:paraId="6F3AD7BF" w14:textId="3498BD4D"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w:t>
            </w:r>
            <w:r>
              <w:rPr>
                <w:rFonts w:cs="Times New Roman"/>
                <w:color w:val="000000"/>
                <w:sz w:val="20"/>
                <w:szCs w:val="20"/>
              </w:rPr>
              <w:t>2</w:t>
            </w:r>
          </w:p>
        </w:tc>
        <w:tc>
          <w:tcPr>
            <w:tcW w:w="1197" w:type="dxa"/>
            <w:tcBorders>
              <w:top w:val="single" w:sz="4" w:space="0" w:color="auto"/>
              <w:left w:val="nil"/>
              <w:bottom w:val="single" w:sz="4" w:space="0" w:color="auto"/>
              <w:right w:val="single" w:sz="4" w:space="0" w:color="auto"/>
            </w:tcBorders>
            <w:vAlign w:val="center"/>
          </w:tcPr>
          <w:p w14:paraId="3F73AD54" w14:textId="62A308B0"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53CD3B6B" w14:textId="23914059"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Kene</w:t>
            </w:r>
          </w:p>
        </w:tc>
        <w:tc>
          <w:tcPr>
            <w:tcW w:w="997" w:type="dxa"/>
            <w:tcBorders>
              <w:top w:val="single" w:sz="4" w:space="0" w:color="auto"/>
              <w:left w:val="single" w:sz="4" w:space="0" w:color="auto"/>
              <w:bottom w:val="single" w:sz="4" w:space="0" w:color="auto"/>
              <w:right w:val="single" w:sz="4" w:space="0" w:color="auto"/>
            </w:tcBorders>
            <w:vAlign w:val="center"/>
          </w:tcPr>
          <w:p w14:paraId="036D51CA" w14:textId="165E6C34"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13E764AA" w14:textId="3F69C083"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Parazitoloji</w:t>
            </w:r>
          </w:p>
        </w:tc>
        <w:tc>
          <w:tcPr>
            <w:tcW w:w="1983" w:type="dxa"/>
            <w:tcBorders>
              <w:top w:val="single" w:sz="4" w:space="0" w:color="auto"/>
              <w:left w:val="single" w:sz="4" w:space="0" w:color="auto"/>
              <w:bottom w:val="single" w:sz="4" w:space="0" w:color="auto"/>
              <w:right w:val="single" w:sz="4" w:space="0" w:color="auto"/>
            </w:tcBorders>
            <w:vAlign w:val="center"/>
          </w:tcPr>
          <w:p w14:paraId="2F0D7CAA" w14:textId="570B2F37"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Güncel Pediatri Dergisi</w:t>
            </w:r>
          </w:p>
        </w:tc>
        <w:tc>
          <w:tcPr>
            <w:tcW w:w="1388" w:type="dxa"/>
            <w:tcBorders>
              <w:top w:val="nil"/>
              <w:left w:val="single" w:sz="4" w:space="0" w:color="auto"/>
              <w:bottom w:val="single" w:sz="4" w:space="0" w:color="auto"/>
              <w:right w:val="single" w:sz="4" w:space="0" w:color="auto"/>
            </w:tcBorders>
            <w:vAlign w:val="center"/>
          </w:tcPr>
          <w:p w14:paraId="3374545C" w14:textId="631F31B6"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Manisa</w:t>
            </w:r>
          </w:p>
        </w:tc>
      </w:tr>
      <w:tr w:rsidR="0081137E" w:rsidRPr="007F6C55" w14:paraId="14D62C54"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449B3ACA" w14:textId="3ACACCAF" w:rsidR="0081137E" w:rsidRPr="007F6C55" w:rsidRDefault="0081137E" w:rsidP="0081137E">
            <w:pPr>
              <w:spacing w:line="240" w:lineRule="auto"/>
              <w:ind w:firstLine="0"/>
              <w:jc w:val="center"/>
              <w:rPr>
                <w:rFonts w:cs="Times New Roman"/>
                <w:color w:val="000000"/>
                <w:sz w:val="20"/>
                <w:szCs w:val="20"/>
              </w:rPr>
            </w:pPr>
            <w:r w:rsidRPr="007F6C55">
              <w:rPr>
                <w:rFonts w:cs="Times New Roman"/>
                <w:color w:val="000000"/>
                <w:sz w:val="20"/>
                <w:szCs w:val="20"/>
              </w:rPr>
              <w:t>3</w:t>
            </w:r>
            <w:r>
              <w:rPr>
                <w:rFonts w:cs="Times New Roman"/>
                <w:color w:val="000000"/>
                <w:sz w:val="20"/>
                <w:szCs w:val="20"/>
              </w:rPr>
              <w:t>2</w:t>
            </w:r>
          </w:p>
        </w:tc>
        <w:tc>
          <w:tcPr>
            <w:tcW w:w="2776" w:type="dxa"/>
            <w:tcBorders>
              <w:top w:val="single" w:sz="4" w:space="0" w:color="auto"/>
              <w:left w:val="single" w:sz="4" w:space="0" w:color="auto"/>
              <w:bottom w:val="single" w:sz="4" w:space="0" w:color="auto"/>
              <w:right w:val="single" w:sz="4" w:space="0" w:color="auto"/>
            </w:tcBorders>
            <w:vAlign w:val="center"/>
          </w:tcPr>
          <w:p w14:paraId="1C6B5C22" w14:textId="326CD70F"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Ürolojik Kanserli Hastalarda </w:t>
            </w:r>
            <w:r w:rsidRPr="00DB519D">
              <w:rPr>
                <w:rFonts w:cs="Times New Roman"/>
                <w:i/>
                <w:color w:val="000000"/>
                <w:sz w:val="20"/>
                <w:szCs w:val="20"/>
              </w:rPr>
              <w:t>Demodex</w:t>
            </w:r>
            <w:r w:rsidRPr="007F6C55">
              <w:rPr>
                <w:rFonts w:cs="Times New Roman"/>
                <w:color w:val="000000"/>
                <w:sz w:val="20"/>
                <w:szCs w:val="20"/>
              </w:rPr>
              <w:t xml:space="preserve"> Folliculorum Araştırılması</w:t>
            </w:r>
          </w:p>
        </w:tc>
        <w:tc>
          <w:tcPr>
            <w:tcW w:w="1198" w:type="dxa"/>
            <w:tcBorders>
              <w:top w:val="single" w:sz="4" w:space="0" w:color="auto"/>
              <w:left w:val="single" w:sz="4" w:space="0" w:color="auto"/>
              <w:bottom w:val="single" w:sz="4" w:space="0" w:color="auto"/>
              <w:right w:val="single" w:sz="4" w:space="0" w:color="auto"/>
            </w:tcBorders>
            <w:vAlign w:val="center"/>
          </w:tcPr>
          <w:p w14:paraId="5DBA4D7B" w14:textId="14833A6F"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İnci vd.</w:t>
            </w:r>
          </w:p>
        </w:tc>
        <w:tc>
          <w:tcPr>
            <w:tcW w:w="806" w:type="dxa"/>
            <w:tcBorders>
              <w:top w:val="single" w:sz="4" w:space="0" w:color="auto"/>
              <w:left w:val="nil"/>
              <w:bottom w:val="single" w:sz="4" w:space="0" w:color="auto"/>
              <w:right w:val="single" w:sz="4" w:space="0" w:color="auto"/>
            </w:tcBorders>
            <w:vAlign w:val="center"/>
          </w:tcPr>
          <w:p w14:paraId="4F3B4C50" w14:textId="096581F4"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2012</w:t>
            </w:r>
          </w:p>
        </w:tc>
        <w:tc>
          <w:tcPr>
            <w:tcW w:w="1197" w:type="dxa"/>
            <w:tcBorders>
              <w:top w:val="single" w:sz="4" w:space="0" w:color="auto"/>
              <w:left w:val="nil"/>
              <w:bottom w:val="single" w:sz="4" w:space="0" w:color="auto"/>
              <w:right w:val="single" w:sz="4" w:space="0" w:color="auto"/>
            </w:tcBorders>
            <w:vAlign w:val="center"/>
          </w:tcPr>
          <w:p w14:paraId="30EB70BB" w14:textId="16372803"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Analitik-Vaka Kotrol</w:t>
            </w:r>
          </w:p>
        </w:tc>
        <w:tc>
          <w:tcPr>
            <w:tcW w:w="1268" w:type="dxa"/>
            <w:tcBorders>
              <w:top w:val="single" w:sz="4" w:space="0" w:color="auto"/>
              <w:left w:val="single" w:sz="4" w:space="0" w:color="auto"/>
              <w:bottom w:val="single" w:sz="4" w:space="0" w:color="auto"/>
              <w:right w:val="single" w:sz="4" w:space="0" w:color="auto"/>
            </w:tcBorders>
            <w:vAlign w:val="center"/>
          </w:tcPr>
          <w:p w14:paraId="53507D57" w14:textId="5D06C1AC"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51E5506A" w14:textId="6740C15E"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654ADC3B" w14:textId="3A4723D7"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Parazitoloji</w:t>
            </w:r>
          </w:p>
        </w:tc>
        <w:tc>
          <w:tcPr>
            <w:tcW w:w="1983" w:type="dxa"/>
            <w:tcBorders>
              <w:top w:val="single" w:sz="4" w:space="0" w:color="auto"/>
              <w:left w:val="single" w:sz="4" w:space="0" w:color="auto"/>
              <w:bottom w:val="single" w:sz="4" w:space="0" w:color="auto"/>
              <w:right w:val="single" w:sz="4" w:space="0" w:color="auto"/>
            </w:tcBorders>
            <w:vAlign w:val="center"/>
          </w:tcPr>
          <w:p w14:paraId="03EFA897" w14:textId="5636D023"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Türkiye Parazitoloji Dergisi</w:t>
            </w:r>
          </w:p>
        </w:tc>
        <w:tc>
          <w:tcPr>
            <w:tcW w:w="1388" w:type="dxa"/>
            <w:tcBorders>
              <w:top w:val="single" w:sz="4" w:space="0" w:color="auto"/>
              <w:left w:val="single" w:sz="4" w:space="0" w:color="auto"/>
              <w:bottom w:val="single" w:sz="4" w:space="0" w:color="auto"/>
              <w:right w:val="single" w:sz="4" w:space="0" w:color="auto"/>
            </w:tcBorders>
            <w:vAlign w:val="center"/>
          </w:tcPr>
          <w:p w14:paraId="1C236493" w14:textId="0FDBB12D"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Hatay</w:t>
            </w:r>
          </w:p>
        </w:tc>
      </w:tr>
      <w:tr w:rsidR="0081137E" w:rsidRPr="007F6C55" w14:paraId="1330926E"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776F4C95" w14:textId="5B7B013B" w:rsidR="0081137E" w:rsidRPr="007F6C55" w:rsidRDefault="0081137E" w:rsidP="0081137E">
            <w:pPr>
              <w:spacing w:line="240" w:lineRule="auto"/>
              <w:ind w:firstLine="0"/>
              <w:jc w:val="center"/>
              <w:rPr>
                <w:rFonts w:cs="Times New Roman"/>
                <w:color w:val="000000"/>
                <w:sz w:val="20"/>
                <w:szCs w:val="20"/>
              </w:rPr>
            </w:pPr>
            <w:r w:rsidRPr="007F6C55">
              <w:rPr>
                <w:rFonts w:cs="Times New Roman"/>
                <w:color w:val="000000"/>
                <w:sz w:val="20"/>
                <w:szCs w:val="20"/>
              </w:rPr>
              <w:t>3</w:t>
            </w:r>
            <w:r>
              <w:rPr>
                <w:rFonts w:cs="Times New Roman"/>
                <w:color w:val="000000"/>
                <w:sz w:val="20"/>
                <w:szCs w:val="20"/>
              </w:rPr>
              <w:t>3</w:t>
            </w:r>
          </w:p>
        </w:tc>
        <w:tc>
          <w:tcPr>
            <w:tcW w:w="2776" w:type="dxa"/>
            <w:tcBorders>
              <w:top w:val="single" w:sz="4" w:space="0" w:color="auto"/>
              <w:left w:val="single" w:sz="4" w:space="0" w:color="auto"/>
              <w:bottom w:val="single" w:sz="4" w:space="0" w:color="auto"/>
              <w:right w:val="single" w:sz="4" w:space="0" w:color="auto"/>
            </w:tcBorders>
            <w:vAlign w:val="center"/>
          </w:tcPr>
          <w:p w14:paraId="03D9E792" w14:textId="25CD50B4"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İnvestigation of </w:t>
            </w:r>
            <w:r w:rsidRPr="00DB519D">
              <w:rPr>
                <w:rFonts w:cs="Times New Roman"/>
                <w:i/>
                <w:color w:val="000000"/>
                <w:sz w:val="20"/>
                <w:szCs w:val="20"/>
              </w:rPr>
              <w:t>Demodex</w:t>
            </w:r>
            <w:r w:rsidRPr="007F6C55">
              <w:rPr>
                <w:rFonts w:cs="Times New Roman"/>
                <w:color w:val="000000"/>
                <w:sz w:val="20"/>
                <w:szCs w:val="20"/>
              </w:rPr>
              <w:t xml:space="preserve"> Spp. Prevalance among managers and workers of health hazard bearing and sanitary establishment</w:t>
            </w:r>
          </w:p>
        </w:tc>
        <w:tc>
          <w:tcPr>
            <w:tcW w:w="1198" w:type="dxa"/>
            <w:tcBorders>
              <w:top w:val="single" w:sz="4" w:space="0" w:color="auto"/>
              <w:left w:val="single" w:sz="4" w:space="0" w:color="auto"/>
              <w:bottom w:val="single" w:sz="4" w:space="0" w:color="auto"/>
              <w:right w:val="single" w:sz="4" w:space="0" w:color="auto"/>
            </w:tcBorders>
            <w:vAlign w:val="center"/>
          </w:tcPr>
          <w:p w14:paraId="59956DAE" w14:textId="149B7C3D"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Özer vd.</w:t>
            </w:r>
          </w:p>
        </w:tc>
        <w:tc>
          <w:tcPr>
            <w:tcW w:w="806" w:type="dxa"/>
            <w:tcBorders>
              <w:top w:val="single" w:sz="4" w:space="0" w:color="auto"/>
              <w:left w:val="nil"/>
              <w:bottom w:val="single" w:sz="4" w:space="0" w:color="auto"/>
              <w:right w:val="single" w:sz="4" w:space="0" w:color="auto"/>
            </w:tcBorders>
            <w:vAlign w:val="center"/>
          </w:tcPr>
          <w:p w14:paraId="549D9B67" w14:textId="2BF9F4F2"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w:t>
            </w:r>
            <w:r>
              <w:rPr>
                <w:rFonts w:cs="Times New Roman"/>
                <w:color w:val="000000"/>
                <w:sz w:val="20"/>
                <w:szCs w:val="20"/>
              </w:rPr>
              <w:t>2</w:t>
            </w:r>
          </w:p>
        </w:tc>
        <w:tc>
          <w:tcPr>
            <w:tcW w:w="1197" w:type="dxa"/>
            <w:tcBorders>
              <w:top w:val="single" w:sz="4" w:space="0" w:color="auto"/>
              <w:left w:val="nil"/>
              <w:bottom w:val="single" w:sz="4" w:space="0" w:color="auto"/>
              <w:right w:val="single" w:sz="4" w:space="0" w:color="auto"/>
            </w:tcBorders>
            <w:vAlign w:val="center"/>
          </w:tcPr>
          <w:p w14:paraId="3D5FAD8A" w14:textId="2F36B804"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1A9148EC" w14:textId="613E2B99"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noWrap/>
            <w:vAlign w:val="center"/>
          </w:tcPr>
          <w:p w14:paraId="52A74BA4" w14:textId="291B64A0"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770DBE79" w14:textId="1AF01203"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Parazitoloji</w:t>
            </w:r>
          </w:p>
        </w:tc>
        <w:tc>
          <w:tcPr>
            <w:tcW w:w="1983" w:type="dxa"/>
            <w:tcBorders>
              <w:top w:val="single" w:sz="4" w:space="0" w:color="auto"/>
              <w:left w:val="single" w:sz="4" w:space="0" w:color="auto"/>
              <w:bottom w:val="single" w:sz="4" w:space="0" w:color="auto"/>
              <w:right w:val="single" w:sz="4" w:space="0" w:color="auto"/>
            </w:tcBorders>
            <w:vAlign w:val="center"/>
          </w:tcPr>
          <w:p w14:paraId="65511760" w14:textId="06EFC64C"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Journal of the Formosan Medical Association</w:t>
            </w:r>
          </w:p>
        </w:tc>
        <w:tc>
          <w:tcPr>
            <w:tcW w:w="1388" w:type="dxa"/>
            <w:tcBorders>
              <w:top w:val="single" w:sz="4" w:space="0" w:color="auto"/>
              <w:left w:val="single" w:sz="4" w:space="0" w:color="auto"/>
              <w:bottom w:val="single" w:sz="4" w:space="0" w:color="auto"/>
              <w:right w:val="single" w:sz="4" w:space="0" w:color="auto"/>
            </w:tcBorders>
            <w:vAlign w:val="center"/>
          </w:tcPr>
          <w:p w14:paraId="72FA9B9C" w14:textId="379716D8"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Malatya</w:t>
            </w:r>
          </w:p>
        </w:tc>
      </w:tr>
      <w:tr w:rsidR="0081137E" w:rsidRPr="007F6C55" w14:paraId="4A0F6BE2"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2A6D0764" w14:textId="0CD46200" w:rsidR="0081137E" w:rsidRPr="007F6C55" w:rsidRDefault="0081137E" w:rsidP="0081137E">
            <w:pPr>
              <w:spacing w:line="240" w:lineRule="auto"/>
              <w:ind w:firstLine="0"/>
              <w:jc w:val="center"/>
              <w:rPr>
                <w:rFonts w:cs="Times New Roman"/>
                <w:color w:val="000000"/>
                <w:sz w:val="20"/>
                <w:szCs w:val="20"/>
              </w:rPr>
            </w:pPr>
            <w:r>
              <w:rPr>
                <w:rFonts w:cs="Times New Roman"/>
                <w:color w:val="000000"/>
                <w:sz w:val="20"/>
                <w:szCs w:val="20"/>
              </w:rPr>
              <w:t>34</w:t>
            </w:r>
          </w:p>
        </w:tc>
        <w:tc>
          <w:tcPr>
            <w:tcW w:w="2776" w:type="dxa"/>
            <w:tcBorders>
              <w:top w:val="nil"/>
              <w:left w:val="single" w:sz="4" w:space="0" w:color="auto"/>
              <w:bottom w:val="single" w:sz="4" w:space="0" w:color="auto"/>
              <w:right w:val="single" w:sz="4" w:space="0" w:color="auto"/>
            </w:tcBorders>
            <w:vAlign w:val="center"/>
          </w:tcPr>
          <w:p w14:paraId="33C15A6D" w14:textId="18157872"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Head Lice Prevalence and Associated Factors in Two Boarding Schools in Sivas</w:t>
            </w:r>
          </w:p>
        </w:tc>
        <w:tc>
          <w:tcPr>
            <w:tcW w:w="1198" w:type="dxa"/>
            <w:tcBorders>
              <w:top w:val="nil"/>
              <w:left w:val="single" w:sz="4" w:space="0" w:color="auto"/>
              <w:bottom w:val="single" w:sz="4" w:space="0" w:color="auto"/>
              <w:right w:val="single" w:sz="4" w:space="0" w:color="auto"/>
            </w:tcBorders>
            <w:vAlign w:val="center"/>
          </w:tcPr>
          <w:p w14:paraId="1BB6CBEF" w14:textId="0ABA7C78"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Değerli vd.</w:t>
            </w:r>
          </w:p>
        </w:tc>
        <w:tc>
          <w:tcPr>
            <w:tcW w:w="806" w:type="dxa"/>
            <w:tcBorders>
              <w:top w:val="nil"/>
              <w:left w:val="nil"/>
              <w:bottom w:val="single" w:sz="4" w:space="0" w:color="auto"/>
              <w:right w:val="single" w:sz="4" w:space="0" w:color="auto"/>
            </w:tcBorders>
            <w:vAlign w:val="center"/>
          </w:tcPr>
          <w:p w14:paraId="4EBA5C7A" w14:textId="2F45ACE9" w:rsidR="0081137E"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2013</w:t>
            </w:r>
          </w:p>
        </w:tc>
        <w:tc>
          <w:tcPr>
            <w:tcW w:w="1197" w:type="dxa"/>
            <w:tcBorders>
              <w:top w:val="single" w:sz="4" w:space="0" w:color="auto"/>
              <w:left w:val="nil"/>
              <w:bottom w:val="single" w:sz="4" w:space="0" w:color="auto"/>
              <w:right w:val="single" w:sz="4" w:space="0" w:color="auto"/>
            </w:tcBorders>
            <w:vAlign w:val="center"/>
          </w:tcPr>
          <w:p w14:paraId="5E7A8731" w14:textId="1F072BA8"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1DA13899" w14:textId="71228AAB" w:rsidR="0081137E" w:rsidRPr="00DB519D" w:rsidRDefault="0081137E" w:rsidP="0081137E">
            <w:pPr>
              <w:autoSpaceDE w:val="0"/>
              <w:autoSpaceDN w:val="0"/>
              <w:adjustRightInd w:val="0"/>
              <w:spacing w:line="240" w:lineRule="auto"/>
              <w:ind w:firstLine="0"/>
              <w:jc w:val="left"/>
              <w:rPr>
                <w:rFonts w:cs="Times New Roman"/>
                <w:i/>
                <w:color w:val="000000"/>
                <w:sz w:val="20"/>
                <w:szCs w:val="20"/>
              </w:rPr>
            </w:pPr>
            <w:r w:rsidRPr="00DB519D">
              <w:rPr>
                <w:rFonts w:cs="Times New Roman"/>
                <w:i/>
                <w:color w:val="000000"/>
                <w:sz w:val="20"/>
                <w:szCs w:val="20"/>
              </w:rPr>
              <w:t>Pediculus</w:t>
            </w:r>
          </w:p>
        </w:tc>
        <w:tc>
          <w:tcPr>
            <w:tcW w:w="997" w:type="dxa"/>
            <w:tcBorders>
              <w:top w:val="single" w:sz="4" w:space="0" w:color="auto"/>
              <w:left w:val="single" w:sz="4" w:space="0" w:color="auto"/>
              <w:bottom w:val="single" w:sz="4" w:space="0" w:color="auto"/>
              <w:right w:val="single" w:sz="4" w:space="0" w:color="auto"/>
            </w:tcBorders>
            <w:noWrap/>
            <w:vAlign w:val="center"/>
          </w:tcPr>
          <w:p w14:paraId="4D04F83C" w14:textId="552EBCA1"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52B3E78B" w14:textId="7D0745B9"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Parazitoloji</w:t>
            </w:r>
          </w:p>
        </w:tc>
        <w:tc>
          <w:tcPr>
            <w:tcW w:w="1983" w:type="dxa"/>
            <w:tcBorders>
              <w:top w:val="single" w:sz="4" w:space="0" w:color="auto"/>
              <w:left w:val="single" w:sz="4" w:space="0" w:color="auto"/>
              <w:bottom w:val="single" w:sz="4" w:space="0" w:color="auto"/>
              <w:right w:val="single" w:sz="4" w:space="0" w:color="auto"/>
            </w:tcBorders>
            <w:vAlign w:val="center"/>
          </w:tcPr>
          <w:p w14:paraId="5AC69FDA" w14:textId="1B0AD73A"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Türkiye Parazitoloji Dergisi</w:t>
            </w:r>
          </w:p>
        </w:tc>
        <w:tc>
          <w:tcPr>
            <w:tcW w:w="1388" w:type="dxa"/>
            <w:tcBorders>
              <w:top w:val="nil"/>
              <w:left w:val="single" w:sz="4" w:space="0" w:color="auto"/>
              <w:bottom w:val="single" w:sz="4" w:space="0" w:color="auto"/>
              <w:right w:val="single" w:sz="4" w:space="0" w:color="auto"/>
            </w:tcBorders>
            <w:vAlign w:val="center"/>
          </w:tcPr>
          <w:p w14:paraId="10EF5EAA" w14:textId="09EF79B5"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Sivas</w:t>
            </w:r>
          </w:p>
        </w:tc>
      </w:tr>
      <w:tr w:rsidR="0081137E" w:rsidRPr="007F6C55" w14:paraId="0BD5C53D"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296B65DA" w14:textId="50C4B7D5" w:rsidR="0081137E" w:rsidRPr="007F6C55" w:rsidRDefault="0081137E" w:rsidP="0081137E">
            <w:pPr>
              <w:spacing w:line="240" w:lineRule="auto"/>
              <w:ind w:firstLine="0"/>
              <w:jc w:val="center"/>
              <w:rPr>
                <w:rFonts w:cs="Times New Roman"/>
                <w:color w:val="000000"/>
                <w:sz w:val="20"/>
                <w:szCs w:val="20"/>
              </w:rPr>
            </w:pPr>
            <w:r w:rsidRPr="007F6C55">
              <w:rPr>
                <w:rFonts w:cs="Times New Roman"/>
                <w:color w:val="000000"/>
                <w:sz w:val="20"/>
                <w:szCs w:val="20"/>
              </w:rPr>
              <w:t>3</w:t>
            </w:r>
            <w:r>
              <w:rPr>
                <w:rFonts w:cs="Times New Roman"/>
                <w:color w:val="000000"/>
                <w:sz w:val="20"/>
                <w:szCs w:val="20"/>
              </w:rPr>
              <w:t>5</w:t>
            </w:r>
          </w:p>
        </w:tc>
        <w:tc>
          <w:tcPr>
            <w:tcW w:w="2776" w:type="dxa"/>
            <w:tcBorders>
              <w:top w:val="single" w:sz="4" w:space="0" w:color="auto"/>
              <w:left w:val="single" w:sz="4" w:space="0" w:color="auto"/>
              <w:bottom w:val="single" w:sz="4" w:space="0" w:color="auto"/>
              <w:right w:val="single" w:sz="4" w:space="0" w:color="auto"/>
            </w:tcBorders>
            <w:vAlign w:val="center"/>
          </w:tcPr>
          <w:p w14:paraId="182F2F72" w14:textId="7F547E90"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The effect of blood glucose regulation on the presence of opportunistic </w:t>
            </w:r>
            <w:r w:rsidRPr="00DB519D">
              <w:rPr>
                <w:rFonts w:cs="Times New Roman"/>
                <w:i/>
                <w:color w:val="000000"/>
                <w:sz w:val="20"/>
                <w:szCs w:val="20"/>
              </w:rPr>
              <w:t>Demodex</w:t>
            </w:r>
            <w:r w:rsidRPr="007F6C55">
              <w:rPr>
                <w:rFonts w:cs="Times New Roman"/>
                <w:color w:val="000000"/>
                <w:sz w:val="20"/>
                <w:szCs w:val="20"/>
              </w:rPr>
              <w:t xml:space="preserve"> folliculorum mites in patients with type2 diabetes mellitus</w:t>
            </w:r>
          </w:p>
        </w:tc>
        <w:tc>
          <w:tcPr>
            <w:tcW w:w="1198" w:type="dxa"/>
            <w:tcBorders>
              <w:top w:val="single" w:sz="4" w:space="0" w:color="auto"/>
              <w:left w:val="single" w:sz="4" w:space="0" w:color="auto"/>
              <w:bottom w:val="single" w:sz="4" w:space="0" w:color="auto"/>
              <w:right w:val="single" w:sz="4" w:space="0" w:color="auto"/>
            </w:tcBorders>
            <w:vAlign w:val="center"/>
          </w:tcPr>
          <w:p w14:paraId="653BD452" w14:textId="678857E4"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Gökçe vd.</w:t>
            </w:r>
          </w:p>
        </w:tc>
        <w:tc>
          <w:tcPr>
            <w:tcW w:w="806" w:type="dxa"/>
            <w:tcBorders>
              <w:top w:val="single" w:sz="4" w:space="0" w:color="auto"/>
              <w:left w:val="single" w:sz="4" w:space="0" w:color="auto"/>
              <w:bottom w:val="single" w:sz="4" w:space="0" w:color="auto"/>
              <w:right w:val="single" w:sz="4" w:space="0" w:color="auto"/>
            </w:tcBorders>
            <w:vAlign w:val="center"/>
          </w:tcPr>
          <w:p w14:paraId="434D3890" w14:textId="74A0B026"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2013</w:t>
            </w:r>
          </w:p>
        </w:tc>
        <w:tc>
          <w:tcPr>
            <w:tcW w:w="1197" w:type="dxa"/>
            <w:tcBorders>
              <w:top w:val="single" w:sz="4" w:space="0" w:color="auto"/>
              <w:left w:val="single" w:sz="4" w:space="0" w:color="auto"/>
              <w:bottom w:val="single" w:sz="4" w:space="0" w:color="auto"/>
              <w:right w:val="single" w:sz="4" w:space="0" w:color="auto"/>
            </w:tcBorders>
            <w:vAlign w:val="center"/>
          </w:tcPr>
          <w:p w14:paraId="047FBFF0" w14:textId="53929857"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33F30293" w14:textId="39EB2915"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noWrap/>
            <w:vAlign w:val="center"/>
          </w:tcPr>
          <w:p w14:paraId="0CB69793" w14:textId="0D93DE8D"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single" w:sz="4" w:space="0" w:color="auto"/>
              <w:bottom w:val="single" w:sz="4" w:space="0" w:color="auto"/>
              <w:right w:val="single" w:sz="4" w:space="0" w:color="auto"/>
            </w:tcBorders>
            <w:vAlign w:val="center"/>
          </w:tcPr>
          <w:p w14:paraId="53E19188" w14:textId="7CCD8B7B"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Endokrin</w:t>
            </w:r>
          </w:p>
        </w:tc>
        <w:tc>
          <w:tcPr>
            <w:tcW w:w="1983" w:type="dxa"/>
            <w:tcBorders>
              <w:top w:val="single" w:sz="4" w:space="0" w:color="auto"/>
              <w:left w:val="single" w:sz="4" w:space="0" w:color="auto"/>
              <w:bottom w:val="single" w:sz="4" w:space="0" w:color="auto"/>
              <w:right w:val="single" w:sz="4" w:space="0" w:color="auto"/>
            </w:tcBorders>
            <w:vAlign w:val="center"/>
          </w:tcPr>
          <w:p w14:paraId="0F98F1EA" w14:textId="746CD9BA"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Journal of International Medical Research</w:t>
            </w:r>
          </w:p>
        </w:tc>
        <w:tc>
          <w:tcPr>
            <w:tcW w:w="1388" w:type="dxa"/>
            <w:tcBorders>
              <w:top w:val="single" w:sz="4" w:space="0" w:color="auto"/>
              <w:left w:val="single" w:sz="4" w:space="0" w:color="auto"/>
              <w:bottom w:val="single" w:sz="4" w:space="0" w:color="auto"/>
              <w:right w:val="single" w:sz="4" w:space="0" w:color="auto"/>
            </w:tcBorders>
            <w:vAlign w:val="center"/>
          </w:tcPr>
          <w:p w14:paraId="798559DF" w14:textId="0EE9B1EE"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Hatay</w:t>
            </w:r>
          </w:p>
        </w:tc>
      </w:tr>
    </w:tbl>
    <w:p w14:paraId="6DD2F242" w14:textId="5349289E" w:rsidR="008E3B82" w:rsidRPr="008E3B82" w:rsidRDefault="006D2DAF" w:rsidP="00F8773E">
      <w:pPr>
        <w:autoSpaceDE w:val="0"/>
        <w:autoSpaceDN w:val="0"/>
        <w:adjustRightInd w:val="0"/>
        <w:spacing w:before="120" w:after="120" w:line="240" w:lineRule="auto"/>
        <w:ind w:firstLine="0"/>
        <w:rPr>
          <w:rFonts w:cs="Times New Roman"/>
          <w:color w:val="000000"/>
          <w:szCs w:val="24"/>
        </w:rPr>
      </w:pPr>
      <w:r>
        <w:rPr>
          <w:noProof/>
        </w:rPr>
        <w:lastRenderedPageBreak/>
        <mc:AlternateContent>
          <mc:Choice Requires="wps">
            <w:drawing>
              <wp:anchor distT="0" distB="0" distL="114300" distR="114300" simplePos="0" relativeHeight="251702272" behindDoc="0" locked="0" layoutInCell="1" allowOverlap="1" wp14:anchorId="23515A39" wp14:editId="6728AA1D">
                <wp:simplePos x="0" y="0"/>
                <wp:positionH relativeFrom="column">
                  <wp:posOffset>-690245</wp:posOffset>
                </wp:positionH>
                <wp:positionV relativeFrom="paragraph">
                  <wp:posOffset>5058217</wp:posOffset>
                </wp:positionV>
                <wp:extent cx="469127" cy="1215804"/>
                <wp:effectExtent l="0" t="0" r="13970" b="16510"/>
                <wp:wrapNone/>
                <wp:docPr id="1450520757" name="Metin Kutusu 25"/>
                <wp:cNvGraphicFramePr/>
                <a:graphic xmlns:a="http://schemas.openxmlformats.org/drawingml/2006/main">
                  <a:graphicData uri="http://schemas.microsoft.com/office/word/2010/wordprocessingShape">
                    <wps:wsp>
                      <wps:cNvSpPr txBox="1"/>
                      <wps:spPr>
                        <a:xfrm>
                          <a:off x="0" y="0"/>
                          <a:ext cx="469127" cy="1215804"/>
                        </a:xfrm>
                        <a:prstGeom prst="rect">
                          <a:avLst/>
                        </a:prstGeom>
                        <a:solidFill>
                          <a:schemeClr val="bg1"/>
                        </a:solidFill>
                        <a:ln w="6350">
                          <a:solidFill>
                            <a:schemeClr val="bg1"/>
                          </a:solidFill>
                        </a:ln>
                      </wps:spPr>
                      <wps:txbx>
                        <w:txbxContent>
                          <w:p w14:paraId="0E92503A" w14:textId="0F02C88F" w:rsidR="006D2DAF" w:rsidRDefault="006D2DAF">
                            <w:r>
                              <w:t>108</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15A39" id="Metin Kutusu 25" o:spid="_x0000_s1046" type="#_x0000_t202" style="position:absolute;left:0;text-align:left;margin-left:-54.35pt;margin-top:398.3pt;width:36.95pt;height:95.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" fillcolor="white [3212]" strokecolor="white [3212]" strokeweight=".5pt">
                <v:textbox style="layout-flow:vertical">
                  <w:txbxContent>
                    <w:p w14:paraId="0E92503A" w14:textId="0F02C88F" w:rsidR="006D2DAF" w:rsidRDefault="006D2DAF">
                      <w:r>
                        <w:t>108</w:t>
                      </w:r>
                    </w:p>
                  </w:txbxContent>
                </v:textbox>
              </v:shape>
            </w:pict>
          </mc:Fallback>
        </mc:AlternateContent>
      </w:r>
      <w:r w:rsidR="008E3B82" w:rsidRPr="008E3B82">
        <w:rPr>
          <w:rFonts w:cs="Times New Roman"/>
          <w:color w:val="000000"/>
          <w:szCs w:val="24"/>
        </w:rPr>
        <w:t>Meta-senteze dahil edilen çalışmalara ait istatistiki bilgiler (Devamı).</w:t>
      </w:r>
    </w:p>
    <w:tbl>
      <w:tblPr>
        <w:tblW w:w="13608" w:type="dxa"/>
        <w:jc w:val="center"/>
        <w:tblLayout w:type="fixed"/>
        <w:tblCellMar>
          <w:left w:w="70" w:type="dxa"/>
          <w:right w:w="70" w:type="dxa"/>
        </w:tblCellMar>
        <w:tblLook w:val="04A0" w:firstRow="1" w:lastRow="0" w:firstColumn="1" w:lastColumn="0" w:noHBand="0" w:noVBand="1"/>
      </w:tblPr>
      <w:tblGrid>
        <w:gridCol w:w="536"/>
        <w:gridCol w:w="2776"/>
        <w:gridCol w:w="1198"/>
        <w:gridCol w:w="806"/>
        <w:gridCol w:w="1197"/>
        <w:gridCol w:w="1268"/>
        <w:gridCol w:w="997"/>
        <w:gridCol w:w="1459"/>
        <w:gridCol w:w="1983"/>
        <w:gridCol w:w="1388"/>
      </w:tblGrid>
      <w:tr w:rsidR="008E3B82" w:rsidRPr="007F6C55" w14:paraId="191A6314"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50A4BA52" w14:textId="77777777" w:rsidR="008E3B82" w:rsidRPr="007F6C55" w:rsidRDefault="008E3B82" w:rsidP="00F8773E">
            <w:pPr>
              <w:spacing w:line="240" w:lineRule="auto"/>
              <w:ind w:firstLine="0"/>
              <w:jc w:val="center"/>
              <w:rPr>
                <w:rFonts w:cs="Times New Roman"/>
                <w:b/>
                <w:color w:val="000000"/>
                <w:sz w:val="20"/>
                <w:szCs w:val="20"/>
              </w:rPr>
            </w:pPr>
            <w:r w:rsidRPr="007F6C55">
              <w:rPr>
                <w:rFonts w:cs="Times New Roman"/>
                <w:b/>
                <w:color w:val="000000"/>
                <w:sz w:val="20"/>
                <w:szCs w:val="20"/>
              </w:rPr>
              <w:t>Sıra No</w:t>
            </w:r>
          </w:p>
        </w:tc>
        <w:tc>
          <w:tcPr>
            <w:tcW w:w="2776" w:type="dxa"/>
            <w:tcBorders>
              <w:top w:val="single" w:sz="4" w:space="0" w:color="auto"/>
              <w:left w:val="single" w:sz="4" w:space="0" w:color="auto"/>
              <w:bottom w:val="single" w:sz="4" w:space="0" w:color="auto"/>
              <w:right w:val="single" w:sz="4" w:space="0" w:color="auto"/>
            </w:tcBorders>
            <w:vAlign w:val="center"/>
          </w:tcPr>
          <w:p w14:paraId="5A8CCEA7" w14:textId="77777777" w:rsidR="008E3B82" w:rsidRPr="007F6C55" w:rsidRDefault="008E3B82" w:rsidP="00F8773E">
            <w:pPr>
              <w:pStyle w:val="Default"/>
              <w:jc w:val="center"/>
              <w:rPr>
                <w:b/>
                <w:bCs/>
                <w:sz w:val="20"/>
                <w:szCs w:val="20"/>
              </w:rPr>
            </w:pPr>
            <w:r w:rsidRPr="007F6C55">
              <w:rPr>
                <w:b/>
                <w:bCs/>
                <w:sz w:val="20"/>
                <w:szCs w:val="20"/>
              </w:rPr>
              <w:t>Araştırmanın Adı</w:t>
            </w:r>
          </w:p>
        </w:tc>
        <w:tc>
          <w:tcPr>
            <w:tcW w:w="1198" w:type="dxa"/>
            <w:tcBorders>
              <w:top w:val="single" w:sz="4" w:space="0" w:color="auto"/>
              <w:left w:val="single" w:sz="4" w:space="0" w:color="auto"/>
              <w:bottom w:val="single" w:sz="4" w:space="0" w:color="auto"/>
              <w:right w:val="single" w:sz="4" w:space="0" w:color="auto"/>
            </w:tcBorders>
            <w:noWrap/>
            <w:vAlign w:val="center"/>
          </w:tcPr>
          <w:p w14:paraId="66E0C7F7" w14:textId="77777777" w:rsidR="008E3B82" w:rsidRPr="007F6C55" w:rsidRDefault="008E3B82" w:rsidP="00F8773E">
            <w:pPr>
              <w:pStyle w:val="Default"/>
              <w:jc w:val="center"/>
              <w:rPr>
                <w:sz w:val="20"/>
                <w:szCs w:val="20"/>
              </w:rPr>
            </w:pPr>
            <w:r w:rsidRPr="007F6C55">
              <w:rPr>
                <w:b/>
                <w:bCs/>
                <w:sz w:val="20"/>
                <w:szCs w:val="20"/>
              </w:rPr>
              <w:t>Yazar/ Yazarlar</w:t>
            </w:r>
          </w:p>
        </w:tc>
        <w:tc>
          <w:tcPr>
            <w:tcW w:w="806" w:type="dxa"/>
            <w:tcBorders>
              <w:top w:val="single" w:sz="4" w:space="0" w:color="auto"/>
              <w:left w:val="nil"/>
              <w:bottom w:val="single" w:sz="4" w:space="0" w:color="auto"/>
              <w:right w:val="single" w:sz="4" w:space="0" w:color="auto"/>
            </w:tcBorders>
            <w:vAlign w:val="center"/>
          </w:tcPr>
          <w:p w14:paraId="58642CC4" w14:textId="77777777" w:rsidR="008E3B82" w:rsidRPr="007F6C55" w:rsidRDefault="008E3B82" w:rsidP="00F8773E">
            <w:pPr>
              <w:pStyle w:val="Default"/>
              <w:jc w:val="center"/>
              <w:rPr>
                <w:sz w:val="20"/>
                <w:szCs w:val="20"/>
              </w:rPr>
            </w:pPr>
            <w:r w:rsidRPr="007F6C55">
              <w:rPr>
                <w:b/>
                <w:bCs/>
                <w:sz w:val="20"/>
                <w:szCs w:val="20"/>
              </w:rPr>
              <w:t>Yayın Yılı</w:t>
            </w:r>
          </w:p>
        </w:tc>
        <w:tc>
          <w:tcPr>
            <w:tcW w:w="1197" w:type="dxa"/>
            <w:tcBorders>
              <w:top w:val="single" w:sz="4" w:space="0" w:color="auto"/>
              <w:left w:val="nil"/>
              <w:bottom w:val="single" w:sz="4" w:space="0" w:color="auto"/>
              <w:right w:val="single" w:sz="4" w:space="0" w:color="auto"/>
            </w:tcBorders>
            <w:vAlign w:val="center"/>
          </w:tcPr>
          <w:p w14:paraId="16163379" w14:textId="77777777" w:rsidR="008E3B82" w:rsidRPr="007F6C55" w:rsidRDefault="008E3B82" w:rsidP="00F8773E">
            <w:pPr>
              <w:pStyle w:val="Default"/>
              <w:jc w:val="center"/>
              <w:rPr>
                <w:b/>
                <w:bCs/>
                <w:sz w:val="20"/>
                <w:szCs w:val="20"/>
              </w:rPr>
            </w:pPr>
            <w:r w:rsidRPr="007F6C55">
              <w:rPr>
                <w:b/>
                <w:bCs/>
                <w:sz w:val="20"/>
                <w:szCs w:val="20"/>
              </w:rPr>
              <w:t>Çalışma deseni</w:t>
            </w:r>
          </w:p>
        </w:tc>
        <w:tc>
          <w:tcPr>
            <w:tcW w:w="1268" w:type="dxa"/>
            <w:tcBorders>
              <w:top w:val="single" w:sz="4" w:space="0" w:color="auto"/>
              <w:left w:val="single" w:sz="4" w:space="0" w:color="auto"/>
              <w:bottom w:val="single" w:sz="4" w:space="0" w:color="auto"/>
              <w:right w:val="single" w:sz="4" w:space="0" w:color="auto"/>
            </w:tcBorders>
            <w:vAlign w:val="center"/>
          </w:tcPr>
          <w:p w14:paraId="6CC15B62" w14:textId="77777777" w:rsidR="008E3B82" w:rsidRPr="007F6C55" w:rsidRDefault="008E3B82" w:rsidP="00F8773E">
            <w:pPr>
              <w:pStyle w:val="Default"/>
              <w:jc w:val="center"/>
              <w:rPr>
                <w:b/>
                <w:bCs/>
                <w:sz w:val="20"/>
                <w:szCs w:val="20"/>
              </w:rPr>
            </w:pPr>
            <w:r w:rsidRPr="007F6C55">
              <w:rPr>
                <w:b/>
                <w:bCs/>
                <w:sz w:val="20"/>
                <w:szCs w:val="20"/>
              </w:rPr>
              <w:t>Ektoparazit Türü</w:t>
            </w:r>
          </w:p>
        </w:tc>
        <w:tc>
          <w:tcPr>
            <w:tcW w:w="997" w:type="dxa"/>
            <w:tcBorders>
              <w:top w:val="single" w:sz="4" w:space="0" w:color="auto"/>
              <w:left w:val="single" w:sz="4" w:space="0" w:color="auto"/>
              <w:bottom w:val="single" w:sz="4" w:space="0" w:color="auto"/>
              <w:right w:val="single" w:sz="4" w:space="0" w:color="auto"/>
            </w:tcBorders>
            <w:noWrap/>
            <w:vAlign w:val="center"/>
          </w:tcPr>
          <w:p w14:paraId="50DBA1CE" w14:textId="77777777" w:rsidR="008E3B82" w:rsidRPr="007F6C55" w:rsidRDefault="008E3B82" w:rsidP="00F8773E">
            <w:pPr>
              <w:pStyle w:val="Default"/>
              <w:jc w:val="center"/>
              <w:rPr>
                <w:b/>
                <w:sz w:val="20"/>
                <w:szCs w:val="20"/>
              </w:rPr>
            </w:pPr>
            <w:r w:rsidRPr="007F6C55">
              <w:rPr>
                <w:b/>
                <w:bCs/>
                <w:sz w:val="20"/>
                <w:szCs w:val="20"/>
              </w:rPr>
              <w:t>Yayın Türü</w:t>
            </w:r>
          </w:p>
        </w:tc>
        <w:tc>
          <w:tcPr>
            <w:tcW w:w="1459" w:type="dxa"/>
            <w:tcBorders>
              <w:top w:val="single" w:sz="4" w:space="0" w:color="auto"/>
              <w:left w:val="nil"/>
              <w:bottom w:val="single" w:sz="4" w:space="0" w:color="auto"/>
              <w:right w:val="single" w:sz="4" w:space="0" w:color="auto"/>
            </w:tcBorders>
            <w:vAlign w:val="center"/>
          </w:tcPr>
          <w:p w14:paraId="14DB488F" w14:textId="77777777" w:rsidR="008E3B82" w:rsidRPr="007F6C55" w:rsidRDefault="008E3B82" w:rsidP="00F8773E">
            <w:pPr>
              <w:pStyle w:val="Default"/>
              <w:jc w:val="center"/>
              <w:rPr>
                <w:b/>
                <w:bCs/>
                <w:sz w:val="20"/>
                <w:szCs w:val="20"/>
              </w:rPr>
            </w:pPr>
            <w:r w:rsidRPr="007F6C55">
              <w:rPr>
                <w:b/>
                <w:bCs/>
                <w:sz w:val="20"/>
                <w:szCs w:val="20"/>
              </w:rPr>
              <w:t>Bilim Dalı</w:t>
            </w:r>
          </w:p>
        </w:tc>
        <w:tc>
          <w:tcPr>
            <w:tcW w:w="1983" w:type="dxa"/>
            <w:tcBorders>
              <w:top w:val="single" w:sz="4" w:space="0" w:color="auto"/>
              <w:left w:val="single" w:sz="4" w:space="0" w:color="auto"/>
              <w:bottom w:val="single" w:sz="4" w:space="0" w:color="auto"/>
              <w:right w:val="single" w:sz="4" w:space="0" w:color="auto"/>
            </w:tcBorders>
            <w:vAlign w:val="center"/>
          </w:tcPr>
          <w:p w14:paraId="3B7B5EEE" w14:textId="77777777" w:rsidR="008E3B82" w:rsidRPr="007F6C55" w:rsidRDefault="008E3B82" w:rsidP="00F8773E">
            <w:pPr>
              <w:pStyle w:val="Default"/>
              <w:jc w:val="center"/>
              <w:rPr>
                <w:b/>
                <w:bCs/>
                <w:sz w:val="20"/>
                <w:szCs w:val="20"/>
              </w:rPr>
            </w:pPr>
            <w:r w:rsidRPr="007F6C55">
              <w:rPr>
                <w:b/>
                <w:bCs/>
                <w:sz w:val="20"/>
                <w:szCs w:val="20"/>
              </w:rPr>
              <w:t>Yayın Yeri</w:t>
            </w:r>
          </w:p>
        </w:tc>
        <w:tc>
          <w:tcPr>
            <w:tcW w:w="1388" w:type="dxa"/>
            <w:tcBorders>
              <w:top w:val="single" w:sz="4" w:space="0" w:color="auto"/>
              <w:left w:val="single" w:sz="4" w:space="0" w:color="auto"/>
              <w:bottom w:val="single" w:sz="4" w:space="0" w:color="auto"/>
              <w:right w:val="single" w:sz="4" w:space="0" w:color="auto"/>
            </w:tcBorders>
            <w:vAlign w:val="center"/>
          </w:tcPr>
          <w:p w14:paraId="06F5A728" w14:textId="77777777" w:rsidR="008E3B82" w:rsidRPr="007F6C55" w:rsidRDefault="008E3B82" w:rsidP="00F8773E">
            <w:pPr>
              <w:pStyle w:val="Default"/>
              <w:jc w:val="center"/>
              <w:rPr>
                <w:b/>
                <w:bCs/>
                <w:sz w:val="20"/>
                <w:szCs w:val="20"/>
              </w:rPr>
            </w:pPr>
            <w:r w:rsidRPr="007F6C55">
              <w:rPr>
                <w:b/>
                <w:bCs/>
                <w:sz w:val="20"/>
                <w:szCs w:val="20"/>
              </w:rPr>
              <w:t>Araştırmanın Yapıldığı İl</w:t>
            </w:r>
          </w:p>
        </w:tc>
      </w:tr>
      <w:tr w:rsidR="003D38D0" w:rsidRPr="007F6C55" w14:paraId="48E04557"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2457BCED" w14:textId="74EA2D2F" w:rsidR="003D38D0" w:rsidRPr="007F6C55" w:rsidRDefault="0081137E" w:rsidP="003D38D0">
            <w:pPr>
              <w:spacing w:line="240" w:lineRule="auto"/>
              <w:ind w:firstLine="0"/>
              <w:jc w:val="center"/>
              <w:rPr>
                <w:rFonts w:cs="Times New Roman"/>
                <w:color w:val="000000"/>
                <w:sz w:val="20"/>
                <w:szCs w:val="20"/>
              </w:rPr>
            </w:pPr>
            <w:r>
              <w:rPr>
                <w:rFonts w:cs="Times New Roman"/>
                <w:color w:val="000000"/>
                <w:sz w:val="20"/>
                <w:szCs w:val="20"/>
              </w:rPr>
              <w:t>36</w:t>
            </w:r>
          </w:p>
        </w:tc>
        <w:tc>
          <w:tcPr>
            <w:tcW w:w="2776" w:type="dxa"/>
            <w:tcBorders>
              <w:top w:val="single" w:sz="4" w:space="0" w:color="auto"/>
              <w:left w:val="single" w:sz="4" w:space="0" w:color="auto"/>
              <w:bottom w:val="single" w:sz="4" w:space="0" w:color="auto"/>
              <w:right w:val="single" w:sz="4" w:space="0" w:color="auto"/>
            </w:tcBorders>
            <w:vAlign w:val="center"/>
          </w:tcPr>
          <w:p w14:paraId="54F78E96" w14:textId="287B927B" w:rsidR="003D38D0" w:rsidRPr="007F6C55" w:rsidRDefault="003D38D0" w:rsidP="003D38D0">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Associations between </w:t>
            </w:r>
            <w:r w:rsidRPr="00DB519D">
              <w:rPr>
                <w:rFonts w:cs="Times New Roman"/>
                <w:i/>
                <w:color w:val="000000"/>
                <w:sz w:val="20"/>
                <w:szCs w:val="20"/>
              </w:rPr>
              <w:t>Demodex</w:t>
            </w:r>
            <w:r w:rsidRPr="007F6C55">
              <w:rPr>
                <w:rFonts w:cs="Times New Roman"/>
                <w:color w:val="000000"/>
                <w:sz w:val="20"/>
                <w:szCs w:val="20"/>
              </w:rPr>
              <w:t xml:space="preserve"> species infestation and various types of cancer</w:t>
            </w:r>
          </w:p>
        </w:tc>
        <w:tc>
          <w:tcPr>
            <w:tcW w:w="1198" w:type="dxa"/>
            <w:tcBorders>
              <w:top w:val="single" w:sz="4" w:space="0" w:color="auto"/>
              <w:left w:val="single" w:sz="4" w:space="0" w:color="auto"/>
              <w:bottom w:val="single" w:sz="4" w:space="0" w:color="auto"/>
              <w:right w:val="single" w:sz="4" w:space="0" w:color="auto"/>
            </w:tcBorders>
            <w:vAlign w:val="center"/>
          </w:tcPr>
          <w:p w14:paraId="3825FD10" w14:textId="27AF4D34" w:rsidR="003D38D0" w:rsidRPr="007F6C55" w:rsidRDefault="003D38D0" w:rsidP="003D38D0">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Sönmez vd.</w:t>
            </w:r>
          </w:p>
        </w:tc>
        <w:tc>
          <w:tcPr>
            <w:tcW w:w="806" w:type="dxa"/>
            <w:tcBorders>
              <w:top w:val="single" w:sz="4" w:space="0" w:color="auto"/>
              <w:left w:val="single" w:sz="4" w:space="0" w:color="auto"/>
              <w:bottom w:val="single" w:sz="4" w:space="0" w:color="auto"/>
              <w:right w:val="single" w:sz="4" w:space="0" w:color="auto"/>
            </w:tcBorders>
            <w:vAlign w:val="center"/>
          </w:tcPr>
          <w:p w14:paraId="246A3039" w14:textId="0B31998A" w:rsidR="003D38D0" w:rsidRPr="007F6C55" w:rsidRDefault="003D38D0" w:rsidP="003D38D0">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2013</w:t>
            </w:r>
          </w:p>
        </w:tc>
        <w:tc>
          <w:tcPr>
            <w:tcW w:w="1197" w:type="dxa"/>
            <w:tcBorders>
              <w:top w:val="single" w:sz="4" w:space="0" w:color="auto"/>
              <w:left w:val="single" w:sz="4" w:space="0" w:color="auto"/>
              <w:bottom w:val="single" w:sz="4" w:space="0" w:color="auto"/>
              <w:right w:val="single" w:sz="4" w:space="0" w:color="auto"/>
            </w:tcBorders>
            <w:vAlign w:val="center"/>
          </w:tcPr>
          <w:p w14:paraId="18C8B348" w14:textId="08DBE7DA" w:rsidR="003D38D0" w:rsidRPr="007F6C55" w:rsidRDefault="003D38D0" w:rsidP="003D38D0">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669289F3" w14:textId="775A49D1" w:rsidR="003D38D0" w:rsidRPr="007F6C55" w:rsidRDefault="003D38D0" w:rsidP="003D38D0">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1EC32358" w14:textId="5DCEDCE5" w:rsidR="003D38D0" w:rsidRPr="007F6C55" w:rsidRDefault="003D38D0" w:rsidP="003D38D0">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single" w:sz="4" w:space="0" w:color="auto"/>
              <w:bottom w:val="single" w:sz="4" w:space="0" w:color="auto"/>
              <w:right w:val="single" w:sz="4" w:space="0" w:color="auto"/>
            </w:tcBorders>
            <w:vAlign w:val="center"/>
          </w:tcPr>
          <w:p w14:paraId="3F2FA84E" w14:textId="63FD34B3" w:rsidR="003D38D0" w:rsidRPr="007F6C55" w:rsidRDefault="003D38D0" w:rsidP="003D38D0">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Mikrobiyoloji</w:t>
            </w:r>
          </w:p>
        </w:tc>
        <w:tc>
          <w:tcPr>
            <w:tcW w:w="1983" w:type="dxa"/>
            <w:tcBorders>
              <w:top w:val="single" w:sz="4" w:space="0" w:color="auto"/>
              <w:left w:val="single" w:sz="4" w:space="0" w:color="auto"/>
              <w:bottom w:val="single" w:sz="4" w:space="0" w:color="auto"/>
              <w:right w:val="single" w:sz="4" w:space="0" w:color="auto"/>
            </w:tcBorders>
            <w:vAlign w:val="center"/>
          </w:tcPr>
          <w:p w14:paraId="2258A12A" w14:textId="03DBAC5E" w:rsidR="003D38D0" w:rsidRPr="007F6C55" w:rsidRDefault="003D38D0" w:rsidP="003D38D0">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Acta Parasitologica</w:t>
            </w:r>
          </w:p>
        </w:tc>
        <w:tc>
          <w:tcPr>
            <w:tcW w:w="1388" w:type="dxa"/>
            <w:tcBorders>
              <w:top w:val="single" w:sz="4" w:space="0" w:color="auto"/>
              <w:left w:val="single" w:sz="4" w:space="0" w:color="auto"/>
              <w:bottom w:val="single" w:sz="4" w:space="0" w:color="auto"/>
              <w:right w:val="single" w:sz="4" w:space="0" w:color="auto"/>
            </w:tcBorders>
            <w:vAlign w:val="center"/>
          </w:tcPr>
          <w:p w14:paraId="3D2B8028" w14:textId="1D7056DC" w:rsidR="003D38D0" w:rsidRPr="007F6C55" w:rsidRDefault="003D38D0" w:rsidP="003D38D0">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Sakarya</w:t>
            </w:r>
          </w:p>
        </w:tc>
      </w:tr>
      <w:tr w:rsidR="003D38D0" w:rsidRPr="007F6C55" w14:paraId="57C95EDD"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5ED0E708" w14:textId="6E0E9172" w:rsidR="003D38D0" w:rsidRPr="007F6C55" w:rsidRDefault="0081137E" w:rsidP="003D38D0">
            <w:pPr>
              <w:spacing w:line="240" w:lineRule="auto"/>
              <w:ind w:firstLine="0"/>
              <w:jc w:val="center"/>
              <w:rPr>
                <w:rFonts w:cs="Times New Roman"/>
                <w:color w:val="000000"/>
                <w:sz w:val="20"/>
                <w:szCs w:val="20"/>
              </w:rPr>
            </w:pPr>
            <w:r>
              <w:rPr>
                <w:rFonts w:cs="Times New Roman"/>
                <w:color w:val="000000"/>
                <w:sz w:val="20"/>
                <w:szCs w:val="20"/>
              </w:rPr>
              <w:t>37</w:t>
            </w:r>
          </w:p>
        </w:tc>
        <w:tc>
          <w:tcPr>
            <w:tcW w:w="2776" w:type="dxa"/>
            <w:tcBorders>
              <w:top w:val="single" w:sz="4" w:space="0" w:color="auto"/>
              <w:left w:val="single" w:sz="4" w:space="0" w:color="auto"/>
              <w:bottom w:val="single" w:sz="4" w:space="0" w:color="auto"/>
              <w:right w:val="single" w:sz="4" w:space="0" w:color="auto"/>
            </w:tcBorders>
            <w:vAlign w:val="center"/>
          </w:tcPr>
          <w:p w14:paraId="0F3C023D" w14:textId="7C057A59" w:rsidR="003D38D0" w:rsidRPr="007F6C55" w:rsidRDefault="003D38D0" w:rsidP="003D38D0">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Rosacea Ön Tanılı Hastalarda </w:t>
            </w:r>
            <w:r w:rsidRPr="00DB519D">
              <w:rPr>
                <w:rFonts w:cs="Times New Roman"/>
                <w:i/>
                <w:color w:val="000000"/>
                <w:sz w:val="20"/>
                <w:szCs w:val="20"/>
              </w:rPr>
              <w:t>Demodex</w:t>
            </w:r>
            <w:r w:rsidRPr="007F6C55">
              <w:rPr>
                <w:rFonts w:cs="Times New Roman"/>
                <w:color w:val="000000"/>
                <w:sz w:val="20"/>
                <w:szCs w:val="20"/>
              </w:rPr>
              <w:t xml:space="preserve"> Folliculorum ve </w:t>
            </w:r>
            <w:r w:rsidRPr="00DB519D">
              <w:rPr>
                <w:rFonts w:cs="Times New Roman"/>
                <w:i/>
                <w:color w:val="000000"/>
                <w:sz w:val="20"/>
                <w:szCs w:val="20"/>
              </w:rPr>
              <w:t>Demodex</w:t>
            </w:r>
            <w:r w:rsidRPr="007F6C55">
              <w:rPr>
                <w:rFonts w:cs="Times New Roman"/>
                <w:color w:val="000000"/>
                <w:sz w:val="20"/>
                <w:szCs w:val="20"/>
              </w:rPr>
              <w:t xml:space="preserve"> Brevis Yaygınlığının Araştırılması</w:t>
            </w:r>
          </w:p>
        </w:tc>
        <w:tc>
          <w:tcPr>
            <w:tcW w:w="1198" w:type="dxa"/>
            <w:tcBorders>
              <w:top w:val="single" w:sz="4" w:space="0" w:color="auto"/>
              <w:left w:val="single" w:sz="4" w:space="0" w:color="auto"/>
              <w:bottom w:val="single" w:sz="4" w:space="0" w:color="auto"/>
              <w:right w:val="single" w:sz="4" w:space="0" w:color="auto"/>
            </w:tcBorders>
            <w:vAlign w:val="center"/>
          </w:tcPr>
          <w:p w14:paraId="0C2E99F5" w14:textId="7933A66F" w:rsidR="003D38D0" w:rsidRPr="007F6C55" w:rsidRDefault="003D38D0" w:rsidP="003D38D0">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Yücel vd.</w:t>
            </w:r>
          </w:p>
        </w:tc>
        <w:tc>
          <w:tcPr>
            <w:tcW w:w="806" w:type="dxa"/>
            <w:tcBorders>
              <w:top w:val="single" w:sz="4" w:space="0" w:color="auto"/>
              <w:left w:val="nil"/>
              <w:bottom w:val="single" w:sz="4" w:space="0" w:color="auto"/>
              <w:right w:val="single" w:sz="4" w:space="0" w:color="auto"/>
            </w:tcBorders>
            <w:vAlign w:val="center"/>
          </w:tcPr>
          <w:p w14:paraId="72D4FD87" w14:textId="4D84E523" w:rsidR="003D38D0" w:rsidRPr="007F6C55" w:rsidRDefault="003D38D0" w:rsidP="003D38D0">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2013</w:t>
            </w:r>
          </w:p>
        </w:tc>
        <w:tc>
          <w:tcPr>
            <w:tcW w:w="1197" w:type="dxa"/>
            <w:tcBorders>
              <w:top w:val="single" w:sz="4" w:space="0" w:color="auto"/>
              <w:left w:val="nil"/>
              <w:bottom w:val="single" w:sz="4" w:space="0" w:color="auto"/>
              <w:right w:val="single" w:sz="4" w:space="0" w:color="auto"/>
            </w:tcBorders>
            <w:vAlign w:val="center"/>
          </w:tcPr>
          <w:p w14:paraId="700F26B7" w14:textId="7E575072" w:rsidR="003D38D0" w:rsidRPr="007F6C55" w:rsidRDefault="003D38D0" w:rsidP="003D38D0">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104D324B" w14:textId="76B6125B" w:rsidR="003D38D0" w:rsidRPr="007F6C55" w:rsidRDefault="003D38D0" w:rsidP="003D38D0">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7C8F2BCD" w14:textId="41EB314F" w:rsidR="003D38D0" w:rsidRPr="007F6C55" w:rsidRDefault="003D38D0" w:rsidP="003D38D0">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1B905F65" w14:textId="76CF6E1A" w:rsidR="003D38D0" w:rsidRPr="007F6C55" w:rsidRDefault="003D38D0" w:rsidP="003D38D0">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Mikrobiyoloji</w:t>
            </w:r>
          </w:p>
        </w:tc>
        <w:tc>
          <w:tcPr>
            <w:tcW w:w="1983" w:type="dxa"/>
            <w:tcBorders>
              <w:top w:val="single" w:sz="4" w:space="0" w:color="auto"/>
              <w:left w:val="single" w:sz="4" w:space="0" w:color="auto"/>
              <w:bottom w:val="single" w:sz="4" w:space="0" w:color="auto"/>
              <w:right w:val="single" w:sz="4" w:space="0" w:color="auto"/>
            </w:tcBorders>
            <w:vAlign w:val="center"/>
          </w:tcPr>
          <w:p w14:paraId="0CA86C34" w14:textId="0EBFC373" w:rsidR="003D38D0" w:rsidRPr="007F6C55" w:rsidRDefault="003D38D0" w:rsidP="003D38D0">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Türkiye Parazitoloji Dergisi</w:t>
            </w:r>
          </w:p>
        </w:tc>
        <w:tc>
          <w:tcPr>
            <w:tcW w:w="1388" w:type="dxa"/>
            <w:tcBorders>
              <w:top w:val="single" w:sz="4" w:space="0" w:color="auto"/>
              <w:left w:val="single" w:sz="4" w:space="0" w:color="auto"/>
              <w:bottom w:val="single" w:sz="4" w:space="0" w:color="auto"/>
              <w:right w:val="single" w:sz="4" w:space="0" w:color="auto"/>
            </w:tcBorders>
            <w:vAlign w:val="center"/>
          </w:tcPr>
          <w:p w14:paraId="344BB772" w14:textId="6DB9CABF" w:rsidR="003D38D0" w:rsidRPr="007F6C55" w:rsidRDefault="003D38D0" w:rsidP="003D38D0">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Elazığ</w:t>
            </w:r>
          </w:p>
        </w:tc>
      </w:tr>
      <w:tr w:rsidR="0081137E" w:rsidRPr="007F6C55" w14:paraId="288BA445"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1970F205" w14:textId="2D105DF1" w:rsidR="0081137E" w:rsidRDefault="0081137E" w:rsidP="0081137E">
            <w:pPr>
              <w:spacing w:line="240" w:lineRule="auto"/>
              <w:ind w:firstLine="0"/>
              <w:jc w:val="center"/>
              <w:rPr>
                <w:rFonts w:cs="Times New Roman"/>
                <w:color w:val="000000"/>
                <w:sz w:val="20"/>
                <w:szCs w:val="20"/>
              </w:rPr>
            </w:pPr>
            <w:r>
              <w:rPr>
                <w:rFonts w:cs="Times New Roman"/>
                <w:color w:val="000000"/>
                <w:sz w:val="20"/>
                <w:szCs w:val="20"/>
              </w:rPr>
              <w:t>38</w:t>
            </w:r>
          </w:p>
        </w:tc>
        <w:tc>
          <w:tcPr>
            <w:tcW w:w="2776" w:type="dxa"/>
            <w:tcBorders>
              <w:top w:val="single" w:sz="4" w:space="0" w:color="auto"/>
              <w:left w:val="single" w:sz="4" w:space="0" w:color="auto"/>
              <w:bottom w:val="single" w:sz="4" w:space="0" w:color="auto"/>
              <w:right w:val="single" w:sz="4" w:space="0" w:color="auto"/>
            </w:tcBorders>
            <w:vAlign w:val="center"/>
          </w:tcPr>
          <w:p w14:paraId="1D0176FF" w14:textId="1CBDF8BD"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Çocuk Nöroloji Polikliniğine Başvuran Hastalarda </w:t>
            </w:r>
            <w:r w:rsidRPr="00DB519D">
              <w:rPr>
                <w:rFonts w:cs="Times New Roman"/>
                <w:i/>
                <w:color w:val="000000"/>
                <w:sz w:val="20"/>
                <w:szCs w:val="20"/>
              </w:rPr>
              <w:t>Pediculus</w:t>
            </w:r>
            <w:r w:rsidRPr="007F6C55">
              <w:rPr>
                <w:rFonts w:cs="Times New Roman"/>
                <w:color w:val="000000"/>
                <w:sz w:val="20"/>
                <w:szCs w:val="20"/>
              </w:rPr>
              <w:t xml:space="preserve"> Capitis Görülme Sıklığı</w:t>
            </w:r>
          </w:p>
        </w:tc>
        <w:tc>
          <w:tcPr>
            <w:tcW w:w="1198" w:type="dxa"/>
            <w:tcBorders>
              <w:top w:val="single" w:sz="4" w:space="0" w:color="auto"/>
              <w:left w:val="single" w:sz="4" w:space="0" w:color="auto"/>
              <w:bottom w:val="single" w:sz="4" w:space="0" w:color="auto"/>
              <w:right w:val="single" w:sz="4" w:space="0" w:color="auto"/>
            </w:tcBorders>
            <w:vAlign w:val="center"/>
          </w:tcPr>
          <w:p w14:paraId="5C3ECB8F" w14:textId="3EFC2182"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Başarslan vd.</w:t>
            </w:r>
          </w:p>
        </w:tc>
        <w:tc>
          <w:tcPr>
            <w:tcW w:w="806" w:type="dxa"/>
            <w:tcBorders>
              <w:top w:val="single" w:sz="4" w:space="0" w:color="auto"/>
              <w:left w:val="nil"/>
              <w:bottom w:val="single" w:sz="4" w:space="0" w:color="auto"/>
              <w:right w:val="single" w:sz="4" w:space="0" w:color="auto"/>
            </w:tcBorders>
            <w:vAlign w:val="center"/>
          </w:tcPr>
          <w:p w14:paraId="70140C41" w14:textId="699E5091"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Pr>
                <w:rFonts w:cs="Times New Roman"/>
                <w:color w:val="000000"/>
                <w:sz w:val="20"/>
                <w:szCs w:val="20"/>
              </w:rPr>
              <w:t>2014</w:t>
            </w:r>
          </w:p>
        </w:tc>
        <w:tc>
          <w:tcPr>
            <w:tcW w:w="1197" w:type="dxa"/>
            <w:tcBorders>
              <w:top w:val="single" w:sz="4" w:space="0" w:color="auto"/>
              <w:left w:val="nil"/>
              <w:bottom w:val="single" w:sz="4" w:space="0" w:color="auto"/>
              <w:right w:val="single" w:sz="4" w:space="0" w:color="auto"/>
            </w:tcBorders>
            <w:vAlign w:val="center"/>
          </w:tcPr>
          <w:p w14:paraId="4C271B9D" w14:textId="7985AA6E"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135B3592" w14:textId="17E84369" w:rsidR="0081137E" w:rsidRPr="00DB519D" w:rsidRDefault="0081137E" w:rsidP="0081137E">
            <w:pPr>
              <w:autoSpaceDE w:val="0"/>
              <w:autoSpaceDN w:val="0"/>
              <w:adjustRightInd w:val="0"/>
              <w:spacing w:line="240" w:lineRule="auto"/>
              <w:ind w:firstLine="0"/>
              <w:jc w:val="left"/>
              <w:rPr>
                <w:rFonts w:cs="Times New Roman"/>
                <w:i/>
                <w:color w:val="000000"/>
                <w:sz w:val="20"/>
                <w:szCs w:val="20"/>
              </w:rPr>
            </w:pPr>
            <w:r w:rsidRPr="00DB519D">
              <w:rPr>
                <w:rFonts w:cs="Times New Roman"/>
                <w:i/>
                <w:color w:val="000000"/>
                <w:sz w:val="20"/>
                <w:szCs w:val="20"/>
              </w:rPr>
              <w:t>Pediculus</w:t>
            </w:r>
          </w:p>
        </w:tc>
        <w:tc>
          <w:tcPr>
            <w:tcW w:w="997" w:type="dxa"/>
            <w:tcBorders>
              <w:top w:val="single" w:sz="4" w:space="0" w:color="auto"/>
              <w:left w:val="single" w:sz="4" w:space="0" w:color="auto"/>
              <w:bottom w:val="single" w:sz="4" w:space="0" w:color="auto"/>
              <w:right w:val="single" w:sz="4" w:space="0" w:color="auto"/>
            </w:tcBorders>
            <w:vAlign w:val="center"/>
          </w:tcPr>
          <w:p w14:paraId="2D22EC38" w14:textId="446ED9F4"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2FCCF371" w14:textId="6BAC3211"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Çocuk Sağlığı ve Hastalıkları</w:t>
            </w:r>
          </w:p>
        </w:tc>
        <w:tc>
          <w:tcPr>
            <w:tcW w:w="1983" w:type="dxa"/>
            <w:tcBorders>
              <w:top w:val="single" w:sz="4" w:space="0" w:color="auto"/>
              <w:left w:val="single" w:sz="4" w:space="0" w:color="auto"/>
              <w:bottom w:val="single" w:sz="4" w:space="0" w:color="auto"/>
              <w:right w:val="single" w:sz="4" w:space="0" w:color="auto"/>
            </w:tcBorders>
            <w:vAlign w:val="center"/>
          </w:tcPr>
          <w:p w14:paraId="64A3FA62" w14:textId="48099A81"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Düzce Tıp Fakültesi Dergisi</w:t>
            </w:r>
          </w:p>
        </w:tc>
        <w:tc>
          <w:tcPr>
            <w:tcW w:w="1388" w:type="dxa"/>
            <w:tcBorders>
              <w:top w:val="single" w:sz="4" w:space="0" w:color="auto"/>
              <w:left w:val="single" w:sz="4" w:space="0" w:color="auto"/>
              <w:bottom w:val="single" w:sz="4" w:space="0" w:color="auto"/>
              <w:right w:val="single" w:sz="4" w:space="0" w:color="auto"/>
            </w:tcBorders>
            <w:vAlign w:val="center"/>
          </w:tcPr>
          <w:p w14:paraId="01C9749F" w14:textId="33792918"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Düzce</w:t>
            </w:r>
          </w:p>
        </w:tc>
      </w:tr>
      <w:tr w:rsidR="0081137E" w:rsidRPr="007F6C55" w14:paraId="2F79A986"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634924F1" w14:textId="176B2C86" w:rsidR="0081137E" w:rsidRPr="007F6C55" w:rsidRDefault="0081137E" w:rsidP="0081137E">
            <w:pPr>
              <w:spacing w:line="240" w:lineRule="auto"/>
              <w:ind w:firstLine="0"/>
              <w:jc w:val="center"/>
              <w:rPr>
                <w:rFonts w:cs="Times New Roman"/>
                <w:color w:val="000000"/>
                <w:sz w:val="20"/>
                <w:szCs w:val="20"/>
              </w:rPr>
            </w:pPr>
            <w:r>
              <w:rPr>
                <w:rFonts w:cs="Times New Roman"/>
                <w:color w:val="000000"/>
                <w:sz w:val="20"/>
                <w:szCs w:val="20"/>
              </w:rPr>
              <w:t>39</w:t>
            </w:r>
          </w:p>
        </w:tc>
        <w:tc>
          <w:tcPr>
            <w:tcW w:w="2776" w:type="dxa"/>
            <w:tcBorders>
              <w:top w:val="nil"/>
              <w:left w:val="single" w:sz="4" w:space="0" w:color="auto"/>
              <w:bottom w:val="single" w:sz="4" w:space="0" w:color="auto"/>
              <w:right w:val="single" w:sz="4" w:space="0" w:color="auto"/>
            </w:tcBorders>
            <w:vAlign w:val="center"/>
          </w:tcPr>
          <w:p w14:paraId="081B1788" w14:textId="59D62C04"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Van İli Türkiye Odalar ve Borsalar Birliği İlköğretim Okulu Öğrencilerinde Pediculuc Humanus capitis'in Yayılışı</w:t>
            </w:r>
          </w:p>
        </w:tc>
        <w:tc>
          <w:tcPr>
            <w:tcW w:w="1198" w:type="dxa"/>
            <w:tcBorders>
              <w:top w:val="nil"/>
              <w:left w:val="single" w:sz="4" w:space="0" w:color="auto"/>
              <w:bottom w:val="single" w:sz="4" w:space="0" w:color="auto"/>
              <w:right w:val="single" w:sz="4" w:space="0" w:color="auto"/>
            </w:tcBorders>
            <w:vAlign w:val="center"/>
          </w:tcPr>
          <w:p w14:paraId="1262780D" w14:textId="0863821A"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Karaaslan vd.</w:t>
            </w:r>
          </w:p>
        </w:tc>
        <w:tc>
          <w:tcPr>
            <w:tcW w:w="806" w:type="dxa"/>
            <w:tcBorders>
              <w:top w:val="nil"/>
              <w:left w:val="nil"/>
              <w:bottom w:val="single" w:sz="4" w:space="0" w:color="auto"/>
              <w:right w:val="single" w:sz="4" w:space="0" w:color="auto"/>
            </w:tcBorders>
            <w:vAlign w:val="center"/>
          </w:tcPr>
          <w:p w14:paraId="66A454AD" w14:textId="6C82E174"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2014</w:t>
            </w:r>
          </w:p>
        </w:tc>
        <w:tc>
          <w:tcPr>
            <w:tcW w:w="1197" w:type="dxa"/>
            <w:tcBorders>
              <w:top w:val="single" w:sz="4" w:space="0" w:color="auto"/>
              <w:left w:val="nil"/>
              <w:bottom w:val="single" w:sz="4" w:space="0" w:color="auto"/>
              <w:right w:val="single" w:sz="4" w:space="0" w:color="auto"/>
            </w:tcBorders>
            <w:vAlign w:val="center"/>
          </w:tcPr>
          <w:p w14:paraId="49515567" w14:textId="74102050"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5046211D" w14:textId="29B4A2F6"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Pediculus</w:t>
            </w:r>
          </w:p>
        </w:tc>
        <w:tc>
          <w:tcPr>
            <w:tcW w:w="997" w:type="dxa"/>
            <w:tcBorders>
              <w:top w:val="single" w:sz="4" w:space="0" w:color="auto"/>
              <w:left w:val="single" w:sz="4" w:space="0" w:color="auto"/>
              <w:bottom w:val="single" w:sz="4" w:space="0" w:color="auto"/>
              <w:right w:val="single" w:sz="4" w:space="0" w:color="auto"/>
            </w:tcBorders>
            <w:vAlign w:val="center"/>
          </w:tcPr>
          <w:p w14:paraId="2D71476D" w14:textId="11DC81A0"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6DCDFE08" w14:textId="53658AD3"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Parazitoloji</w:t>
            </w:r>
          </w:p>
        </w:tc>
        <w:tc>
          <w:tcPr>
            <w:tcW w:w="1983" w:type="dxa"/>
            <w:tcBorders>
              <w:top w:val="single" w:sz="4" w:space="0" w:color="auto"/>
              <w:left w:val="single" w:sz="4" w:space="0" w:color="auto"/>
              <w:bottom w:val="single" w:sz="4" w:space="0" w:color="auto"/>
              <w:right w:val="single" w:sz="4" w:space="0" w:color="auto"/>
            </w:tcBorders>
            <w:vAlign w:val="center"/>
          </w:tcPr>
          <w:p w14:paraId="12976628" w14:textId="798BA73A"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Türkiye Parazitoloji Dergisi</w:t>
            </w:r>
          </w:p>
        </w:tc>
        <w:tc>
          <w:tcPr>
            <w:tcW w:w="1388" w:type="dxa"/>
            <w:tcBorders>
              <w:top w:val="nil"/>
              <w:left w:val="single" w:sz="4" w:space="0" w:color="auto"/>
              <w:bottom w:val="single" w:sz="4" w:space="0" w:color="auto"/>
              <w:right w:val="single" w:sz="4" w:space="0" w:color="auto"/>
            </w:tcBorders>
            <w:vAlign w:val="center"/>
          </w:tcPr>
          <w:p w14:paraId="5536B990" w14:textId="7D9B4F75"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Van</w:t>
            </w:r>
          </w:p>
        </w:tc>
      </w:tr>
      <w:tr w:rsidR="0081137E" w:rsidRPr="007F6C55" w14:paraId="3CFC448D"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218BB6B1" w14:textId="2C412DB4" w:rsidR="0081137E" w:rsidRDefault="0081137E" w:rsidP="0081137E">
            <w:pPr>
              <w:spacing w:line="240" w:lineRule="auto"/>
              <w:ind w:firstLine="0"/>
              <w:jc w:val="center"/>
              <w:rPr>
                <w:rFonts w:cs="Times New Roman"/>
                <w:color w:val="000000"/>
                <w:sz w:val="20"/>
                <w:szCs w:val="20"/>
              </w:rPr>
            </w:pPr>
            <w:r>
              <w:rPr>
                <w:rFonts w:cs="Times New Roman"/>
                <w:color w:val="000000"/>
                <w:sz w:val="20"/>
                <w:szCs w:val="20"/>
              </w:rPr>
              <w:t>40</w:t>
            </w:r>
          </w:p>
        </w:tc>
        <w:tc>
          <w:tcPr>
            <w:tcW w:w="2776" w:type="dxa"/>
            <w:tcBorders>
              <w:top w:val="nil"/>
              <w:left w:val="single" w:sz="4" w:space="0" w:color="auto"/>
              <w:bottom w:val="single" w:sz="4" w:space="0" w:color="auto"/>
              <w:right w:val="single" w:sz="4" w:space="0" w:color="auto"/>
            </w:tcBorders>
            <w:vAlign w:val="center"/>
          </w:tcPr>
          <w:p w14:paraId="07EC741A" w14:textId="07AD7962"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Ordu İlinde Yurtlarda Kalan Üniversite Öğrencilerinde </w:t>
            </w:r>
            <w:r w:rsidRPr="00DB519D">
              <w:rPr>
                <w:rFonts w:cs="Times New Roman"/>
                <w:i/>
                <w:color w:val="000000"/>
                <w:sz w:val="20"/>
                <w:szCs w:val="20"/>
              </w:rPr>
              <w:t>Demodex</w:t>
            </w:r>
            <w:r w:rsidRPr="007F6C55">
              <w:rPr>
                <w:rFonts w:cs="Times New Roman"/>
                <w:color w:val="000000"/>
                <w:sz w:val="20"/>
                <w:szCs w:val="20"/>
              </w:rPr>
              <w:t xml:space="preserve"> Türlerinin Epidemiyolojisi</w:t>
            </w:r>
          </w:p>
        </w:tc>
        <w:tc>
          <w:tcPr>
            <w:tcW w:w="1198" w:type="dxa"/>
            <w:tcBorders>
              <w:top w:val="nil"/>
              <w:left w:val="single" w:sz="4" w:space="0" w:color="auto"/>
              <w:bottom w:val="single" w:sz="4" w:space="0" w:color="auto"/>
              <w:right w:val="single" w:sz="4" w:space="0" w:color="auto"/>
            </w:tcBorders>
            <w:vAlign w:val="center"/>
          </w:tcPr>
          <w:p w14:paraId="152ECE15" w14:textId="25165109"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Pr>
                <w:rFonts w:cs="Times New Roman"/>
                <w:color w:val="000000"/>
                <w:sz w:val="20"/>
                <w:szCs w:val="20"/>
              </w:rPr>
              <w:t>Karaman vd. (a)</w:t>
            </w:r>
          </w:p>
        </w:tc>
        <w:tc>
          <w:tcPr>
            <w:tcW w:w="806" w:type="dxa"/>
            <w:tcBorders>
              <w:top w:val="nil"/>
              <w:left w:val="nil"/>
              <w:bottom w:val="single" w:sz="4" w:space="0" w:color="auto"/>
              <w:right w:val="single" w:sz="4" w:space="0" w:color="auto"/>
            </w:tcBorders>
            <w:vAlign w:val="center"/>
          </w:tcPr>
          <w:p w14:paraId="3FA4BDCA" w14:textId="642F9518"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2014</w:t>
            </w:r>
          </w:p>
        </w:tc>
        <w:tc>
          <w:tcPr>
            <w:tcW w:w="1197" w:type="dxa"/>
            <w:tcBorders>
              <w:top w:val="single" w:sz="4" w:space="0" w:color="auto"/>
              <w:left w:val="nil"/>
              <w:bottom w:val="single" w:sz="4" w:space="0" w:color="auto"/>
              <w:right w:val="single" w:sz="4" w:space="0" w:color="auto"/>
            </w:tcBorders>
            <w:vAlign w:val="center"/>
          </w:tcPr>
          <w:p w14:paraId="2E11D722" w14:textId="107796DC"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7D770AA4" w14:textId="56E320EE" w:rsidR="0081137E" w:rsidRPr="00DB519D" w:rsidRDefault="0081137E" w:rsidP="0081137E">
            <w:pPr>
              <w:autoSpaceDE w:val="0"/>
              <w:autoSpaceDN w:val="0"/>
              <w:adjustRightInd w:val="0"/>
              <w:spacing w:line="240" w:lineRule="auto"/>
              <w:ind w:firstLine="0"/>
              <w:jc w:val="left"/>
              <w:rPr>
                <w:rFonts w:cs="Times New Roman"/>
                <w:i/>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5AE026DE" w14:textId="62732E57"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64400510" w14:textId="77C59E50"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Parazitoloji</w:t>
            </w:r>
          </w:p>
        </w:tc>
        <w:tc>
          <w:tcPr>
            <w:tcW w:w="1983" w:type="dxa"/>
            <w:tcBorders>
              <w:top w:val="single" w:sz="4" w:space="0" w:color="auto"/>
              <w:left w:val="single" w:sz="4" w:space="0" w:color="auto"/>
              <w:bottom w:val="single" w:sz="4" w:space="0" w:color="auto"/>
              <w:right w:val="single" w:sz="4" w:space="0" w:color="auto"/>
            </w:tcBorders>
            <w:vAlign w:val="center"/>
          </w:tcPr>
          <w:p w14:paraId="070F1EAB" w14:textId="735753AD"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Türkiye Parazitoloji Dergisi</w:t>
            </w:r>
          </w:p>
        </w:tc>
        <w:tc>
          <w:tcPr>
            <w:tcW w:w="1388" w:type="dxa"/>
            <w:tcBorders>
              <w:top w:val="nil"/>
              <w:left w:val="single" w:sz="4" w:space="0" w:color="auto"/>
              <w:bottom w:val="single" w:sz="4" w:space="0" w:color="auto"/>
              <w:right w:val="single" w:sz="4" w:space="0" w:color="auto"/>
            </w:tcBorders>
            <w:vAlign w:val="center"/>
          </w:tcPr>
          <w:p w14:paraId="6A183027" w14:textId="78321459"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Ordu</w:t>
            </w:r>
          </w:p>
        </w:tc>
      </w:tr>
      <w:tr w:rsidR="0081137E" w:rsidRPr="007F6C55" w14:paraId="5A9DEE17"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70B752C5" w14:textId="4E39D3AA" w:rsidR="0081137E" w:rsidRDefault="0081137E" w:rsidP="0081137E">
            <w:pPr>
              <w:spacing w:line="240" w:lineRule="auto"/>
              <w:ind w:firstLine="0"/>
              <w:jc w:val="center"/>
              <w:rPr>
                <w:rFonts w:cs="Times New Roman"/>
                <w:color w:val="000000"/>
                <w:sz w:val="20"/>
                <w:szCs w:val="20"/>
              </w:rPr>
            </w:pPr>
            <w:r>
              <w:rPr>
                <w:rFonts w:cs="Times New Roman"/>
                <w:color w:val="000000"/>
                <w:sz w:val="20"/>
                <w:szCs w:val="20"/>
              </w:rPr>
              <w:t>41</w:t>
            </w:r>
          </w:p>
        </w:tc>
        <w:tc>
          <w:tcPr>
            <w:tcW w:w="2776" w:type="dxa"/>
            <w:tcBorders>
              <w:top w:val="nil"/>
              <w:left w:val="single" w:sz="4" w:space="0" w:color="auto"/>
              <w:bottom w:val="single" w:sz="4" w:space="0" w:color="auto"/>
              <w:right w:val="single" w:sz="4" w:space="0" w:color="auto"/>
            </w:tcBorders>
            <w:vAlign w:val="center"/>
          </w:tcPr>
          <w:p w14:paraId="43EF3924" w14:textId="344387F4"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Sarcoptes Scabiei ve </w:t>
            </w:r>
            <w:r w:rsidRPr="00DB519D">
              <w:rPr>
                <w:rFonts w:cs="Times New Roman"/>
                <w:i/>
                <w:color w:val="000000"/>
                <w:sz w:val="20"/>
                <w:szCs w:val="20"/>
              </w:rPr>
              <w:t>Pediculus</w:t>
            </w:r>
            <w:r w:rsidRPr="007F6C55">
              <w:rPr>
                <w:rFonts w:cs="Times New Roman"/>
                <w:color w:val="000000"/>
                <w:sz w:val="20"/>
                <w:szCs w:val="20"/>
              </w:rPr>
              <w:t xml:space="preserve"> Capitis Enfestasyonunun Sosyoekonomik Açıdan Değerlendirilmesi</w:t>
            </w:r>
          </w:p>
        </w:tc>
        <w:tc>
          <w:tcPr>
            <w:tcW w:w="1198" w:type="dxa"/>
            <w:tcBorders>
              <w:top w:val="nil"/>
              <w:left w:val="single" w:sz="4" w:space="0" w:color="auto"/>
              <w:bottom w:val="single" w:sz="4" w:space="0" w:color="auto"/>
              <w:right w:val="single" w:sz="4" w:space="0" w:color="auto"/>
            </w:tcBorders>
            <w:vAlign w:val="center"/>
          </w:tcPr>
          <w:p w14:paraId="4B6FF15F" w14:textId="1DC36B97"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Karaman vd.</w:t>
            </w:r>
            <w:r>
              <w:rPr>
                <w:rFonts w:cs="Times New Roman"/>
                <w:color w:val="000000"/>
                <w:sz w:val="20"/>
                <w:szCs w:val="20"/>
              </w:rPr>
              <w:t>(b)</w:t>
            </w:r>
          </w:p>
        </w:tc>
        <w:tc>
          <w:tcPr>
            <w:tcW w:w="806" w:type="dxa"/>
            <w:tcBorders>
              <w:top w:val="nil"/>
              <w:left w:val="nil"/>
              <w:bottom w:val="single" w:sz="4" w:space="0" w:color="auto"/>
              <w:right w:val="single" w:sz="4" w:space="0" w:color="auto"/>
            </w:tcBorders>
            <w:vAlign w:val="center"/>
          </w:tcPr>
          <w:p w14:paraId="208B9471" w14:textId="6D03526D"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2014</w:t>
            </w:r>
          </w:p>
        </w:tc>
        <w:tc>
          <w:tcPr>
            <w:tcW w:w="1197" w:type="dxa"/>
            <w:tcBorders>
              <w:top w:val="single" w:sz="4" w:space="0" w:color="auto"/>
              <w:left w:val="nil"/>
              <w:bottom w:val="single" w:sz="4" w:space="0" w:color="auto"/>
              <w:right w:val="single" w:sz="4" w:space="0" w:color="auto"/>
            </w:tcBorders>
            <w:vAlign w:val="center"/>
          </w:tcPr>
          <w:p w14:paraId="25CA7F1B" w14:textId="337DFFE2"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647AF04B" w14:textId="03CE4451" w:rsidR="0081137E" w:rsidRPr="00DB519D" w:rsidRDefault="0081137E" w:rsidP="0081137E">
            <w:pPr>
              <w:autoSpaceDE w:val="0"/>
              <w:autoSpaceDN w:val="0"/>
              <w:adjustRightInd w:val="0"/>
              <w:spacing w:line="240" w:lineRule="auto"/>
              <w:ind w:firstLine="0"/>
              <w:jc w:val="left"/>
              <w:rPr>
                <w:rFonts w:cs="Times New Roman"/>
                <w:i/>
                <w:color w:val="000000"/>
                <w:sz w:val="20"/>
                <w:szCs w:val="20"/>
              </w:rPr>
            </w:pPr>
            <w:r w:rsidRPr="007F6C55">
              <w:rPr>
                <w:rFonts w:cs="Times New Roman"/>
                <w:color w:val="000000"/>
                <w:sz w:val="20"/>
                <w:szCs w:val="20"/>
              </w:rPr>
              <w:t>Scabies+</w:t>
            </w:r>
            <w:r w:rsidRPr="00DB519D">
              <w:rPr>
                <w:rFonts w:cs="Times New Roman"/>
                <w:i/>
                <w:color w:val="000000"/>
                <w:sz w:val="20"/>
                <w:szCs w:val="20"/>
              </w:rPr>
              <w:t>Pediculus</w:t>
            </w:r>
          </w:p>
        </w:tc>
        <w:tc>
          <w:tcPr>
            <w:tcW w:w="997" w:type="dxa"/>
            <w:tcBorders>
              <w:top w:val="single" w:sz="4" w:space="0" w:color="auto"/>
              <w:left w:val="single" w:sz="4" w:space="0" w:color="auto"/>
              <w:bottom w:val="single" w:sz="4" w:space="0" w:color="auto"/>
              <w:right w:val="single" w:sz="4" w:space="0" w:color="auto"/>
            </w:tcBorders>
            <w:vAlign w:val="center"/>
          </w:tcPr>
          <w:p w14:paraId="5B616402" w14:textId="1B1F8848"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424676BF" w14:textId="23BBF61E"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Parazitoloji</w:t>
            </w:r>
          </w:p>
        </w:tc>
        <w:tc>
          <w:tcPr>
            <w:tcW w:w="1983" w:type="dxa"/>
            <w:tcBorders>
              <w:top w:val="single" w:sz="4" w:space="0" w:color="auto"/>
              <w:left w:val="single" w:sz="4" w:space="0" w:color="auto"/>
              <w:bottom w:val="single" w:sz="4" w:space="0" w:color="auto"/>
              <w:right w:val="single" w:sz="4" w:space="0" w:color="auto"/>
            </w:tcBorders>
            <w:vAlign w:val="center"/>
          </w:tcPr>
          <w:p w14:paraId="244644F2" w14:textId="7CDDAD11"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ODÜ Tıp Dergisi</w:t>
            </w:r>
          </w:p>
        </w:tc>
        <w:tc>
          <w:tcPr>
            <w:tcW w:w="1388" w:type="dxa"/>
            <w:tcBorders>
              <w:top w:val="nil"/>
              <w:left w:val="single" w:sz="4" w:space="0" w:color="auto"/>
              <w:bottom w:val="single" w:sz="4" w:space="0" w:color="auto"/>
              <w:right w:val="single" w:sz="4" w:space="0" w:color="auto"/>
            </w:tcBorders>
            <w:vAlign w:val="center"/>
          </w:tcPr>
          <w:p w14:paraId="36CFBD4C" w14:textId="5F457303"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Ordu</w:t>
            </w:r>
          </w:p>
        </w:tc>
      </w:tr>
      <w:tr w:rsidR="0081137E" w:rsidRPr="007F6C55" w14:paraId="19AAFCD4"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696935D8" w14:textId="2593254F" w:rsidR="0081137E" w:rsidRPr="007F6C55" w:rsidRDefault="0081137E" w:rsidP="0081137E">
            <w:pPr>
              <w:spacing w:line="240" w:lineRule="auto"/>
              <w:ind w:firstLine="0"/>
              <w:jc w:val="center"/>
              <w:rPr>
                <w:rFonts w:cs="Times New Roman"/>
                <w:color w:val="000000"/>
                <w:sz w:val="20"/>
                <w:szCs w:val="20"/>
              </w:rPr>
            </w:pPr>
            <w:r>
              <w:rPr>
                <w:rFonts w:cs="Times New Roman"/>
                <w:color w:val="000000"/>
                <w:sz w:val="20"/>
                <w:szCs w:val="20"/>
              </w:rPr>
              <w:t>42</w:t>
            </w:r>
          </w:p>
        </w:tc>
        <w:tc>
          <w:tcPr>
            <w:tcW w:w="2776" w:type="dxa"/>
            <w:tcBorders>
              <w:top w:val="single" w:sz="4" w:space="0" w:color="auto"/>
              <w:left w:val="single" w:sz="4" w:space="0" w:color="auto"/>
              <w:bottom w:val="single" w:sz="4" w:space="0" w:color="auto"/>
              <w:right w:val="single" w:sz="4" w:space="0" w:color="auto"/>
            </w:tcBorders>
            <w:vAlign w:val="center"/>
          </w:tcPr>
          <w:p w14:paraId="04439A35" w14:textId="7BFACDA1"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Prevalance of Head Lice in Two Socio-economically Different Schools in the Centeer of İzmir City, Turkey</w:t>
            </w:r>
          </w:p>
        </w:tc>
        <w:tc>
          <w:tcPr>
            <w:tcW w:w="1198" w:type="dxa"/>
            <w:tcBorders>
              <w:top w:val="single" w:sz="4" w:space="0" w:color="auto"/>
              <w:left w:val="single" w:sz="4" w:space="0" w:color="auto"/>
              <w:bottom w:val="single" w:sz="4" w:space="0" w:color="auto"/>
              <w:right w:val="single" w:sz="4" w:space="0" w:color="auto"/>
            </w:tcBorders>
            <w:vAlign w:val="center"/>
          </w:tcPr>
          <w:p w14:paraId="307F8499" w14:textId="5FAF9DF6"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Karakuş vd.</w:t>
            </w:r>
          </w:p>
        </w:tc>
        <w:tc>
          <w:tcPr>
            <w:tcW w:w="806" w:type="dxa"/>
            <w:tcBorders>
              <w:top w:val="single" w:sz="4" w:space="0" w:color="auto"/>
              <w:left w:val="nil"/>
              <w:bottom w:val="single" w:sz="4" w:space="0" w:color="auto"/>
              <w:right w:val="single" w:sz="4" w:space="0" w:color="auto"/>
            </w:tcBorders>
            <w:vAlign w:val="center"/>
          </w:tcPr>
          <w:p w14:paraId="270EB4E7" w14:textId="6F4BC599"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w:t>
            </w:r>
            <w:r>
              <w:rPr>
                <w:rFonts w:cs="Times New Roman"/>
                <w:color w:val="000000"/>
                <w:sz w:val="20"/>
                <w:szCs w:val="20"/>
              </w:rPr>
              <w:t>4</w:t>
            </w:r>
          </w:p>
        </w:tc>
        <w:tc>
          <w:tcPr>
            <w:tcW w:w="1197" w:type="dxa"/>
            <w:tcBorders>
              <w:top w:val="single" w:sz="4" w:space="0" w:color="auto"/>
              <w:left w:val="nil"/>
              <w:bottom w:val="single" w:sz="4" w:space="0" w:color="auto"/>
              <w:right w:val="single" w:sz="4" w:space="0" w:color="auto"/>
            </w:tcBorders>
            <w:vAlign w:val="center"/>
          </w:tcPr>
          <w:p w14:paraId="7A3EDB28" w14:textId="48E8799D"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586A742F" w14:textId="198E5F9E"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Pediculus</w:t>
            </w:r>
          </w:p>
        </w:tc>
        <w:tc>
          <w:tcPr>
            <w:tcW w:w="997" w:type="dxa"/>
            <w:tcBorders>
              <w:top w:val="single" w:sz="4" w:space="0" w:color="auto"/>
              <w:left w:val="single" w:sz="4" w:space="0" w:color="auto"/>
              <w:bottom w:val="single" w:sz="4" w:space="0" w:color="auto"/>
              <w:right w:val="single" w:sz="4" w:space="0" w:color="auto"/>
            </w:tcBorders>
            <w:vAlign w:val="center"/>
          </w:tcPr>
          <w:p w14:paraId="06F80313" w14:textId="05F6F33D"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739A94C4" w14:textId="6DDE1F88"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Biyoloji</w:t>
            </w:r>
          </w:p>
        </w:tc>
        <w:tc>
          <w:tcPr>
            <w:tcW w:w="1983" w:type="dxa"/>
            <w:tcBorders>
              <w:top w:val="single" w:sz="4" w:space="0" w:color="auto"/>
              <w:left w:val="single" w:sz="4" w:space="0" w:color="auto"/>
              <w:bottom w:val="single" w:sz="4" w:space="0" w:color="auto"/>
              <w:right w:val="single" w:sz="4" w:space="0" w:color="auto"/>
            </w:tcBorders>
            <w:vAlign w:val="center"/>
          </w:tcPr>
          <w:p w14:paraId="0C4A0B22" w14:textId="7D6CA355"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Türkiye Parazitoloji Dergisi</w:t>
            </w:r>
          </w:p>
        </w:tc>
        <w:tc>
          <w:tcPr>
            <w:tcW w:w="1388" w:type="dxa"/>
            <w:tcBorders>
              <w:top w:val="single" w:sz="4" w:space="0" w:color="auto"/>
              <w:left w:val="single" w:sz="4" w:space="0" w:color="auto"/>
              <w:bottom w:val="single" w:sz="4" w:space="0" w:color="auto"/>
              <w:right w:val="single" w:sz="4" w:space="0" w:color="auto"/>
            </w:tcBorders>
            <w:vAlign w:val="center"/>
          </w:tcPr>
          <w:p w14:paraId="0F99C86F" w14:textId="4BC2E88B"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İzmir</w:t>
            </w:r>
          </w:p>
        </w:tc>
      </w:tr>
      <w:tr w:rsidR="0081137E" w:rsidRPr="007F6C55" w14:paraId="73D6C5B9"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171019A0" w14:textId="081F6A57" w:rsidR="0081137E" w:rsidRPr="007F6C55" w:rsidRDefault="0081137E" w:rsidP="0081137E">
            <w:pPr>
              <w:spacing w:line="240" w:lineRule="auto"/>
              <w:ind w:firstLine="0"/>
              <w:jc w:val="center"/>
              <w:rPr>
                <w:rFonts w:cs="Times New Roman"/>
                <w:color w:val="000000"/>
                <w:sz w:val="20"/>
                <w:szCs w:val="20"/>
              </w:rPr>
            </w:pPr>
            <w:r>
              <w:rPr>
                <w:rFonts w:cs="Times New Roman"/>
                <w:color w:val="000000"/>
                <w:sz w:val="20"/>
                <w:szCs w:val="20"/>
              </w:rPr>
              <w:t>43</w:t>
            </w:r>
          </w:p>
        </w:tc>
        <w:tc>
          <w:tcPr>
            <w:tcW w:w="2776" w:type="dxa"/>
            <w:tcBorders>
              <w:top w:val="single" w:sz="4" w:space="0" w:color="auto"/>
              <w:left w:val="single" w:sz="4" w:space="0" w:color="auto"/>
              <w:bottom w:val="single" w:sz="4" w:space="0" w:color="auto"/>
              <w:right w:val="single" w:sz="4" w:space="0" w:color="auto"/>
            </w:tcBorders>
            <w:vAlign w:val="center"/>
          </w:tcPr>
          <w:p w14:paraId="5FB3DF99" w14:textId="23FB249F"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Increased Density of </w:t>
            </w:r>
            <w:r w:rsidRPr="00DB519D">
              <w:rPr>
                <w:rFonts w:cs="Times New Roman"/>
                <w:i/>
                <w:color w:val="000000"/>
                <w:sz w:val="20"/>
                <w:szCs w:val="20"/>
              </w:rPr>
              <w:t>Demodex</w:t>
            </w:r>
            <w:r w:rsidRPr="007F6C55">
              <w:rPr>
                <w:rFonts w:cs="Times New Roman"/>
                <w:color w:val="000000"/>
                <w:sz w:val="20"/>
                <w:szCs w:val="20"/>
              </w:rPr>
              <w:t xml:space="preserve"> Folliculorum Mites in Pregnancies with Gestationl Diabetes</w:t>
            </w:r>
          </w:p>
        </w:tc>
        <w:tc>
          <w:tcPr>
            <w:tcW w:w="1198" w:type="dxa"/>
            <w:tcBorders>
              <w:top w:val="single" w:sz="4" w:space="0" w:color="auto"/>
              <w:left w:val="single" w:sz="4" w:space="0" w:color="auto"/>
              <w:bottom w:val="single" w:sz="4" w:space="0" w:color="auto"/>
              <w:right w:val="single" w:sz="4" w:space="0" w:color="auto"/>
            </w:tcBorders>
            <w:vAlign w:val="center"/>
          </w:tcPr>
          <w:p w14:paraId="1295CD92" w14:textId="74B8BE60"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Keskin-Kurt vd.</w:t>
            </w:r>
          </w:p>
        </w:tc>
        <w:tc>
          <w:tcPr>
            <w:tcW w:w="806" w:type="dxa"/>
            <w:tcBorders>
              <w:top w:val="single" w:sz="4" w:space="0" w:color="auto"/>
              <w:left w:val="nil"/>
              <w:bottom w:val="single" w:sz="4" w:space="0" w:color="auto"/>
              <w:right w:val="single" w:sz="4" w:space="0" w:color="auto"/>
            </w:tcBorders>
            <w:vAlign w:val="center"/>
          </w:tcPr>
          <w:p w14:paraId="17FC1D7A" w14:textId="6E6C682D"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2014</w:t>
            </w:r>
          </w:p>
        </w:tc>
        <w:tc>
          <w:tcPr>
            <w:tcW w:w="1197" w:type="dxa"/>
            <w:tcBorders>
              <w:top w:val="single" w:sz="4" w:space="0" w:color="auto"/>
              <w:left w:val="nil"/>
              <w:bottom w:val="single" w:sz="4" w:space="0" w:color="auto"/>
              <w:right w:val="single" w:sz="4" w:space="0" w:color="auto"/>
            </w:tcBorders>
            <w:vAlign w:val="center"/>
          </w:tcPr>
          <w:p w14:paraId="3E039714" w14:textId="4FE57790"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Analitik-Vaka Kotrol</w:t>
            </w:r>
          </w:p>
        </w:tc>
        <w:tc>
          <w:tcPr>
            <w:tcW w:w="1268" w:type="dxa"/>
            <w:tcBorders>
              <w:top w:val="single" w:sz="4" w:space="0" w:color="auto"/>
              <w:left w:val="single" w:sz="4" w:space="0" w:color="auto"/>
              <w:bottom w:val="single" w:sz="4" w:space="0" w:color="auto"/>
              <w:right w:val="single" w:sz="4" w:space="0" w:color="auto"/>
            </w:tcBorders>
            <w:vAlign w:val="center"/>
          </w:tcPr>
          <w:p w14:paraId="2AC7B83A" w14:textId="3128BAD6"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4AF35A5E" w14:textId="02947053"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74DEA50E" w14:textId="13A5C5B2"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Parazitoloji</w:t>
            </w:r>
          </w:p>
        </w:tc>
        <w:tc>
          <w:tcPr>
            <w:tcW w:w="1983" w:type="dxa"/>
            <w:tcBorders>
              <w:top w:val="single" w:sz="4" w:space="0" w:color="auto"/>
              <w:left w:val="single" w:sz="4" w:space="0" w:color="auto"/>
              <w:bottom w:val="single" w:sz="4" w:space="0" w:color="auto"/>
              <w:right w:val="single" w:sz="4" w:space="0" w:color="auto"/>
            </w:tcBorders>
            <w:vAlign w:val="center"/>
          </w:tcPr>
          <w:p w14:paraId="1C6F1348" w14:textId="599DF137"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Med Princibles and Practice</w:t>
            </w:r>
          </w:p>
        </w:tc>
        <w:tc>
          <w:tcPr>
            <w:tcW w:w="1388" w:type="dxa"/>
            <w:tcBorders>
              <w:top w:val="single" w:sz="4" w:space="0" w:color="auto"/>
              <w:left w:val="single" w:sz="4" w:space="0" w:color="auto"/>
              <w:bottom w:val="single" w:sz="4" w:space="0" w:color="auto"/>
              <w:right w:val="single" w:sz="4" w:space="0" w:color="auto"/>
            </w:tcBorders>
            <w:vAlign w:val="center"/>
          </w:tcPr>
          <w:p w14:paraId="6C437B1C" w14:textId="1B3BBAA0"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Hatay</w:t>
            </w:r>
          </w:p>
        </w:tc>
      </w:tr>
      <w:tr w:rsidR="0081137E" w:rsidRPr="007F6C55" w14:paraId="060B8A56"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305BEB6E" w14:textId="6E668EA9" w:rsidR="0081137E" w:rsidRPr="007F6C55" w:rsidRDefault="0081137E" w:rsidP="0081137E">
            <w:pPr>
              <w:spacing w:line="240" w:lineRule="auto"/>
              <w:ind w:firstLine="0"/>
              <w:jc w:val="center"/>
              <w:rPr>
                <w:rFonts w:cs="Times New Roman"/>
                <w:color w:val="000000"/>
                <w:sz w:val="20"/>
                <w:szCs w:val="20"/>
              </w:rPr>
            </w:pPr>
            <w:r w:rsidRPr="007F6C55">
              <w:rPr>
                <w:rFonts w:cs="Times New Roman"/>
                <w:color w:val="000000"/>
                <w:sz w:val="20"/>
                <w:szCs w:val="20"/>
              </w:rPr>
              <w:t>4</w:t>
            </w:r>
            <w:r>
              <w:rPr>
                <w:rFonts w:cs="Times New Roman"/>
                <w:color w:val="000000"/>
                <w:sz w:val="20"/>
                <w:szCs w:val="20"/>
              </w:rPr>
              <w:t>4</w:t>
            </w:r>
          </w:p>
        </w:tc>
        <w:tc>
          <w:tcPr>
            <w:tcW w:w="2776" w:type="dxa"/>
            <w:tcBorders>
              <w:top w:val="single" w:sz="4" w:space="0" w:color="auto"/>
              <w:left w:val="single" w:sz="4" w:space="0" w:color="auto"/>
              <w:bottom w:val="single" w:sz="4" w:space="0" w:color="auto"/>
              <w:right w:val="single" w:sz="4" w:space="0" w:color="auto"/>
            </w:tcBorders>
            <w:vAlign w:val="center"/>
          </w:tcPr>
          <w:p w14:paraId="5163A870" w14:textId="01A7F99B"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The Frequency of </w:t>
            </w:r>
            <w:r w:rsidRPr="00DB519D">
              <w:rPr>
                <w:rFonts w:cs="Times New Roman"/>
                <w:i/>
                <w:color w:val="000000"/>
                <w:sz w:val="20"/>
                <w:szCs w:val="20"/>
              </w:rPr>
              <w:t>Demodex</w:t>
            </w:r>
            <w:r w:rsidRPr="007F6C55">
              <w:rPr>
                <w:rFonts w:cs="Times New Roman"/>
                <w:color w:val="000000"/>
                <w:sz w:val="20"/>
                <w:szCs w:val="20"/>
              </w:rPr>
              <w:t xml:space="preserve"> Spp in Depression Patients</w:t>
            </w:r>
          </w:p>
        </w:tc>
        <w:tc>
          <w:tcPr>
            <w:tcW w:w="1198" w:type="dxa"/>
            <w:tcBorders>
              <w:top w:val="single" w:sz="4" w:space="0" w:color="auto"/>
              <w:left w:val="single" w:sz="4" w:space="0" w:color="auto"/>
              <w:bottom w:val="single" w:sz="4" w:space="0" w:color="auto"/>
              <w:right w:val="single" w:sz="4" w:space="0" w:color="auto"/>
            </w:tcBorders>
            <w:vAlign w:val="center"/>
          </w:tcPr>
          <w:p w14:paraId="7741A37B" w14:textId="7656859E"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Pr>
                <w:rFonts w:cs="Times New Roman"/>
                <w:color w:val="000000"/>
                <w:sz w:val="20"/>
                <w:szCs w:val="20"/>
              </w:rPr>
              <w:t>K</w:t>
            </w:r>
            <w:r w:rsidRPr="007F6C55">
              <w:rPr>
                <w:rFonts w:cs="Times New Roman"/>
                <w:color w:val="000000"/>
                <w:sz w:val="20"/>
                <w:szCs w:val="20"/>
              </w:rPr>
              <w:t>okaçya vd.</w:t>
            </w:r>
          </w:p>
        </w:tc>
        <w:tc>
          <w:tcPr>
            <w:tcW w:w="806" w:type="dxa"/>
            <w:tcBorders>
              <w:top w:val="single" w:sz="4" w:space="0" w:color="auto"/>
              <w:left w:val="nil"/>
              <w:bottom w:val="single" w:sz="4" w:space="0" w:color="auto"/>
              <w:right w:val="single" w:sz="4" w:space="0" w:color="auto"/>
            </w:tcBorders>
            <w:vAlign w:val="center"/>
          </w:tcPr>
          <w:p w14:paraId="2C299ADF" w14:textId="63BE8373"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2014</w:t>
            </w:r>
          </w:p>
        </w:tc>
        <w:tc>
          <w:tcPr>
            <w:tcW w:w="1197" w:type="dxa"/>
            <w:tcBorders>
              <w:top w:val="single" w:sz="4" w:space="0" w:color="auto"/>
              <w:left w:val="nil"/>
              <w:bottom w:val="single" w:sz="4" w:space="0" w:color="auto"/>
              <w:right w:val="single" w:sz="4" w:space="0" w:color="auto"/>
            </w:tcBorders>
            <w:vAlign w:val="center"/>
          </w:tcPr>
          <w:p w14:paraId="53273A26" w14:textId="1EC5B712"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Analitik-Vaka Kotrol</w:t>
            </w:r>
          </w:p>
        </w:tc>
        <w:tc>
          <w:tcPr>
            <w:tcW w:w="1268" w:type="dxa"/>
            <w:tcBorders>
              <w:top w:val="single" w:sz="4" w:space="0" w:color="auto"/>
              <w:left w:val="single" w:sz="4" w:space="0" w:color="auto"/>
              <w:bottom w:val="single" w:sz="4" w:space="0" w:color="auto"/>
              <w:right w:val="single" w:sz="4" w:space="0" w:color="auto"/>
            </w:tcBorders>
            <w:vAlign w:val="center"/>
          </w:tcPr>
          <w:p w14:paraId="22EE952E" w14:textId="220CF912"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35DDC33A" w14:textId="66BBDE9C"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179766C8" w14:textId="5057F3EB"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Psikiyatri</w:t>
            </w:r>
          </w:p>
        </w:tc>
        <w:tc>
          <w:tcPr>
            <w:tcW w:w="1983" w:type="dxa"/>
            <w:tcBorders>
              <w:top w:val="single" w:sz="4" w:space="0" w:color="auto"/>
              <w:left w:val="single" w:sz="4" w:space="0" w:color="auto"/>
              <w:bottom w:val="single" w:sz="4" w:space="0" w:color="auto"/>
              <w:right w:val="single" w:sz="4" w:space="0" w:color="auto"/>
            </w:tcBorders>
            <w:vAlign w:val="center"/>
          </w:tcPr>
          <w:p w14:paraId="264ED0E9" w14:textId="593551C4"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Erciyes Med J</w:t>
            </w:r>
          </w:p>
        </w:tc>
        <w:tc>
          <w:tcPr>
            <w:tcW w:w="1388" w:type="dxa"/>
            <w:tcBorders>
              <w:top w:val="single" w:sz="4" w:space="0" w:color="auto"/>
              <w:left w:val="single" w:sz="4" w:space="0" w:color="auto"/>
              <w:bottom w:val="single" w:sz="4" w:space="0" w:color="auto"/>
              <w:right w:val="single" w:sz="4" w:space="0" w:color="auto"/>
            </w:tcBorders>
            <w:vAlign w:val="center"/>
          </w:tcPr>
          <w:p w14:paraId="38B154B6" w14:textId="6D8EAC69"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Hatay</w:t>
            </w:r>
          </w:p>
        </w:tc>
      </w:tr>
    </w:tbl>
    <w:p w14:paraId="69BAB3D9" w14:textId="6CB89F3B" w:rsidR="008E3B82" w:rsidRPr="008E3B82" w:rsidRDefault="006D2DAF" w:rsidP="00F8773E">
      <w:pPr>
        <w:spacing w:after="200" w:line="240" w:lineRule="auto"/>
        <w:ind w:firstLine="0"/>
        <w:jc w:val="left"/>
      </w:pPr>
      <w:r>
        <w:rPr>
          <w:noProof/>
        </w:rPr>
        <mc:AlternateContent>
          <mc:Choice Requires="wps">
            <w:drawing>
              <wp:anchor distT="0" distB="0" distL="114300" distR="114300" simplePos="0" relativeHeight="251703296" behindDoc="0" locked="0" layoutInCell="1" allowOverlap="1" wp14:anchorId="01C1794C" wp14:editId="13B21247">
                <wp:simplePos x="0" y="0"/>
                <wp:positionH relativeFrom="column">
                  <wp:posOffset>8262648</wp:posOffset>
                </wp:positionH>
                <wp:positionV relativeFrom="paragraph">
                  <wp:posOffset>479563</wp:posOffset>
                </wp:positionV>
                <wp:extent cx="333954" cy="341906"/>
                <wp:effectExtent l="0" t="0" r="9525" b="13970"/>
                <wp:wrapNone/>
                <wp:docPr id="1324553338" name="Metin Kutusu 26"/>
                <wp:cNvGraphicFramePr/>
                <a:graphic xmlns:a="http://schemas.openxmlformats.org/drawingml/2006/main">
                  <a:graphicData uri="http://schemas.microsoft.com/office/word/2010/wordprocessingShape">
                    <wps:wsp>
                      <wps:cNvSpPr txBox="1"/>
                      <wps:spPr>
                        <a:xfrm>
                          <a:off x="0" y="0"/>
                          <a:ext cx="333954" cy="341906"/>
                        </a:xfrm>
                        <a:prstGeom prst="rect">
                          <a:avLst/>
                        </a:prstGeom>
                        <a:solidFill>
                          <a:schemeClr val="bg1"/>
                        </a:solidFill>
                        <a:ln w="6350">
                          <a:solidFill>
                            <a:schemeClr val="bg1"/>
                          </a:solidFill>
                        </a:ln>
                      </wps:spPr>
                      <wps:txbx>
                        <w:txbxContent>
                          <w:p w14:paraId="7C76457A" w14:textId="77777777" w:rsidR="006D2DAF" w:rsidRDefault="006D2D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C1794C" id="Metin Kutusu 26" o:spid="_x0000_s1047" type="#_x0000_t202" style="position:absolute;margin-left:650.6pt;margin-top:37.75pt;width:26.3pt;height:26.9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" fillcolor="white [3212]" strokecolor="white [3212]" strokeweight=".5pt">
                <v:textbox>
                  <w:txbxContent>
                    <w:p w14:paraId="7C76457A" w14:textId="77777777" w:rsidR="006D2DAF" w:rsidRDefault="006D2DAF"/>
                  </w:txbxContent>
                </v:textbox>
              </v:shape>
            </w:pict>
          </mc:Fallback>
        </mc:AlternateContent>
      </w:r>
      <w:r w:rsidR="008E3B82">
        <w:br w:type="page"/>
      </w:r>
      <w:r w:rsidR="008E3B82" w:rsidRPr="00F8773E">
        <w:rPr>
          <w:rFonts w:cs="Times New Roman"/>
          <w:b/>
          <w:bCs/>
          <w:color w:val="000000"/>
          <w:szCs w:val="24"/>
        </w:rPr>
        <w:lastRenderedPageBreak/>
        <w:t xml:space="preserve"> </w:t>
      </w:r>
      <w:r w:rsidR="008E3B82" w:rsidRPr="00F8773E">
        <w:rPr>
          <w:rFonts w:cs="Times New Roman"/>
          <w:color w:val="000000"/>
          <w:szCs w:val="24"/>
        </w:rPr>
        <w:t>Meta-senteze dahil edilen çalışmalara ait istatistiki bilgiler (Devamı).</w:t>
      </w:r>
    </w:p>
    <w:tbl>
      <w:tblPr>
        <w:tblW w:w="13608" w:type="dxa"/>
        <w:jc w:val="center"/>
        <w:tblLayout w:type="fixed"/>
        <w:tblCellMar>
          <w:left w:w="70" w:type="dxa"/>
          <w:right w:w="70" w:type="dxa"/>
        </w:tblCellMar>
        <w:tblLook w:val="04A0" w:firstRow="1" w:lastRow="0" w:firstColumn="1" w:lastColumn="0" w:noHBand="0" w:noVBand="1"/>
      </w:tblPr>
      <w:tblGrid>
        <w:gridCol w:w="536"/>
        <w:gridCol w:w="2776"/>
        <w:gridCol w:w="1198"/>
        <w:gridCol w:w="806"/>
        <w:gridCol w:w="1197"/>
        <w:gridCol w:w="1268"/>
        <w:gridCol w:w="997"/>
        <w:gridCol w:w="1459"/>
        <w:gridCol w:w="1983"/>
        <w:gridCol w:w="1388"/>
      </w:tblGrid>
      <w:tr w:rsidR="008E3B82" w:rsidRPr="007F6C55" w14:paraId="2773F6D4"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3A927748" w14:textId="77777777" w:rsidR="008E3B82" w:rsidRPr="007F6C55" w:rsidRDefault="008E3B82" w:rsidP="00F8773E">
            <w:pPr>
              <w:spacing w:line="240" w:lineRule="auto"/>
              <w:ind w:firstLine="0"/>
              <w:jc w:val="center"/>
              <w:rPr>
                <w:rFonts w:cs="Times New Roman"/>
                <w:b/>
                <w:color w:val="000000"/>
                <w:sz w:val="20"/>
                <w:szCs w:val="20"/>
              </w:rPr>
            </w:pPr>
            <w:r w:rsidRPr="007F6C55">
              <w:rPr>
                <w:rFonts w:cs="Times New Roman"/>
                <w:b/>
                <w:color w:val="000000"/>
                <w:sz w:val="20"/>
                <w:szCs w:val="20"/>
              </w:rPr>
              <w:t>Sıra No</w:t>
            </w:r>
          </w:p>
        </w:tc>
        <w:tc>
          <w:tcPr>
            <w:tcW w:w="2776" w:type="dxa"/>
            <w:tcBorders>
              <w:top w:val="single" w:sz="4" w:space="0" w:color="auto"/>
              <w:left w:val="single" w:sz="4" w:space="0" w:color="auto"/>
              <w:bottom w:val="single" w:sz="4" w:space="0" w:color="auto"/>
              <w:right w:val="single" w:sz="4" w:space="0" w:color="auto"/>
            </w:tcBorders>
            <w:vAlign w:val="center"/>
          </w:tcPr>
          <w:p w14:paraId="1FF6CAC4" w14:textId="77777777" w:rsidR="008E3B82" w:rsidRPr="007F6C55" w:rsidRDefault="008E3B82" w:rsidP="00F8773E">
            <w:pPr>
              <w:pStyle w:val="Default"/>
              <w:jc w:val="center"/>
              <w:rPr>
                <w:b/>
                <w:bCs/>
                <w:sz w:val="20"/>
                <w:szCs w:val="20"/>
              </w:rPr>
            </w:pPr>
            <w:r w:rsidRPr="007F6C55">
              <w:rPr>
                <w:b/>
                <w:bCs/>
                <w:sz w:val="20"/>
                <w:szCs w:val="20"/>
              </w:rPr>
              <w:t>Araştırmanın Adı</w:t>
            </w:r>
          </w:p>
        </w:tc>
        <w:tc>
          <w:tcPr>
            <w:tcW w:w="1198" w:type="dxa"/>
            <w:tcBorders>
              <w:top w:val="single" w:sz="4" w:space="0" w:color="auto"/>
              <w:left w:val="single" w:sz="4" w:space="0" w:color="auto"/>
              <w:bottom w:val="single" w:sz="4" w:space="0" w:color="auto"/>
              <w:right w:val="single" w:sz="4" w:space="0" w:color="auto"/>
            </w:tcBorders>
            <w:noWrap/>
            <w:vAlign w:val="center"/>
          </w:tcPr>
          <w:p w14:paraId="59CD913A" w14:textId="77777777" w:rsidR="008E3B82" w:rsidRPr="007F6C55" w:rsidRDefault="008E3B82" w:rsidP="00F8773E">
            <w:pPr>
              <w:pStyle w:val="Default"/>
              <w:jc w:val="center"/>
              <w:rPr>
                <w:sz w:val="20"/>
                <w:szCs w:val="20"/>
              </w:rPr>
            </w:pPr>
            <w:r w:rsidRPr="007F6C55">
              <w:rPr>
                <w:b/>
                <w:bCs/>
                <w:sz w:val="20"/>
                <w:szCs w:val="20"/>
              </w:rPr>
              <w:t>Yazar/ Yazarlar</w:t>
            </w:r>
          </w:p>
        </w:tc>
        <w:tc>
          <w:tcPr>
            <w:tcW w:w="806" w:type="dxa"/>
            <w:tcBorders>
              <w:top w:val="single" w:sz="4" w:space="0" w:color="auto"/>
              <w:left w:val="nil"/>
              <w:bottom w:val="single" w:sz="4" w:space="0" w:color="auto"/>
              <w:right w:val="single" w:sz="4" w:space="0" w:color="auto"/>
            </w:tcBorders>
            <w:vAlign w:val="center"/>
          </w:tcPr>
          <w:p w14:paraId="3E49379C" w14:textId="77777777" w:rsidR="008E3B82" w:rsidRPr="007F6C55" w:rsidRDefault="008E3B82" w:rsidP="00F8773E">
            <w:pPr>
              <w:pStyle w:val="Default"/>
              <w:jc w:val="center"/>
              <w:rPr>
                <w:sz w:val="20"/>
                <w:szCs w:val="20"/>
              </w:rPr>
            </w:pPr>
            <w:r w:rsidRPr="007F6C55">
              <w:rPr>
                <w:b/>
                <w:bCs/>
                <w:sz w:val="20"/>
                <w:szCs w:val="20"/>
              </w:rPr>
              <w:t>Yayın Yılı</w:t>
            </w:r>
          </w:p>
        </w:tc>
        <w:tc>
          <w:tcPr>
            <w:tcW w:w="1197" w:type="dxa"/>
            <w:tcBorders>
              <w:top w:val="single" w:sz="4" w:space="0" w:color="auto"/>
              <w:left w:val="nil"/>
              <w:bottom w:val="single" w:sz="4" w:space="0" w:color="auto"/>
              <w:right w:val="single" w:sz="4" w:space="0" w:color="auto"/>
            </w:tcBorders>
            <w:vAlign w:val="center"/>
          </w:tcPr>
          <w:p w14:paraId="19E737D6" w14:textId="77777777" w:rsidR="008E3B82" w:rsidRPr="007F6C55" w:rsidRDefault="008E3B82" w:rsidP="00F8773E">
            <w:pPr>
              <w:pStyle w:val="Default"/>
              <w:jc w:val="center"/>
              <w:rPr>
                <w:b/>
                <w:bCs/>
                <w:sz w:val="20"/>
                <w:szCs w:val="20"/>
              </w:rPr>
            </w:pPr>
            <w:r w:rsidRPr="007F6C55">
              <w:rPr>
                <w:b/>
                <w:bCs/>
                <w:sz w:val="20"/>
                <w:szCs w:val="20"/>
              </w:rPr>
              <w:t>Çalışma deseni</w:t>
            </w:r>
          </w:p>
        </w:tc>
        <w:tc>
          <w:tcPr>
            <w:tcW w:w="1268" w:type="dxa"/>
            <w:tcBorders>
              <w:top w:val="single" w:sz="4" w:space="0" w:color="auto"/>
              <w:left w:val="single" w:sz="4" w:space="0" w:color="auto"/>
              <w:bottom w:val="single" w:sz="4" w:space="0" w:color="auto"/>
              <w:right w:val="single" w:sz="4" w:space="0" w:color="auto"/>
            </w:tcBorders>
            <w:vAlign w:val="center"/>
          </w:tcPr>
          <w:p w14:paraId="5655D040" w14:textId="77777777" w:rsidR="008E3B82" w:rsidRPr="007F6C55" w:rsidRDefault="008E3B82" w:rsidP="00F8773E">
            <w:pPr>
              <w:pStyle w:val="Default"/>
              <w:jc w:val="center"/>
              <w:rPr>
                <w:b/>
                <w:bCs/>
                <w:sz w:val="20"/>
                <w:szCs w:val="20"/>
              </w:rPr>
            </w:pPr>
            <w:r w:rsidRPr="007F6C55">
              <w:rPr>
                <w:b/>
                <w:bCs/>
                <w:sz w:val="20"/>
                <w:szCs w:val="20"/>
              </w:rPr>
              <w:t>Ektoparazit Türü</w:t>
            </w:r>
          </w:p>
        </w:tc>
        <w:tc>
          <w:tcPr>
            <w:tcW w:w="997" w:type="dxa"/>
            <w:tcBorders>
              <w:top w:val="single" w:sz="4" w:space="0" w:color="auto"/>
              <w:left w:val="single" w:sz="4" w:space="0" w:color="auto"/>
              <w:bottom w:val="single" w:sz="4" w:space="0" w:color="auto"/>
              <w:right w:val="single" w:sz="4" w:space="0" w:color="auto"/>
            </w:tcBorders>
            <w:noWrap/>
            <w:vAlign w:val="center"/>
          </w:tcPr>
          <w:p w14:paraId="35231A57" w14:textId="77777777" w:rsidR="008E3B82" w:rsidRPr="007F6C55" w:rsidRDefault="008E3B82" w:rsidP="00F8773E">
            <w:pPr>
              <w:pStyle w:val="Default"/>
              <w:jc w:val="center"/>
              <w:rPr>
                <w:b/>
                <w:sz w:val="20"/>
                <w:szCs w:val="20"/>
              </w:rPr>
            </w:pPr>
            <w:r w:rsidRPr="007F6C55">
              <w:rPr>
                <w:b/>
                <w:bCs/>
                <w:sz w:val="20"/>
                <w:szCs w:val="20"/>
              </w:rPr>
              <w:t>Yayın Türü</w:t>
            </w:r>
          </w:p>
        </w:tc>
        <w:tc>
          <w:tcPr>
            <w:tcW w:w="1459" w:type="dxa"/>
            <w:tcBorders>
              <w:top w:val="single" w:sz="4" w:space="0" w:color="auto"/>
              <w:left w:val="nil"/>
              <w:bottom w:val="single" w:sz="4" w:space="0" w:color="auto"/>
              <w:right w:val="single" w:sz="4" w:space="0" w:color="auto"/>
            </w:tcBorders>
            <w:vAlign w:val="center"/>
          </w:tcPr>
          <w:p w14:paraId="1EB65572" w14:textId="77777777" w:rsidR="008E3B82" w:rsidRPr="007F6C55" w:rsidRDefault="008E3B82" w:rsidP="00F8773E">
            <w:pPr>
              <w:pStyle w:val="Default"/>
              <w:jc w:val="center"/>
              <w:rPr>
                <w:b/>
                <w:bCs/>
                <w:sz w:val="20"/>
                <w:szCs w:val="20"/>
              </w:rPr>
            </w:pPr>
            <w:r w:rsidRPr="007F6C55">
              <w:rPr>
                <w:b/>
                <w:bCs/>
                <w:sz w:val="20"/>
                <w:szCs w:val="20"/>
              </w:rPr>
              <w:t>Bilim Dalı</w:t>
            </w:r>
          </w:p>
        </w:tc>
        <w:tc>
          <w:tcPr>
            <w:tcW w:w="1983" w:type="dxa"/>
            <w:tcBorders>
              <w:top w:val="single" w:sz="4" w:space="0" w:color="auto"/>
              <w:left w:val="single" w:sz="4" w:space="0" w:color="auto"/>
              <w:bottom w:val="single" w:sz="4" w:space="0" w:color="auto"/>
              <w:right w:val="single" w:sz="4" w:space="0" w:color="auto"/>
            </w:tcBorders>
            <w:vAlign w:val="center"/>
          </w:tcPr>
          <w:p w14:paraId="53F8C816" w14:textId="77777777" w:rsidR="008E3B82" w:rsidRPr="007F6C55" w:rsidRDefault="008E3B82" w:rsidP="00F8773E">
            <w:pPr>
              <w:pStyle w:val="Default"/>
              <w:jc w:val="center"/>
              <w:rPr>
                <w:b/>
                <w:bCs/>
                <w:sz w:val="20"/>
                <w:szCs w:val="20"/>
              </w:rPr>
            </w:pPr>
            <w:r w:rsidRPr="007F6C55">
              <w:rPr>
                <w:b/>
                <w:bCs/>
                <w:sz w:val="20"/>
                <w:szCs w:val="20"/>
              </w:rPr>
              <w:t>Yayın Yeri</w:t>
            </w:r>
          </w:p>
        </w:tc>
        <w:tc>
          <w:tcPr>
            <w:tcW w:w="1388" w:type="dxa"/>
            <w:tcBorders>
              <w:top w:val="single" w:sz="4" w:space="0" w:color="auto"/>
              <w:left w:val="single" w:sz="4" w:space="0" w:color="auto"/>
              <w:bottom w:val="single" w:sz="4" w:space="0" w:color="auto"/>
              <w:right w:val="single" w:sz="4" w:space="0" w:color="auto"/>
            </w:tcBorders>
            <w:vAlign w:val="center"/>
          </w:tcPr>
          <w:p w14:paraId="0A20CD63" w14:textId="77777777" w:rsidR="008E3B82" w:rsidRPr="007F6C55" w:rsidRDefault="008E3B82" w:rsidP="00F8773E">
            <w:pPr>
              <w:pStyle w:val="Default"/>
              <w:jc w:val="center"/>
              <w:rPr>
                <w:b/>
                <w:bCs/>
                <w:sz w:val="20"/>
                <w:szCs w:val="20"/>
              </w:rPr>
            </w:pPr>
            <w:r w:rsidRPr="007F6C55">
              <w:rPr>
                <w:b/>
                <w:bCs/>
                <w:sz w:val="20"/>
                <w:szCs w:val="20"/>
              </w:rPr>
              <w:t>Araştırmanın Yapıldığı İl</w:t>
            </w:r>
          </w:p>
        </w:tc>
      </w:tr>
      <w:tr w:rsidR="0081137E" w:rsidRPr="007F6C55" w14:paraId="18664EC5"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0485B6A7" w14:textId="2D05B9D5" w:rsidR="0081137E" w:rsidRPr="007F6C55" w:rsidRDefault="0009375F" w:rsidP="0081137E">
            <w:pPr>
              <w:spacing w:line="240" w:lineRule="auto"/>
              <w:ind w:firstLine="0"/>
              <w:jc w:val="center"/>
              <w:rPr>
                <w:rFonts w:cs="Times New Roman"/>
                <w:color w:val="000000"/>
                <w:sz w:val="20"/>
                <w:szCs w:val="20"/>
              </w:rPr>
            </w:pPr>
            <w:r>
              <w:rPr>
                <w:rFonts w:cs="Times New Roman"/>
                <w:color w:val="000000"/>
                <w:sz w:val="20"/>
                <w:szCs w:val="20"/>
              </w:rPr>
              <w:t>45</w:t>
            </w:r>
          </w:p>
        </w:tc>
        <w:tc>
          <w:tcPr>
            <w:tcW w:w="2776" w:type="dxa"/>
            <w:tcBorders>
              <w:top w:val="single" w:sz="4" w:space="0" w:color="auto"/>
              <w:left w:val="single" w:sz="4" w:space="0" w:color="auto"/>
              <w:bottom w:val="single" w:sz="4" w:space="0" w:color="auto"/>
              <w:right w:val="single" w:sz="4" w:space="0" w:color="auto"/>
            </w:tcBorders>
            <w:vAlign w:val="center"/>
          </w:tcPr>
          <w:p w14:paraId="18BCE256" w14:textId="621E2C78"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Relationship Between </w:t>
            </w:r>
            <w:r w:rsidRPr="00DB519D">
              <w:rPr>
                <w:rFonts w:cs="Times New Roman"/>
                <w:i/>
                <w:color w:val="000000"/>
                <w:sz w:val="20"/>
                <w:szCs w:val="20"/>
              </w:rPr>
              <w:t>Demodex</w:t>
            </w:r>
            <w:r w:rsidRPr="007F6C55">
              <w:rPr>
                <w:rFonts w:cs="Times New Roman"/>
                <w:color w:val="000000"/>
                <w:sz w:val="20"/>
                <w:szCs w:val="20"/>
              </w:rPr>
              <w:t xml:space="preserve"> Folliculorum and Allergic Rhinitis in Adults</w:t>
            </w:r>
          </w:p>
        </w:tc>
        <w:tc>
          <w:tcPr>
            <w:tcW w:w="1198" w:type="dxa"/>
            <w:tcBorders>
              <w:top w:val="single" w:sz="4" w:space="0" w:color="auto"/>
              <w:left w:val="single" w:sz="4" w:space="0" w:color="auto"/>
              <w:bottom w:val="single" w:sz="4" w:space="0" w:color="auto"/>
              <w:right w:val="single" w:sz="4" w:space="0" w:color="auto"/>
            </w:tcBorders>
            <w:vAlign w:val="center"/>
          </w:tcPr>
          <w:p w14:paraId="2143C387" w14:textId="3A9CDDA6"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Yengil vd.</w:t>
            </w:r>
          </w:p>
        </w:tc>
        <w:tc>
          <w:tcPr>
            <w:tcW w:w="806" w:type="dxa"/>
            <w:tcBorders>
              <w:top w:val="single" w:sz="4" w:space="0" w:color="auto"/>
              <w:left w:val="nil"/>
              <w:bottom w:val="single" w:sz="4" w:space="0" w:color="auto"/>
              <w:right w:val="single" w:sz="4" w:space="0" w:color="auto"/>
            </w:tcBorders>
            <w:vAlign w:val="center"/>
          </w:tcPr>
          <w:p w14:paraId="3FB0D40E" w14:textId="2EEFEBEB"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2014</w:t>
            </w:r>
          </w:p>
        </w:tc>
        <w:tc>
          <w:tcPr>
            <w:tcW w:w="1197" w:type="dxa"/>
            <w:tcBorders>
              <w:top w:val="single" w:sz="4" w:space="0" w:color="auto"/>
              <w:left w:val="nil"/>
              <w:bottom w:val="single" w:sz="4" w:space="0" w:color="auto"/>
              <w:right w:val="single" w:sz="4" w:space="0" w:color="auto"/>
            </w:tcBorders>
            <w:vAlign w:val="center"/>
          </w:tcPr>
          <w:p w14:paraId="7DC3F7E5" w14:textId="453A5C34"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Analitik-Vaka Kotrol</w:t>
            </w:r>
          </w:p>
        </w:tc>
        <w:tc>
          <w:tcPr>
            <w:tcW w:w="1268" w:type="dxa"/>
            <w:tcBorders>
              <w:top w:val="single" w:sz="4" w:space="0" w:color="auto"/>
              <w:left w:val="single" w:sz="4" w:space="0" w:color="auto"/>
              <w:bottom w:val="single" w:sz="4" w:space="0" w:color="auto"/>
              <w:right w:val="single" w:sz="4" w:space="0" w:color="auto"/>
            </w:tcBorders>
            <w:vAlign w:val="center"/>
          </w:tcPr>
          <w:p w14:paraId="620A1216" w14:textId="6AF01BD1" w:rsidR="0081137E" w:rsidRPr="00DB519D" w:rsidRDefault="0081137E" w:rsidP="0081137E">
            <w:pPr>
              <w:autoSpaceDE w:val="0"/>
              <w:autoSpaceDN w:val="0"/>
              <w:adjustRightInd w:val="0"/>
              <w:spacing w:line="240" w:lineRule="auto"/>
              <w:ind w:firstLine="0"/>
              <w:jc w:val="left"/>
              <w:rPr>
                <w:rFonts w:cs="Times New Roman"/>
                <w:i/>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3764C69C" w14:textId="18681478"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302428BD" w14:textId="6BE5F684"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Parazitoloji</w:t>
            </w:r>
          </w:p>
        </w:tc>
        <w:tc>
          <w:tcPr>
            <w:tcW w:w="1983" w:type="dxa"/>
            <w:tcBorders>
              <w:top w:val="single" w:sz="4" w:space="0" w:color="auto"/>
              <w:left w:val="single" w:sz="4" w:space="0" w:color="auto"/>
              <w:bottom w:val="single" w:sz="4" w:space="0" w:color="auto"/>
              <w:right w:val="single" w:sz="4" w:space="0" w:color="auto"/>
            </w:tcBorders>
            <w:vAlign w:val="center"/>
          </w:tcPr>
          <w:p w14:paraId="763B9ADF" w14:textId="702F0542"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Acta Medica Mediterranea</w:t>
            </w:r>
          </w:p>
        </w:tc>
        <w:tc>
          <w:tcPr>
            <w:tcW w:w="1388" w:type="dxa"/>
            <w:tcBorders>
              <w:top w:val="single" w:sz="4" w:space="0" w:color="auto"/>
              <w:left w:val="single" w:sz="4" w:space="0" w:color="auto"/>
              <w:bottom w:val="single" w:sz="4" w:space="0" w:color="auto"/>
              <w:right w:val="single" w:sz="4" w:space="0" w:color="auto"/>
            </w:tcBorders>
            <w:vAlign w:val="center"/>
          </w:tcPr>
          <w:p w14:paraId="67B15066" w14:textId="56E9B6FA"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Hatay</w:t>
            </w:r>
          </w:p>
        </w:tc>
      </w:tr>
      <w:tr w:rsidR="0081137E" w:rsidRPr="007F6C55" w14:paraId="469621BE"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52AADED7" w14:textId="365A0E2B" w:rsidR="0081137E" w:rsidRPr="007F6C55" w:rsidRDefault="0009375F" w:rsidP="0081137E">
            <w:pPr>
              <w:spacing w:line="240" w:lineRule="auto"/>
              <w:ind w:firstLine="0"/>
              <w:jc w:val="center"/>
              <w:rPr>
                <w:rFonts w:cs="Times New Roman"/>
                <w:color w:val="000000"/>
                <w:sz w:val="20"/>
                <w:szCs w:val="20"/>
              </w:rPr>
            </w:pPr>
            <w:r>
              <w:rPr>
                <w:rFonts w:cs="Times New Roman"/>
                <w:color w:val="000000"/>
                <w:sz w:val="20"/>
                <w:szCs w:val="20"/>
              </w:rPr>
              <w:t>46</w:t>
            </w:r>
          </w:p>
        </w:tc>
        <w:tc>
          <w:tcPr>
            <w:tcW w:w="2776" w:type="dxa"/>
            <w:tcBorders>
              <w:top w:val="single" w:sz="4" w:space="0" w:color="auto"/>
              <w:left w:val="single" w:sz="4" w:space="0" w:color="auto"/>
              <w:bottom w:val="single" w:sz="4" w:space="0" w:color="auto"/>
              <w:right w:val="single" w:sz="4" w:space="0" w:color="auto"/>
            </w:tcBorders>
            <w:vAlign w:val="center"/>
          </w:tcPr>
          <w:p w14:paraId="0033C4E9" w14:textId="5F1D745A"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Bir Huzurevi Yaşlı Bakım ve Rehabilitasyon Merkezindeki Yaşlılarda </w:t>
            </w:r>
            <w:r>
              <w:rPr>
                <w:rFonts w:cs="Times New Roman"/>
                <w:color w:val="000000"/>
                <w:sz w:val="20"/>
                <w:szCs w:val="20"/>
              </w:rPr>
              <w:t>P.humanis capitis</w:t>
            </w:r>
            <w:r w:rsidRPr="007F6C55">
              <w:rPr>
                <w:rFonts w:cs="Times New Roman"/>
                <w:color w:val="000000"/>
                <w:sz w:val="20"/>
                <w:szCs w:val="20"/>
              </w:rPr>
              <w:t xml:space="preserve"> Görülme Sıklığı</w:t>
            </w:r>
          </w:p>
        </w:tc>
        <w:tc>
          <w:tcPr>
            <w:tcW w:w="1198" w:type="dxa"/>
            <w:tcBorders>
              <w:top w:val="single" w:sz="4" w:space="0" w:color="auto"/>
              <w:left w:val="single" w:sz="4" w:space="0" w:color="auto"/>
              <w:bottom w:val="single" w:sz="4" w:space="0" w:color="auto"/>
              <w:right w:val="single" w:sz="4" w:space="0" w:color="auto"/>
            </w:tcBorders>
            <w:vAlign w:val="center"/>
          </w:tcPr>
          <w:p w14:paraId="5D15DA36" w14:textId="0805913E"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Aycan-Kaya vd.</w:t>
            </w:r>
          </w:p>
        </w:tc>
        <w:tc>
          <w:tcPr>
            <w:tcW w:w="806" w:type="dxa"/>
            <w:tcBorders>
              <w:top w:val="single" w:sz="4" w:space="0" w:color="auto"/>
              <w:left w:val="nil"/>
              <w:bottom w:val="single" w:sz="4" w:space="0" w:color="auto"/>
              <w:right w:val="single" w:sz="4" w:space="0" w:color="auto"/>
            </w:tcBorders>
            <w:vAlign w:val="center"/>
          </w:tcPr>
          <w:p w14:paraId="2A6132F8" w14:textId="58A1A441"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Pr>
                <w:rFonts w:cs="Times New Roman"/>
                <w:color w:val="000000"/>
                <w:sz w:val="20"/>
                <w:szCs w:val="20"/>
              </w:rPr>
              <w:t>2015</w:t>
            </w:r>
          </w:p>
        </w:tc>
        <w:tc>
          <w:tcPr>
            <w:tcW w:w="1197" w:type="dxa"/>
            <w:tcBorders>
              <w:top w:val="single" w:sz="4" w:space="0" w:color="auto"/>
              <w:left w:val="nil"/>
              <w:bottom w:val="single" w:sz="4" w:space="0" w:color="auto"/>
              <w:right w:val="single" w:sz="4" w:space="0" w:color="auto"/>
            </w:tcBorders>
            <w:vAlign w:val="center"/>
          </w:tcPr>
          <w:p w14:paraId="6DED24CA" w14:textId="4C273C50"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3DA94B46" w14:textId="184195B8" w:rsidR="0081137E" w:rsidRPr="00DB519D" w:rsidRDefault="0081137E" w:rsidP="0081137E">
            <w:pPr>
              <w:autoSpaceDE w:val="0"/>
              <w:autoSpaceDN w:val="0"/>
              <w:adjustRightInd w:val="0"/>
              <w:spacing w:line="240" w:lineRule="auto"/>
              <w:ind w:firstLine="0"/>
              <w:jc w:val="left"/>
              <w:rPr>
                <w:rFonts w:cs="Times New Roman"/>
                <w:i/>
                <w:color w:val="000000"/>
                <w:sz w:val="20"/>
                <w:szCs w:val="20"/>
              </w:rPr>
            </w:pPr>
            <w:r w:rsidRPr="00DB519D">
              <w:rPr>
                <w:rFonts w:cs="Times New Roman"/>
                <w:i/>
                <w:color w:val="000000"/>
                <w:sz w:val="20"/>
                <w:szCs w:val="20"/>
              </w:rPr>
              <w:t>Pediculus</w:t>
            </w:r>
          </w:p>
        </w:tc>
        <w:tc>
          <w:tcPr>
            <w:tcW w:w="997" w:type="dxa"/>
            <w:tcBorders>
              <w:top w:val="single" w:sz="4" w:space="0" w:color="auto"/>
              <w:left w:val="single" w:sz="4" w:space="0" w:color="auto"/>
              <w:bottom w:val="single" w:sz="4" w:space="0" w:color="auto"/>
              <w:right w:val="single" w:sz="4" w:space="0" w:color="auto"/>
            </w:tcBorders>
            <w:vAlign w:val="center"/>
          </w:tcPr>
          <w:p w14:paraId="22B999DE" w14:textId="2719605A"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4550A088" w14:textId="1392327E"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Parazitoloji</w:t>
            </w:r>
          </w:p>
        </w:tc>
        <w:tc>
          <w:tcPr>
            <w:tcW w:w="1983" w:type="dxa"/>
            <w:tcBorders>
              <w:top w:val="single" w:sz="4" w:space="0" w:color="auto"/>
              <w:left w:val="single" w:sz="4" w:space="0" w:color="auto"/>
              <w:bottom w:val="single" w:sz="4" w:space="0" w:color="auto"/>
              <w:right w:val="single" w:sz="4" w:space="0" w:color="auto"/>
            </w:tcBorders>
            <w:vAlign w:val="center"/>
          </w:tcPr>
          <w:p w14:paraId="412B54CD" w14:textId="6AA7BE6C"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Mustafa Kemal Üniv.Tıp Derg</w:t>
            </w:r>
          </w:p>
        </w:tc>
        <w:tc>
          <w:tcPr>
            <w:tcW w:w="1388" w:type="dxa"/>
            <w:tcBorders>
              <w:top w:val="single" w:sz="4" w:space="0" w:color="auto"/>
              <w:left w:val="single" w:sz="4" w:space="0" w:color="auto"/>
              <w:bottom w:val="single" w:sz="4" w:space="0" w:color="auto"/>
              <w:right w:val="single" w:sz="4" w:space="0" w:color="auto"/>
            </w:tcBorders>
            <w:vAlign w:val="center"/>
          </w:tcPr>
          <w:p w14:paraId="36611CAE" w14:textId="40412D58"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Hatay</w:t>
            </w:r>
          </w:p>
        </w:tc>
      </w:tr>
      <w:tr w:rsidR="0081137E" w:rsidRPr="007F6C55" w14:paraId="0DB18482"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26D0EEC5" w14:textId="22BF44D3" w:rsidR="0081137E" w:rsidRPr="007F6C55" w:rsidRDefault="0081137E" w:rsidP="0081137E">
            <w:pPr>
              <w:spacing w:line="240" w:lineRule="auto"/>
              <w:ind w:firstLine="0"/>
              <w:jc w:val="center"/>
              <w:rPr>
                <w:rFonts w:cs="Times New Roman"/>
                <w:color w:val="000000"/>
                <w:sz w:val="20"/>
                <w:szCs w:val="20"/>
              </w:rPr>
            </w:pPr>
            <w:r w:rsidRPr="007F6C55">
              <w:rPr>
                <w:rFonts w:cs="Times New Roman"/>
                <w:color w:val="000000"/>
                <w:sz w:val="20"/>
                <w:szCs w:val="20"/>
              </w:rPr>
              <w:t>47</w:t>
            </w:r>
          </w:p>
        </w:tc>
        <w:tc>
          <w:tcPr>
            <w:tcW w:w="2776" w:type="dxa"/>
            <w:tcBorders>
              <w:top w:val="single" w:sz="4" w:space="0" w:color="auto"/>
              <w:left w:val="single" w:sz="4" w:space="0" w:color="auto"/>
              <w:bottom w:val="single" w:sz="4" w:space="0" w:color="auto"/>
              <w:right w:val="single" w:sz="4" w:space="0" w:color="auto"/>
            </w:tcBorders>
            <w:vAlign w:val="center"/>
          </w:tcPr>
          <w:p w14:paraId="3864C78B" w14:textId="1EC0180A"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Sociodemographic characteristics of patients with </w:t>
            </w:r>
            <w:r w:rsidRPr="00DB519D">
              <w:rPr>
                <w:rFonts w:cs="Times New Roman"/>
                <w:i/>
                <w:color w:val="000000"/>
                <w:sz w:val="20"/>
                <w:szCs w:val="20"/>
              </w:rPr>
              <w:t>Demodex</w:t>
            </w:r>
            <w:r w:rsidRPr="007F6C55">
              <w:rPr>
                <w:rFonts w:cs="Times New Roman"/>
                <w:color w:val="000000"/>
                <w:sz w:val="20"/>
                <w:szCs w:val="20"/>
              </w:rPr>
              <w:t xml:space="preserve"> brevis and </w:t>
            </w:r>
            <w:r w:rsidRPr="00DB519D">
              <w:rPr>
                <w:rFonts w:cs="Times New Roman"/>
                <w:i/>
                <w:color w:val="000000"/>
                <w:sz w:val="20"/>
                <w:szCs w:val="20"/>
              </w:rPr>
              <w:t>Demodex</w:t>
            </w:r>
            <w:r w:rsidRPr="007F6C55">
              <w:rPr>
                <w:rFonts w:cs="Times New Roman"/>
                <w:color w:val="000000"/>
                <w:sz w:val="20"/>
                <w:szCs w:val="20"/>
              </w:rPr>
              <w:t xml:space="preserve"> folliculorumin festation and its association with rosacea and Behçet's disease</w:t>
            </w:r>
          </w:p>
        </w:tc>
        <w:tc>
          <w:tcPr>
            <w:tcW w:w="1198" w:type="dxa"/>
            <w:tcBorders>
              <w:top w:val="single" w:sz="4" w:space="0" w:color="auto"/>
              <w:left w:val="single" w:sz="4" w:space="0" w:color="auto"/>
              <w:bottom w:val="single" w:sz="4" w:space="0" w:color="auto"/>
              <w:right w:val="single" w:sz="4" w:space="0" w:color="auto"/>
            </w:tcBorders>
            <w:vAlign w:val="center"/>
          </w:tcPr>
          <w:p w14:paraId="0D480062" w14:textId="4A66F2C0"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Durmaz vd.</w:t>
            </w:r>
          </w:p>
        </w:tc>
        <w:tc>
          <w:tcPr>
            <w:tcW w:w="806" w:type="dxa"/>
            <w:tcBorders>
              <w:top w:val="single" w:sz="4" w:space="0" w:color="auto"/>
              <w:left w:val="nil"/>
              <w:bottom w:val="single" w:sz="4" w:space="0" w:color="auto"/>
              <w:right w:val="single" w:sz="4" w:space="0" w:color="auto"/>
            </w:tcBorders>
            <w:vAlign w:val="center"/>
          </w:tcPr>
          <w:p w14:paraId="1E435DC3" w14:textId="6A7B95A6"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2015</w:t>
            </w:r>
          </w:p>
        </w:tc>
        <w:tc>
          <w:tcPr>
            <w:tcW w:w="1197" w:type="dxa"/>
            <w:tcBorders>
              <w:top w:val="single" w:sz="4" w:space="0" w:color="auto"/>
              <w:left w:val="nil"/>
              <w:bottom w:val="single" w:sz="4" w:space="0" w:color="auto"/>
              <w:right w:val="single" w:sz="4" w:space="0" w:color="auto"/>
            </w:tcBorders>
            <w:vAlign w:val="center"/>
          </w:tcPr>
          <w:p w14:paraId="1970B11F" w14:textId="222902B5"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Analitik-Vaka Kotrol</w:t>
            </w:r>
          </w:p>
        </w:tc>
        <w:tc>
          <w:tcPr>
            <w:tcW w:w="1268" w:type="dxa"/>
            <w:tcBorders>
              <w:top w:val="single" w:sz="4" w:space="0" w:color="auto"/>
              <w:left w:val="single" w:sz="4" w:space="0" w:color="auto"/>
              <w:bottom w:val="single" w:sz="4" w:space="0" w:color="auto"/>
              <w:right w:val="single" w:sz="4" w:space="0" w:color="auto"/>
            </w:tcBorders>
            <w:vAlign w:val="center"/>
          </w:tcPr>
          <w:p w14:paraId="1347BD58" w14:textId="1A59A7D5"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42378C98" w14:textId="7C885431"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681982D3" w14:textId="1512D663"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Parazitoloji</w:t>
            </w:r>
          </w:p>
        </w:tc>
        <w:tc>
          <w:tcPr>
            <w:tcW w:w="1983" w:type="dxa"/>
            <w:tcBorders>
              <w:top w:val="single" w:sz="4" w:space="0" w:color="auto"/>
              <w:left w:val="single" w:sz="4" w:space="0" w:color="auto"/>
              <w:bottom w:val="single" w:sz="4" w:space="0" w:color="auto"/>
              <w:right w:val="single" w:sz="4" w:space="0" w:color="auto"/>
            </w:tcBorders>
            <w:vAlign w:val="center"/>
          </w:tcPr>
          <w:p w14:paraId="35BCD02A" w14:textId="0EB74DBD"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Biomedical Research</w:t>
            </w:r>
          </w:p>
        </w:tc>
        <w:tc>
          <w:tcPr>
            <w:tcW w:w="1388" w:type="dxa"/>
            <w:tcBorders>
              <w:top w:val="single" w:sz="4" w:space="0" w:color="auto"/>
              <w:left w:val="single" w:sz="4" w:space="0" w:color="auto"/>
              <w:bottom w:val="single" w:sz="4" w:space="0" w:color="auto"/>
              <w:right w:val="single" w:sz="4" w:space="0" w:color="auto"/>
            </w:tcBorders>
            <w:vAlign w:val="center"/>
          </w:tcPr>
          <w:p w14:paraId="278AAA3C" w14:textId="292E00DC"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Malatya</w:t>
            </w:r>
          </w:p>
        </w:tc>
      </w:tr>
      <w:tr w:rsidR="0081137E" w:rsidRPr="007F6C55" w14:paraId="23E01384"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6E35385B" w14:textId="64E3D069" w:rsidR="0081137E" w:rsidRPr="007F6C55" w:rsidRDefault="0081137E" w:rsidP="0081137E">
            <w:pPr>
              <w:spacing w:line="240" w:lineRule="auto"/>
              <w:ind w:firstLine="0"/>
              <w:jc w:val="center"/>
              <w:rPr>
                <w:rFonts w:cs="Times New Roman"/>
                <w:color w:val="000000"/>
                <w:sz w:val="20"/>
                <w:szCs w:val="20"/>
              </w:rPr>
            </w:pPr>
            <w:r w:rsidRPr="007F6C55">
              <w:rPr>
                <w:rFonts w:cs="Times New Roman"/>
                <w:color w:val="000000"/>
                <w:sz w:val="20"/>
                <w:szCs w:val="20"/>
              </w:rPr>
              <w:t>48</w:t>
            </w:r>
          </w:p>
        </w:tc>
        <w:tc>
          <w:tcPr>
            <w:tcW w:w="2776" w:type="dxa"/>
            <w:tcBorders>
              <w:top w:val="single" w:sz="4" w:space="0" w:color="auto"/>
              <w:left w:val="single" w:sz="4" w:space="0" w:color="auto"/>
              <w:bottom w:val="single" w:sz="4" w:space="0" w:color="auto"/>
              <w:right w:val="single" w:sz="4" w:space="0" w:color="auto"/>
            </w:tcBorders>
            <w:vAlign w:val="center"/>
          </w:tcPr>
          <w:p w14:paraId="0ABFDFB1" w14:textId="12BF39D8"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The Prevalence of </w:t>
            </w:r>
            <w:r w:rsidRPr="00DB519D">
              <w:rPr>
                <w:rFonts w:cs="Times New Roman"/>
                <w:i/>
                <w:color w:val="000000"/>
                <w:sz w:val="20"/>
                <w:szCs w:val="20"/>
              </w:rPr>
              <w:t>Demodex</w:t>
            </w:r>
            <w:r w:rsidRPr="007F6C55">
              <w:rPr>
                <w:rFonts w:cs="Times New Roman"/>
                <w:color w:val="000000"/>
                <w:sz w:val="20"/>
                <w:szCs w:val="20"/>
              </w:rPr>
              <w:t xml:space="preserve"> Species and Its Relationship With the Metabolic Syndrome in Women of Malatya Province, Turkey</w:t>
            </w:r>
          </w:p>
        </w:tc>
        <w:tc>
          <w:tcPr>
            <w:tcW w:w="1198" w:type="dxa"/>
            <w:tcBorders>
              <w:top w:val="single" w:sz="4" w:space="0" w:color="auto"/>
              <w:left w:val="single" w:sz="4" w:space="0" w:color="auto"/>
              <w:bottom w:val="single" w:sz="4" w:space="0" w:color="auto"/>
              <w:right w:val="single" w:sz="4" w:space="0" w:color="auto"/>
            </w:tcBorders>
            <w:vAlign w:val="center"/>
          </w:tcPr>
          <w:p w14:paraId="7DF53AAD" w14:textId="4D1AC3F2"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Enginyurt vd.</w:t>
            </w:r>
          </w:p>
        </w:tc>
        <w:tc>
          <w:tcPr>
            <w:tcW w:w="806" w:type="dxa"/>
            <w:tcBorders>
              <w:top w:val="single" w:sz="4" w:space="0" w:color="auto"/>
              <w:left w:val="single" w:sz="4" w:space="0" w:color="auto"/>
              <w:bottom w:val="single" w:sz="4" w:space="0" w:color="auto"/>
              <w:right w:val="single" w:sz="4" w:space="0" w:color="auto"/>
            </w:tcBorders>
            <w:vAlign w:val="center"/>
          </w:tcPr>
          <w:p w14:paraId="43D8F396" w14:textId="16DC08C3"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2015</w:t>
            </w:r>
          </w:p>
        </w:tc>
        <w:tc>
          <w:tcPr>
            <w:tcW w:w="1197" w:type="dxa"/>
            <w:tcBorders>
              <w:top w:val="single" w:sz="4" w:space="0" w:color="auto"/>
              <w:left w:val="single" w:sz="4" w:space="0" w:color="auto"/>
              <w:bottom w:val="single" w:sz="4" w:space="0" w:color="auto"/>
              <w:right w:val="single" w:sz="4" w:space="0" w:color="auto"/>
            </w:tcBorders>
            <w:vAlign w:val="center"/>
          </w:tcPr>
          <w:p w14:paraId="75059B2E" w14:textId="1248DF42"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731F1DCE" w14:textId="10A9A638"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noWrap/>
            <w:vAlign w:val="center"/>
          </w:tcPr>
          <w:p w14:paraId="0BC76FD6" w14:textId="575A7182"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single" w:sz="4" w:space="0" w:color="auto"/>
              <w:bottom w:val="single" w:sz="4" w:space="0" w:color="auto"/>
              <w:right w:val="single" w:sz="4" w:space="0" w:color="auto"/>
            </w:tcBorders>
            <w:vAlign w:val="center"/>
          </w:tcPr>
          <w:p w14:paraId="7D1A0BED" w14:textId="43C166C9"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Parazitoloji</w:t>
            </w:r>
          </w:p>
        </w:tc>
        <w:tc>
          <w:tcPr>
            <w:tcW w:w="1983" w:type="dxa"/>
            <w:tcBorders>
              <w:top w:val="single" w:sz="4" w:space="0" w:color="auto"/>
              <w:left w:val="single" w:sz="4" w:space="0" w:color="auto"/>
              <w:bottom w:val="single" w:sz="4" w:space="0" w:color="auto"/>
              <w:right w:val="single" w:sz="4" w:space="0" w:color="auto"/>
            </w:tcBorders>
            <w:vAlign w:val="center"/>
          </w:tcPr>
          <w:p w14:paraId="6B488339" w14:textId="6D910FB3"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Microbiology</w:t>
            </w:r>
          </w:p>
        </w:tc>
        <w:tc>
          <w:tcPr>
            <w:tcW w:w="1388" w:type="dxa"/>
            <w:tcBorders>
              <w:top w:val="single" w:sz="4" w:space="0" w:color="auto"/>
              <w:left w:val="single" w:sz="4" w:space="0" w:color="auto"/>
              <w:bottom w:val="single" w:sz="4" w:space="0" w:color="auto"/>
              <w:right w:val="single" w:sz="4" w:space="0" w:color="auto"/>
            </w:tcBorders>
            <w:vAlign w:val="center"/>
          </w:tcPr>
          <w:p w14:paraId="57DF12C6" w14:textId="71142855"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Malatya</w:t>
            </w:r>
          </w:p>
        </w:tc>
      </w:tr>
      <w:tr w:rsidR="0081137E" w:rsidRPr="007F6C55" w14:paraId="4697CC76" w14:textId="77777777" w:rsidTr="003D38D0">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665983C5" w14:textId="2D5C2AB5" w:rsidR="0081137E" w:rsidRPr="007F6C55" w:rsidRDefault="0081137E" w:rsidP="0081137E">
            <w:pPr>
              <w:spacing w:line="240" w:lineRule="auto"/>
              <w:ind w:firstLine="0"/>
              <w:jc w:val="center"/>
              <w:rPr>
                <w:rFonts w:cs="Times New Roman"/>
                <w:color w:val="000000"/>
                <w:sz w:val="20"/>
                <w:szCs w:val="20"/>
              </w:rPr>
            </w:pPr>
            <w:r w:rsidRPr="007F6C55">
              <w:rPr>
                <w:rFonts w:cs="Times New Roman"/>
                <w:color w:val="000000"/>
                <w:sz w:val="20"/>
                <w:szCs w:val="20"/>
              </w:rPr>
              <w:t>49</w:t>
            </w:r>
          </w:p>
        </w:tc>
        <w:tc>
          <w:tcPr>
            <w:tcW w:w="2776" w:type="dxa"/>
            <w:tcBorders>
              <w:top w:val="single" w:sz="4" w:space="0" w:color="auto"/>
              <w:left w:val="single" w:sz="4" w:space="0" w:color="auto"/>
              <w:bottom w:val="single" w:sz="4" w:space="0" w:color="auto"/>
              <w:right w:val="single" w:sz="4" w:space="0" w:color="auto"/>
            </w:tcBorders>
            <w:vAlign w:val="center"/>
          </w:tcPr>
          <w:p w14:paraId="13210E16" w14:textId="43DF35E6"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Çocuk Acil Servisinde Kene Tutunması: asemptomatik olgularda laboratuvar gerekli mi?</w:t>
            </w:r>
          </w:p>
        </w:tc>
        <w:tc>
          <w:tcPr>
            <w:tcW w:w="1198" w:type="dxa"/>
            <w:tcBorders>
              <w:top w:val="single" w:sz="4" w:space="0" w:color="auto"/>
              <w:left w:val="single" w:sz="4" w:space="0" w:color="auto"/>
              <w:bottom w:val="single" w:sz="4" w:space="0" w:color="auto"/>
              <w:right w:val="single" w:sz="4" w:space="0" w:color="auto"/>
            </w:tcBorders>
            <w:vAlign w:val="center"/>
          </w:tcPr>
          <w:p w14:paraId="76261C95" w14:textId="652391B8"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Oğuz vd.</w:t>
            </w:r>
          </w:p>
        </w:tc>
        <w:tc>
          <w:tcPr>
            <w:tcW w:w="806" w:type="dxa"/>
            <w:tcBorders>
              <w:top w:val="single" w:sz="4" w:space="0" w:color="auto"/>
              <w:left w:val="nil"/>
              <w:bottom w:val="single" w:sz="4" w:space="0" w:color="auto"/>
              <w:right w:val="single" w:sz="4" w:space="0" w:color="auto"/>
            </w:tcBorders>
            <w:vAlign w:val="center"/>
          </w:tcPr>
          <w:p w14:paraId="2F2381FB" w14:textId="209A1F88"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2015</w:t>
            </w:r>
          </w:p>
        </w:tc>
        <w:tc>
          <w:tcPr>
            <w:tcW w:w="1197" w:type="dxa"/>
            <w:tcBorders>
              <w:top w:val="single" w:sz="4" w:space="0" w:color="auto"/>
              <w:left w:val="nil"/>
              <w:bottom w:val="single" w:sz="4" w:space="0" w:color="auto"/>
              <w:right w:val="single" w:sz="4" w:space="0" w:color="auto"/>
            </w:tcBorders>
            <w:vAlign w:val="center"/>
          </w:tcPr>
          <w:p w14:paraId="003E4BC9" w14:textId="53B85628"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70EE0A13" w14:textId="61CE2DBF"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Kene</w:t>
            </w:r>
          </w:p>
        </w:tc>
        <w:tc>
          <w:tcPr>
            <w:tcW w:w="997" w:type="dxa"/>
            <w:tcBorders>
              <w:top w:val="single" w:sz="4" w:space="0" w:color="auto"/>
              <w:left w:val="single" w:sz="4" w:space="0" w:color="auto"/>
              <w:bottom w:val="single" w:sz="4" w:space="0" w:color="auto"/>
              <w:right w:val="single" w:sz="4" w:space="0" w:color="auto"/>
            </w:tcBorders>
            <w:vAlign w:val="center"/>
          </w:tcPr>
          <w:p w14:paraId="7705739C" w14:textId="3DBDE3D6"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273127BA" w14:textId="38DA4E5A"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Çocuk Sağlığı ve Hastalıkları</w:t>
            </w:r>
          </w:p>
        </w:tc>
        <w:tc>
          <w:tcPr>
            <w:tcW w:w="1983" w:type="dxa"/>
            <w:tcBorders>
              <w:top w:val="single" w:sz="4" w:space="0" w:color="auto"/>
              <w:left w:val="single" w:sz="4" w:space="0" w:color="auto"/>
              <w:bottom w:val="single" w:sz="4" w:space="0" w:color="auto"/>
              <w:right w:val="single" w:sz="4" w:space="0" w:color="auto"/>
            </w:tcBorders>
            <w:vAlign w:val="center"/>
          </w:tcPr>
          <w:p w14:paraId="23CDCE62" w14:textId="29FCA2B8"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Türk Hijyen ve Deneysel Biyoloji Dergisi</w:t>
            </w:r>
          </w:p>
        </w:tc>
        <w:tc>
          <w:tcPr>
            <w:tcW w:w="1388" w:type="dxa"/>
            <w:tcBorders>
              <w:top w:val="single" w:sz="4" w:space="0" w:color="auto"/>
              <w:left w:val="single" w:sz="4" w:space="0" w:color="auto"/>
              <w:bottom w:val="single" w:sz="4" w:space="0" w:color="auto"/>
              <w:right w:val="single" w:sz="4" w:space="0" w:color="auto"/>
            </w:tcBorders>
            <w:vAlign w:val="center"/>
          </w:tcPr>
          <w:p w14:paraId="297347D7" w14:textId="5BFB4662"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Ankara</w:t>
            </w:r>
          </w:p>
        </w:tc>
      </w:tr>
      <w:tr w:rsidR="0081137E" w:rsidRPr="007F6C55" w14:paraId="7C5AB996" w14:textId="77777777" w:rsidTr="003D38D0">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488B9E0A" w14:textId="26743D31" w:rsidR="0081137E" w:rsidRPr="007F6C55" w:rsidRDefault="0081137E" w:rsidP="0081137E">
            <w:pPr>
              <w:spacing w:line="240" w:lineRule="auto"/>
              <w:ind w:firstLine="0"/>
              <w:jc w:val="center"/>
              <w:rPr>
                <w:rFonts w:cs="Times New Roman"/>
                <w:color w:val="000000"/>
                <w:sz w:val="20"/>
                <w:szCs w:val="20"/>
              </w:rPr>
            </w:pPr>
            <w:r w:rsidRPr="007F6C55">
              <w:rPr>
                <w:rFonts w:cs="Times New Roman"/>
                <w:color w:val="000000"/>
                <w:sz w:val="20"/>
                <w:szCs w:val="20"/>
              </w:rPr>
              <w:t>50</w:t>
            </w:r>
          </w:p>
        </w:tc>
        <w:tc>
          <w:tcPr>
            <w:tcW w:w="2776" w:type="dxa"/>
            <w:tcBorders>
              <w:top w:val="single" w:sz="4" w:space="0" w:color="auto"/>
              <w:left w:val="single" w:sz="4" w:space="0" w:color="auto"/>
              <w:bottom w:val="single" w:sz="4" w:space="0" w:color="auto"/>
              <w:right w:val="single" w:sz="4" w:space="0" w:color="auto"/>
            </w:tcBorders>
            <w:vAlign w:val="center"/>
          </w:tcPr>
          <w:p w14:paraId="2F3AB0F0" w14:textId="545C53D2"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Yüzeyel Cilt Biyopsisi Yapılan Hastalarda </w:t>
            </w:r>
            <w:r w:rsidRPr="00DB519D">
              <w:rPr>
                <w:rFonts w:cs="Times New Roman"/>
                <w:i/>
                <w:color w:val="000000"/>
                <w:sz w:val="20"/>
                <w:szCs w:val="20"/>
              </w:rPr>
              <w:t>Demodex</w:t>
            </w:r>
            <w:r w:rsidRPr="007F6C55">
              <w:rPr>
                <w:rFonts w:cs="Times New Roman"/>
                <w:color w:val="000000"/>
                <w:sz w:val="20"/>
                <w:szCs w:val="20"/>
              </w:rPr>
              <w:t xml:space="preserve"> Spp. Sıklığının Araştırılması</w:t>
            </w:r>
          </w:p>
        </w:tc>
        <w:tc>
          <w:tcPr>
            <w:tcW w:w="1198" w:type="dxa"/>
            <w:tcBorders>
              <w:top w:val="single" w:sz="4" w:space="0" w:color="auto"/>
              <w:left w:val="single" w:sz="4" w:space="0" w:color="auto"/>
              <w:bottom w:val="single" w:sz="4" w:space="0" w:color="auto"/>
              <w:right w:val="single" w:sz="4" w:space="0" w:color="auto"/>
            </w:tcBorders>
            <w:vAlign w:val="center"/>
          </w:tcPr>
          <w:p w14:paraId="79A2AFB7" w14:textId="75088304"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Orak vd.</w:t>
            </w:r>
          </w:p>
        </w:tc>
        <w:tc>
          <w:tcPr>
            <w:tcW w:w="806" w:type="dxa"/>
            <w:tcBorders>
              <w:top w:val="single" w:sz="4" w:space="0" w:color="auto"/>
              <w:left w:val="nil"/>
              <w:bottom w:val="single" w:sz="4" w:space="0" w:color="auto"/>
              <w:right w:val="single" w:sz="4" w:space="0" w:color="auto"/>
            </w:tcBorders>
            <w:vAlign w:val="center"/>
          </w:tcPr>
          <w:p w14:paraId="713BF916" w14:textId="62972796"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2015</w:t>
            </w:r>
          </w:p>
        </w:tc>
        <w:tc>
          <w:tcPr>
            <w:tcW w:w="1197" w:type="dxa"/>
            <w:tcBorders>
              <w:top w:val="single" w:sz="4" w:space="0" w:color="auto"/>
              <w:left w:val="nil"/>
              <w:bottom w:val="single" w:sz="4" w:space="0" w:color="auto"/>
              <w:right w:val="single" w:sz="4" w:space="0" w:color="auto"/>
            </w:tcBorders>
            <w:vAlign w:val="center"/>
          </w:tcPr>
          <w:p w14:paraId="24CFB9B4" w14:textId="5BD69E5A"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5013F9D8" w14:textId="5385BC02"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2964A9F0" w14:textId="4C8A8659"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15D82732" w14:textId="7950D434"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Parazitoloji</w:t>
            </w:r>
          </w:p>
        </w:tc>
        <w:tc>
          <w:tcPr>
            <w:tcW w:w="1983" w:type="dxa"/>
            <w:tcBorders>
              <w:top w:val="single" w:sz="4" w:space="0" w:color="auto"/>
              <w:left w:val="single" w:sz="4" w:space="0" w:color="auto"/>
              <w:bottom w:val="single" w:sz="4" w:space="0" w:color="auto"/>
              <w:right w:val="single" w:sz="4" w:space="0" w:color="auto"/>
            </w:tcBorders>
            <w:vAlign w:val="center"/>
          </w:tcPr>
          <w:p w14:paraId="206455D3" w14:textId="2CE9C0DC"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ANKEM Dergisi</w:t>
            </w:r>
          </w:p>
        </w:tc>
        <w:tc>
          <w:tcPr>
            <w:tcW w:w="1388" w:type="dxa"/>
            <w:tcBorders>
              <w:top w:val="single" w:sz="4" w:space="0" w:color="auto"/>
              <w:left w:val="single" w:sz="4" w:space="0" w:color="auto"/>
              <w:bottom w:val="single" w:sz="4" w:space="0" w:color="auto"/>
              <w:right w:val="single" w:sz="4" w:space="0" w:color="auto"/>
            </w:tcBorders>
            <w:vAlign w:val="center"/>
          </w:tcPr>
          <w:p w14:paraId="443D3D05" w14:textId="1E98760A"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Sivas</w:t>
            </w:r>
          </w:p>
        </w:tc>
      </w:tr>
      <w:tr w:rsidR="0081137E" w:rsidRPr="007F6C55" w14:paraId="0BE7CAE0"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3F8EA85A" w14:textId="59F5275C" w:rsidR="0081137E" w:rsidRPr="007F6C55" w:rsidRDefault="0081137E" w:rsidP="0081137E">
            <w:pPr>
              <w:spacing w:line="240" w:lineRule="auto"/>
              <w:ind w:firstLine="0"/>
              <w:jc w:val="center"/>
              <w:rPr>
                <w:rFonts w:cs="Times New Roman"/>
                <w:color w:val="000000"/>
                <w:sz w:val="20"/>
                <w:szCs w:val="20"/>
              </w:rPr>
            </w:pPr>
            <w:r w:rsidRPr="007F6C55">
              <w:rPr>
                <w:rFonts w:cs="Times New Roman"/>
                <w:color w:val="000000"/>
                <w:sz w:val="20"/>
                <w:szCs w:val="20"/>
              </w:rPr>
              <w:t>51</w:t>
            </w:r>
          </w:p>
        </w:tc>
        <w:tc>
          <w:tcPr>
            <w:tcW w:w="2776" w:type="dxa"/>
            <w:tcBorders>
              <w:top w:val="single" w:sz="4" w:space="0" w:color="auto"/>
              <w:left w:val="single" w:sz="4" w:space="0" w:color="auto"/>
              <w:bottom w:val="single" w:sz="4" w:space="0" w:color="auto"/>
              <w:right w:val="single" w:sz="4" w:space="0" w:color="auto"/>
            </w:tcBorders>
            <w:vAlign w:val="center"/>
          </w:tcPr>
          <w:p w14:paraId="5EDD5E15" w14:textId="2CF3EA6F"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The Presence of </w:t>
            </w:r>
            <w:r w:rsidRPr="00DB519D">
              <w:rPr>
                <w:rFonts w:cs="Times New Roman"/>
                <w:i/>
                <w:color w:val="000000"/>
                <w:sz w:val="20"/>
                <w:szCs w:val="20"/>
              </w:rPr>
              <w:t>Demodex</w:t>
            </w:r>
            <w:r w:rsidRPr="007F6C55">
              <w:rPr>
                <w:rFonts w:cs="Times New Roman"/>
                <w:color w:val="000000"/>
                <w:sz w:val="20"/>
                <w:szCs w:val="20"/>
              </w:rPr>
              <w:t xml:space="preserve"> Folliculorum in Vrious Obese Groups According to BMI Levels</w:t>
            </w:r>
          </w:p>
        </w:tc>
        <w:tc>
          <w:tcPr>
            <w:tcW w:w="1198" w:type="dxa"/>
            <w:tcBorders>
              <w:top w:val="single" w:sz="4" w:space="0" w:color="auto"/>
              <w:left w:val="single" w:sz="4" w:space="0" w:color="auto"/>
              <w:bottom w:val="single" w:sz="4" w:space="0" w:color="auto"/>
              <w:right w:val="single" w:sz="4" w:space="0" w:color="auto"/>
            </w:tcBorders>
            <w:vAlign w:val="center"/>
          </w:tcPr>
          <w:p w14:paraId="6D6F4037" w14:textId="24758163"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Dokuyucu vd.</w:t>
            </w:r>
          </w:p>
        </w:tc>
        <w:tc>
          <w:tcPr>
            <w:tcW w:w="806" w:type="dxa"/>
            <w:tcBorders>
              <w:top w:val="single" w:sz="4" w:space="0" w:color="auto"/>
              <w:left w:val="nil"/>
              <w:bottom w:val="single" w:sz="4" w:space="0" w:color="auto"/>
              <w:right w:val="single" w:sz="4" w:space="0" w:color="auto"/>
            </w:tcBorders>
            <w:vAlign w:val="center"/>
          </w:tcPr>
          <w:p w14:paraId="5FFF7018" w14:textId="4AF17D5E"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2016</w:t>
            </w:r>
          </w:p>
        </w:tc>
        <w:tc>
          <w:tcPr>
            <w:tcW w:w="1197" w:type="dxa"/>
            <w:tcBorders>
              <w:top w:val="single" w:sz="4" w:space="0" w:color="auto"/>
              <w:left w:val="nil"/>
              <w:bottom w:val="single" w:sz="4" w:space="0" w:color="auto"/>
              <w:right w:val="single" w:sz="4" w:space="0" w:color="auto"/>
            </w:tcBorders>
            <w:vAlign w:val="center"/>
          </w:tcPr>
          <w:p w14:paraId="657C3B22" w14:textId="2D636726"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69F56F33" w14:textId="5978FB23"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07B7EE4B" w14:textId="114761DB"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363D62E7" w14:textId="7A81D6DC"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Fizyoloji</w:t>
            </w:r>
          </w:p>
        </w:tc>
        <w:tc>
          <w:tcPr>
            <w:tcW w:w="1983" w:type="dxa"/>
            <w:tcBorders>
              <w:top w:val="single" w:sz="4" w:space="0" w:color="auto"/>
              <w:left w:val="single" w:sz="4" w:space="0" w:color="auto"/>
              <w:bottom w:val="single" w:sz="4" w:space="0" w:color="auto"/>
              <w:right w:val="single" w:sz="4" w:space="0" w:color="auto"/>
            </w:tcBorders>
            <w:vAlign w:val="center"/>
          </w:tcPr>
          <w:p w14:paraId="6C07FF79" w14:textId="621CC0FD"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Archives of Iranian Medicine</w:t>
            </w:r>
          </w:p>
        </w:tc>
        <w:tc>
          <w:tcPr>
            <w:tcW w:w="1388" w:type="dxa"/>
            <w:tcBorders>
              <w:top w:val="single" w:sz="4" w:space="0" w:color="auto"/>
              <w:left w:val="single" w:sz="4" w:space="0" w:color="auto"/>
              <w:bottom w:val="single" w:sz="4" w:space="0" w:color="auto"/>
              <w:right w:val="single" w:sz="4" w:space="0" w:color="auto"/>
            </w:tcBorders>
            <w:vAlign w:val="center"/>
          </w:tcPr>
          <w:p w14:paraId="09E0B0B5" w14:textId="0424888C"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Hatay</w:t>
            </w:r>
          </w:p>
        </w:tc>
      </w:tr>
      <w:tr w:rsidR="0081137E" w:rsidRPr="007F6C55" w14:paraId="3091A23E"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565EB2EA" w14:textId="677372E0" w:rsidR="0081137E" w:rsidRPr="007F6C55" w:rsidRDefault="0081137E" w:rsidP="0081137E">
            <w:pPr>
              <w:spacing w:line="240" w:lineRule="auto"/>
              <w:ind w:firstLine="0"/>
              <w:jc w:val="center"/>
              <w:rPr>
                <w:rFonts w:cs="Times New Roman"/>
                <w:color w:val="000000"/>
                <w:sz w:val="20"/>
                <w:szCs w:val="20"/>
              </w:rPr>
            </w:pPr>
            <w:r w:rsidRPr="007F6C55">
              <w:rPr>
                <w:rFonts w:cs="Times New Roman"/>
                <w:color w:val="000000"/>
                <w:sz w:val="20"/>
                <w:szCs w:val="20"/>
              </w:rPr>
              <w:t>5</w:t>
            </w:r>
            <w:r w:rsidR="0009375F">
              <w:rPr>
                <w:rFonts w:cs="Times New Roman"/>
                <w:color w:val="000000"/>
                <w:sz w:val="20"/>
                <w:szCs w:val="20"/>
              </w:rPr>
              <w:t>2</w:t>
            </w:r>
          </w:p>
        </w:tc>
        <w:tc>
          <w:tcPr>
            <w:tcW w:w="2776" w:type="dxa"/>
            <w:tcBorders>
              <w:top w:val="nil"/>
              <w:left w:val="single" w:sz="4" w:space="0" w:color="auto"/>
              <w:bottom w:val="single" w:sz="4" w:space="0" w:color="auto"/>
              <w:right w:val="single" w:sz="4" w:space="0" w:color="auto"/>
            </w:tcBorders>
            <w:vAlign w:val="center"/>
          </w:tcPr>
          <w:p w14:paraId="0A02960D" w14:textId="12E26972"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r w:rsidRPr="007F6C55">
              <w:rPr>
                <w:rFonts w:cs="Times New Roman"/>
                <w:color w:val="000000"/>
                <w:sz w:val="20"/>
                <w:szCs w:val="20"/>
              </w:rPr>
              <w:t xml:space="preserve"> Parazytes in Schiophrenia</w:t>
            </w:r>
          </w:p>
        </w:tc>
        <w:tc>
          <w:tcPr>
            <w:tcW w:w="1198" w:type="dxa"/>
            <w:tcBorders>
              <w:top w:val="nil"/>
              <w:left w:val="single" w:sz="4" w:space="0" w:color="auto"/>
              <w:bottom w:val="single" w:sz="4" w:space="0" w:color="auto"/>
              <w:right w:val="single" w:sz="4" w:space="0" w:color="auto"/>
            </w:tcBorders>
            <w:vAlign w:val="center"/>
          </w:tcPr>
          <w:p w14:paraId="20431870" w14:textId="12F3EF04"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Kokaçya vd.</w:t>
            </w:r>
          </w:p>
        </w:tc>
        <w:tc>
          <w:tcPr>
            <w:tcW w:w="806" w:type="dxa"/>
            <w:tcBorders>
              <w:top w:val="nil"/>
              <w:left w:val="nil"/>
              <w:bottom w:val="single" w:sz="4" w:space="0" w:color="auto"/>
              <w:right w:val="single" w:sz="4" w:space="0" w:color="auto"/>
            </w:tcBorders>
            <w:vAlign w:val="center"/>
          </w:tcPr>
          <w:p w14:paraId="490D3E81" w14:textId="33253390"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w:t>
            </w:r>
            <w:r>
              <w:rPr>
                <w:rFonts w:cs="Times New Roman"/>
                <w:color w:val="000000"/>
                <w:sz w:val="20"/>
                <w:szCs w:val="20"/>
              </w:rPr>
              <w:t>6</w:t>
            </w:r>
          </w:p>
        </w:tc>
        <w:tc>
          <w:tcPr>
            <w:tcW w:w="1197" w:type="dxa"/>
            <w:tcBorders>
              <w:top w:val="single" w:sz="4" w:space="0" w:color="auto"/>
              <w:left w:val="nil"/>
              <w:bottom w:val="single" w:sz="4" w:space="0" w:color="auto"/>
              <w:right w:val="single" w:sz="4" w:space="0" w:color="auto"/>
            </w:tcBorders>
            <w:vAlign w:val="center"/>
          </w:tcPr>
          <w:p w14:paraId="1C23AF16" w14:textId="3537DD40"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Analitik-Vaka Kotrol</w:t>
            </w:r>
          </w:p>
        </w:tc>
        <w:tc>
          <w:tcPr>
            <w:tcW w:w="1268" w:type="dxa"/>
            <w:tcBorders>
              <w:top w:val="single" w:sz="4" w:space="0" w:color="auto"/>
              <w:left w:val="single" w:sz="4" w:space="0" w:color="auto"/>
              <w:bottom w:val="single" w:sz="4" w:space="0" w:color="auto"/>
              <w:right w:val="single" w:sz="4" w:space="0" w:color="auto"/>
            </w:tcBorders>
            <w:vAlign w:val="center"/>
          </w:tcPr>
          <w:p w14:paraId="200098C4" w14:textId="3B2FB418"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noWrap/>
            <w:vAlign w:val="center"/>
          </w:tcPr>
          <w:p w14:paraId="51F14C67" w14:textId="301CE060"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310CE3E9" w14:textId="5ED88CAE"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Parazitoloji</w:t>
            </w:r>
          </w:p>
        </w:tc>
        <w:tc>
          <w:tcPr>
            <w:tcW w:w="1983" w:type="dxa"/>
            <w:tcBorders>
              <w:top w:val="single" w:sz="4" w:space="0" w:color="auto"/>
              <w:left w:val="single" w:sz="4" w:space="0" w:color="auto"/>
              <w:bottom w:val="single" w:sz="4" w:space="0" w:color="auto"/>
              <w:right w:val="single" w:sz="4" w:space="0" w:color="auto"/>
            </w:tcBorders>
            <w:vAlign w:val="center"/>
          </w:tcPr>
          <w:p w14:paraId="569028FA" w14:textId="3499C5D4"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Journal of Clinical and Analytical Medicine</w:t>
            </w:r>
          </w:p>
        </w:tc>
        <w:tc>
          <w:tcPr>
            <w:tcW w:w="1388" w:type="dxa"/>
            <w:tcBorders>
              <w:top w:val="nil"/>
              <w:left w:val="single" w:sz="4" w:space="0" w:color="auto"/>
              <w:bottom w:val="single" w:sz="4" w:space="0" w:color="auto"/>
              <w:right w:val="single" w:sz="4" w:space="0" w:color="auto"/>
            </w:tcBorders>
            <w:vAlign w:val="center"/>
          </w:tcPr>
          <w:p w14:paraId="7380D5A9" w14:textId="0A472EF6" w:rsidR="0081137E" w:rsidRPr="007F6C55" w:rsidRDefault="0081137E" w:rsidP="0081137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Hatay</w:t>
            </w:r>
          </w:p>
        </w:tc>
      </w:tr>
    </w:tbl>
    <w:p w14:paraId="5ACBEBAC" w14:textId="00D894EB" w:rsidR="008E3B82" w:rsidRDefault="00A715CD" w:rsidP="00A11DB1">
      <w:pPr>
        <w:pStyle w:val="ListeParagraf"/>
        <w:numPr>
          <w:ilvl w:val="0"/>
          <w:numId w:val="6"/>
        </w:numPr>
        <w:spacing w:after="200" w:line="240" w:lineRule="auto"/>
        <w:jc w:val="left"/>
      </w:pPr>
      <w:r>
        <w:rPr>
          <w:noProof/>
        </w:rPr>
        <mc:AlternateContent>
          <mc:Choice Requires="wps">
            <w:drawing>
              <wp:anchor distT="0" distB="0" distL="114300" distR="114300" simplePos="0" relativeHeight="251726848" behindDoc="0" locked="0" layoutInCell="1" allowOverlap="1" wp14:anchorId="78EDBB01" wp14:editId="0984D46D">
                <wp:simplePos x="0" y="0"/>
                <wp:positionH relativeFrom="column">
                  <wp:posOffset>-1016000</wp:posOffset>
                </wp:positionH>
                <wp:positionV relativeFrom="paragraph">
                  <wp:posOffset>167005</wp:posOffset>
                </wp:positionV>
                <wp:extent cx="763270" cy="381635"/>
                <wp:effectExtent l="0" t="0" r="11430" b="12065"/>
                <wp:wrapNone/>
                <wp:docPr id="542750291" name="Metin Kutusu 49"/>
                <wp:cNvGraphicFramePr/>
                <a:graphic xmlns:a="http://schemas.openxmlformats.org/drawingml/2006/main">
                  <a:graphicData uri="http://schemas.microsoft.com/office/word/2010/wordprocessingShape">
                    <wps:wsp>
                      <wps:cNvSpPr txBox="1"/>
                      <wps:spPr>
                        <a:xfrm>
                          <a:off x="0" y="0"/>
                          <a:ext cx="763270" cy="381635"/>
                        </a:xfrm>
                        <a:prstGeom prst="rect">
                          <a:avLst/>
                        </a:prstGeom>
                        <a:solidFill>
                          <a:schemeClr val="bg1"/>
                        </a:solidFill>
                        <a:ln w="6350">
                          <a:solidFill>
                            <a:schemeClr val="bg1"/>
                          </a:solidFill>
                        </a:ln>
                      </wps:spPr>
                      <wps:txbx>
                        <w:txbxContent>
                          <w:p w14:paraId="54C54D64" w14:textId="2F3CEAF3" w:rsidR="006D2DAF" w:rsidRDefault="006D2DAF" w:rsidP="006D2DAF">
                            <w:pPr>
                              <w:ind w:firstLine="0"/>
                            </w:pPr>
                            <w:r>
                              <w:t>109</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EDBB01" id="Metin Kutusu 49" o:spid="_x0000_s1048" type="#_x0000_t202" style="position:absolute;left:0;text-align:left;margin-left:-80pt;margin-top:13.15pt;width:60.1pt;height:30.0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" fillcolor="white [3212]" strokecolor="white [3212]" strokeweight=".5pt">
                <v:textbox style="layout-flow:vertical">
                  <w:txbxContent>
                    <w:p w14:paraId="54C54D64" w14:textId="2F3CEAF3" w:rsidR="006D2DAF" w:rsidRDefault="006D2DAF" w:rsidP="006D2DAF">
                      <w:pPr>
                        <w:ind w:firstLine="0"/>
                      </w:pPr>
                      <w:r>
                        <w:t>109</w:t>
                      </w:r>
                    </w:p>
                  </w:txbxContent>
                </v:textbox>
              </v:shape>
            </w:pict>
          </mc:Fallback>
        </mc:AlternateContent>
      </w:r>
      <w:r w:rsidR="00746036">
        <w:rPr>
          <w:noProof/>
        </w:rPr>
        <mc:AlternateContent>
          <mc:Choice Requires="wps">
            <w:drawing>
              <wp:anchor distT="0" distB="0" distL="114300" distR="114300" simplePos="0" relativeHeight="251727872" behindDoc="0" locked="0" layoutInCell="1" allowOverlap="1" wp14:anchorId="33F43430" wp14:editId="70F05934">
                <wp:simplePos x="0" y="0"/>
                <wp:positionH relativeFrom="column">
                  <wp:posOffset>8214940</wp:posOffset>
                </wp:positionH>
                <wp:positionV relativeFrom="paragraph">
                  <wp:posOffset>668627</wp:posOffset>
                </wp:positionV>
                <wp:extent cx="469127" cy="206734"/>
                <wp:effectExtent l="0" t="0" r="13970" b="9525"/>
                <wp:wrapNone/>
                <wp:docPr id="2005459614" name="Metin Kutusu 50"/>
                <wp:cNvGraphicFramePr/>
                <a:graphic xmlns:a="http://schemas.openxmlformats.org/drawingml/2006/main">
                  <a:graphicData uri="http://schemas.microsoft.com/office/word/2010/wordprocessingShape">
                    <wps:wsp>
                      <wps:cNvSpPr txBox="1"/>
                      <wps:spPr>
                        <a:xfrm>
                          <a:off x="0" y="0"/>
                          <a:ext cx="469127" cy="206734"/>
                        </a:xfrm>
                        <a:prstGeom prst="rect">
                          <a:avLst/>
                        </a:prstGeom>
                        <a:solidFill>
                          <a:schemeClr val="bg1"/>
                        </a:solidFill>
                        <a:ln w="6350">
                          <a:solidFill>
                            <a:schemeClr val="bg1"/>
                          </a:solidFill>
                        </a:ln>
                      </wps:spPr>
                      <wps:txbx>
                        <w:txbxContent>
                          <w:p w14:paraId="292216A3" w14:textId="77777777" w:rsidR="00746036" w:rsidRDefault="007460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F43430" id="Metin Kutusu 50" o:spid="_x0000_s1049" type="#_x0000_t202" style="position:absolute;left:0;text-align:left;margin-left:646.85pt;margin-top:52.65pt;width:36.95pt;height:16.3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" fillcolor="white [3212]" strokecolor="white [3212]" strokeweight=".5pt">
                <v:textbox>
                  <w:txbxContent>
                    <w:p w14:paraId="292216A3" w14:textId="77777777" w:rsidR="00746036" w:rsidRDefault="00746036"/>
                  </w:txbxContent>
                </v:textbox>
              </v:shape>
            </w:pict>
          </mc:Fallback>
        </mc:AlternateContent>
      </w:r>
      <w:r w:rsidR="008E3B82">
        <w:br w:type="page"/>
      </w:r>
    </w:p>
    <w:p w14:paraId="5C1CFF2C" w14:textId="3E4EBF28" w:rsidR="008E3B82" w:rsidRPr="008E3B82" w:rsidRDefault="008E3B82" w:rsidP="00F8773E">
      <w:pPr>
        <w:autoSpaceDE w:val="0"/>
        <w:autoSpaceDN w:val="0"/>
        <w:adjustRightInd w:val="0"/>
        <w:spacing w:before="120" w:after="120" w:line="240" w:lineRule="auto"/>
        <w:ind w:firstLine="0"/>
        <w:rPr>
          <w:rFonts w:cs="Times New Roman"/>
          <w:color w:val="000000"/>
          <w:szCs w:val="24"/>
        </w:rPr>
      </w:pPr>
      <w:r w:rsidRPr="008E3B82">
        <w:rPr>
          <w:rFonts w:cs="Times New Roman"/>
          <w:color w:val="000000"/>
          <w:szCs w:val="24"/>
        </w:rPr>
        <w:lastRenderedPageBreak/>
        <w:t>Meta-senteze dahil edilen çalışmalara ait istatistiki bilgiler (Devamı).</w:t>
      </w:r>
    </w:p>
    <w:tbl>
      <w:tblPr>
        <w:tblW w:w="13608" w:type="dxa"/>
        <w:jc w:val="center"/>
        <w:tblLayout w:type="fixed"/>
        <w:tblCellMar>
          <w:left w:w="70" w:type="dxa"/>
          <w:right w:w="70" w:type="dxa"/>
        </w:tblCellMar>
        <w:tblLook w:val="04A0" w:firstRow="1" w:lastRow="0" w:firstColumn="1" w:lastColumn="0" w:noHBand="0" w:noVBand="1"/>
      </w:tblPr>
      <w:tblGrid>
        <w:gridCol w:w="536"/>
        <w:gridCol w:w="2776"/>
        <w:gridCol w:w="1198"/>
        <w:gridCol w:w="806"/>
        <w:gridCol w:w="1197"/>
        <w:gridCol w:w="1268"/>
        <w:gridCol w:w="997"/>
        <w:gridCol w:w="1459"/>
        <w:gridCol w:w="1983"/>
        <w:gridCol w:w="1388"/>
      </w:tblGrid>
      <w:tr w:rsidR="008E3B82" w:rsidRPr="007F6C55" w14:paraId="0D484808"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5F762515" w14:textId="77777777" w:rsidR="008E3B82" w:rsidRPr="007F6C55" w:rsidRDefault="008E3B82" w:rsidP="00F8773E">
            <w:pPr>
              <w:spacing w:line="240" w:lineRule="auto"/>
              <w:ind w:firstLine="0"/>
              <w:jc w:val="center"/>
              <w:rPr>
                <w:rFonts w:cs="Times New Roman"/>
                <w:b/>
                <w:color w:val="000000"/>
                <w:sz w:val="20"/>
                <w:szCs w:val="20"/>
              </w:rPr>
            </w:pPr>
            <w:r w:rsidRPr="007F6C55">
              <w:rPr>
                <w:rFonts w:cs="Times New Roman"/>
                <w:b/>
                <w:color w:val="000000"/>
                <w:sz w:val="20"/>
                <w:szCs w:val="20"/>
              </w:rPr>
              <w:t>Sıra No</w:t>
            </w:r>
          </w:p>
        </w:tc>
        <w:tc>
          <w:tcPr>
            <w:tcW w:w="2776" w:type="dxa"/>
            <w:tcBorders>
              <w:top w:val="single" w:sz="4" w:space="0" w:color="auto"/>
              <w:left w:val="single" w:sz="4" w:space="0" w:color="auto"/>
              <w:bottom w:val="single" w:sz="4" w:space="0" w:color="auto"/>
              <w:right w:val="single" w:sz="4" w:space="0" w:color="auto"/>
            </w:tcBorders>
            <w:vAlign w:val="center"/>
          </w:tcPr>
          <w:p w14:paraId="52797842" w14:textId="77777777" w:rsidR="008E3B82" w:rsidRPr="007F6C55" w:rsidRDefault="008E3B82" w:rsidP="00F8773E">
            <w:pPr>
              <w:pStyle w:val="Default"/>
              <w:jc w:val="center"/>
              <w:rPr>
                <w:b/>
                <w:bCs/>
                <w:sz w:val="20"/>
                <w:szCs w:val="20"/>
              </w:rPr>
            </w:pPr>
            <w:r w:rsidRPr="007F6C55">
              <w:rPr>
                <w:b/>
                <w:bCs/>
                <w:sz w:val="20"/>
                <w:szCs w:val="20"/>
              </w:rPr>
              <w:t>Araştırmanın Adı</w:t>
            </w:r>
          </w:p>
        </w:tc>
        <w:tc>
          <w:tcPr>
            <w:tcW w:w="1198" w:type="dxa"/>
            <w:tcBorders>
              <w:top w:val="single" w:sz="4" w:space="0" w:color="auto"/>
              <w:left w:val="single" w:sz="4" w:space="0" w:color="auto"/>
              <w:bottom w:val="single" w:sz="4" w:space="0" w:color="auto"/>
              <w:right w:val="single" w:sz="4" w:space="0" w:color="auto"/>
            </w:tcBorders>
            <w:noWrap/>
            <w:vAlign w:val="center"/>
          </w:tcPr>
          <w:p w14:paraId="19076FD2" w14:textId="77777777" w:rsidR="008E3B82" w:rsidRPr="007F6C55" w:rsidRDefault="008E3B82" w:rsidP="00F8773E">
            <w:pPr>
              <w:pStyle w:val="Default"/>
              <w:jc w:val="center"/>
              <w:rPr>
                <w:sz w:val="20"/>
                <w:szCs w:val="20"/>
              </w:rPr>
            </w:pPr>
            <w:r w:rsidRPr="007F6C55">
              <w:rPr>
                <w:b/>
                <w:bCs/>
                <w:sz w:val="20"/>
                <w:szCs w:val="20"/>
              </w:rPr>
              <w:t>Yazar/ Yazarlar</w:t>
            </w:r>
          </w:p>
        </w:tc>
        <w:tc>
          <w:tcPr>
            <w:tcW w:w="806" w:type="dxa"/>
            <w:tcBorders>
              <w:top w:val="single" w:sz="4" w:space="0" w:color="auto"/>
              <w:left w:val="nil"/>
              <w:bottom w:val="single" w:sz="4" w:space="0" w:color="auto"/>
              <w:right w:val="single" w:sz="4" w:space="0" w:color="auto"/>
            </w:tcBorders>
            <w:vAlign w:val="center"/>
          </w:tcPr>
          <w:p w14:paraId="4D5977B9" w14:textId="77777777" w:rsidR="008E3B82" w:rsidRPr="007F6C55" w:rsidRDefault="008E3B82" w:rsidP="00F8773E">
            <w:pPr>
              <w:pStyle w:val="Default"/>
              <w:jc w:val="center"/>
              <w:rPr>
                <w:sz w:val="20"/>
                <w:szCs w:val="20"/>
              </w:rPr>
            </w:pPr>
            <w:r w:rsidRPr="007F6C55">
              <w:rPr>
                <w:b/>
                <w:bCs/>
                <w:sz w:val="20"/>
                <w:szCs w:val="20"/>
              </w:rPr>
              <w:t>Yayın Yılı</w:t>
            </w:r>
          </w:p>
        </w:tc>
        <w:tc>
          <w:tcPr>
            <w:tcW w:w="1197" w:type="dxa"/>
            <w:tcBorders>
              <w:top w:val="single" w:sz="4" w:space="0" w:color="auto"/>
              <w:left w:val="nil"/>
              <w:bottom w:val="single" w:sz="4" w:space="0" w:color="auto"/>
              <w:right w:val="single" w:sz="4" w:space="0" w:color="auto"/>
            </w:tcBorders>
            <w:vAlign w:val="center"/>
          </w:tcPr>
          <w:p w14:paraId="7C52C307" w14:textId="77777777" w:rsidR="008E3B82" w:rsidRPr="007F6C55" w:rsidRDefault="008E3B82" w:rsidP="00F8773E">
            <w:pPr>
              <w:pStyle w:val="Default"/>
              <w:jc w:val="center"/>
              <w:rPr>
                <w:b/>
                <w:bCs/>
                <w:sz w:val="20"/>
                <w:szCs w:val="20"/>
              </w:rPr>
            </w:pPr>
            <w:r w:rsidRPr="007F6C55">
              <w:rPr>
                <w:b/>
                <w:bCs/>
                <w:sz w:val="20"/>
                <w:szCs w:val="20"/>
              </w:rPr>
              <w:t>Çalışma deseni</w:t>
            </w:r>
          </w:p>
        </w:tc>
        <w:tc>
          <w:tcPr>
            <w:tcW w:w="1268" w:type="dxa"/>
            <w:tcBorders>
              <w:top w:val="single" w:sz="4" w:space="0" w:color="auto"/>
              <w:left w:val="single" w:sz="4" w:space="0" w:color="auto"/>
              <w:bottom w:val="single" w:sz="4" w:space="0" w:color="auto"/>
              <w:right w:val="single" w:sz="4" w:space="0" w:color="auto"/>
            </w:tcBorders>
            <w:vAlign w:val="center"/>
          </w:tcPr>
          <w:p w14:paraId="0E10E70C" w14:textId="77777777" w:rsidR="008E3B82" w:rsidRPr="007F6C55" w:rsidRDefault="008E3B82" w:rsidP="00F8773E">
            <w:pPr>
              <w:pStyle w:val="Default"/>
              <w:jc w:val="center"/>
              <w:rPr>
                <w:b/>
                <w:bCs/>
                <w:sz w:val="20"/>
                <w:szCs w:val="20"/>
              </w:rPr>
            </w:pPr>
            <w:r w:rsidRPr="007F6C55">
              <w:rPr>
                <w:b/>
                <w:bCs/>
                <w:sz w:val="20"/>
                <w:szCs w:val="20"/>
              </w:rPr>
              <w:t>Ektoparazit Türü</w:t>
            </w:r>
          </w:p>
        </w:tc>
        <w:tc>
          <w:tcPr>
            <w:tcW w:w="997" w:type="dxa"/>
            <w:tcBorders>
              <w:top w:val="single" w:sz="4" w:space="0" w:color="auto"/>
              <w:left w:val="single" w:sz="4" w:space="0" w:color="auto"/>
              <w:bottom w:val="single" w:sz="4" w:space="0" w:color="auto"/>
              <w:right w:val="single" w:sz="4" w:space="0" w:color="auto"/>
            </w:tcBorders>
            <w:noWrap/>
            <w:vAlign w:val="center"/>
          </w:tcPr>
          <w:p w14:paraId="397C6272" w14:textId="77777777" w:rsidR="008E3B82" w:rsidRPr="007F6C55" w:rsidRDefault="008E3B82" w:rsidP="00F8773E">
            <w:pPr>
              <w:pStyle w:val="Default"/>
              <w:jc w:val="center"/>
              <w:rPr>
                <w:b/>
                <w:sz w:val="20"/>
                <w:szCs w:val="20"/>
              </w:rPr>
            </w:pPr>
            <w:r w:rsidRPr="007F6C55">
              <w:rPr>
                <w:b/>
                <w:bCs/>
                <w:sz w:val="20"/>
                <w:szCs w:val="20"/>
              </w:rPr>
              <w:t>Yayın Türü</w:t>
            </w:r>
          </w:p>
        </w:tc>
        <w:tc>
          <w:tcPr>
            <w:tcW w:w="1459" w:type="dxa"/>
            <w:tcBorders>
              <w:top w:val="single" w:sz="4" w:space="0" w:color="auto"/>
              <w:left w:val="nil"/>
              <w:bottom w:val="single" w:sz="4" w:space="0" w:color="auto"/>
              <w:right w:val="single" w:sz="4" w:space="0" w:color="auto"/>
            </w:tcBorders>
            <w:vAlign w:val="center"/>
          </w:tcPr>
          <w:p w14:paraId="73D973E5" w14:textId="77777777" w:rsidR="008E3B82" w:rsidRPr="007F6C55" w:rsidRDefault="008E3B82" w:rsidP="00F8773E">
            <w:pPr>
              <w:pStyle w:val="Default"/>
              <w:jc w:val="center"/>
              <w:rPr>
                <w:b/>
                <w:bCs/>
                <w:sz w:val="20"/>
                <w:szCs w:val="20"/>
              </w:rPr>
            </w:pPr>
            <w:r w:rsidRPr="007F6C55">
              <w:rPr>
                <w:b/>
                <w:bCs/>
                <w:sz w:val="20"/>
                <w:szCs w:val="20"/>
              </w:rPr>
              <w:t>Bilim Dalı</w:t>
            </w:r>
          </w:p>
        </w:tc>
        <w:tc>
          <w:tcPr>
            <w:tcW w:w="1983" w:type="dxa"/>
            <w:tcBorders>
              <w:top w:val="single" w:sz="4" w:space="0" w:color="auto"/>
              <w:left w:val="single" w:sz="4" w:space="0" w:color="auto"/>
              <w:bottom w:val="single" w:sz="4" w:space="0" w:color="auto"/>
              <w:right w:val="single" w:sz="4" w:space="0" w:color="auto"/>
            </w:tcBorders>
            <w:vAlign w:val="center"/>
          </w:tcPr>
          <w:p w14:paraId="78401924" w14:textId="77777777" w:rsidR="008E3B82" w:rsidRPr="007F6C55" w:rsidRDefault="008E3B82" w:rsidP="00F8773E">
            <w:pPr>
              <w:pStyle w:val="Default"/>
              <w:jc w:val="center"/>
              <w:rPr>
                <w:b/>
                <w:bCs/>
                <w:sz w:val="20"/>
                <w:szCs w:val="20"/>
              </w:rPr>
            </w:pPr>
            <w:r w:rsidRPr="007F6C55">
              <w:rPr>
                <w:b/>
                <w:bCs/>
                <w:sz w:val="20"/>
                <w:szCs w:val="20"/>
              </w:rPr>
              <w:t>Yayın Yeri</w:t>
            </w:r>
          </w:p>
        </w:tc>
        <w:tc>
          <w:tcPr>
            <w:tcW w:w="1388" w:type="dxa"/>
            <w:tcBorders>
              <w:top w:val="single" w:sz="4" w:space="0" w:color="auto"/>
              <w:left w:val="single" w:sz="4" w:space="0" w:color="auto"/>
              <w:bottom w:val="single" w:sz="4" w:space="0" w:color="auto"/>
              <w:right w:val="single" w:sz="4" w:space="0" w:color="auto"/>
            </w:tcBorders>
            <w:vAlign w:val="center"/>
          </w:tcPr>
          <w:p w14:paraId="4E116B25" w14:textId="77777777" w:rsidR="008E3B82" w:rsidRPr="007F6C55" w:rsidRDefault="008E3B82" w:rsidP="00F8773E">
            <w:pPr>
              <w:pStyle w:val="Default"/>
              <w:jc w:val="center"/>
              <w:rPr>
                <w:b/>
                <w:bCs/>
                <w:sz w:val="20"/>
                <w:szCs w:val="20"/>
              </w:rPr>
            </w:pPr>
            <w:r w:rsidRPr="007F6C55">
              <w:rPr>
                <w:b/>
                <w:bCs/>
                <w:sz w:val="20"/>
                <w:szCs w:val="20"/>
              </w:rPr>
              <w:t>Araştırmanın Yapıldığı İl</w:t>
            </w:r>
          </w:p>
        </w:tc>
      </w:tr>
      <w:tr w:rsidR="0009375F" w:rsidRPr="007F6C55" w14:paraId="7AA9F243" w14:textId="77777777" w:rsidTr="003D38D0">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3FD01D4B" w14:textId="65BBA172" w:rsidR="0009375F" w:rsidRPr="007F6C55" w:rsidRDefault="0009375F" w:rsidP="0009375F">
            <w:pPr>
              <w:spacing w:line="240" w:lineRule="auto"/>
              <w:ind w:firstLine="0"/>
              <w:jc w:val="center"/>
              <w:rPr>
                <w:rFonts w:cs="Times New Roman"/>
                <w:color w:val="000000"/>
                <w:sz w:val="20"/>
                <w:szCs w:val="20"/>
              </w:rPr>
            </w:pPr>
            <w:r>
              <w:rPr>
                <w:rFonts w:cs="Times New Roman"/>
                <w:color w:val="000000"/>
                <w:sz w:val="20"/>
                <w:szCs w:val="20"/>
              </w:rPr>
              <w:t>53</w:t>
            </w:r>
          </w:p>
        </w:tc>
        <w:tc>
          <w:tcPr>
            <w:tcW w:w="2776" w:type="dxa"/>
            <w:tcBorders>
              <w:top w:val="single" w:sz="4" w:space="0" w:color="auto"/>
              <w:left w:val="single" w:sz="4" w:space="0" w:color="auto"/>
              <w:bottom w:val="single" w:sz="4" w:space="0" w:color="auto"/>
              <w:right w:val="single" w:sz="4" w:space="0" w:color="auto"/>
            </w:tcBorders>
            <w:vAlign w:val="center"/>
          </w:tcPr>
          <w:p w14:paraId="2E00936C" w14:textId="2390D74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Kene Isırığı Sonrası Tularemi Seroprevalansının Araştırılması</w:t>
            </w:r>
          </w:p>
        </w:tc>
        <w:tc>
          <w:tcPr>
            <w:tcW w:w="1198" w:type="dxa"/>
            <w:tcBorders>
              <w:top w:val="single" w:sz="4" w:space="0" w:color="auto"/>
              <w:left w:val="single" w:sz="4" w:space="0" w:color="auto"/>
              <w:bottom w:val="single" w:sz="4" w:space="0" w:color="auto"/>
              <w:right w:val="single" w:sz="4" w:space="0" w:color="auto"/>
            </w:tcBorders>
            <w:vAlign w:val="center"/>
          </w:tcPr>
          <w:p w14:paraId="67247385" w14:textId="069F86F4"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Yahyaoğlu vd.</w:t>
            </w:r>
          </w:p>
        </w:tc>
        <w:tc>
          <w:tcPr>
            <w:tcW w:w="806" w:type="dxa"/>
            <w:tcBorders>
              <w:top w:val="single" w:sz="4" w:space="0" w:color="auto"/>
              <w:left w:val="nil"/>
              <w:bottom w:val="single" w:sz="4" w:space="0" w:color="auto"/>
              <w:right w:val="single" w:sz="4" w:space="0" w:color="auto"/>
            </w:tcBorders>
            <w:vAlign w:val="center"/>
          </w:tcPr>
          <w:p w14:paraId="7C70949F" w14:textId="3108EF0C"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2016</w:t>
            </w:r>
          </w:p>
        </w:tc>
        <w:tc>
          <w:tcPr>
            <w:tcW w:w="1197" w:type="dxa"/>
            <w:tcBorders>
              <w:top w:val="single" w:sz="4" w:space="0" w:color="auto"/>
              <w:left w:val="nil"/>
              <w:bottom w:val="single" w:sz="4" w:space="0" w:color="auto"/>
              <w:right w:val="single" w:sz="4" w:space="0" w:color="auto"/>
            </w:tcBorders>
            <w:vAlign w:val="center"/>
          </w:tcPr>
          <w:p w14:paraId="060299C4" w14:textId="3EC75FDF"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2CD1AD60" w14:textId="01B5D6EA"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Kene</w:t>
            </w:r>
          </w:p>
        </w:tc>
        <w:tc>
          <w:tcPr>
            <w:tcW w:w="997" w:type="dxa"/>
            <w:tcBorders>
              <w:top w:val="single" w:sz="4" w:space="0" w:color="auto"/>
              <w:left w:val="single" w:sz="4" w:space="0" w:color="auto"/>
              <w:bottom w:val="single" w:sz="4" w:space="0" w:color="auto"/>
              <w:right w:val="single" w:sz="4" w:space="0" w:color="auto"/>
            </w:tcBorders>
            <w:vAlign w:val="center"/>
          </w:tcPr>
          <w:p w14:paraId="02F5060F" w14:textId="38028DE0"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0CF61A2F" w14:textId="55098D10"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Enfeksiyon Hastalıkları</w:t>
            </w:r>
          </w:p>
        </w:tc>
        <w:tc>
          <w:tcPr>
            <w:tcW w:w="1983" w:type="dxa"/>
            <w:tcBorders>
              <w:top w:val="single" w:sz="4" w:space="0" w:color="auto"/>
              <w:left w:val="single" w:sz="4" w:space="0" w:color="auto"/>
              <w:bottom w:val="single" w:sz="4" w:space="0" w:color="auto"/>
              <w:right w:val="single" w:sz="4" w:space="0" w:color="auto"/>
            </w:tcBorders>
            <w:vAlign w:val="center"/>
          </w:tcPr>
          <w:p w14:paraId="58574169" w14:textId="6A75829D"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Online Türk Sağlık Bilimleri Dergisi</w:t>
            </w:r>
          </w:p>
        </w:tc>
        <w:tc>
          <w:tcPr>
            <w:tcW w:w="1388" w:type="dxa"/>
            <w:tcBorders>
              <w:top w:val="single" w:sz="4" w:space="0" w:color="auto"/>
              <w:left w:val="single" w:sz="4" w:space="0" w:color="auto"/>
              <w:bottom w:val="single" w:sz="4" w:space="0" w:color="auto"/>
              <w:right w:val="single" w:sz="4" w:space="0" w:color="auto"/>
            </w:tcBorders>
            <w:vAlign w:val="center"/>
          </w:tcPr>
          <w:p w14:paraId="26753CCB" w14:textId="3920BF24"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Sakarya</w:t>
            </w:r>
          </w:p>
        </w:tc>
      </w:tr>
      <w:tr w:rsidR="0009375F" w:rsidRPr="007F6C55" w14:paraId="2079A320" w14:textId="77777777" w:rsidTr="003D38D0">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2900095D" w14:textId="7019B7AE" w:rsidR="0009375F" w:rsidRPr="007F6C55" w:rsidRDefault="0009375F" w:rsidP="0009375F">
            <w:pPr>
              <w:spacing w:line="240" w:lineRule="auto"/>
              <w:ind w:firstLine="0"/>
              <w:jc w:val="center"/>
              <w:rPr>
                <w:rFonts w:cs="Times New Roman"/>
                <w:color w:val="000000"/>
                <w:sz w:val="20"/>
                <w:szCs w:val="20"/>
              </w:rPr>
            </w:pPr>
            <w:r w:rsidRPr="007F6C55">
              <w:rPr>
                <w:rFonts w:cs="Times New Roman"/>
                <w:color w:val="000000"/>
                <w:sz w:val="20"/>
                <w:szCs w:val="20"/>
              </w:rPr>
              <w:t>5</w:t>
            </w:r>
            <w:r>
              <w:rPr>
                <w:rFonts w:cs="Times New Roman"/>
                <w:color w:val="000000"/>
                <w:sz w:val="20"/>
                <w:szCs w:val="20"/>
              </w:rPr>
              <w:t>4</w:t>
            </w:r>
          </w:p>
        </w:tc>
        <w:tc>
          <w:tcPr>
            <w:tcW w:w="2776" w:type="dxa"/>
            <w:tcBorders>
              <w:top w:val="single" w:sz="4" w:space="0" w:color="auto"/>
              <w:left w:val="single" w:sz="4" w:space="0" w:color="auto"/>
              <w:bottom w:val="single" w:sz="4" w:space="0" w:color="auto"/>
              <w:right w:val="single" w:sz="4" w:space="0" w:color="auto"/>
            </w:tcBorders>
            <w:vAlign w:val="center"/>
          </w:tcPr>
          <w:p w14:paraId="0173FFF1" w14:textId="2F82EE3C"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Tick attachment sites in humans living in the Tokat province of Turkey</w:t>
            </w:r>
          </w:p>
        </w:tc>
        <w:tc>
          <w:tcPr>
            <w:tcW w:w="1198" w:type="dxa"/>
            <w:tcBorders>
              <w:top w:val="single" w:sz="4" w:space="0" w:color="auto"/>
              <w:left w:val="single" w:sz="4" w:space="0" w:color="auto"/>
              <w:bottom w:val="single" w:sz="4" w:space="0" w:color="auto"/>
              <w:right w:val="single" w:sz="4" w:space="0" w:color="auto"/>
            </w:tcBorders>
            <w:vAlign w:val="center"/>
          </w:tcPr>
          <w:p w14:paraId="5A2E7B25" w14:textId="4CFA36EF"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Keskin vd.</w:t>
            </w:r>
          </w:p>
        </w:tc>
        <w:tc>
          <w:tcPr>
            <w:tcW w:w="806" w:type="dxa"/>
            <w:tcBorders>
              <w:top w:val="single" w:sz="4" w:space="0" w:color="auto"/>
              <w:left w:val="nil"/>
              <w:bottom w:val="single" w:sz="4" w:space="0" w:color="auto"/>
              <w:right w:val="single" w:sz="4" w:space="0" w:color="auto"/>
            </w:tcBorders>
            <w:vAlign w:val="center"/>
          </w:tcPr>
          <w:p w14:paraId="443715EE" w14:textId="361A3F13"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w:t>
            </w:r>
            <w:r>
              <w:rPr>
                <w:rFonts w:cs="Times New Roman"/>
                <w:color w:val="000000"/>
                <w:sz w:val="20"/>
                <w:szCs w:val="20"/>
              </w:rPr>
              <w:t>7</w:t>
            </w:r>
          </w:p>
        </w:tc>
        <w:tc>
          <w:tcPr>
            <w:tcW w:w="1197" w:type="dxa"/>
            <w:tcBorders>
              <w:top w:val="single" w:sz="4" w:space="0" w:color="auto"/>
              <w:left w:val="nil"/>
              <w:bottom w:val="single" w:sz="4" w:space="0" w:color="auto"/>
              <w:right w:val="single" w:sz="4" w:space="0" w:color="auto"/>
            </w:tcBorders>
            <w:vAlign w:val="center"/>
          </w:tcPr>
          <w:p w14:paraId="10512873" w14:textId="27F283FC"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14898737" w14:textId="1DBE2A59"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Kene</w:t>
            </w:r>
          </w:p>
        </w:tc>
        <w:tc>
          <w:tcPr>
            <w:tcW w:w="997" w:type="dxa"/>
            <w:tcBorders>
              <w:top w:val="single" w:sz="4" w:space="0" w:color="auto"/>
              <w:left w:val="single" w:sz="4" w:space="0" w:color="auto"/>
              <w:bottom w:val="single" w:sz="4" w:space="0" w:color="auto"/>
              <w:right w:val="single" w:sz="4" w:space="0" w:color="auto"/>
            </w:tcBorders>
            <w:vAlign w:val="center"/>
          </w:tcPr>
          <w:p w14:paraId="7B150EBC" w14:textId="236B5CF8"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71E3469E" w14:textId="68DA5841"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Biyoloji</w:t>
            </w:r>
          </w:p>
        </w:tc>
        <w:tc>
          <w:tcPr>
            <w:tcW w:w="1983" w:type="dxa"/>
            <w:tcBorders>
              <w:top w:val="single" w:sz="4" w:space="0" w:color="auto"/>
              <w:left w:val="single" w:sz="4" w:space="0" w:color="auto"/>
              <w:bottom w:val="single" w:sz="4" w:space="0" w:color="auto"/>
              <w:right w:val="single" w:sz="4" w:space="0" w:color="auto"/>
            </w:tcBorders>
            <w:vAlign w:val="center"/>
          </w:tcPr>
          <w:p w14:paraId="3719130F" w14:textId="1B789E5E"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Türk Hijyen ve Deneysel Biyoloji Dergisi</w:t>
            </w:r>
          </w:p>
        </w:tc>
        <w:tc>
          <w:tcPr>
            <w:tcW w:w="1388" w:type="dxa"/>
            <w:tcBorders>
              <w:top w:val="single" w:sz="4" w:space="0" w:color="auto"/>
              <w:left w:val="single" w:sz="4" w:space="0" w:color="auto"/>
              <w:bottom w:val="single" w:sz="4" w:space="0" w:color="auto"/>
              <w:right w:val="single" w:sz="4" w:space="0" w:color="auto"/>
            </w:tcBorders>
            <w:vAlign w:val="center"/>
          </w:tcPr>
          <w:p w14:paraId="57FD036F" w14:textId="7D602D13"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Tokat</w:t>
            </w:r>
          </w:p>
        </w:tc>
      </w:tr>
      <w:tr w:rsidR="0009375F" w:rsidRPr="007F6C55" w14:paraId="7FDF2F0E"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7573C861" w14:textId="265C2DE8" w:rsidR="0009375F" w:rsidRPr="007F6C55" w:rsidRDefault="0009375F" w:rsidP="0009375F">
            <w:pPr>
              <w:spacing w:line="240" w:lineRule="auto"/>
              <w:ind w:firstLine="0"/>
              <w:jc w:val="center"/>
              <w:rPr>
                <w:rFonts w:cs="Times New Roman"/>
                <w:color w:val="000000"/>
                <w:sz w:val="20"/>
                <w:szCs w:val="20"/>
              </w:rPr>
            </w:pPr>
            <w:r w:rsidRPr="007F6C55">
              <w:rPr>
                <w:rFonts w:cs="Times New Roman"/>
                <w:color w:val="000000"/>
                <w:sz w:val="20"/>
                <w:szCs w:val="20"/>
              </w:rPr>
              <w:t>55</w:t>
            </w:r>
          </w:p>
        </w:tc>
        <w:tc>
          <w:tcPr>
            <w:tcW w:w="2776" w:type="dxa"/>
            <w:tcBorders>
              <w:top w:val="single" w:sz="4" w:space="0" w:color="auto"/>
              <w:left w:val="single" w:sz="4" w:space="0" w:color="auto"/>
              <w:bottom w:val="single" w:sz="4" w:space="0" w:color="auto"/>
              <w:right w:val="single" w:sz="4" w:space="0" w:color="auto"/>
            </w:tcBorders>
            <w:vAlign w:val="center"/>
          </w:tcPr>
          <w:p w14:paraId="75DB358F" w14:textId="3959D434"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r w:rsidRPr="007F6C55">
              <w:rPr>
                <w:rFonts w:cs="Times New Roman"/>
                <w:color w:val="000000"/>
                <w:sz w:val="20"/>
                <w:szCs w:val="20"/>
              </w:rPr>
              <w:t xml:space="preserve"> Species İnfestation in Patients With Ear Itching and Its Relationship to Itch Severity</w:t>
            </w:r>
          </w:p>
        </w:tc>
        <w:tc>
          <w:tcPr>
            <w:tcW w:w="1198" w:type="dxa"/>
            <w:tcBorders>
              <w:top w:val="single" w:sz="4" w:space="0" w:color="auto"/>
              <w:left w:val="single" w:sz="4" w:space="0" w:color="auto"/>
              <w:bottom w:val="single" w:sz="4" w:space="0" w:color="auto"/>
              <w:right w:val="single" w:sz="4" w:space="0" w:color="auto"/>
            </w:tcBorders>
            <w:vAlign w:val="center"/>
          </w:tcPr>
          <w:p w14:paraId="75A2A69B" w14:textId="462EAE33"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Bilal vd.</w:t>
            </w:r>
          </w:p>
        </w:tc>
        <w:tc>
          <w:tcPr>
            <w:tcW w:w="806" w:type="dxa"/>
            <w:tcBorders>
              <w:top w:val="single" w:sz="4" w:space="0" w:color="auto"/>
              <w:left w:val="single" w:sz="4" w:space="0" w:color="auto"/>
              <w:bottom w:val="single" w:sz="4" w:space="0" w:color="auto"/>
              <w:right w:val="single" w:sz="4" w:space="0" w:color="auto"/>
            </w:tcBorders>
            <w:vAlign w:val="center"/>
          </w:tcPr>
          <w:p w14:paraId="7BDE8BA8" w14:textId="07DDB62B"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2017</w:t>
            </w:r>
          </w:p>
        </w:tc>
        <w:tc>
          <w:tcPr>
            <w:tcW w:w="1197" w:type="dxa"/>
            <w:tcBorders>
              <w:top w:val="single" w:sz="4" w:space="0" w:color="auto"/>
              <w:left w:val="single" w:sz="4" w:space="0" w:color="auto"/>
              <w:bottom w:val="single" w:sz="4" w:space="0" w:color="auto"/>
              <w:right w:val="single" w:sz="4" w:space="0" w:color="auto"/>
            </w:tcBorders>
            <w:vAlign w:val="center"/>
          </w:tcPr>
          <w:p w14:paraId="23A095E8" w14:textId="5FA248B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Analitik-Vaka Kotrol</w:t>
            </w:r>
          </w:p>
        </w:tc>
        <w:tc>
          <w:tcPr>
            <w:tcW w:w="1268" w:type="dxa"/>
            <w:tcBorders>
              <w:top w:val="single" w:sz="4" w:space="0" w:color="auto"/>
              <w:left w:val="single" w:sz="4" w:space="0" w:color="auto"/>
              <w:bottom w:val="single" w:sz="4" w:space="0" w:color="auto"/>
              <w:right w:val="single" w:sz="4" w:space="0" w:color="auto"/>
            </w:tcBorders>
            <w:vAlign w:val="center"/>
          </w:tcPr>
          <w:p w14:paraId="62A3B215" w14:textId="6FCC7E0D"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3CF3B070" w14:textId="130CB64E"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single" w:sz="4" w:space="0" w:color="auto"/>
              <w:bottom w:val="single" w:sz="4" w:space="0" w:color="auto"/>
              <w:right w:val="single" w:sz="4" w:space="0" w:color="auto"/>
            </w:tcBorders>
            <w:vAlign w:val="center"/>
          </w:tcPr>
          <w:p w14:paraId="6BC4863C" w14:textId="69BA924B"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Mikrobiyoloji</w:t>
            </w:r>
          </w:p>
        </w:tc>
        <w:tc>
          <w:tcPr>
            <w:tcW w:w="1983" w:type="dxa"/>
            <w:tcBorders>
              <w:top w:val="single" w:sz="4" w:space="0" w:color="auto"/>
              <w:left w:val="single" w:sz="4" w:space="0" w:color="auto"/>
              <w:bottom w:val="single" w:sz="4" w:space="0" w:color="auto"/>
              <w:right w:val="single" w:sz="4" w:space="0" w:color="auto"/>
            </w:tcBorders>
            <w:vAlign w:val="center"/>
          </w:tcPr>
          <w:p w14:paraId="6D5EABEC" w14:textId="358B3DC9"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Türkiye Parazitoloji Dergisi</w:t>
            </w:r>
          </w:p>
        </w:tc>
        <w:tc>
          <w:tcPr>
            <w:tcW w:w="1388" w:type="dxa"/>
            <w:tcBorders>
              <w:top w:val="single" w:sz="4" w:space="0" w:color="auto"/>
              <w:left w:val="single" w:sz="4" w:space="0" w:color="auto"/>
              <w:bottom w:val="single" w:sz="4" w:space="0" w:color="auto"/>
              <w:right w:val="single" w:sz="4" w:space="0" w:color="auto"/>
            </w:tcBorders>
            <w:vAlign w:val="center"/>
          </w:tcPr>
          <w:p w14:paraId="63F66DCD" w14:textId="39CE0922"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Belirtilmemiş</w:t>
            </w:r>
          </w:p>
        </w:tc>
      </w:tr>
      <w:tr w:rsidR="0009375F" w:rsidRPr="007F6C55" w14:paraId="392467C7"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301D2745" w14:textId="30413146" w:rsidR="0009375F" w:rsidRPr="007F6C55" w:rsidRDefault="0009375F" w:rsidP="0009375F">
            <w:pPr>
              <w:spacing w:line="240" w:lineRule="auto"/>
              <w:ind w:firstLine="0"/>
              <w:jc w:val="center"/>
              <w:rPr>
                <w:rFonts w:cs="Times New Roman"/>
                <w:color w:val="000000"/>
                <w:sz w:val="20"/>
                <w:szCs w:val="20"/>
              </w:rPr>
            </w:pPr>
            <w:r w:rsidRPr="007F6C55">
              <w:rPr>
                <w:rFonts w:cs="Times New Roman"/>
                <w:color w:val="000000"/>
                <w:sz w:val="20"/>
                <w:szCs w:val="20"/>
              </w:rPr>
              <w:t>56</w:t>
            </w:r>
          </w:p>
        </w:tc>
        <w:tc>
          <w:tcPr>
            <w:tcW w:w="2776" w:type="dxa"/>
            <w:tcBorders>
              <w:top w:val="single" w:sz="4" w:space="0" w:color="auto"/>
              <w:left w:val="single" w:sz="4" w:space="0" w:color="auto"/>
              <w:bottom w:val="single" w:sz="4" w:space="0" w:color="auto"/>
              <w:right w:val="single" w:sz="4" w:space="0" w:color="auto"/>
            </w:tcBorders>
            <w:vAlign w:val="center"/>
          </w:tcPr>
          <w:p w14:paraId="69784D38" w14:textId="500C0EB0"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Investigation of </w:t>
            </w:r>
            <w:r w:rsidRPr="00DB519D">
              <w:rPr>
                <w:rFonts w:cs="Times New Roman"/>
                <w:i/>
                <w:color w:val="000000"/>
                <w:sz w:val="20"/>
                <w:szCs w:val="20"/>
              </w:rPr>
              <w:t>Demodex</w:t>
            </w:r>
            <w:r w:rsidRPr="007F6C55">
              <w:rPr>
                <w:rFonts w:cs="Times New Roman"/>
                <w:color w:val="000000"/>
                <w:sz w:val="20"/>
                <w:szCs w:val="20"/>
              </w:rPr>
              <w:t xml:space="preserve"> folliculorum frequency in patients with polycstic ovary syndrome</w:t>
            </w:r>
          </w:p>
        </w:tc>
        <w:tc>
          <w:tcPr>
            <w:tcW w:w="1198" w:type="dxa"/>
            <w:tcBorders>
              <w:top w:val="single" w:sz="4" w:space="0" w:color="auto"/>
              <w:left w:val="single" w:sz="4" w:space="0" w:color="auto"/>
              <w:bottom w:val="single" w:sz="4" w:space="0" w:color="auto"/>
              <w:right w:val="single" w:sz="4" w:space="0" w:color="auto"/>
            </w:tcBorders>
            <w:vAlign w:val="center"/>
          </w:tcPr>
          <w:p w14:paraId="47373E4D" w14:textId="799C61FB"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Eser vd.</w:t>
            </w:r>
          </w:p>
        </w:tc>
        <w:tc>
          <w:tcPr>
            <w:tcW w:w="806" w:type="dxa"/>
            <w:tcBorders>
              <w:top w:val="single" w:sz="4" w:space="0" w:color="auto"/>
              <w:left w:val="nil"/>
              <w:bottom w:val="single" w:sz="4" w:space="0" w:color="auto"/>
              <w:right w:val="single" w:sz="4" w:space="0" w:color="auto"/>
            </w:tcBorders>
            <w:vAlign w:val="center"/>
          </w:tcPr>
          <w:p w14:paraId="2D5DEB76" w14:textId="7F67D789"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2017</w:t>
            </w:r>
          </w:p>
        </w:tc>
        <w:tc>
          <w:tcPr>
            <w:tcW w:w="1197" w:type="dxa"/>
            <w:tcBorders>
              <w:top w:val="single" w:sz="4" w:space="0" w:color="auto"/>
              <w:left w:val="nil"/>
              <w:bottom w:val="single" w:sz="4" w:space="0" w:color="auto"/>
              <w:right w:val="single" w:sz="4" w:space="0" w:color="auto"/>
            </w:tcBorders>
            <w:vAlign w:val="center"/>
          </w:tcPr>
          <w:p w14:paraId="071EDF65" w14:textId="4DC49EA0"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Analitik-Vaka Kotrol</w:t>
            </w:r>
          </w:p>
        </w:tc>
        <w:tc>
          <w:tcPr>
            <w:tcW w:w="1268" w:type="dxa"/>
            <w:tcBorders>
              <w:top w:val="single" w:sz="4" w:space="0" w:color="auto"/>
              <w:left w:val="single" w:sz="4" w:space="0" w:color="auto"/>
              <w:bottom w:val="single" w:sz="4" w:space="0" w:color="auto"/>
              <w:right w:val="single" w:sz="4" w:space="0" w:color="auto"/>
            </w:tcBorders>
            <w:vAlign w:val="center"/>
          </w:tcPr>
          <w:p w14:paraId="466CCAC8" w14:textId="0B0643B5"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56AC311F" w14:textId="0A603998"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26E563A1" w14:textId="288E3098"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Endokrin</w:t>
            </w:r>
          </w:p>
        </w:tc>
        <w:tc>
          <w:tcPr>
            <w:tcW w:w="1983" w:type="dxa"/>
            <w:tcBorders>
              <w:top w:val="single" w:sz="4" w:space="0" w:color="auto"/>
              <w:left w:val="single" w:sz="4" w:space="0" w:color="auto"/>
              <w:bottom w:val="single" w:sz="4" w:space="0" w:color="auto"/>
              <w:right w:val="single" w:sz="4" w:space="0" w:color="auto"/>
            </w:tcBorders>
            <w:vAlign w:val="center"/>
          </w:tcPr>
          <w:p w14:paraId="492BEA82" w14:textId="71EB0FC8"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Anais Brasileiros de Dermatologia</w:t>
            </w:r>
          </w:p>
        </w:tc>
        <w:tc>
          <w:tcPr>
            <w:tcW w:w="1388" w:type="dxa"/>
            <w:tcBorders>
              <w:top w:val="single" w:sz="4" w:space="0" w:color="auto"/>
              <w:left w:val="single" w:sz="4" w:space="0" w:color="auto"/>
              <w:bottom w:val="single" w:sz="4" w:space="0" w:color="auto"/>
              <w:right w:val="single" w:sz="4" w:space="0" w:color="auto"/>
            </w:tcBorders>
            <w:vAlign w:val="center"/>
          </w:tcPr>
          <w:p w14:paraId="34D060F5" w14:textId="61C96051"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Ankara</w:t>
            </w:r>
          </w:p>
        </w:tc>
      </w:tr>
      <w:tr w:rsidR="0009375F" w:rsidRPr="007F6C55" w14:paraId="53D44B62"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44AE0FCA" w14:textId="40D5A9E8" w:rsidR="0009375F" w:rsidRPr="007F6C55" w:rsidRDefault="0009375F" w:rsidP="0009375F">
            <w:pPr>
              <w:spacing w:line="240" w:lineRule="auto"/>
              <w:ind w:firstLine="0"/>
              <w:jc w:val="center"/>
              <w:rPr>
                <w:rFonts w:cs="Times New Roman"/>
                <w:color w:val="000000"/>
                <w:sz w:val="20"/>
                <w:szCs w:val="20"/>
              </w:rPr>
            </w:pPr>
            <w:r w:rsidRPr="007F6C55">
              <w:rPr>
                <w:rFonts w:cs="Times New Roman"/>
                <w:color w:val="000000"/>
                <w:sz w:val="20"/>
                <w:szCs w:val="20"/>
              </w:rPr>
              <w:t>57</w:t>
            </w:r>
          </w:p>
        </w:tc>
        <w:tc>
          <w:tcPr>
            <w:tcW w:w="2776" w:type="dxa"/>
            <w:tcBorders>
              <w:top w:val="nil"/>
              <w:left w:val="single" w:sz="4" w:space="0" w:color="auto"/>
              <w:bottom w:val="single" w:sz="4" w:space="0" w:color="auto"/>
              <w:right w:val="single" w:sz="4" w:space="0" w:color="auto"/>
            </w:tcBorders>
            <w:vAlign w:val="center"/>
          </w:tcPr>
          <w:p w14:paraId="64A091B2" w14:textId="5FE4001F"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Ordu İli Kökenli İlköğretim Okulu Öğrencilerinde </w:t>
            </w:r>
            <w:r w:rsidRPr="00DB519D">
              <w:rPr>
                <w:rFonts w:cs="Times New Roman"/>
                <w:i/>
                <w:color w:val="000000"/>
                <w:sz w:val="20"/>
                <w:szCs w:val="20"/>
              </w:rPr>
              <w:t>Pediculus</w:t>
            </w:r>
            <w:r w:rsidRPr="007F6C55">
              <w:rPr>
                <w:rFonts w:cs="Times New Roman"/>
                <w:color w:val="000000"/>
                <w:sz w:val="20"/>
                <w:szCs w:val="20"/>
              </w:rPr>
              <w:t xml:space="preserve"> capitis Yaygınlığının Belirlenmesi</w:t>
            </w:r>
          </w:p>
        </w:tc>
        <w:tc>
          <w:tcPr>
            <w:tcW w:w="1198" w:type="dxa"/>
            <w:tcBorders>
              <w:top w:val="nil"/>
              <w:left w:val="single" w:sz="4" w:space="0" w:color="auto"/>
              <w:bottom w:val="single" w:sz="4" w:space="0" w:color="auto"/>
              <w:right w:val="single" w:sz="4" w:space="0" w:color="auto"/>
            </w:tcBorders>
            <w:vAlign w:val="center"/>
          </w:tcPr>
          <w:p w14:paraId="7F024748" w14:textId="48E5931B"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Karaman vd.</w:t>
            </w:r>
          </w:p>
        </w:tc>
        <w:tc>
          <w:tcPr>
            <w:tcW w:w="806" w:type="dxa"/>
            <w:tcBorders>
              <w:top w:val="nil"/>
              <w:left w:val="nil"/>
              <w:bottom w:val="single" w:sz="4" w:space="0" w:color="auto"/>
              <w:right w:val="single" w:sz="4" w:space="0" w:color="auto"/>
            </w:tcBorders>
            <w:vAlign w:val="center"/>
          </w:tcPr>
          <w:p w14:paraId="15758B65" w14:textId="2A49579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2017</w:t>
            </w:r>
          </w:p>
        </w:tc>
        <w:tc>
          <w:tcPr>
            <w:tcW w:w="1197" w:type="dxa"/>
            <w:tcBorders>
              <w:top w:val="single" w:sz="4" w:space="0" w:color="auto"/>
              <w:left w:val="nil"/>
              <w:bottom w:val="single" w:sz="4" w:space="0" w:color="auto"/>
              <w:right w:val="single" w:sz="4" w:space="0" w:color="auto"/>
            </w:tcBorders>
            <w:vAlign w:val="center"/>
          </w:tcPr>
          <w:p w14:paraId="59716D4B" w14:textId="5AB1FB18"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6F7ABAA6" w14:textId="78FAAD3E"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Pediculus</w:t>
            </w:r>
          </w:p>
        </w:tc>
        <w:tc>
          <w:tcPr>
            <w:tcW w:w="997" w:type="dxa"/>
            <w:tcBorders>
              <w:top w:val="single" w:sz="4" w:space="0" w:color="auto"/>
              <w:left w:val="single" w:sz="4" w:space="0" w:color="auto"/>
              <w:bottom w:val="single" w:sz="4" w:space="0" w:color="auto"/>
              <w:right w:val="single" w:sz="4" w:space="0" w:color="auto"/>
            </w:tcBorders>
            <w:vAlign w:val="center"/>
          </w:tcPr>
          <w:p w14:paraId="52575B6E" w14:textId="43D52872"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7C5B5ECD" w14:textId="637D8018"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Parazitoloji</w:t>
            </w:r>
          </w:p>
        </w:tc>
        <w:tc>
          <w:tcPr>
            <w:tcW w:w="1983" w:type="dxa"/>
            <w:tcBorders>
              <w:top w:val="single" w:sz="4" w:space="0" w:color="auto"/>
              <w:left w:val="single" w:sz="4" w:space="0" w:color="auto"/>
              <w:bottom w:val="single" w:sz="4" w:space="0" w:color="auto"/>
              <w:right w:val="single" w:sz="4" w:space="0" w:color="auto"/>
            </w:tcBorders>
            <w:vAlign w:val="center"/>
          </w:tcPr>
          <w:p w14:paraId="5850E87D" w14:textId="60A7FB06"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İnönü Üniversitesi Sağlık Bilimleri Dergisi</w:t>
            </w:r>
          </w:p>
        </w:tc>
        <w:tc>
          <w:tcPr>
            <w:tcW w:w="1388" w:type="dxa"/>
            <w:tcBorders>
              <w:top w:val="nil"/>
              <w:left w:val="single" w:sz="4" w:space="0" w:color="auto"/>
              <w:bottom w:val="single" w:sz="4" w:space="0" w:color="auto"/>
              <w:right w:val="single" w:sz="4" w:space="0" w:color="auto"/>
            </w:tcBorders>
            <w:vAlign w:val="center"/>
          </w:tcPr>
          <w:p w14:paraId="32F3F394" w14:textId="2755FB02"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Ordu</w:t>
            </w:r>
          </w:p>
        </w:tc>
      </w:tr>
      <w:tr w:rsidR="0009375F" w:rsidRPr="007F6C55" w14:paraId="6564D4A0"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125CC78B" w14:textId="288B4FCC" w:rsidR="0009375F" w:rsidRPr="007F6C55" w:rsidRDefault="0009375F" w:rsidP="0009375F">
            <w:pPr>
              <w:spacing w:line="240" w:lineRule="auto"/>
              <w:ind w:firstLine="0"/>
              <w:jc w:val="center"/>
              <w:rPr>
                <w:rFonts w:cs="Times New Roman"/>
                <w:color w:val="000000"/>
                <w:sz w:val="20"/>
                <w:szCs w:val="20"/>
              </w:rPr>
            </w:pPr>
            <w:r w:rsidRPr="007F6C55">
              <w:rPr>
                <w:rFonts w:cs="Times New Roman"/>
                <w:color w:val="000000"/>
                <w:sz w:val="20"/>
                <w:szCs w:val="20"/>
              </w:rPr>
              <w:t>58</w:t>
            </w:r>
          </w:p>
        </w:tc>
        <w:tc>
          <w:tcPr>
            <w:tcW w:w="2776" w:type="dxa"/>
            <w:tcBorders>
              <w:top w:val="single" w:sz="4" w:space="0" w:color="auto"/>
              <w:left w:val="single" w:sz="4" w:space="0" w:color="auto"/>
              <w:bottom w:val="single" w:sz="4" w:space="0" w:color="auto"/>
              <w:right w:val="single" w:sz="4" w:space="0" w:color="auto"/>
            </w:tcBorders>
            <w:vAlign w:val="center"/>
          </w:tcPr>
          <w:p w14:paraId="0C5FEA47" w14:textId="0381174F"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E32881">
              <w:rPr>
                <w:rFonts w:cs="Times New Roman"/>
                <w:color w:val="000000"/>
                <w:sz w:val="20"/>
                <w:szCs w:val="20"/>
              </w:rPr>
              <w:t xml:space="preserve">The Frequency of </w:t>
            </w:r>
            <w:r w:rsidRPr="00DB519D">
              <w:rPr>
                <w:rFonts w:cs="Times New Roman"/>
                <w:i/>
                <w:color w:val="000000"/>
                <w:sz w:val="20"/>
                <w:szCs w:val="20"/>
              </w:rPr>
              <w:t>Pediculus</w:t>
            </w:r>
            <w:r w:rsidRPr="00E32881">
              <w:rPr>
                <w:rFonts w:cs="Times New Roman"/>
                <w:color w:val="000000"/>
                <w:sz w:val="20"/>
                <w:szCs w:val="20"/>
              </w:rPr>
              <w:t xml:space="preserve"> capitis in Students of Primary Schools in Hatay.</w:t>
            </w:r>
          </w:p>
        </w:tc>
        <w:tc>
          <w:tcPr>
            <w:tcW w:w="1198" w:type="dxa"/>
            <w:tcBorders>
              <w:top w:val="single" w:sz="4" w:space="0" w:color="auto"/>
              <w:left w:val="single" w:sz="4" w:space="0" w:color="auto"/>
              <w:bottom w:val="single" w:sz="4" w:space="0" w:color="auto"/>
              <w:right w:val="single" w:sz="4" w:space="0" w:color="auto"/>
            </w:tcBorders>
            <w:vAlign w:val="center"/>
          </w:tcPr>
          <w:p w14:paraId="56AB63E8" w14:textId="0A67EF25"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Kaya vd.</w:t>
            </w:r>
          </w:p>
        </w:tc>
        <w:tc>
          <w:tcPr>
            <w:tcW w:w="806" w:type="dxa"/>
            <w:tcBorders>
              <w:top w:val="single" w:sz="4" w:space="0" w:color="auto"/>
              <w:left w:val="single" w:sz="4" w:space="0" w:color="auto"/>
              <w:bottom w:val="single" w:sz="4" w:space="0" w:color="auto"/>
              <w:right w:val="single" w:sz="4" w:space="0" w:color="auto"/>
            </w:tcBorders>
            <w:vAlign w:val="center"/>
          </w:tcPr>
          <w:p w14:paraId="0824AB61" w14:textId="504E0FD2"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2017</w:t>
            </w:r>
          </w:p>
        </w:tc>
        <w:tc>
          <w:tcPr>
            <w:tcW w:w="1197" w:type="dxa"/>
            <w:tcBorders>
              <w:top w:val="single" w:sz="4" w:space="0" w:color="auto"/>
              <w:left w:val="single" w:sz="4" w:space="0" w:color="auto"/>
              <w:bottom w:val="single" w:sz="4" w:space="0" w:color="auto"/>
              <w:right w:val="single" w:sz="4" w:space="0" w:color="auto"/>
            </w:tcBorders>
            <w:vAlign w:val="center"/>
          </w:tcPr>
          <w:p w14:paraId="01CF5187" w14:textId="5DC1B9AA"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09775EBF" w14:textId="6BFC8872"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Pediculus</w:t>
            </w:r>
          </w:p>
        </w:tc>
        <w:tc>
          <w:tcPr>
            <w:tcW w:w="997" w:type="dxa"/>
            <w:tcBorders>
              <w:top w:val="single" w:sz="4" w:space="0" w:color="auto"/>
              <w:left w:val="single" w:sz="4" w:space="0" w:color="auto"/>
              <w:bottom w:val="single" w:sz="4" w:space="0" w:color="auto"/>
              <w:right w:val="single" w:sz="4" w:space="0" w:color="auto"/>
            </w:tcBorders>
            <w:vAlign w:val="center"/>
          </w:tcPr>
          <w:p w14:paraId="437A696E" w14:textId="520B6783"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single" w:sz="4" w:space="0" w:color="auto"/>
              <w:bottom w:val="single" w:sz="4" w:space="0" w:color="auto"/>
              <w:right w:val="single" w:sz="4" w:space="0" w:color="auto"/>
            </w:tcBorders>
            <w:vAlign w:val="center"/>
          </w:tcPr>
          <w:p w14:paraId="4A2B7997" w14:textId="1A8EEE39"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Parazitoloji</w:t>
            </w:r>
          </w:p>
        </w:tc>
        <w:tc>
          <w:tcPr>
            <w:tcW w:w="1983" w:type="dxa"/>
            <w:tcBorders>
              <w:top w:val="single" w:sz="4" w:space="0" w:color="auto"/>
              <w:left w:val="single" w:sz="4" w:space="0" w:color="auto"/>
              <w:bottom w:val="single" w:sz="4" w:space="0" w:color="auto"/>
              <w:right w:val="single" w:sz="4" w:space="0" w:color="auto"/>
            </w:tcBorders>
            <w:vAlign w:val="center"/>
          </w:tcPr>
          <w:p w14:paraId="00E48235" w14:textId="7855CE2E"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Mustafa Kemal Üniversitesi Tıp Dergisi</w:t>
            </w:r>
          </w:p>
        </w:tc>
        <w:tc>
          <w:tcPr>
            <w:tcW w:w="1388" w:type="dxa"/>
            <w:tcBorders>
              <w:top w:val="single" w:sz="4" w:space="0" w:color="auto"/>
              <w:left w:val="single" w:sz="4" w:space="0" w:color="auto"/>
              <w:bottom w:val="single" w:sz="4" w:space="0" w:color="auto"/>
              <w:right w:val="single" w:sz="4" w:space="0" w:color="auto"/>
            </w:tcBorders>
            <w:vAlign w:val="center"/>
          </w:tcPr>
          <w:p w14:paraId="5963D164" w14:textId="0ED3B3E0"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Hatay</w:t>
            </w:r>
          </w:p>
        </w:tc>
      </w:tr>
      <w:tr w:rsidR="0009375F" w:rsidRPr="007F6C55" w14:paraId="1E93FE6E"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683DE79F" w14:textId="6AA840E9" w:rsidR="0009375F" w:rsidRPr="007F6C55" w:rsidRDefault="0009375F" w:rsidP="0009375F">
            <w:pPr>
              <w:spacing w:line="240" w:lineRule="auto"/>
              <w:ind w:firstLine="0"/>
              <w:jc w:val="center"/>
              <w:rPr>
                <w:rFonts w:cs="Times New Roman"/>
                <w:color w:val="000000"/>
                <w:sz w:val="20"/>
                <w:szCs w:val="20"/>
              </w:rPr>
            </w:pPr>
            <w:r w:rsidRPr="007F6C55">
              <w:rPr>
                <w:rFonts w:cs="Times New Roman"/>
                <w:color w:val="000000"/>
                <w:sz w:val="20"/>
                <w:szCs w:val="20"/>
              </w:rPr>
              <w:t>59</w:t>
            </w:r>
          </w:p>
        </w:tc>
        <w:tc>
          <w:tcPr>
            <w:tcW w:w="2776" w:type="dxa"/>
            <w:tcBorders>
              <w:top w:val="single" w:sz="4" w:space="0" w:color="auto"/>
              <w:left w:val="single" w:sz="4" w:space="0" w:color="auto"/>
              <w:bottom w:val="single" w:sz="4" w:space="0" w:color="auto"/>
              <w:right w:val="single" w:sz="4" w:space="0" w:color="auto"/>
            </w:tcBorders>
            <w:vAlign w:val="center"/>
          </w:tcPr>
          <w:p w14:paraId="29EBB560" w14:textId="53CF0EBF"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Evaluation of some chronical diseases in etiopathogenesis of demodicosis</w:t>
            </w:r>
          </w:p>
        </w:tc>
        <w:tc>
          <w:tcPr>
            <w:tcW w:w="1198" w:type="dxa"/>
            <w:tcBorders>
              <w:top w:val="single" w:sz="4" w:space="0" w:color="auto"/>
              <w:left w:val="single" w:sz="4" w:space="0" w:color="auto"/>
              <w:bottom w:val="single" w:sz="4" w:space="0" w:color="auto"/>
              <w:right w:val="single" w:sz="4" w:space="0" w:color="auto"/>
            </w:tcBorders>
            <w:vAlign w:val="center"/>
          </w:tcPr>
          <w:p w14:paraId="5299EBF5" w14:textId="4975A900"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Tas-Cengiz vd.</w:t>
            </w:r>
          </w:p>
        </w:tc>
        <w:tc>
          <w:tcPr>
            <w:tcW w:w="806" w:type="dxa"/>
            <w:tcBorders>
              <w:top w:val="single" w:sz="4" w:space="0" w:color="auto"/>
              <w:left w:val="nil"/>
              <w:bottom w:val="single" w:sz="4" w:space="0" w:color="auto"/>
              <w:right w:val="single" w:sz="4" w:space="0" w:color="auto"/>
            </w:tcBorders>
            <w:vAlign w:val="center"/>
          </w:tcPr>
          <w:p w14:paraId="75FDE5CD" w14:textId="41E14941"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2017</w:t>
            </w:r>
          </w:p>
        </w:tc>
        <w:tc>
          <w:tcPr>
            <w:tcW w:w="1197" w:type="dxa"/>
            <w:tcBorders>
              <w:top w:val="single" w:sz="4" w:space="0" w:color="auto"/>
              <w:left w:val="nil"/>
              <w:bottom w:val="single" w:sz="4" w:space="0" w:color="auto"/>
              <w:right w:val="single" w:sz="4" w:space="0" w:color="auto"/>
            </w:tcBorders>
            <w:vAlign w:val="center"/>
          </w:tcPr>
          <w:p w14:paraId="2865D479" w14:textId="7AC41DCC"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Analitik-Vaka Kotrol</w:t>
            </w:r>
          </w:p>
        </w:tc>
        <w:tc>
          <w:tcPr>
            <w:tcW w:w="1268" w:type="dxa"/>
            <w:tcBorders>
              <w:top w:val="single" w:sz="4" w:space="0" w:color="auto"/>
              <w:left w:val="single" w:sz="4" w:space="0" w:color="auto"/>
              <w:bottom w:val="single" w:sz="4" w:space="0" w:color="auto"/>
              <w:right w:val="single" w:sz="4" w:space="0" w:color="auto"/>
            </w:tcBorders>
            <w:vAlign w:val="center"/>
          </w:tcPr>
          <w:p w14:paraId="6594E81E" w14:textId="50B81D7C"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1C99AFA7" w14:textId="424FF9FC"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4EF44A98" w14:textId="11360D85"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Parazitoloji</w:t>
            </w:r>
          </w:p>
        </w:tc>
        <w:tc>
          <w:tcPr>
            <w:tcW w:w="1983" w:type="dxa"/>
            <w:tcBorders>
              <w:top w:val="single" w:sz="4" w:space="0" w:color="auto"/>
              <w:left w:val="single" w:sz="4" w:space="0" w:color="auto"/>
              <w:bottom w:val="single" w:sz="4" w:space="0" w:color="auto"/>
              <w:right w:val="single" w:sz="4" w:space="0" w:color="auto"/>
            </w:tcBorders>
            <w:vAlign w:val="center"/>
          </w:tcPr>
          <w:p w14:paraId="0CDE9A84" w14:textId="61B15A0B"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Dermatologica Sinica</w:t>
            </w:r>
          </w:p>
        </w:tc>
        <w:tc>
          <w:tcPr>
            <w:tcW w:w="1388" w:type="dxa"/>
            <w:tcBorders>
              <w:top w:val="single" w:sz="4" w:space="0" w:color="auto"/>
              <w:left w:val="single" w:sz="4" w:space="0" w:color="auto"/>
              <w:bottom w:val="single" w:sz="4" w:space="0" w:color="auto"/>
              <w:right w:val="single" w:sz="4" w:space="0" w:color="auto"/>
            </w:tcBorders>
            <w:vAlign w:val="center"/>
          </w:tcPr>
          <w:p w14:paraId="52DA5FA4" w14:textId="6BD830B5"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Van</w:t>
            </w:r>
          </w:p>
        </w:tc>
      </w:tr>
      <w:tr w:rsidR="0009375F" w:rsidRPr="007F6C55" w14:paraId="4C394A59"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2E94925C" w14:textId="568710C8" w:rsidR="0009375F" w:rsidRPr="007F6C55" w:rsidRDefault="0009375F" w:rsidP="0009375F">
            <w:pPr>
              <w:spacing w:line="240" w:lineRule="auto"/>
              <w:ind w:firstLine="0"/>
              <w:jc w:val="center"/>
              <w:rPr>
                <w:rFonts w:cs="Times New Roman"/>
                <w:color w:val="000000"/>
                <w:sz w:val="20"/>
                <w:szCs w:val="20"/>
              </w:rPr>
            </w:pPr>
            <w:r w:rsidRPr="007F6C55">
              <w:rPr>
                <w:rFonts w:cs="Times New Roman"/>
                <w:color w:val="000000"/>
                <w:sz w:val="20"/>
                <w:szCs w:val="20"/>
              </w:rPr>
              <w:t>60</w:t>
            </w:r>
          </w:p>
        </w:tc>
        <w:tc>
          <w:tcPr>
            <w:tcW w:w="2776" w:type="dxa"/>
            <w:tcBorders>
              <w:top w:val="single" w:sz="4" w:space="0" w:color="auto"/>
              <w:left w:val="single" w:sz="4" w:space="0" w:color="auto"/>
              <w:bottom w:val="single" w:sz="4" w:space="0" w:color="auto"/>
              <w:right w:val="single" w:sz="4" w:space="0" w:color="auto"/>
            </w:tcBorders>
            <w:vAlign w:val="center"/>
          </w:tcPr>
          <w:p w14:paraId="14BFA971" w14:textId="169BBE4C"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Erzincan İlinde </w:t>
            </w:r>
            <w:r w:rsidRPr="00DB519D">
              <w:rPr>
                <w:rFonts w:cs="Times New Roman"/>
                <w:i/>
                <w:color w:val="000000"/>
                <w:sz w:val="20"/>
                <w:szCs w:val="20"/>
              </w:rPr>
              <w:t>Demodex</w:t>
            </w:r>
            <w:r w:rsidRPr="007F6C55">
              <w:rPr>
                <w:rFonts w:cs="Times New Roman"/>
                <w:color w:val="000000"/>
                <w:sz w:val="20"/>
                <w:szCs w:val="20"/>
              </w:rPr>
              <w:t xml:space="preserve"> Folliculorum ve </w:t>
            </w:r>
            <w:r w:rsidRPr="00DB519D">
              <w:rPr>
                <w:rFonts w:cs="Times New Roman"/>
                <w:i/>
                <w:color w:val="000000"/>
                <w:sz w:val="20"/>
                <w:szCs w:val="20"/>
              </w:rPr>
              <w:t>Demodex</w:t>
            </w:r>
            <w:r w:rsidRPr="007F6C55">
              <w:rPr>
                <w:rFonts w:cs="Times New Roman"/>
                <w:color w:val="000000"/>
                <w:sz w:val="20"/>
                <w:szCs w:val="20"/>
              </w:rPr>
              <w:t xml:space="preserve"> Brevis (Acari:</w:t>
            </w:r>
            <w:r w:rsidRPr="00DB519D">
              <w:rPr>
                <w:rFonts w:cs="Times New Roman"/>
                <w:i/>
                <w:color w:val="000000"/>
                <w:sz w:val="20"/>
                <w:szCs w:val="20"/>
              </w:rPr>
              <w:t>Demodex</w:t>
            </w:r>
            <w:r w:rsidRPr="007F6C55">
              <w:rPr>
                <w:rFonts w:cs="Times New Roman"/>
                <w:color w:val="000000"/>
                <w:sz w:val="20"/>
                <w:szCs w:val="20"/>
              </w:rPr>
              <w:t>) Yaygınlığı ve Yoğunluğu</w:t>
            </w:r>
          </w:p>
        </w:tc>
        <w:tc>
          <w:tcPr>
            <w:tcW w:w="1198" w:type="dxa"/>
            <w:tcBorders>
              <w:top w:val="single" w:sz="4" w:space="0" w:color="auto"/>
              <w:left w:val="single" w:sz="4" w:space="0" w:color="auto"/>
              <w:bottom w:val="single" w:sz="4" w:space="0" w:color="auto"/>
              <w:right w:val="single" w:sz="4" w:space="0" w:color="auto"/>
            </w:tcBorders>
            <w:vAlign w:val="center"/>
          </w:tcPr>
          <w:p w14:paraId="17D41B9C" w14:textId="6FE023D3"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Tilki vd.</w:t>
            </w:r>
          </w:p>
        </w:tc>
        <w:tc>
          <w:tcPr>
            <w:tcW w:w="806" w:type="dxa"/>
            <w:tcBorders>
              <w:top w:val="single" w:sz="4" w:space="0" w:color="auto"/>
              <w:left w:val="nil"/>
              <w:bottom w:val="single" w:sz="4" w:space="0" w:color="auto"/>
              <w:right w:val="single" w:sz="4" w:space="0" w:color="auto"/>
            </w:tcBorders>
            <w:vAlign w:val="center"/>
          </w:tcPr>
          <w:p w14:paraId="3F33F50E" w14:textId="04CB5B0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2017</w:t>
            </w:r>
          </w:p>
        </w:tc>
        <w:tc>
          <w:tcPr>
            <w:tcW w:w="1197" w:type="dxa"/>
            <w:tcBorders>
              <w:top w:val="single" w:sz="4" w:space="0" w:color="auto"/>
              <w:left w:val="nil"/>
              <w:bottom w:val="single" w:sz="4" w:space="0" w:color="auto"/>
              <w:right w:val="single" w:sz="4" w:space="0" w:color="auto"/>
            </w:tcBorders>
            <w:vAlign w:val="center"/>
          </w:tcPr>
          <w:p w14:paraId="474CFB91" w14:textId="086FDB50"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6F5BCF93" w14:textId="463D2F4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noWrap/>
            <w:vAlign w:val="center"/>
          </w:tcPr>
          <w:p w14:paraId="30373BCE" w14:textId="344B9EDF"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51FE1BFC" w14:textId="541A8FF3"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Biyoloji</w:t>
            </w:r>
          </w:p>
        </w:tc>
        <w:tc>
          <w:tcPr>
            <w:tcW w:w="1983" w:type="dxa"/>
            <w:tcBorders>
              <w:top w:val="single" w:sz="4" w:space="0" w:color="auto"/>
              <w:left w:val="single" w:sz="4" w:space="0" w:color="auto"/>
              <w:bottom w:val="single" w:sz="4" w:space="0" w:color="auto"/>
              <w:right w:val="single" w:sz="4" w:space="0" w:color="auto"/>
            </w:tcBorders>
            <w:vAlign w:val="center"/>
          </w:tcPr>
          <w:p w14:paraId="1C847DB2" w14:textId="1A114D4C"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Turkiye Parazitol Dergisi</w:t>
            </w:r>
          </w:p>
        </w:tc>
        <w:tc>
          <w:tcPr>
            <w:tcW w:w="1388" w:type="dxa"/>
            <w:tcBorders>
              <w:top w:val="single" w:sz="4" w:space="0" w:color="auto"/>
              <w:left w:val="single" w:sz="4" w:space="0" w:color="auto"/>
              <w:bottom w:val="single" w:sz="4" w:space="0" w:color="auto"/>
              <w:right w:val="single" w:sz="4" w:space="0" w:color="auto"/>
            </w:tcBorders>
            <w:vAlign w:val="center"/>
          </w:tcPr>
          <w:p w14:paraId="21D6E5C4" w14:textId="24CF254B"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Erzincan</w:t>
            </w:r>
          </w:p>
        </w:tc>
      </w:tr>
      <w:tr w:rsidR="0009375F" w:rsidRPr="007F6C55" w14:paraId="5B902ABC"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4CE6105F" w14:textId="4F19FCE4" w:rsidR="0009375F" w:rsidRPr="007F6C55" w:rsidRDefault="0009375F" w:rsidP="0009375F">
            <w:pPr>
              <w:spacing w:line="240" w:lineRule="auto"/>
              <w:ind w:firstLine="0"/>
              <w:jc w:val="center"/>
              <w:rPr>
                <w:rFonts w:cs="Times New Roman"/>
                <w:color w:val="000000"/>
                <w:sz w:val="20"/>
                <w:szCs w:val="20"/>
              </w:rPr>
            </w:pPr>
            <w:r w:rsidRPr="007F6C55">
              <w:rPr>
                <w:rFonts w:cs="Times New Roman"/>
                <w:color w:val="000000"/>
                <w:sz w:val="20"/>
                <w:szCs w:val="20"/>
              </w:rPr>
              <w:t>61</w:t>
            </w:r>
          </w:p>
        </w:tc>
        <w:tc>
          <w:tcPr>
            <w:tcW w:w="2776" w:type="dxa"/>
            <w:tcBorders>
              <w:top w:val="nil"/>
              <w:left w:val="single" w:sz="4" w:space="0" w:color="auto"/>
              <w:bottom w:val="single" w:sz="4" w:space="0" w:color="auto"/>
              <w:right w:val="single" w:sz="4" w:space="0" w:color="auto"/>
            </w:tcBorders>
            <w:vAlign w:val="center"/>
          </w:tcPr>
          <w:p w14:paraId="310EF6C3" w14:textId="33078F9F"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KOAH Hastalarında </w:t>
            </w:r>
            <w:r w:rsidRPr="00DB519D">
              <w:rPr>
                <w:rFonts w:cs="Times New Roman"/>
                <w:i/>
                <w:color w:val="000000"/>
                <w:sz w:val="20"/>
                <w:szCs w:val="20"/>
              </w:rPr>
              <w:t>Demodex</w:t>
            </w:r>
            <w:r>
              <w:rPr>
                <w:rFonts w:cs="Times New Roman"/>
                <w:color w:val="000000"/>
                <w:sz w:val="20"/>
                <w:szCs w:val="20"/>
              </w:rPr>
              <w:t xml:space="preserve"> </w:t>
            </w:r>
            <w:r w:rsidRPr="007F6C55">
              <w:rPr>
                <w:rFonts w:cs="Times New Roman"/>
                <w:color w:val="000000"/>
                <w:sz w:val="20"/>
                <w:szCs w:val="20"/>
              </w:rPr>
              <w:t xml:space="preserve">(Acari:Demodicidae) Enfestasyonu ve İmmunosüpresyon </w:t>
            </w:r>
            <w:r>
              <w:rPr>
                <w:rFonts w:cs="Times New Roman"/>
                <w:color w:val="000000"/>
                <w:sz w:val="20"/>
                <w:szCs w:val="20"/>
              </w:rPr>
              <w:t>ile</w:t>
            </w:r>
            <w:r w:rsidRPr="007F6C55">
              <w:rPr>
                <w:rFonts w:cs="Times New Roman"/>
                <w:color w:val="000000"/>
                <w:sz w:val="20"/>
                <w:szCs w:val="20"/>
              </w:rPr>
              <w:t xml:space="preserve"> Arasındaki İlişki</w:t>
            </w:r>
          </w:p>
        </w:tc>
        <w:tc>
          <w:tcPr>
            <w:tcW w:w="1198" w:type="dxa"/>
            <w:tcBorders>
              <w:top w:val="nil"/>
              <w:left w:val="single" w:sz="4" w:space="0" w:color="auto"/>
              <w:bottom w:val="single" w:sz="4" w:space="0" w:color="auto"/>
              <w:right w:val="single" w:sz="4" w:space="0" w:color="auto"/>
            </w:tcBorders>
            <w:vAlign w:val="center"/>
          </w:tcPr>
          <w:p w14:paraId="261D600C" w14:textId="441D839B" w:rsidR="0009375F" w:rsidRPr="007F6C55" w:rsidRDefault="0009375F" w:rsidP="0009375F">
            <w:pPr>
              <w:autoSpaceDE w:val="0"/>
              <w:autoSpaceDN w:val="0"/>
              <w:adjustRightInd w:val="0"/>
              <w:spacing w:line="240" w:lineRule="auto"/>
              <w:ind w:firstLine="0"/>
              <w:jc w:val="left"/>
              <w:rPr>
                <w:rFonts w:cs="Times New Roman"/>
                <w:color w:val="141413"/>
                <w:sz w:val="20"/>
                <w:szCs w:val="20"/>
              </w:rPr>
            </w:pPr>
            <w:r w:rsidRPr="007F6C55">
              <w:rPr>
                <w:rFonts w:cs="Times New Roman"/>
                <w:color w:val="000000"/>
                <w:sz w:val="20"/>
                <w:szCs w:val="20"/>
              </w:rPr>
              <w:t>Zeytun vd.</w:t>
            </w:r>
          </w:p>
        </w:tc>
        <w:tc>
          <w:tcPr>
            <w:tcW w:w="806" w:type="dxa"/>
            <w:tcBorders>
              <w:top w:val="nil"/>
              <w:left w:val="nil"/>
              <w:bottom w:val="single" w:sz="4" w:space="0" w:color="auto"/>
              <w:right w:val="single" w:sz="4" w:space="0" w:color="auto"/>
            </w:tcBorders>
            <w:vAlign w:val="center"/>
          </w:tcPr>
          <w:p w14:paraId="4FFA7198" w14:textId="3B4E97AB"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2017</w:t>
            </w:r>
          </w:p>
        </w:tc>
        <w:tc>
          <w:tcPr>
            <w:tcW w:w="1197" w:type="dxa"/>
            <w:tcBorders>
              <w:top w:val="single" w:sz="4" w:space="0" w:color="auto"/>
              <w:left w:val="nil"/>
              <w:bottom w:val="single" w:sz="4" w:space="0" w:color="auto"/>
              <w:right w:val="single" w:sz="4" w:space="0" w:color="auto"/>
            </w:tcBorders>
            <w:vAlign w:val="center"/>
          </w:tcPr>
          <w:p w14:paraId="55E4A7C3" w14:textId="511D441A"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Analitik-Vaka Kotrol</w:t>
            </w:r>
          </w:p>
        </w:tc>
        <w:tc>
          <w:tcPr>
            <w:tcW w:w="1268" w:type="dxa"/>
            <w:tcBorders>
              <w:top w:val="single" w:sz="4" w:space="0" w:color="auto"/>
              <w:left w:val="single" w:sz="4" w:space="0" w:color="auto"/>
              <w:bottom w:val="single" w:sz="4" w:space="0" w:color="auto"/>
              <w:right w:val="single" w:sz="4" w:space="0" w:color="auto"/>
            </w:tcBorders>
            <w:vAlign w:val="center"/>
          </w:tcPr>
          <w:p w14:paraId="4004D1FC" w14:textId="6ACA7023"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noWrap/>
            <w:vAlign w:val="center"/>
          </w:tcPr>
          <w:p w14:paraId="13F88AD7" w14:textId="733CCE9F"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40F308DC" w14:textId="7ECF96C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Göğüs Hastalıkları</w:t>
            </w:r>
          </w:p>
        </w:tc>
        <w:tc>
          <w:tcPr>
            <w:tcW w:w="1983" w:type="dxa"/>
            <w:tcBorders>
              <w:top w:val="single" w:sz="4" w:space="0" w:color="auto"/>
              <w:left w:val="single" w:sz="4" w:space="0" w:color="auto"/>
              <w:bottom w:val="single" w:sz="4" w:space="0" w:color="auto"/>
              <w:right w:val="single" w:sz="4" w:space="0" w:color="auto"/>
            </w:tcBorders>
            <w:vAlign w:val="center"/>
          </w:tcPr>
          <w:p w14:paraId="7CD85B95" w14:textId="7777777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Erzincan Üniversitesi</w:t>
            </w:r>
          </w:p>
          <w:p w14:paraId="46A7C6F3" w14:textId="133E56BF"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Fen Bilimleri Enstitüsü Dergisi</w:t>
            </w:r>
          </w:p>
        </w:tc>
        <w:tc>
          <w:tcPr>
            <w:tcW w:w="1388" w:type="dxa"/>
            <w:tcBorders>
              <w:top w:val="nil"/>
              <w:left w:val="single" w:sz="4" w:space="0" w:color="auto"/>
              <w:bottom w:val="single" w:sz="4" w:space="0" w:color="auto"/>
              <w:right w:val="single" w:sz="4" w:space="0" w:color="auto"/>
            </w:tcBorders>
            <w:vAlign w:val="center"/>
          </w:tcPr>
          <w:p w14:paraId="2D8828C0" w14:textId="59929B5A"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Erzincan</w:t>
            </w:r>
          </w:p>
        </w:tc>
      </w:tr>
    </w:tbl>
    <w:p w14:paraId="6D63861D" w14:textId="27E0B729" w:rsidR="008E3B82" w:rsidRDefault="00A715CD" w:rsidP="00F8773E">
      <w:pPr>
        <w:spacing w:after="200" w:line="240" w:lineRule="auto"/>
        <w:ind w:firstLine="0"/>
        <w:jc w:val="left"/>
      </w:pPr>
      <w:r>
        <w:rPr>
          <w:noProof/>
        </w:rPr>
        <mc:AlternateContent>
          <mc:Choice Requires="wps">
            <w:drawing>
              <wp:anchor distT="0" distB="0" distL="114300" distR="114300" simplePos="0" relativeHeight="251724800" behindDoc="0" locked="0" layoutInCell="1" allowOverlap="1" wp14:anchorId="7424EFA5" wp14:editId="2FBE8E33">
                <wp:simplePos x="0" y="0"/>
                <wp:positionH relativeFrom="column">
                  <wp:posOffset>-729394</wp:posOffset>
                </wp:positionH>
                <wp:positionV relativeFrom="paragraph">
                  <wp:posOffset>227247</wp:posOffset>
                </wp:positionV>
                <wp:extent cx="508884" cy="524786"/>
                <wp:effectExtent l="0" t="0" r="12065" b="8890"/>
                <wp:wrapNone/>
                <wp:docPr id="1607784759" name="Metin Kutusu 47"/>
                <wp:cNvGraphicFramePr/>
                <a:graphic xmlns:a="http://schemas.openxmlformats.org/drawingml/2006/main">
                  <a:graphicData uri="http://schemas.microsoft.com/office/word/2010/wordprocessingShape">
                    <wps:wsp>
                      <wps:cNvSpPr txBox="1"/>
                      <wps:spPr>
                        <a:xfrm>
                          <a:off x="0" y="0"/>
                          <a:ext cx="508884" cy="524786"/>
                        </a:xfrm>
                        <a:prstGeom prst="rect">
                          <a:avLst/>
                        </a:prstGeom>
                        <a:solidFill>
                          <a:schemeClr val="bg1"/>
                        </a:solidFill>
                        <a:ln w="6350">
                          <a:solidFill>
                            <a:schemeClr val="bg1"/>
                          </a:solidFill>
                        </a:ln>
                      </wps:spPr>
                      <wps:txbx>
                        <w:txbxContent>
                          <w:p w14:paraId="10CAD8B0" w14:textId="57A491FC" w:rsidR="006D2DAF" w:rsidRDefault="006D2DAF" w:rsidP="006D2DAF">
                            <w:pPr>
                              <w:ind w:firstLine="0"/>
                            </w:pPr>
                            <w:r>
                              <w:t>110</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24EFA5" id="Metin Kutusu 47" o:spid="_x0000_s1050" type="#_x0000_t202" style="position:absolute;margin-left:-57.45pt;margin-top:17.9pt;width:40.05pt;height:41.3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" fillcolor="white [3212]" strokecolor="white [3212]" strokeweight=".5pt">
                <v:textbox style="layout-flow:vertical">
                  <w:txbxContent>
                    <w:p w14:paraId="10CAD8B0" w14:textId="57A491FC" w:rsidR="006D2DAF" w:rsidRDefault="006D2DAF" w:rsidP="006D2DAF">
                      <w:pPr>
                        <w:ind w:firstLine="0"/>
                      </w:pPr>
                      <w:r>
                        <w:t>110</w:t>
                      </w:r>
                    </w:p>
                  </w:txbxContent>
                </v:textbox>
              </v:shape>
            </w:pict>
          </mc:Fallback>
        </mc:AlternateContent>
      </w:r>
      <w:r w:rsidR="006D2DAF">
        <w:rPr>
          <w:noProof/>
        </w:rPr>
        <mc:AlternateContent>
          <mc:Choice Requires="wps">
            <w:drawing>
              <wp:anchor distT="0" distB="0" distL="114300" distR="114300" simplePos="0" relativeHeight="251725824" behindDoc="0" locked="0" layoutInCell="1" allowOverlap="1" wp14:anchorId="497CF647" wp14:editId="04990974">
                <wp:simplePos x="0" y="0"/>
                <wp:positionH relativeFrom="column">
                  <wp:posOffset>8151329</wp:posOffset>
                </wp:positionH>
                <wp:positionV relativeFrom="paragraph">
                  <wp:posOffset>593808</wp:posOffset>
                </wp:positionV>
                <wp:extent cx="469127" cy="326003"/>
                <wp:effectExtent l="0" t="0" r="13970" b="17145"/>
                <wp:wrapNone/>
                <wp:docPr id="628056266" name="Metin Kutusu 48"/>
                <wp:cNvGraphicFramePr/>
                <a:graphic xmlns:a="http://schemas.openxmlformats.org/drawingml/2006/main">
                  <a:graphicData uri="http://schemas.microsoft.com/office/word/2010/wordprocessingShape">
                    <wps:wsp>
                      <wps:cNvSpPr txBox="1"/>
                      <wps:spPr>
                        <a:xfrm>
                          <a:off x="0" y="0"/>
                          <a:ext cx="469127" cy="326003"/>
                        </a:xfrm>
                        <a:prstGeom prst="rect">
                          <a:avLst/>
                        </a:prstGeom>
                        <a:solidFill>
                          <a:schemeClr val="bg1"/>
                        </a:solidFill>
                        <a:ln w="6350">
                          <a:solidFill>
                            <a:schemeClr val="bg1"/>
                          </a:solidFill>
                        </a:ln>
                      </wps:spPr>
                      <wps:txbx>
                        <w:txbxContent>
                          <w:p w14:paraId="16E51EE6" w14:textId="77777777" w:rsidR="006D2DAF" w:rsidRDefault="006D2D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7CF647" id="Metin Kutusu 48" o:spid="_x0000_s1051" type="#_x0000_t202" style="position:absolute;margin-left:641.85pt;margin-top:46.75pt;width:36.95pt;height:25.6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" fillcolor="white [3212]" strokecolor="white [3212]" strokeweight=".5pt">
                <v:textbox>
                  <w:txbxContent>
                    <w:p w14:paraId="16E51EE6" w14:textId="77777777" w:rsidR="006D2DAF" w:rsidRDefault="006D2DAF"/>
                  </w:txbxContent>
                </v:textbox>
              </v:shape>
            </w:pict>
          </mc:Fallback>
        </mc:AlternateContent>
      </w:r>
    </w:p>
    <w:p w14:paraId="349E4B2F" w14:textId="17C4F27D" w:rsidR="008E3B82" w:rsidRPr="008E3B82" w:rsidRDefault="008E3B82" w:rsidP="00F8773E">
      <w:pPr>
        <w:spacing w:after="200" w:line="240" w:lineRule="auto"/>
        <w:ind w:firstLine="0"/>
        <w:jc w:val="left"/>
      </w:pPr>
      <w:r w:rsidRPr="008E3B82">
        <w:rPr>
          <w:rFonts w:cs="Times New Roman"/>
          <w:color w:val="000000"/>
          <w:szCs w:val="24"/>
        </w:rPr>
        <w:lastRenderedPageBreak/>
        <w:t>Meta-senteze dahil edilen çalışmalara ait istatistiki bilgiler (Devamı).</w:t>
      </w:r>
    </w:p>
    <w:tbl>
      <w:tblPr>
        <w:tblW w:w="13608" w:type="dxa"/>
        <w:jc w:val="center"/>
        <w:tblLayout w:type="fixed"/>
        <w:tblCellMar>
          <w:left w:w="70" w:type="dxa"/>
          <w:right w:w="70" w:type="dxa"/>
        </w:tblCellMar>
        <w:tblLook w:val="04A0" w:firstRow="1" w:lastRow="0" w:firstColumn="1" w:lastColumn="0" w:noHBand="0" w:noVBand="1"/>
      </w:tblPr>
      <w:tblGrid>
        <w:gridCol w:w="536"/>
        <w:gridCol w:w="2776"/>
        <w:gridCol w:w="1198"/>
        <w:gridCol w:w="806"/>
        <w:gridCol w:w="1197"/>
        <w:gridCol w:w="1268"/>
        <w:gridCol w:w="997"/>
        <w:gridCol w:w="1459"/>
        <w:gridCol w:w="1983"/>
        <w:gridCol w:w="1388"/>
      </w:tblGrid>
      <w:tr w:rsidR="008E3B82" w:rsidRPr="007F6C55" w14:paraId="19E612EE"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37B71920" w14:textId="77777777" w:rsidR="008E3B82" w:rsidRPr="007F6C55" w:rsidRDefault="008E3B82" w:rsidP="00F8773E">
            <w:pPr>
              <w:spacing w:line="240" w:lineRule="auto"/>
              <w:ind w:firstLine="0"/>
              <w:jc w:val="center"/>
              <w:rPr>
                <w:rFonts w:cs="Times New Roman"/>
                <w:b/>
                <w:color w:val="000000"/>
                <w:sz w:val="20"/>
                <w:szCs w:val="20"/>
              </w:rPr>
            </w:pPr>
            <w:r w:rsidRPr="007F6C55">
              <w:rPr>
                <w:rFonts w:cs="Times New Roman"/>
                <w:b/>
                <w:color w:val="000000"/>
                <w:sz w:val="20"/>
                <w:szCs w:val="20"/>
              </w:rPr>
              <w:t>Sıra No</w:t>
            </w:r>
          </w:p>
        </w:tc>
        <w:tc>
          <w:tcPr>
            <w:tcW w:w="2776" w:type="dxa"/>
            <w:tcBorders>
              <w:top w:val="single" w:sz="4" w:space="0" w:color="auto"/>
              <w:left w:val="single" w:sz="4" w:space="0" w:color="auto"/>
              <w:bottom w:val="single" w:sz="4" w:space="0" w:color="auto"/>
              <w:right w:val="single" w:sz="4" w:space="0" w:color="auto"/>
            </w:tcBorders>
            <w:vAlign w:val="center"/>
          </w:tcPr>
          <w:p w14:paraId="064BAC4E" w14:textId="77777777" w:rsidR="008E3B82" w:rsidRPr="007F6C55" w:rsidRDefault="008E3B82" w:rsidP="00F8773E">
            <w:pPr>
              <w:pStyle w:val="Default"/>
              <w:jc w:val="center"/>
              <w:rPr>
                <w:b/>
                <w:bCs/>
                <w:sz w:val="20"/>
                <w:szCs w:val="20"/>
              </w:rPr>
            </w:pPr>
            <w:r w:rsidRPr="007F6C55">
              <w:rPr>
                <w:b/>
                <w:bCs/>
                <w:sz w:val="20"/>
                <w:szCs w:val="20"/>
              </w:rPr>
              <w:t>Araştırmanın Adı</w:t>
            </w:r>
          </w:p>
        </w:tc>
        <w:tc>
          <w:tcPr>
            <w:tcW w:w="1198" w:type="dxa"/>
            <w:tcBorders>
              <w:top w:val="single" w:sz="4" w:space="0" w:color="auto"/>
              <w:left w:val="single" w:sz="4" w:space="0" w:color="auto"/>
              <w:bottom w:val="single" w:sz="4" w:space="0" w:color="auto"/>
              <w:right w:val="single" w:sz="4" w:space="0" w:color="auto"/>
            </w:tcBorders>
            <w:noWrap/>
            <w:vAlign w:val="center"/>
          </w:tcPr>
          <w:p w14:paraId="201DF159" w14:textId="77777777" w:rsidR="008E3B82" w:rsidRPr="007F6C55" w:rsidRDefault="008E3B82" w:rsidP="00F8773E">
            <w:pPr>
              <w:pStyle w:val="Default"/>
              <w:jc w:val="center"/>
              <w:rPr>
                <w:sz w:val="20"/>
                <w:szCs w:val="20"/>
              </w:rPr>
            </w:pPr>
            <w:r w:rsidRPr="007F6C55">
              <w:rPr>
                <w:b/>
                <w:bCs/>
                <w:sz w:val="20"/>
                <w:szCs w:val="20"/>
              </w:rPr>
              <w:t>Yazar/ Yazarlar</w:t>
            </w:r>
          </w:p>
        </w:tc>
        <w:tc>
          <w:tcPr>
            <w:tcW w:w="806" w:type="dxa"/>
            <w:tcBorders>
              <w:top w:val="single" w:sz="4" w:space="0" w:color="auto"/>
              <w:left w:val="nil"/>
              <w:bottom w:val="single" w:sz="4" w:space="0" w:color="auto"/>
              <w:right w:val="single" w:sz="4" w:space="0" w:color="auto"/>
            </w:tcBorders>
            <w:vAlign w:val="center"/>
          </w:tcPr>
          <w:p w14:paraId="37C0A1F9" w14:textId="77777777" w:rsidR="008E3B82" w:rsidRPr="007F6C55" w:rsidRDefault="008E3B82" w:rsidP="00F8773E">
            <w:pPr>
              <w:pStyle w:val="Default"/>
              <w:jc w:val="center"/>
              <w:rPr>
                <w:sz w:val="20"/>
                <w:szCs w:val="20"/>
              </w:rPr>
            </w:pPr>
            <w:r w:rsidRPr="007F6C55">
              <w:rPr>
                <w:b/>
                <w:bCs/>
                <w:sz w:val="20"/>
                <w:szCs w:val="20"/>
              </w:rPr>
              <w:t>Yayın Yılı</w:t>
            </w:r>
          </w:p>
        </w:tc>
        <w:tc>
          <w:tcPr>
            <w:tcW w:w="1197" w:type="dxa"/>
            <w:tcBorders>
              <w:top w:val="single" w:sz="4" w:space="0" w:color="auto"/>
              <w:left w:val="nil"/>
              <w:bottom w:val="single" w:sz="4" w:space="0" w:color="auto"/>
              <w:right w:val="single" w:sz="4" w:space="0" w:color="auto"/>
            </w:tcBorders>
            <w:vAlign w:val="center"/>
          </w:tcPr>
          <w:p w14:paraId="7412A199" w14:textId="77777777" w:rsidR="008E3B82" w:rsidRPr="007F6C55" w:rsidRDefault="008E3B82" w:rsidP="00F8773E">
            <w:pPr>
              <w:pStyle w:val="Default"/>
              <w:jc w:val="center"/>
              <w:rPr>
                <w:b/>
                <w:bCs/>
                <w:sz w:val="20"/>
                <w:szCs w:val="20"/>
              </w:rPr>
            </w:pPr>
            <w:r w:rsidRPr="007F6C55">
              <w:rPr>
                <w:b/>
                <w:bCs/>
                <w:sz w:val="20"/>
                <w:szCs w:val="20"/>
              </w:rPr>
              <w:t>Çalışma deseni</w:t>
            </w:r>
          </w:p>
        </w:tc>
        <w:tc>
          <w:tcPr>
            <w:tcW w:w="1268" w:type="dxa"/>
            <w:tcBorders>
              <w:top w:val="single" w:sz="4" w:space="0" w:color="auto"/>
              <w:left w:val="single" w:sz="4" w:space="0" w:color="auto"/>
              <w:bottom w:val="single" w:sz="4" w:space="0" w:color="auto"/>
              <w:right w:val="single" w:sz="4" w:space="0" w:color="auto"/>
            </w:tcBorders>
            <w:vAlign w:val="center"/>
          </w:tcPr>
          <w:p w14:paraId="09CE6A1D" w14:textId="77777777" w:rsidR="008E3B82" w:rsidRPr="007F6C55" w:rsidRDefault="008E3B82" w:rsidP="00F8773E">
            <w:pPr>
              <w:pStyle w:val="Default"/>
              <w:jc w:val="center"/>
              <w:rPr>
                <w:b/>
                <w:bCs/>
                <w:sz w:val="20"/>
                <w:szCs w:val="20"/>
              </w:rPr>
            </w:pPr>
            <w:r w:rsidRPr="007F6C55">
              <w:rPr>
                <w:b/>
                <w:bCs/>
                <w:sz w:val="20"/>
                <w:szCs w:val="20"/>
              </w:rPr>
              <w:t>Ektoparazit Türü</w:t>
            </w:r>
          </w:p>
        </w:tc>
        <w:tc>
          <w:tcPr>
            <w:tcW w:w="997" w:type="dxa"/>
            <w:tcBorders>
              <w:top w:val="single" w:sz="4" w:space="0" w:color="auto"/>
              <w:left w:val="single" w:sz="4" w:space="0" w:color="auto"/>
              <w:bottom w:val="single" w:sz="4" w:space="0" w:color="auto"/>
              <w:right w:val="single" w:sz="4" w:space="0" w:color="auto"/>
            </w:tcBorders>
            <w:noWrap/>
            <w:vAlign w:val="center"/>
          </w:tcPr>
          <w:p w14:paraId="4EC993DB" w14:textId="77777777" w:rsidR="008E3B82" w:rsidRPr="007F6C55" w:rsidRDefault="008E3B82" w:rsidP="00F8773E">
            <w:pPr>
              <w:pStyle w:val="Default"/>
              <w:jc w:val="center"/>
              <w:rPr>
                <w:b/>
                <w:sz w:val="20"/>
                <w:szCs w:val="20"/>
              </w:rPr>
            </w:pPr>
            <w:r w:rsidRPr="007F6C55">
              <w:rPr>
                <w:b/>
                <w:bCs/>
                <w:sz w:val="20"/>
                <w:szCs w:val="20"/>
              </w:rPr>
              <w:t>Yayın Türü</w:t>
            </w:r>
          </w:p>
        </w:tc>
        <w:tc>
          <w:tcPr>
            <w:tcW w:w="1459" w:type="dxa"/>
            <w:tcBorders>
              <w:top w:val="single" w:sz="4" w:space="0" w:color="auto"/>
              <w:left w:val="nil"/>
              <w:bottom w:val="single" w:sz="4" w:space="0" w:color="auto"/>
              <w:right w:val="single" w:sz="4" w:space="0" w:color="auto"/>
            </w:tcBorders>
            <w:vAlign w:val="center"/>
          </w:tcPr>
          <w:p w14:paraId="263A10AD" w14:textId="77777777" w:rsidR="008E3B82" w:rsidRPr="007F6C55" w:rsidRDefault="008E3B82" w:rsidP="00F8773E">
            <w:pPr>
              <w:pStyle w:val="Default"/>
              <w:jc w:val="center"/>
              <w:rPr>
                <w:b/>
                <w:bCs/>
                <w:sz w:val="20"/>
                <w:szCs w:val="20"/>
              </w:rPr>
            </w:pPr>
            <w:r w:rsidRPr="007F6C55">
              <w:rPr>
                <w:b/>
                <w:bCs/>
                <w:sz w:val="20"/>
                <w:szCs w:val="20"/>
              </w:rPr>
              <w:t>Bilim Dalı</w:t>
            </w:r>
          </w:p>
        </w:tc>
        <w:tc>
          <w:tcPr>
            <w:tcW w:w="1983" w:type="dxa"/>
            <w:tcBorders>
              <w:top w:val="single" w:sz="4" w:space="0" w:color="auto"/>
              <w:left w:val="single" w:sz="4" w:space="0" w:color="auto"/>
              <w:bottom w:val="single" w:sz="4" w:space="0" w:color="auto"/>
              <w:right w:val="single" w:sz="4" w:space="0" w:color="auto"/>
            </w:tcBorders>
            <w:vAlign w:val="center"/>
          </w:tcPr>
          <w:p w14:paraId="1C9E87B4" w14:textId="77777777" w:rsidR="008E3B82" w:rsidRPr="007F6C55" w:rsidRDefault="008E3B82" w:rsidP="00F8773E">
            <w:pPr>
              <w:pStyle w:val="Default"/>
              <w:jc w:val="center"/>
              <w:rPr>
                <w:b/>
                <w:bCs/>
                <w:sz w:val="20"/>
                <w:szCs w:val="20"/>
              </w:rPr>
            </w:pPr>
            <w:r w:rsidRPr="007F6C55">
              <w:rPr>
                <w:b/>
                <w:bCs/>
                <w:sz w:val="20"/>
                <w:szCs w:val="20"/>
              </w:rPr>
              <w:t>Yayın Yeri</w:t>
            </w:r>
          </w:p>
        </w:tc>
        <w:tc>
          <w:tcPr>
            <w:tcW w:w="1388" w:type="dxa"/>
            <w:tcBorders>
              <w:top w:val="single" w:sz="4" w:space="0" w:color="auto"/>
              <w:left w:val="single" w:sz="4" w:space="0" w:color="auto"/>
              <w:bottom w:val="single" w:sz="4" w:space="0" w:color="auto"/>
              <w:right w:val="single" w:sz="4" w:space="0" w:color="auto"/>
            </w:tcBorders>
            <w:vAlign w:val="center"/>
          </w:tcPr>
          <w:p w14:paraId="08C8C97A" w14:textId="77777777" w:rsidR="008E3B82" w:rsidRPr="007F6C55" w:rsidRDefault="008E3B82" w:rsidP="00F8773E">
            <w:pPr>
              <w:pStyle w:val="Default"/>
              <w:jc w:val="center"/>
              <w:rPr>
                <w:b/>
                <w:bCs/>
                <w:sz w:val="20"/>
                <w:szCs w:val="20"/>
              </w:rPr>
            </w:pPr>
            <w:r w:rsidRPr="007F6C55">
              <w:rPr>
                <w:b/>
                <w:bCs/>
                <w:sz w:val="20"/>
                <w:szCs w:val="20"/>
              </w:rPr>
              <w:t>Araştırmanın Yapıldığı İl</w:t>
            </w:r>
          </w:p>
        </w:tc>
      </w:tr>
      <w:tr w:rsidR="0009375F" w:rsidRPr="007F6C55" w14:paraId="0BD6BFA0"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1A606403" w14:textId="32AE2E43" w:rsidR="0009375F" w:rsidRPr="007F6C55" w:rsidRDefault="0009375F" w:rsidP="0009375F">
            <w:pPr>
              <w:spacing w:line="240" w:lineRule="auto"/>
              <w:ind w:firstLine="0"/>
              <w:jc w:val="center"/>
              <w:rPr>
                <w:rFonts w:cs="Times New Roman"/>
                <w:color w:val="000000"/>
                <w:sz w:val="20"/>
                <w:szCs w:val="20"/>
              </w:rPr>
            </w:pPr>
            <w:r>
              <w:rPr>
                <w:rFonts w:cs="Times New Roman"/>
                <w:color w:val="000000"/>
                <w:sz w:val="20"/>
                <w:szCs w:val="20"/>
              </w:rPr>
              <w:t>62</w:t>
            </w:r>
          </w:p>
        </w:tc>
        <w:tc>
          <w:tcPr>
            <w:tcW w:w="2776" w:type="dxa"/>
            <w:tcBorders>
              <w:top w:val="single" w:sz="4" w:space="0" w:color="auto"/>
              <w:left w:val="single" w:sz="4" w:space="0" w:color="auto"/>
              <w:bottom w:val="single" w:sz="4" w:space="0" w:color="auto"/>
              <w:right w:val="single" w:sz="4" w:space="0" w:color="auto"/>
            </w:tcBorders>
            <w:vAlign w:val="center"/>
          </w:tcPr>
          <w:p w14:paraId="7EE988B9" w14:textId="733A2173" w:rsidR="0009375F" w:rsidRPr="00DB519D" w:rsidRDefault="0009375F" w:rsidP="0009375F">
            <w:pPr>
              <w:autoSpaceDE w:val="0"/>
              <w:autoSpaceDN w:val="0"/>
              <w:adjustRightInd w:val="0"/>
              <w:spacing w:line="240" w:lineRule="auto"/>
              <w:ind w:firstLine="0"/>
              <w:jc w:val="left"/>
              <w:rPr>
                <w:rFonts w:cs="Times New Roman"/>
                <w:i/>
                <w:color w:val="000000"/>
                <w:sz w:val="20"/>
                <w:szCs w:val="20"/>
              </w:rPr>
            </w:pPr>
            <w:r w:rsidRPr="007F6C55">
              <w:rPr>
                <w:rFonts w:cs="Times New Roman"/>
                <w:color w:val="000000"/>
                <w:sz w:val="20"/>
                <w:szCs w:val="20"/>
              </w:rPr>
              <w:t xml:space="preserve">Isparta'nın Bir Köyünde </w:t>
            </w:r>
            <w:r>
              <w:rPr>
                <w:rFonts w:cs="Times New Roman"/>
                <w:color w:val="000000"/>
                <w:sz w:val="20"/>
                <w:szCs w:val="20"/>
              </w:rPr>
              <w:t>P.humanis capitis</w:t>
            </w:r>
            <w:r w:rsidRPr="007F6C55">
              <w:rPr>
                <w:rFonts w:cs="Times New Roman"/>
                <w:color w:val="000000"/>
                <w:sz w:val="20"/>
                <w:szCs w:val="20"/>
              </w:rPr>
              <w:t xml:space="preserve"> Sıklığının ve Risk Faktörlerinin Araştırılması</w:t>
            </w:r>
          </w:p>
        </w:tc>
        <w:tc>
          <w:tcPr>
            <w:tcW w:w="1198" w:type="dxa"/>
            <w:tcBorders>
              <w:top w:val="single" w:sz="4" w:space="0" w:color="auto"/>
              <w:left w:val="single" w:sz="4" w:space="0" w:color="auto"/>
              <w:bottom w:val="single" w:sz="4" w:space="0" w:color="auto"/>
              <w:right w:val="single" w:sz="4" w:space="0" w:color="auto"/>
            </w:tcBorders>
            <w:vAlign w:val="center"/>
          </w:tcPr>
          <w:p w14:paraId="602F25E7" w14:textId="182224AD" w:rsidR="0009375F"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Acıöz vd.</w:t>
            </w:r>
          </w:p>
        </w:tc>
        <w:tc>
          <w:tcPr>
            <w:tcW w:w="806" w:type="dxa"/>
            <w:tcBorders>
              <w:top w:val="single" w:sz="4" w:space="0" w:color="auto"/>
              <w:left w:val="single" w:sz="4" w:space="0" w:color="auto"/>
              <w:bottom w:val="single" w:sz="4" w:space="0" w:color="auto"/>
              <w:right w:val="single" w:sz="4" w:space="0" w:color="auto"/>
            </w:tcBorders>
            <w:vAlign w:val="center"/>
          </w:tcPr>
          <w:p w14:paraId="0BCE0323" w14:textId="70E5C9E6"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2018</w:t>
            </w:r>
          </w:p>
        </w:tc>
        <w:tc>
          <w:tcPr>
            <w:tcW w:w="1197" w:type="dxa"/>
            <w:tcBorders>
              <w:top w:val="single" w:sz="4" w:space="0" w:color="auto"/>
              <w:left w:val="single" w:sz="4" w:space="0" w:color="auto"/>
              <w:bottom w:val="single" w:sz="4" w:space="0" w:color="auto"/>
              <w:right w:val="single" w:sz="4" w:space="0" w:color="auto"/>
            </w:tcBorders>
            <w:vAlign w:val="center"/>
          </w:tcPr>
          <w:p w14:paraId="795AFE9F" w14:textId="3A7F8094"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32E720B5" w14:textId="4874898D" w:rsidR="0009375F" w:rsidRPr="00DB519D" w:rsidRDefault="0009375F" w:rsidP="0009375F">
            <w:pPr>
              <w:autoSpaceDE w:val="0"/>
              <w:autoSpaceDN w:val="0"/>
              <w:adjustRightInd w:val="0"/>
              <w:spacing w:line="240" w:lineRule="auto"/>
              <w:ind w:firstLine="0"/>
              <w:jc w:val="left"/>
              <w:rPr>
                <w:rFonts w:cs="Times New Roman"/>
                <w:i/>
                <w:color w:val="000000"/>
                <w:sz w:val="20"/>
                <w:szCs w:val="20"/>
              </w:rPr>
            </w:pPr>
            <w:r w:rsidRPr="00DB519D">
              <w:rPr>
                <w:rFonts w:cs="Times New Roman"/>
                <w:i/>
                <w:color w:val="000000"/>
                <w:sz w:val="20"/>
                <w:szCs w:val="20"/>
              </w:rPr>
              <w:t>Pediculus</w:t>
            </w:r>
          </w:p>
        </w:tc>
        <w:tc>
          <w:tcPr>
            <w:tcW w:w="997" w:type="dxa"/>
            <w:tcBorders>
              <w:top w:val="single" w:sz="4" w:space="0" w:color="auto"/>
              <w:left w:val="single" w:sz="4" w:space="0" w:color="auto"/>
              <w:bottom w:val="single" w:sz="4" w:space="0" w:color="auto"/>
              <w:right w:val="single" w:sz="4" w:space="0" w:color="auto"/>
            </w:tcBorders>
            <w:vAlign w:val="center"/>
          </w:tcPr>
          <w:p w14:paraId="67DE9ED6" w14:textId="39CDD39E"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single" w:sz="4" w:space="0" w:color="auto"/>
              <w:bottom w:val="single" w:sz="4" w:space="0" w:color="auto"/>
              <w:right w:val="single" w:sz="4" w:space="0" w:color="auto"/>
            </w:tcBorders>
            <w:vAlign w:val="center"/>
          </w:tcPr>
          <w:p w14:paraId="628064D6" w14:textId="283C35BB"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Mikrobiyoloji</w:t>
            </w:r>
          </w:p>
        </w:tc>
        <w:tc>
          <w:tcPr>
            <w:tcW w:w="1983" w:type="dxa"/>
            <w:tcBorders>
              <w:top w:val="single" w:sz="4" w:space="0" w:color="auto"/>
              <w:left w:val="single" w:sz="4" w:space="0" w:color="auto"/>
              <w:bottom w:val="single" w:sz="4" w:space="0" w:color="auto"/>
              <w:right w:val="single" w:sz="4" w:space="0" w:color="auto"/>
            </w:tcBorders>
            <w:vAlign w:val="center"/>
          </w:tcPr>
          <w:p w14:paraId="72A95190" w14:textId="28E61EE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Turkiye Parazitol Dergisi</w:t>
            </w:r>
          </w:p>
        </w:tc>
        <w:tc>
          <w:tcPr>
            <w:tcW w:w="1388" w:type="dxa"/>
            <w:tcBorders>
              <w:top w:val="single" w:sz="4" w:space="0" w:color="auto"/>
              <w:left w:val="single" w:sz="4" w:space="0" w:color="auto"/>
              <w:bottom w:val="single" w:sz="4" w:space="0" w:color="auto"/>
              <w:right w:val="single" w:sz="4" w:space="0" w:color="auto"/>
            </w:tcBorders>
            <w:vAlign w:val="center"/>
          </w:tcPr>
          <w:p w14:paraId="64AAE9C3" w14:textId="1F3C40D6"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Isparta</w:t>
            </w:r>
          </w:p>
        </w:tc>
      </w:tr>
      <w:tr w:rsidR="0009375F" w:rsidRPr="007F6C55" w14:paraId="7D4D1D80"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2A71047C" w14:textId="08A4DA0C" w:rsidR="0009375F" w:rsidRPr="007F6C55" w:rsidRDefault="0009375F" w:rsidP="0009375F">
            <w:pPr>
              <w:spacing w:line="240" w:lineRule="auto"/>
              <w:ind w:firstLine="0"/>
              <w:jc w:val="center"/>
              <w:rPr>
                <w:rFonts w:cs="Times New Roman"/>
                <w:color w:val="000000"/>
                <w:sz w:val="20"/>
                <w:szCs w:val="20"/>
              </w:rPr>
            </w:pPr>
            <w:r w:rsidRPr="007F6C55">
              <w:rPr>
                <w:rFonts w:cs="Times New Roman"/>
                <w:color w:val="000000"/>
                <w:sz w:val="20"/>
                <w:szCs w:val="20"/>
              </w:rPr>
              <w:t>6</w:t>
            </w:r>
            <w:r>
              <w:rPr>
                <w:rFonts w:cs="Times New Roman"/>
                <w:color w:val="000000"/>
                <w:sz w:val="20"/>
                <w:szCs w:val="20"/>
              </w:rPr>
              <w:t>3</w:t>
            </w:r>
          </w:p>
        </w:tc>
        <w:tc>
          <w:tcPr>
            <w:tcW w:w="2776" w:type="dxa"/>
            <w:tcBorders>
              <w:top w:val="single" w:sz="4" w:space="0" w:color="auto"/>
              <w:left w:val="single" w:sz="4" w:space="0" w:color="auto"/>
              <w:bottom w:val="single" w:sz="4" w:space="0" w:color="auto"/>
              <w:right w:val="single" w:sz="4" w:space="0" w:color="auto"/>
            </w:tcBorders>
            <w:vAlign w:val="center"/>
          </w:tcPr>
          <w:p w14:paraId="4CC5E296" w14:textId="6E8AE0ED"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r w:rsidRPr="007F6C55">
              <w:rPr>
                <w:rFonts w:cs="Times New Roman"/>
                <w:color w:val="000000"/>
                <w:sz w:val="20"/>
                <w:szCs w:val="20"/>
              </w:rPr>
              <w:t xml:space="preserve"> spp. As a possible aeripathogenic factor of acne and reletion with acne severity and type</w:t>
            </w:r>
          </w:p>
        </w:tc>
        <w:tc>
          <w:tcPr>
            <w:tcW w:w="1198" w:type="dxa"/>
            <w:tcBorders>
              <w:top w:val="single" w:sz="4" w:space="0" w:color="auto"/>
              <w:left w:val="single" w:sz="4" w:space="0" w:color="auto"/>
              <w:bottom w:val="single" w:sz="4" w:space="0" w:color="auto"/>
              <w:right w:val="single" w:sz="4" w:space="0" w:color="auto"/>
            </w:tcBorders>
            <w:vAlign w:val="center"/>
          </w:tcPr>
          <w:p w14:paraId="5E9270A7" w14:textId="60E3D6BD"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Pr>
                <w:rFonts w:cs="Times New Roman"/>
                <w:color w:val="000000"/>
                <w:sz w:val="20"/>
                <w:szCs w:val="20"/>
              </w:rPr>
              <w:t>Akçınar-</w:t>
            </w:r>
            <w:r w:rsidRPr="007F6C55">
              <w:rPr>
                <w:rFonts w:cs="Times New Roman"/>
                <w:color w:val="000000"/>
                <w:sz w:val="20"/>
                <w:szCs w:val="20"/>
              </w:rPr>
              <w:t>Güvendi vd.</w:t>
            </w:r>
          </w:p>
        </w:tc>
        <w:tc>
          <w:tcPr>
            <w:tcW w:w="806" w:type="dxa"/>
            <w:tcBorders>
              <w:top w:val="single" w:sz="4" w:space="0" w:color="auto"/>
              <w:left w:val="single" w:sz="4" w:space="0" w:color="auto"/>
              <w:bottom w:val="single" w:sz="4" w:space="0" w:color="auto"/>
              <w:right w:val="single" w:sz="4" w:space="0" w:color="auto"/>
            </w:tcBorders>
            <w:vAlign w:val="center"/>
          </w:tcPr>
          <w:p w14:paraId="32F8A08B" w14:textId="1FB1F571"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2018</w:t>
            </w:r>
          </w:p>
        </w:tc>
        <w:tc>
          <w:tcPr>
            <w:tcW w:w="1197" w:type="dxa"/>
            <w:tcBorders>
              <w:top w:val="single" w:sz="4" w:space="0" w:color="auto"/>
              <w:left w:val="single" w:sz="4" w:space="0" w:color="auto"/>
              <w:bottom w:val="single" w:sz="4" w:space="0" w:color="auto"/>
              <w:right w:val="single" w:sz="4" w:space="0" w:color="auto"/>
            </w:tcBorders>
            <w:vAlign w:val="center"/>
          </w:tcPr>
          <w:p w14:paraId="0733C13A" w14:textId="0921AF4B"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Analitik-Vaka Kotrol</w:t>
            </w:r>
          </w:p>
        </w:tc>
        <w:tc>
          <w:tcPr>
            <w:tcW w:w="1268" w:type="dxa"/>
            <w:tcBorders>
              <w:top w:val="single" w:sz="4" w:space="0" w:color="auto"/>
              <w:left w:val="single" w:sz="4" w:space="0" w:color="auto"/>
              <w:bottom w:val="single" w:sz="4" w:space="0" w:color="auto"/>
              <w:right w:val="single" w:sz="4" w:space="0" w:color="auto"/>
            </w:tcBorders>
            <w:vAlign w:val="center"/>
          </w:tcPr>
          <w:p w14:paraId="6788818B" w14:textId="6C4E8F69"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7ADEA987" w14:textId="1CE08DB5"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single" w:sz="4" w:space="0" w:color="auto"/>
              <w:bottom w:val="single" w:sz="4" w:space="0" w:color="auto"/>
              <w:right w:val="single" w:sz="4" w:space="0" w:color="auto"/>
            </w:tcBorders>
            <w:vAlign w:val="center"/>
          </w:tcPr>
          <w:p w14:paraId="4B1A9FCC" w14:textId="6DA91512"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Mikrobiyoloji</w:t>
            </w:r>
          </w:p>
        </w:tc>
        <w:tc>
          <w:tcPr>
            <w:tcW w:w="1983" w:type="dxa"/>
            <w:tcBorders>
              <w:top w:val="single" w:sz="4" w:space="0" w:color="auto"/>
              <w:left w:val="single" w:sz="4" w:space="0" w:color="auto"/>
              <w:bottom w:val="single" w:sz="4" w:space="0" w:color="auto"/>
              <w:right w:val="single" w:sz="4" w:space="0" w:color="auto"/>
            </w:tcBorders>
            <w:vAlign w:val="center"/>
          </w:tcPr>
          <w:p w14:paraId="57712369" w14:textId="0A9A35D9"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Advances in Dermatology and Allergology</w:t>
            </w:r>
          </w:p>
        </w:tc>
        <w:tc>
          <w:tcPr>
            <w:tcW w:w="1388" w:type="dxa"/>
            <w:tcBorders>
              <w:top w:val="single" w:sz="4" w:space="0" w:color="auto"/>
              <w:left w:val="single" w:sz="4" w:space="0" w:color="auto"/>
              <w:bottom w:val="single" w:sz="4" w:space="0" w:color="auto"/>
              <w:right w:val="single" w:sz="4" w:space="0" w:color="auto"/>
            </w:tcBorders>
            <w:vAlign w:val="center"/>
          </w:tcPr>
          <w:p w14:paraId="2A6845DE" w14:textId="5910854C"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Ankara</w:t>
            </w:r>
          </w:p>
        </w:tc>
      </w:tr>
      <w:tr w:rsidR="0009375F" w:rsidRPr="007F6C55" w14:paraId="26F85BB3"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1271BF20" w14:textId="3C0AE0A3" w:rsidR="0009375F" w:rsidRPr="007F6C55" w:rsidRDefault="0009375F" w:rsidP="0009375F">
            <w:pPr>
              <w:spacing w:line="240" w:lineRule="auto"/>
              <w:ind w:firstLine="0"/>
              <w:jc w:val="center"/>
              <w:rPr>
                <w:rFonts w:cs="Times New Roman"/>
                <w:color w:val="000000"/>
                <w:sz w:val="20"/>
                <w:szCs w:val="20"/>
              </w:rPr>
            </w:pPr>
            <w:r w:rsidRPr="007F6C55">
              <w:rPr>
                <w:rFonts w:cs="Times New Roman"/>
                <w:color w:val="000000"/>
                <w:sz w:val="20"/>
                <w:szCs w:val="20"/>
              </w:rPr>
              <w:t>6</w:t>
            </w:r>
            <w:r>
              <w:rPr>
                <w:rFonts w:cs="Times New Roman"/>
                <w:color w:val="000000"/>
                <w:sz w:val="20"/>
                <w:szCs w:val="20"/>
              </w:rPr>
              <w:t>4</w:t>
            </w:r>
          </w:p>
        </w:tc>
        <w:tc>
          <w:tcPr>
            <w:tcW w:w="2776" w:type="dxa"/>
            <w:tcBorders>
              <w:top w:val="single" w:sz="4" w:space="0" w:color="auto"/>
              <w:left w:val="single" w:sz="4" w:space="0" w:color="auto"/>
              <w:bottom w:val="single" w:sz="4" w:space="0" w:color="auto"/>
              <w:right w:val="single" w:sz="4" w:space="0" w:color="auto"/>
            </w:tcBorders>
            <w:vAlign w:val="center"/>
          </w:tcPr>
          <w:p w14:paraId="30BDD943" w14:textId="66464D68"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Erzurum ilinde Kırım Kongo kanamalı ateş sendromuyla izlenen çocuk hastaların geriye dönük olarak değerlendirmesi</w:t>
            </w:r>
          </w:p>
        </w:tc>
        <w:tc>
          <w:tcPr>
            <w:tcW w:w="1198" w:type="dxa"/>
            <w:tcBorders>
              <w:top w:val="single" w:sz="4" w:space="0" w:color="auto"/>
              <w:left w:val="single" w:sz="4" w:space="0" w:color="auto"/>
              <w:bottom w:val="single" w:sz="4" w:space="0" w:color="auto"/>
              <w:right w:val="single" w:sz="4" w:space="0" w:color="auto"/>
            </w:tcBorders>
            <w:vAlign w:val="center"/>
          </w:tcPr>
          <w:p w14:paraId="7E44A060" w14:textId="32147296"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Kara vd.</w:t>
            </w:r>
          </w:p>
        </w:tc>
        <w:tc>
          <w:tcPr>
            <w:tcW w:w="806" w:type="dxa"/>
            <w:tcBorders>
              <w:top w:val="single" w:sz="4" w:space="0" w:color="auto"/>
              <w:left w:val="nil"/>
              <w:bottom w:val="single" w:sz="4" w:space="0" w:color="auto"/>
              <w:right w:val="single" w:sz="4" w:space="0" w:color="auto"/>
            </w:tcBorders>
            <w:vAlign w:val="center"/>
          </w:tcPr>
          <w:p w14:paraId="29C97631" w14:textId="557CBC3B"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2018</w:t>
            </w:r>
          </w:p>
        </w:tc>
        <w:tc>
          <w:tcPr>
            <w:tcW w:w="1197" w:type="dxa"/>
            <w:tcBorders>
              <w:top w:val="single" w:sz="4" w:space="0" w:color="auto"/>
              <w:left w:val="nil"/>
              <w:bottom w:val="single" w:sz="4" w:space="0" w:color="auto"/>
              <w:right w:val="single" w:sz="4" w:space="0" w:color="auto"/>
            </w:tcBorders>
            <w:vAlign w:val="center"/>
          </w:tcPr>
          <w:p w14:paraId="30C7FE42" w14:textId="2D4E182C"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0371F642" w14:textId="280229AD"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Kene</w:t>
            </w:r>
          </w:p>
        </w:tc>
        <w:tc>
          <w:tcPr>
            <w:tcW w:w="997" w:type="dxa"/>
            <w:tcBorders>
              <w:top w:val="single" w:sz="4" w:space="0" w:color="auto"/>
              <w:left w:val="single" w:sz="4" w:space="0" w:color="auto"/>
              <w:bottom w:val="single" w:sz="4" w:space="0" w:color="auto"/>
              <w:right w:val="single" w:sz="4" w:space="0" w:color="auto"/>
            </w:tcBorders>
            <w:vAlign w:val="center"/>
          </w:tcPr>
          <w:p w14:paraId="4600F201" w14:textId="76059594"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2D50FAC3" w14:textId="4F4856C3"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Çocuk Sağlığı ve Hastalıkları</w:t>
            </w:r>
          </w:p>
        </w:tc>
        <w:tc>
          <w:tcPr>
            <w:tcW w:w="1983" w:type="dxa"/>
            <w:tcBorders>
              <w:top w:val="single" w:sz="4" w:space="0" w:color="auto"/>
              <w:left w:val="single" w:sz="4" w:space="0" w:color="auto"/>
              <w:bottom w:val="single" w:sz="4" w:space="0" w:color="auto"/>
              <w:right w:val="single" w:sz="4" w:space="0" w:color="auto"/>
            </w:tcBorders>
            <w:vAlign w:val="center"/>
          </w:tcPr>
          <w:p w14:paraId="1ADA3D8B" w14:textId="25354465"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Pamukkale Tıp Dergisi</w:t>
            </w:r>
          </w:p>
        </w:tc>
        <w:tc>
          <w:tcPr>
            <w:tcW w:w="1388" w:type="dxa"/>
            <w:tcBorders>
              <w:top w:val="single" w:sz="4" w:space="0" w:color="auto"/>
              <w:left w:val="single" w:sz="4" w:space="0" w:color="auto"/>
              <w:bottom w:val="single" w:sz="4" w:space="0" w:color="auto"/>
              <w:right w:val="single" w:sz="4" w:space="0" w:color="auto"/>
            </w:tcBorders>
            <w:vAlign w:val="center"/>
          </w:tcPr>
          <w:p w14:paraId="4177AB6D" w14:textId="078D8A19"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Erzurum</w:t>
            </w:r>
          </w:p>
        </w:tc>
      </w:tr>
      <w:tr w:rsidR="0009375F" w:rsidRPr="007F6C55" w14:paraId="31C1359A"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20E2B979" w14:textId="4B611D84" w:rsidR="0009375F" w:rsidRPr="007F6C55" w:rsidRDefault="0009375F" w:rsidP="0009375F">
            <w:pPr>
              <w:spacing w:line="240" w:lineRule="auto"/>
              <w:ind w:firstLine="0"/>
              <w:jc w:val="center"/>
              <w:rPr>
                <w:rFonts w:cs="Times New Roman"/>
                <w:color w:val="000000"/>
                <w:sz w:val="20"/>
                <w:szCs w:val="20"/>
              </w:rPr>
            </w:pPr>
            <w:r w:rsidRPr="007F6C55">
              <w:rPr>
                <w:rFonts w:cs="Times New Roman"/>
                <w:color w:val="000000"/>
                <w:sz w:val="20"/>
                <w:szCs w:val="20"/>
              </w:rPr>
              <w:t>6</w:t>
            </w:r>
            <w:r>
              <w:rPr>
                <w:rFonts w:cs="Times New Roman"/>
                <w:color w:val="000000"/>
                <w:sz w:val="20"/>
                <w:szCs w:val="20"/>
              </w:rPr>
              <w:t>5</w:t>
            </w:r>
          </w:p>
        </w:tc>
        <w:tc>
          <w:tcPr>
            <w:tcW w:w="2776" w:type="dxa"/>
            <w:tcBorders>
              <w:top w:val="single" w:sz="4" w:space="0" w:color="auto"/>
              <w:left w:val="single" w:sz="4" w:space="0" w:color="auto"/>
              <w:bottom w:val="single" w:sz="4" w:space="0" w:color="auto"/>
              <w:right w:val="single" w:sz="4" w:space="0" w:color="auto"/>
            </w:tcBorders>
            <w:vAlign w:val="center"/>
          </w:tcPr>
          <w:p w14:paraId="34F20976" w14:textId="3114F2BC"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Tedaviye Dirençli Kronik Blefaritli Olgularda </w:t>
            </w:r>
            <w:r w:rsidRPr="00DB519D">
              <w:rPr>
                <w:rFonts w:cs="Times New Roman"/>
                <w:i/>
                <w:color w:val="000000"/>
                <w:sz w:val="20"/>
                <w:szCs w:val="20"/>
              </w:rPr>
              <w:t>Demodex</w:t>
            </w:r>
            <w:r w:rsidRPr="007F6C55">
              <w:rPr>
                <w:rFonts w:cs="Times New Roman"/>
                <w:color w:val="000000"/>
                <w:sz w:val="20"/>
                <w:szCs w:val="20"/>
              </w:rPr>
              <w:t xml:space="preserve"> Paraziti Varlığının Araştırılması</w:t>
            </w:r>
          </w:p>
        </w:tc>
        <w:tc>
          <w:tcPr>
            <w:tcW w:w="1198" w:type="dxa"/>
            <w:tcBorders>
              <w:top w:val="single" w:sz="4" w:space="0" w:color="auto"/>
              <w:left w:val="single" w:sz="4" w:space="0" w:color="auto"/>
              <w:bottom w:val="single" w:sz="4" w:space="0" w:color="auto"/>
              <w:right w:val="single" w:sz="4" w:space="0" w:color="auto"/>
            </w:tcBorders>
            <w:vAlign w:val="center"/>
          </w:tcPr>
          <w:p w14:paraId="4461B7AD" w14:textId="0BB0EB58"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Tanrıverdi vd.</w:t>
            </w:r>
          </w:p>
        </w:tc>
        <w:tc>
          <w:tcPr>
            <w:tcW w:w="806" w:type="dxa"/>
            <w:tcBorders>
              <w:top w:val="single" w:sz="4" w:space="0" w:color="auto"/>
              <w:left w:val="single" w:sz="4" w:space="0" w:color="auto"/>
              <w:bottom w:val="single" w:sz="4" w:space="0" w:color="auto"/>
              <w:right w:val="single" w:sz="4" w:space="0" w:color="auto"/>
            </w:tcBorders>
            <w:vAlign w:val="center"/>
          </w:tcPr>
          <w:p w14:paraId="73D05072" w14:textId="1D4148AA"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2018</w:t>
            </w:r>
          </w:p>
        </w:tc>
        <w:tc>
          <w:tcPr>
            <w:tcW w:w="1197" w:type="dxa"/>
            <w:tcBorders>
              <w:top w:val="single" w:sz="4" w:space="0" w:color="auto"/>
              <w:left w:val="single" w:sz="4" w:space="0" w:color="auto"/>
              <w:bottom w:val="single" w:sz="4" w:space="0" w:color="auto"/>
              <w:right w:val="single" w:sz="4" w:space="0" w:color="auto"/>
            </w:tcBorders>
            <w:vAlign w:val="center"/>
          </w:tcPr>
          <w:p w14:paraId="19AB1523" w14:textId="6C8D7659"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53568C99" w14:textId="0A02374F"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3A5C9BDB" w14:textId="121098A9"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single" w:sz="4" w:space="0" w:color="auto"/>
              <w:bottom w:val="single" w:sz="4" w:space="0" w:color="auto"/>
              <w:right w:val="single" w:sz="4" w:space="0" w:color="auto"/>
            </w:tcBorders>
            <w:vAlign w:val="center"/>
          </w:tcPr>
          <w:p w14:paraId="0DD3E4F9" w14:textId="21BD3F66"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Göz Hastalıkları</w:t>
            </w:r>
          </w:p>
        </w:tc>
        <w:tc>
          <w:tcPr>
            <w:tcW w:w="1983" w:type="dxa"/>
            <w:tcBorders>
              <w:top w:val="single" w:sz="4" w:space="0" w:color="auto"/>
              <w:left w:val="single" w:sz="4" w:space="0" w:color="auto"/>
              <w:bottom w:val="single" w:sz="4" w:space="0" w:color="auto"/>
              <w:right w:val="single" w:sz="4" w:space="0" w:color="auto"/>
            </w:tcBorders>
            <w:vAlign w:val="center"/>
          </w:tcPr>
          <w:p w14:paraId="1503D1B7" w14:textId="7435E1C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Turkiye Parazitol Dergisi</w:t>
            </w:r>
          </w:p>
        </w:tc>
        <w:tc>
          <w:tcPr>
            <w:tcW w:w="1388" w:type="dxa"/>
            <w:tcBorders>
              <w:top w:val="single" w:sz="4" w:space="0" w:color="auto"/>
              <w:left w:val="single" w:sz="4" w:space="0" w:color="auto"/>
              <w:bottom w:val="single" w:sz="4" w:space="0" w:color="auto"/>
              <w:right w:val="single" w:sz="4" w:space="0" w:color="auto"/>
            </w:tcBorders>
            <w:vAlign w:val="center"/>
          </w:tcPr>
          <w:p w14:paraId="4E91283B" w14:textId="52237233"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İstanbul</w:t>
            </w:r>
          </w:p>
        </w:tc>
      </w:tr>
      <w:tr w:rsidR="0009375F" w:rsidRPr="007F6C55" w14:paraId="038E2A35"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5C322A70" w14:textId="1216AC2C" w:rsidR="0009375F" w:rsidRPr="007F6C55" w:rsidRDefault="0009375F" w:rsidP="0009375F">
            <w:pPr>
              <w:spacing w:line="240" w:lineRule="auto"/>
              <w:ind w:firstLine="0"/>
              <w:jc w:val="center"/>
              <w:rPr>
                <w:rFonts w:cs="Times New Roman"/>
                <w:color w:val="000000"/>
                <w:sz w:val="20"/>
                <w:szCs w:val="20"/>
              </w:rPr>
            </w:pPr>
            <w:r>
              <w:rPr>
                <w:rFonts w:cs="Times New Roman"/>
                <w:color w:val="000000"/>
                <w:sz w:val="20"/>
                <w:szCs w:val="20"/>
              </w:rPr>
              <w:t>66</w:t>
            </w:r>
          </w:p>
        </w:tc>
        <w:tc>
          <w:tcPr>
            <w:tcW w:w="2776" w:type="dxa"/>
            <w:tcBorders>
              <w:top w:val="single" w:sz="4" w:space="0" w:color="auto"/>
              <w:left w:val="single" w:sz="4" w:space="0" w:color="auto"/>
              <w:bottom w:val="single" w:sz="4" w:space="0" w:color="auto"/>
              <w:right w:val="single" w:sz="4" w:space="0" w:color="auto"/>
            </w:tcBorders>
            <w:vAlign w:val="center"/>
          </w:tcPr>
          <w:p w14:paraId="0B92EE32" w14:textId="31E63F5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Human myiasis in patients with diabetic foot: 18 cases</w:t>
            </w:r>
          </w:p>
        </w:tc>
        <w:tc>
          <w:tcPr>
            <w:tcW w:w="1198" w:type="dxa"/>
            <w:tcBorders>
              <w:top w:val="single" w:sz="4" w:space="0" w:color="auto"/>
              <w:left w:val="single" w:sz="4" w:space="0" w:color="auto"/>
              <w:bottom w:val="single" w:sz="4" w:space="0" w:color="auto"/>
              <w:right w:val="single" w:sz="4" w:space="0" w:color="auto"/>
            </w:tcBorders>
            <w:vAlign w:val="center"/>
          </w:tcPr>
          <w:p w14:paraId="1EC8B009" w14:textId="6918C1CC"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Uysal vd.</w:t>
            </w:r>
          </w:p>
        </w:tc>
        <w:tc>
          <w:tcPr>
            <w:tcW w:w="806" w:type="dxa"/>
            <w:tcBorders>
              <w:top w:val="single" w:sz="4" w:space="0" w:color="auto"/>
              <w:left w:val="nil"/>
              <w:bottom w:val="single" w:sz="4" w:space="0" w:color="auto"/>
              <w:right w:val="single" w:sz="4" w:space="0" w:color="auto"/>
            </w:tcBorders>
            <w:vAlign w:val="center"/>
          </w:tcPr>
          <w:p w14:paraId="141601C5" w14:textId="75CF9D1A"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2018</w:t>
            </w:r>
          </w:p>
        </w:tc>
        <w:tc>
          <w:tcPr>
            <w:tcW w:w="1197" w:type="dxa"/>
            <w:tcBorders>
              <w:top w:val="single" w:sz="4" w:space="0" w:color="auto"/>
              <w:left w:val="nil"/>
              <w:bottom w:val="single" w:sz="4" w:space="0" w:color="auto"/>
              <w:right w:val="single" w:sz="4" w:space="0" w:color="auto"/>
            </w:tcBorders>
            <w:vAlign w:val="center"/>
          </w:tcPr>
          <w:p w14:paraId="2B4E9465" w14:textId="38CAE129"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009FB884" w14:textId="5A2CBF54"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Myiasis</w:t>
            </w:r>
          </w:p>
        </w:tc>
        <w:tc>
          <w:tcPr>
            <w:tcW w:w="997" w:type="dxa"/>
            <w:tcBorders>
              <w:top w:val="single" w:sz="4" w:space="0" w:color="auto"/>
              <w:left w:val="single" w:sz="4" w:space="0" w:color="auto"/>
              <w:bottom w:val="single" w:sz="4" w:space="0" w:color="auto"/>
              <w:right w:val="single" w:sz="4" w:space="0" w:color="auto"/>
            </w:tcBorders>
            <w:vAlign w:val="center"/>
          </w:tcPr>
          <w:p w14:paraId="0A7660EB" w14:textId="01B4E6C4"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7A70DD5A" w14:textId="14059A3D"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Enfeksiyon Hastalıkları</w:t>
            </w:r>
          </w:p>
        </w:tc>
        <w:tc>
          <w:tcPr>
            <w:tcW w:w="1983" w:type="dxa"/>
            <w:tcBorders>
              <w:top w:val="single" w:sz="4" w:space="0" w:color="auto"/>
              <w:left w:val="single" w:sz="4" w:space="0" w:color="auto"/>
              <w:bottom w:val="single" w:sz="4" w:space="0" w:color="auto"/>
              <w:right w:val="single" w:sz="4" w:space="0" w:color="auto"/>
            </w:tcBorders>
            <w:vAlign w:val="center"/>
          </w:tcPr>
          <w:p w14:paraId="56E8C410" w14:textId="35FAD002"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Ann Saudi Med</w:t>
            </w:r>
          </w:p>
        </w:tc>
        <w:tc>
          <w:tcPr>
            <w:tcW w:w="1388" w:type="dxa"/>
            <w:tcBorders>
              <w:top w:val="single" w:sz="4" w:space="0" w:color="auto"/>
              <w:left w:val="single" w:sz="4" w:space="0" w:color="auto"/>
              <w:bottom w:val="single" w:sz="4" w:space="0" w:color="auto"/>
              <w:right w:val="single" w:sz="4" w:space="0" w:color="auto"/>
            </w:tcBorders>
            <w:vAlign w:val="center"/>
          </w:tcPr>
          <w:p w14:paraId="3AB66D5C" w14:textId="720AAFE5"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İzmir</w:t>
            </w:r>
          </w:p>
        </w:tc>
      </w:tr>
      <w:tr w:rsidR="0009375F" w:rsidRPr="007F6C55" w14:paraId="28C59EDA"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7FF5E72D" w14:textId="132E49FD" w:rsidR="0009375F" w:rsidRPr="007F6C55" w:rsidRDefault="0009375F" w:rsidP="0009375F">
            <w:pPr>
              <w:spacing w:line="240" w:lineRule="auto"/>
              <w:ind w:firstLine="0"/>
              <w:jc w:val="center"/>
              <w:rPr>
                <w:rFonts w:cs="Times New Roman"/>
                <w:color w:val="000000"/>
                <w:sz w:val="20"/>
                <w:szCs w:val="20"/>
              </w:rPr>
            </w:pPr>
            <w:r w:rsidRPr="007F6C55">
              <w:rPr>
                <w:rFonts w:cs="Times New Roman"/>
                <w:color w:val="000000"/>
                <w:sz w:val="20"/>
                <w:szCs w:val="20"/>
              </w:rPr>
              <w:t>6</w:t>
            </w:r>
            <w:r>
              <w:rPr>
                <w:rFonts w:cs="Times New Roman"/>
                <w:color w:val="000000"/>
                <w:sz w:val="20"/>
                <w:szCs w:val="20"/>
              </w:rPr>
              <w:t>7</w:t>
            </w:r>
          </w:p>
        </w:tc>
        <w:tc>
          <w:tcPr>
            <w:tcW w:w="2776" w:type="dxa"/>
            <w:tcBorders>
              <w:top w:val="single" w:sz="4" w:space="0" w:color="auto"/>
              <w:left w:val="single" w:sz="4" w:space="0" w:color="auto"/>
              <w:bottom w:val="single" w:sz="4" w:space="0" w:color="auto"/>
              <w:right w:val="single" w:sz="4" w:space="0" w:color="auto"/>
            </w:tcBorders>
            <w:vAlign w:val="center"/>
          </w:tcPr>
          <w:p w14:paraId="17B2A4D5" w14:textId="055760F0"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The İncidence of </w:t>
            </w:r>
            <w:r w:rsidRPr="00DB519D">
              <w:rPr>
                <w:rFonts w:cs="Times New Roman"/>
                <w:i/>
                <w:color w:val="000000"/>
                <w:sz w:val="20"/>
                <w:szCs w:val="20"/>
              </w:rPr>
              <w:t>Demodex</w:t>
            </w:r>
            <w:r w:rsidRPr="007F6C55">
              <w:rPr>
                <w:rFonts w:cs="Times New Roman"/>
                <w:color w:val="000000"/>
                <w:sz w:val="20"/>
                <w:szCs w:val="20"/>
              </w:rPr>
              <w:t xml:space="preserve"> folliculorum in the Combination of Allergic Rhinitis and Diabetes Mellitus</w:t>
            </w:r>
          </w:p>
        </w:tc>
        <w:tc>
          <w:tcPr>
            <w:tcW w:w="1198" w:type="dxa"/>
            <w:tcBorders>
              <w:top w:val="single" w:sz="4" w:space="0" w:color="auto"/>
              <w:left w:val="single" w:sz="4" w:space="0" w:color="auto"/>
              <w:bottom w:val="single" w:sz="4" w:space="0" w:color="auto"/>
              <w:right w:val="single" w:sz="4" w:space="0" w:color="auto"/>
            </w:tcBorders>
            <w:vAlign w:val="center"/>
          </w:tcPr>
          <w:p w14:paraId="3B6A400B" w14:textId="042E95FB"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Arlı vd.</w:t>
            </w:r>
          </w:p>
        </w:tc>
        <w:tc>
          <w:tcPr>
            <w:tcW w:w="806" w:type="dxa"/>
            <w:tcBorders>
              <w:top w:val="single" w:sz="4" w:space="0" w:color="auto"/>
              <w:left w:val="nil"/>
              <w:bottom w:val="single" w:sz="4" w:space="0" w:color="auto"/>
              <w:right w:val="single" w:sz="4" w:space="0" w:color="auto"/>
            </w:tcBorders>
            <w:vAlign w:val="center"/>
          </w:tcPr>
          <w:p w14:paraId="7627B677" w14:textId="0A3C79E8"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Pr>
                <w:rFonts w:cs="Times New Roman"/>
                <w:color w:val="000000"/>
                <w:sz w:val="20"/>
                <w:szCs w:val="20"/>
              </w:rPr>
              <w:t>2019</w:t>
            </w:r>
          </w:p>
        </w:tc>
        <w:tc>
          <w:tcPr>
            <w:tcW w:w="1197" w:type="dxa"/>
            <w:tcBorders>
              <w:top w:val="single" w:sz="4" w:space="0" w:color="auto"/>
              <w:left w:val="nil"/>
              <w:bottom w:val="single" w:sz="4" w:space="0" w:color="auto"/>
              <w:right w:val="single" w:sz="4" w:space="0" w:color="auto"/>
            </w:tcBorders>
            <w:vAlign w:val="center"/>
          </w:tcPr>
          <w:p w14:paraId="6C8FF694" w14:textId="4D1D63D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Analitik-Vaka Kotrol</w:t>
            </w:r>
          </w:p>
        </w:tc>
        <w:tc>
          <w:tcPr>
            <w:tcW w:w="1268" w:type="dxa"/>
            <w:tcBorders>
              <w:top w:val="single" w:sz="4" w:space="0" w:color="auto"/>
              <w:left w:val="single" w:sz="4" w:space="0" w:color="auto"/>
              <w:bottom w:val="single" w:sz="4" w:space="0" w:color="auto"/>
              <w:right w:val="single" w:sz="4" w:space="0" w:color="auto"/>
            </w:tcBorders>
            <w:vAlign w:val="center"/>
          </w:tcPr>
          <w:p w14:paraId="69F375A3" w14:textId="7B8C0F89"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3BF4E161" w14:textId="473CF235"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3C77270C" w14:textId="0824A344"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Endokrin</w:t>
            </w:r>
          </w:p>
        </w:tc>
        <w:tc>
          <w:tcPr>
            <w:tcW w:w="1983" w:type="dxa"/>
            <w:tcBorders>
              <w:top w:val="single" w:sz="4" w:space="0" w:color="auto"/>
              <w:left w:val="single" w:sz="4" w:space="0" w:color="auto"/>
              <w:bottom w:val="single" w:sz="4" w:space="0" w:color="auto"/>
              <w:right w:val="single" w:sz="4" w:space="0" w:color="auto"/>
            </w:tcBorders>
            <w:vAlign w:val="center"/>
          </w:tcPr>
          <w:p w14:paraId="4221C4E9" w14:textId="00980A2D"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Iran Journal Parasitol</w:t>
            </w:r>
          </w:p>
        </w:tc>
        <w:tc>
          <w:tcPr>
            <w:tcW w:w="1388" w:type="dxa"/>
            <w:tcBorders>
              <w:top w:val="single" w:sz="4" w:space="0" w:color="auto"/>
              <w:left w:val="single" w:sz="4" w:space="0" w:color="auto"/>
              <w:bottom w:val="single" w:sz="4" w:space="0" w:color="auto"/>
              <w:right w:val="single" w:sz="4" w:space="0" w:color="auto"/>
            </w:tcBorders>
            <w:vAlign w:val="center"/>
          </w:tcPr>
          <w:p w14:paraId="248BF869" w14:textId="63CB02BD"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Hatay</w:t>
            </w:r>
          </w:p>
        </w:tc>
      </w:tr>
      <w:tr w:rsidR="0009375F" w:rsidRPr="007F6C55" w14:paraId="695CB21A"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406BC858" w14:textId="360E1357" w:rsidR="0009375F" w:rsidRPr="007F6C55" w:rsidRDefault="0009375F" w:rsidP="0009375F">
            <w:pPr>
              <w:spacing w:line="240" w:lineRule="auto"/>
              <w:ind w:firstLine="0"/>
              <w:jc w:val="center"/>
              <w:rPr>
                <w:rFonts w:cs="Times New Roman"/>
                <w:color w:val="000000"/>
                <w:sz w:val="20"/>
                <w:szCs w:val="20"/>
              </w:rPr>
            </w:pPr>
            <w:r w:rsidRPr="007F6C55">
              <w:rPr>
                <w:rFonts w:cs="Times New Roman"/>
                <w:color w:val="000000"/>
                <w:sz w:val="20"/>
                <w:szCs w:val="20"/>
              </w:rPr>
              <w:t>6</w:t>
            </w:r>
            <w:r>
              <w:rPr>
                <w:rFonts w:cs="Times New Roman"/>
                <w:color w:val="000000"/>
                <w:sz w:val="20"/>
                <w:szCs w:val="20"/>
              </w:rPr>
              <w:t>8</w:t>
            </w:r>
          </w:p>
        </w:tc>
        <w:tc>
          <w:tcPr>
            <w:tcW w:w="2776" w:type="dxa"/>
            <w:tcBorders>
              <w:top w:val="single" w:sz="4" w:space="0" w:color="auto"/>
              <w:left w:val="single" w:sz="4" w:space="0" w:color="auto"/>
              <w:bottom w:val="single" w:sz="4" w:space="0" w:color="auto"/>
              <w:right w:val="single" w:sz="4" w:space="0" w:color="auto"/>
            </w:tcBorders>
            <w:vAlign w:val="center"/>
          </w:tcPr>
          <w:p w14:paraId="01F1A5D3" w14:textId="50A0A0EF"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Van ili Özalp İlçesinde Çocuklarda </w:t>
            </w:r>
            <w:r>
              <w:rPr>
                <w:rFonts w:cs="Times New Roman"/>
                <w:color w:val="000000"/>
                <w:sz w:val="20"/>
                <w:szCs w:val="20"/>
              </w:rPr>
              <w:t>P.humanis capitis</w:t>
            </w:r>
            <w:r w:rsidRPr="007F6C55">
              <w:rPr>
                <w:rFonts w:cs="Times New Roman"/>
                <w:color w:val="000000"/>
                <w:sz w:val="20"/>
                <w:szCs w:val="20"/>
              </w:rPr>
              <w:t>'in yaygınlığı</w:t>
            </w:r>
          </w:p>
        </w:tc>
        <w:tc>
          <w:tcPr>
            <w:tcW w:w="1198" w:type="dxa"/>
            <w:tcBorders>
              <w:top w:val="single" w:sz="4" w:space="0" w:color="auto"/>
              <w:left w:val="single" w:sz="4" w:space="0" w:color="auto"/>
              <w:bottom w:val="single" w:sz="4" w:space="0" w:color="auto"/>
              <w:right w:val="single" w:sz="4" w:space="0" w:color="auto"/>
            </w:tcBorders>
            <w:vAlign w:val="center"/>
          </w:tcPr>
          <w:p w14:paraId="2E733891" w14:textId="3D4AD4B4"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Değişgen vd.</w:t>
            </w:r>
          </w:p>
        </w:tc>
        <w:tc>
          <w:tcPr>
            <w:tcW w:w="806" w:type="dxa"/>
            <w:tcBorders>
              <w:top w:val="single" w:sz="4" w:space="0" w:color="auto"/>
              <w:left w:val="single" w:sz="4" w:space="0" w:color="auto"/>
              <w:bottom w:val="single" w:sz="4" w:space="0" w:color="auto"/>
              <w:right w:val="single" w:sz="4" w:space="0" w:color="auto"/>
            </w:tcBorders>
            <w:vAlign w:val="center"/>
          </w:tcPr>
          <w:p w14:paraId="154DCCE6" w14:textId="7ACEDC19"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w:t>
            </w:r>
            <w:r>
              <w:rPr>
                <w:rFonts w:cs="Times New Roman"/>
                <w:color w:val="000000"/>
                <w:sz w:val="20"/>
                <w:szCs w:val="20"/>
              </w:rPr>
              <w:t>9</w:t>
            </w:r>
          </w:p>
        </w:tc>
        <w:tc>
          <w:tcPr>
            <w:tcW w:w="1197" w:type="dxa"/>
            <w:tcBorders>
              <w:top w:val="single" w:sz="4" w:space="0" w:color="auto"/>
              <w:left w:val="single" w:sz="4" w:space="0" w:color="auto"/>
              <w:bottom w:val="single" w:sz="4" w:space="0" w:color="auto"/>
              <w:right w:val="single" w:sz="4" w:space="0" w:color="auto"/>
            </w:tcBorders>
            <w:vAlign w:val="center"/>
          </w:tcPr>
          <w:p w14:paraId="64BA6334" w14:textId="6CDE9BB2"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5D7C9EF3" w14:textId="3307FC2B"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Pediculus</w:t>
            </w:r>
          </w:p>
        </w:tc>
        <w:tc>
          <w:tcPr>
            <w:tcW w:w="997" w:type="dxa"/>
            <w:tcBorders>
              <w:top w:val="single" w:sz="4" w:space="0" w:color="auto"/>
              <w:left w:val="single" w:sz="4" w:space="0" w:color="auto"/>
              <w:bottom w:val="single" w:sz="4" w:space="0" w:color="auto"/>
              <w:right w:val="single" w:sz="4" w:space="0" w:color="auto"/>
            </w:tcBorders>
            <w:vAlign w:val="center"/>
          </w:tcPr>
          <w:p w14:paraId="10EAC10C" w14:textId="5461C4E1"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single" w:sz="4" w:space="0" w:color="auto"/>
              <w:bottom w:val="single" w:sz="4" w:space="0" w:color="auto"/>
              <w:right w:val="single" w:sz="4" w:space="0" w:color="auto"/>
            </w:tcBorders>
            <w:vAlign w:val="center"/>
          </w:tcPr>
          <w:p w14:paraId="18FCAB00" w14:textId="45CABB9D"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Parazitoloji</w:t>
            </w:r>
          </w:p>
        </w:tc>
        <w:tc>
          <w:tcPr>
            <w:tcW w:w="1983" w:type="dxa"/>
            <w:tcBorders>
              <w:top w:val="single" w:sz="4" w:space="0" w:color="auto"/>
              <w:left w:val="single" w:sz="4" w:space="0" w:color="auto"/>
              <w:bottom w:val="single" w:sz="4" w:space="0" w:color="auto"/>
              <w:right w:val="single" w:sz="4" w:space="0" w:color="auto"/>
            </w:tcBorders>
            <w:vAlign w:val="center"/>
          </w:tcPr>
          <w:p w14:paraId="3038D6F9" w14:textId="0D8C41A4"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Van Saglık Bilimleri Dergisi</w:t>
            </w:r>
          </w:p>
        </w:tc>
        <w:tc>
          <w:tcPr>
            <w:tcW w:w="1388" w:type="dxa"/>
            <w:tcBorders>
              <w:top w:val="single" w:sz="4" w:space="0" w:color="auto"/>
              <w:left w:val="single" w:sz="4" w:space="0" w:color="auto"/>
              <w:bottom w:val="single" w:sz="4" w:space="0" w:color="auto"/>
              <w:right w:val="single" w:sz="4" w:space="0" w:color="auto"/>
            </w:tcBorders>
            <w:vAlign w:val="center"/>
          </w:tcPr>
          <w:p w14:paraId="0F9BDC3C" w14:textId="58BEEE9E"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Van</w:t>
            </w:r>
          </w:p>
        </w:tc>
      </w:tr>
      <w:tr w:rsidR="0009375F" w:rsidRPr="007F6C55" w14:paraId="2A3ECEDF"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18698C95" w14:textId="4A996820" w:rsidR="0009375F" w:rsidRPr="007F6C55" w:rsidRDefault="0009375F" w:rsidP="0009375F">
            <w:pPr>
              <w:spacing w:line="240" w:lineRule="auto"/>
              <w:ind w:firstLine="0"/>
              <w:jc w:val="center"/>
              <w:rPr>
                <w:rFonts w:cs="Times New Roman"/>
                <w:color w:val="000000"/>
                <w:sz w:val="20"/>
                <w:szCs w:val="20"/>
              </w:rPr>
            </w:pPr>
            <w:r>
              <w:rPr>
                <w:rFonts w:cs="Times New Roman"/>
                <w:color w:val="000000"/>
                <w:sz w:val="20"/>
                <w:szCs w:val="20"/>
              </w:rPr>
              <w:t>69</w:t>
            </w:r>
          </w:p>
        </w:tc>
        <w:tc>
          <w:tcPr>
            <w:tcW w:w="2776" w:type="dxa"/>
            <w:tcBorders>
              <w:top w:val="single" w:sz="4" w:space="0" w:color="auto"/>
              <w:left w:val="single" w:sz="4" w:space="0" w:color="auto"/>
              <w:bottom w:val="single" w:sz="4" w:space="0" w:color="auto"/>
              <w:right w:val="single" w:sz="4" w:space="0" w:color="auto"/>
            </w:tcBorders>
            <w:vAlign w:val="center"/>
          </w:tcPr>
          <w:p w14:paraId="24430087" w14:textId="563B69B6"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Rosacea disease and </w:t>
            </w:r>
            <w:r w:rsidRPr="00DB519D">
              <w:rPr>
                <w:rFonts w:cs="Times New Roman"/>
                <w:i/>
                <w:iCs/>
                <w:color w:val="000000"/>
                <w:sz w:val="20"/>
                <w:szCs w:val="20"/>
              </w:rPr>
              <w:t>Demodex</w:t>
            </w:r>
            <w:r w:rsidRPr="007F6C55">
              <w:rPr>
                <w:rFonts w:cs="Times New Roman"/>
                <w:i/>
                <w:iCs/>
                <w:color w:val="000000"/>
                <w:sz w:val="20"/>
                <w:szCs w:val="20"/>
              </w:rPr>
              <w:t xml:space="preserve"> </w:t>
            </w:r>
            <w:r w:rsidRPr="007F6C55">
              <w:rPr>
                <w:rFonts w:cs="Times New Roman"/>
                <w:color w:val="000000"/>
                <w:sz w:val="20"/>
                <w:szCs w:val="20"/>
              </w:rPr>
              <w:t>spp. relationship;</w:t>
            </w:r>
            <w:r w:rsidRPr="007F6C55">
              <w:rPr>
                <w:rFonts w:cs="Times New Roman"/>
                <w:bCs/>
                <w:color w:val="000000"/>
                <w:sz w:val="20"/>
                <w:szCs w:val="20"/>
              </w:rPr>
              <w:t xml:space="preserve"> </w:t>
            </w:r>
            <w:r w:rsidRPr="007F6C55">
              <w:rPr>
                <w:rFonts w:cs="Times New Roman"/>
                <w:color w:val="000000"/>
                <w:sz w:val="20"/>
                <w:szCs w:val="20"/>
              </w:rPr>
              <w:t>Retrospective study</w:t>
            </w:r>
          </w:p>
        </w:tc>
        <w:tc>
          <w:tcPr>
            <w:tcW w:w="1198" w:type="dxa"/>
            <w:tcBorders>
              <w:top w:val="single" w:sz="4" w:space="0" w:color="auto"/>
              <w:left w:val="single" w:sz="4" w:space="0" w:color="auto"/>
              <w:bottom w:val="single" w:sz="4" w:space="0" w:color="auto"/>
              <w:right w:val="single" w:sz="4" w:space="0" w:color="auto"/>
            </w:tcBorders>
            <w:vAlign w:val="center"/>
          </w:tcPr>
          <w:p w14:paraId="39781110" w14:textId="405348DA"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Özpınar vd.</w:t>
            </w:r>
          </w:p>
        </w:tc>
        <w:tc>
          <w:tcPr>
            <w:tcW w:w="806" w:type="dxa"/>
            <w:tcBorders>
              <w:top w:val="single" w:sz="4" w:space="0" w:color="auto"/>
              <w:left w:val="single" w:sz="4" w:space="0" w:color="auto"/>
              <w:bottom w:val="single" w:sz="4" w:space="0" w:color="auto"/>
              <w:right w:val="single" w:sz="4" w:space="0" w:color="auto"/>
            </w:tcBorders>
            <w:vAlign w:val="center"/>
          </w:tcPr>
          <w:p w14:paraId="4E335A5E" w14:textId="561EB5F3"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2018</w:t>
            </w:r>
          </w:p>
        </w:tc>
        <w:tc>
          <w:tcPr>
            <w:tcW w:w="1197" w:type="dxa"/>
            <w:tcBorders>
              <w:top w:val="single" w:sz="4" w:space="0" w:color="auto"/>
              <w:left w:val="single" w:sz="4" w:space="0" w:color="auto"/>
              <w:bottom w:val="single" w:sz="4" w:space="0" w:color="auto"/>
              <w:right w:val="single" w:sz="4" w:space="0" w:color="auto"/>
            </w:tcBorders>
            <w:vAlign w:val="center"/>
          </w:tcPr>
          <w:p w14:paraId="231EB3E6" w14:textId="7337148C"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6BE839AC" w14:textId="231C46EE" w:rsidR="0009375F" w:rsidRPr="00DB519D" w:rsidRDefault="0009375F" w:rsidP="0009375F">
            <w:pPr>
              <w:autoSpaceDE w:val="0"/>
              <w:autoSpaceDN w:val="0"/>
              <w:adjustRightInd w:val="0"/>
              <w:spacing w:line="240" w:lineRule="auto"/>
              <w:ind w:firstLine="0"/>
              <w:jc w:val="left"/>
              <w:rPr>
                <w:rFonts w:cs="Times New Roman"/>
                <w:i/>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46F96163" w14:textId="0ED9ECE9"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single" w:sz="4" w:space="0" w:color="auto"/>
              <w:bottom w:val="single" w:sz="4" w:space="0" w:color="auto"/>
              <w:right w:val="single" w:sz="4" w:space="0" w:color="auto"/>
            </w:tcBorders>
            <w:vAlign w:val="center"/>
          </w:tcPr>
          <w:p w14:paraId="6819EE00" w14:textId="59624EF4"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Dermatoloji</w:t>
            </w:r>
          </w:p>
        </w:tc>
        <w:tc>
          <w:tcPr>
            <w:tcW w:w="1983" w:type="dxa"/>
            <w:tcBorders>
              <w:top w:val="single" w:sz="4" w:space="0" w:color="auto"/>
              <w:left w:val="single" w:sz="4" w:space="0" w:color="auto"/>
              <w:bottom w:val="single" w:sz="4" w:space="0" w:color="auto"/>
              <w:right w:val="single" w:sz="4" w:space="0" w:color="auto"/>
            </w:tcBorders>
            <w:vAlign w:val="center"/>
          </w:tcPr>
          <w:p w14:paraId="45CC6A70" w14:textId="2B7BDC34"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Cumhuriyet Medical Journal</w:t>
            </w:r>
          </w:p>
        </w:tc>
        <w:tc>
          <w:tcPr>
            <w:tcW w:w="1388" w:type="dxa"/>
            <w:tcBorders>
              <w:top w:val="single" w:sz="4" w:space="0" w:color="auto"/>
              <w:left w:val="single" w:sz="4" w:space="0" w:color="auto"/>
              <w:bottom w:val="single" w:sz="4" w:space="0" w:color="auto"/>
              <w:right w:val="single" w:sz="4" w:space="0" w:color="auto"/>
            </w:tcBorders>
            <w:vAlign w:val="center"/>
          </w:tcPr>
          <w:p w14:paraId="4E1C2EDE" w14:textId="49BB9081"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Sivas</w:t>
            </w:r>
          </w:p>
        </w:tc>
      </w:tr>
      <w:tr w:rsidR="0009375F" w:rsidRPr="007F6C55" w14:paraId="63316F09"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2460CBD8" w14:textId="2F175804" w:rsidR="0009375F" w:rsidRDefault="0009375F" w:rsidP="0009375F">
            <w:pPr>
              <w:spacing w:line="240" w:lineRule="auto"/>
              <w:ind w:firstLine="0"/>
              <w:jc w:val="center"/>
              <w:rPr>
                <w:rFonts w:cs="Times New Roman"/>
                <w:color w:val="000000"/>
                <w:sz w:val="20"/>
                <w:szCs w:val="20"/>
              </w:rPr>
            </w:pPr>
            <w:r>
              <w:rPr>
                <w:rFonts w:cs="Times New Roman"/>
                <w:color w:val="000000"/>
                <w:sz w:val="20"/>
                <w:szCs w:val="20"/>
              </w:rPr>
              <w:t>70</w:t>
            </w:r>
          </w:p>
        </w:tc>
        <w:tc>
          <w:tcPr>
            <w:tcW w:w="2776" w:type="dxa"/>
            <w:tcBorders>
              <w:top w:val="single" w:sz="4" w:space="0" w:color="auto"/>
              <w:left w:val="single" w:sz="4" w:space="0" w:color="auto"/>
              <w:bottom w:val="single" w:sz="4" w:space="0" w:color="auto"/>
              <w:right w:val="single" w:sz="4" w:space="0" w:color="auto"/>
            </w:tcBorders>
            <w:vAlign w:val="center"/>
          </w:tcPr>
          <w:p w14:paraId="3078F4E9" w14:textId="77F02DE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The İmportance of </w:t>
            </w:r>
            <w:r w:rsidRPr="00DB519D">
              <w:rPr>
                <w:rFonts w:cs="Times New Roman"/>
                <w:i/>
                <w:color w:val="000000"/>
                <w:sz w:val="20"/>
                <w:szCs w:val="20"/>
              </w:rPr>
              <w:t>Demodex</w:t>
            </w:r>
            <w:r w:rsidRPr="007F6C55">
              <w:rPr>
                <w:rFonts w:cs="Times New Roman"/>
                <w:color w:val="000000"/>
                <w:sz w:val="20"/>
                <w:szCs w:val="20"/>
              </w:rPr>
              <w:t xml:space="preserve"> Mites (Acari: Demodicidae) in Patirnts With Sickle Cell Anemia</w:t>
            </w:r>
          </w:p>
        </w:tc>
        <w:tc>
          <w:tcPr>
            <w:tcW w:w="1198" w:type="dxa"/>
            <w:tcBorders>
              <w:top w:val="single" w:sz="4" w:space="0" w:color="auto"/>
              <w:left w:val="single" w:sz="4" w:space="0" w:color="auto"/>
              <w:bottom w:val="single" w:sz="4" w:space="0" w:color="auto"/>
              <w:right w:val="single" w:sz="4" w:space="0" w:color="auto"/>
            </w:tcBorders>
            <w:vAlign w:val="center"/>
          </w:tcPr>
          <w:p w14:paraId="2B586783" w14:textId="541DDCD2"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Kaya vd.</w:t>
            </w:r>
          </w:p>
        </w:tc>
        <w:tc>
          <w:tcPr>
            <w:tcW w:w="806" w:type="dxa"/>
            <w:tcBorders>
              <w:top w:val="single" w:sz="4" w:space="0" w:color="auto"/>
              <w:left w:val="single" w:sz="4" w:space="0" w:color="auto"/>
              <w:bottom w:val="single" w:sz="4" w:space="0" w:color="auto"/>
              <w:right w:val="single" w:sz="4" w:space="0" w:color="auto"/>
            </w:tcBorders>
            <w:vAlign w:val="center"/>
          </w:tcPr>
          <w:p w14:paraId="7987D066" w14:textId="18AD3F54"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w:t>
            </w:r>
            <w:r>
              <w:rPr>
                <w:rFonts w:cs="Times New Roman"/>
                <w:color w:val="000000"/>
                <w:sz w:val="20"/>
                <w:szCs w:val="20"/>
              </w:rPr>
              <w:t>9</w:t>
            </w:r>
          </w:p>
        </w:tc>
        <w:tc>
          <w:tcPr>
            <w:tcW w:w="1197" w:type="dxa"/>
            <w:tcBorders>
              <w:top w:val="single" w:sz="4" w:space="0" w:color="auto"/>
              <w:left w:val="single" w:sz="4" w:space="0" w:color="auto"/>
              <w:bottom w:val="single" w:sz="4" w:space="0" w:color="auto"/>
              <w:right w:val="single" w:sz="4" w:space="0" w:color="auto"/>
            </w:tcBorders>
            <w:vAlign w:val="center"/>
          </w:tcPr>
          <w:p w14:paraId="6A52C1A7" w14:textId="4963479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Analitik-Vaka Kotrol</w:t>
            </w:r>
          </w:p>
        </w:tc>
        <w:tc>
          <w:tcPr>
            <w:tcW w:w="1268" w:type="dxa"/>
            <w:tcBorders>
              <w:top w:val="single" w:sz="4" w:space="0" w:color="auto"/>
              <w:left w:val="single" w:sz="4" w:space="0" w:color="auto"/>
              <w:bottom w:val="single" w:sz="4" w:space="0" w:color="auto"/>
              <w:right w:val="single" w:sz="4" w:space="0" w:color="auto"/>
            </w:tcBorders>
            <w:vAlign w:val="center"/>
          </w:tcPr>
          <w:p w14:paraId="03DC1364" w14:textId="00BE500A" w:rsidR="0009375F" w:rsidRPr="00DB519D" w:rsidRDefault="0009375F" w:rsidP="0009375F">
            <w:pPr>
              <w:autoSpaceDE w:val="0"/>
              <w:autoSpaceDN w:val="0"/>
              <w:adjustRightInd w:val="0"/>
              <w:spacing w:line="240" w:lineRule="auto"/>
              <w:ind w:firstLine="0"/>
              <w:jc w:val="left"/>
              <w:rPr>
                <w:rFonts w:cs="Times New Roman"/>
                <w:i/>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2CE09023" w14:textId="20113D7E"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single" w:sz="4" w:space="0" w:color="auto"/>
              <w:bottom w:val="single" w:sz="4" w:space="0" w:color="auto"/>
              <w:right w:val="single" w:sz="4" w:space="0" w:color="auto"/>
            </w:tcBorders>
            <w:vAlign w:val="center"/>
          </w:tcPr>
          <w:p w14:paraId="3E065A05" w14:textId="5070C48B"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Parazitoloji</w:t>
            </w:r>
          </w:p>
        </w:tc>
        <w:tc>
          <w:tcPr>
            <w:tcW w:w="1983" w:type="dxa"/>
            <w:tcBorders>
              <w:top w:val="single" w:sz="4" w:space="0" w:color="auto"/>
              <w:left w:val="single" w:sz="4" w:space="0" w:color="auto"/>
              <w:bottom w:val="single" w:sz="4" w:space="0" w:color="auto"/>
              <w:right w:val="single" w:sz="4" w:space="0" w:color="auto"/>
            </w:tcBorders>
            <w:vAlign w:val="center"/>
          </w:tcPr>
          <w:p w14:paraId="14B83A5A" w14:textId="1130EF90"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Journal of Medical Entomology</w:t>
            </w:r>
          </w:p>
        </w:tc>
        <w:tc>
          <w:tcPr>
            <w:tcW w:w="1388" w:type="dxa"/>
            <w:tcBorders>
              <w:top w:val="single" w:sz="4" w:space="0" w:color="auto"/>
              <w:left w:val="single" w:sz="4" w:space="0" w:color="auto"/>
              <w:bottom w:val="single" w:sz="4" w:space="0" w:color="auto"/>
              <w:right w:val="single" w:sz="4" w:space="0" w:color="auto"/>
            </w:tcBorders>
            <w:vAlign w:val="center"/>
          </w:tcPr>
          <w:p w14:paraId="7AA33B93" w14:textId="1D632821"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Hatay</w:t>
            </w:r>
          </w:p>
        </w:tc>
      </w:tr>
    </w:tbl>
    <w:p w14:paraId="481A40EE" w14:textId="2E44A5C8" w:rsidR="0009375F" w:rsidRDefault="00A715CD" w:rsidP="00F8773E">
      <w:pPr>
        <w:spacing w:after="200" w:line="240" w:lineRule="auto"/>
        <w:ind w:firstLine="0"/>
        <w:jc w:val="left"/>
        <w:rPr>
          <w:rFonts w:cs="Times New Roman"/>
          <w:b/>
          <w:bCs/>
          <w:color w:val="000000"/>
          <w:szCs w:val="24"/>
        </w:rPr>
      </w:pPr>
      <w:r>
        <w:rPr>
          <w:rFonts w:cs="Times New Roman"/>
          <w:b/>
          <w:bCs/>
          <w:noProof/>
          <w:color w:val="000000"/>
          <w:szCs w:val="24"/>
        </w:rPr>
        <mc:AlternateContent>
          <mc:Choice Requires="wps">
            <w:drawing>
              <wp:anchor distT="0" distB="0" distL="114300" distR="114300" simplePos="0" relativeHeight="251722752" behindDoc="0" locked="0" layoutInCell="1" allowOverlap="1" wp14:anchorId="47D64976" wp14:editId="6C5BCD9A">
                <wp:simplePos x="0" y="0"/>
                <wp:positionH relativeFrom="column">
                  <wp:posOffset>-768847</wp:posOffset>
                </wp:positionH>
                <wp:positionV relativeFrom="paragraph">
                  <wp:posOffset>346627</wp:posOffset>
                </wp:positionV>
                <wp:extent cx="540688" cy="524786"/>
                <wp:effectExtent l="0" t="0" r="18415" b="8890"/>
                <wp:wrapNone/>
                <wp:docPr id="908651529" name="Metin Kutusu 45"/>
                <wp:cNvGraphicFramePr/>
                <a:graphic xmlns:a="http://schemas.openxmlformats.org/drawingml/2006/main">
                  <a:graphicData uri="http://schemas.microsoft.com/office/word/2010/wordprocessingShape">
                    <wps:wsp>
                      <wps:cNvSpPr txBox="1"/>
                      <wps:spPr>
                        <a:xfrm>
                          <a:off x="0" y="0"/>
                          <a:ext cx="540688" cy="524786"/>
                        </a:xfrm>
                        <a:prstGeom prst="rect">
                          <a:avLst/>
                        </a:prstGeom>
                        <a:solidFill>
                          <a:schemeClr val="bg1"/>
                        </a:solidFill>
                        <a:ln w="6350">
                          <a:solidFill>
                            <a:schemeClr val="bg1"/>
                          </a:solidFill>
                        </a:ln>
                      </wps:spPr>
                      <wps:txbx>
                        <w:txbxContent>
                          <w:p w14:paraId="2B6E6314" w14:textId="76407F07" w:rsidR="006D2DAF" w:rsidRDefault="006D2DAF" w:rsidP="006D2DAF">
                            <w:pPr>
                              <w:ind w:firstLine="0"/>
                            </w:pPr>
                            <w:r>
                              <w:t>111</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D64976" id="Metin Kutusu 45" o:spid="_x0000_s1052" type="#_x0000_t202" style="position:absolute;margin-left:-60.55pt;margin-top:27.3pt;width:42.55pt;height:41.3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" fillcolor="white [3212]" strokecolor="white [3212]" strokeweight=".5pt">
                <v:textbox style="layout-flow:vertical">
                  <w:txbxContent>
                    <w:p w14:paraId="2B6E6314" w14:textId="76407F07" w:rsidR="006D2DAF" w:rsidRDefault="006D2DAF" w:rsidP="006D2DAF">
                      <w:pPr>
                        <w:ind w:firstLine="0"/>
                      </w:pPr>
                      <w:r>
                        <w:t>111</w:t>
                      </w:r>
                    </w:p>
                  </w:txbxContent>
                </v:textbox>
              </v:shape>
            </w:pict>
          </mc:Fallback>
        </mc:AlternateContent>
      </w:r>
      <w:r w:rsidR="006D2DAF">
        <w:rPr>
          <w:rFonts w:cs="Times New Roman"/>
          <w:b/>
          <w:bCs/>
          <w:noProof/>
          <w:color w:val="000000"/>
          <w:szCs w:val="24"/>
        </w:rPr>
        <mc:AlternateContent>
          <mc:Choice Requires="wps">
            <w:drawing>
              <wp:anchor distT="0" distB="0" distL="114300" distR="114300" simplePos="0" relativeHeight="251723776" behindDoc="0" locked="0" layoutInCell="1" allowOverlap="1" wp14:anchorId="29D2B8B6" wp14:editId="392B7060">
                <wp:simplePos x="0" y="0"/>
                <wp:positionH relativeFrom="column">
                  <wp:posOffset>8246745</wp:posOffset>
                </wp:positionH>
                <wp:positionV relativeFrom="paragraph">
                  <wp:posOffset>681107</wp:posOffset>
                </wp:positionV>
                <wp:extent cx="357809" cy="333954"/>
                <wp:effectExtent l="0" t="0" r="10795" b="9525"/>
                <wp:wrapNone/>
                <wp:docPr id="430946306" name="Metin Kutusu 46"/>
                <wp:cNvGraphicFramePr/>
                <a:graphic xmlns:a="http://schemas.openxmlformats.org/drawingml/2006/main">
                  <a:graphicData uri="http://schemas.microsoft.com/office/word/2010/wordprocessingShape">
                    <wps:wsp>
                      <wps:cNvSpPr txBox="1"/>
                      <wps:spPr>
                        <a:xfrm>
                          <a:off x="0" y="0"/>
                          <a:ext cx="357809" cy="333954"/>
                        </a:xfrm>
                        <a:prstGeom prst="rect">
                          <a:avLst/>
                        </a:prstGeom>
                        <a:solidFill>
                          <a:schemeClr val="bg1"/>
                        </a:solidFill>
                        <a:ln w="6350">
                          <a:solidFill>
                            <a:schemeClr val="bg1"/>
                          </a:solidFill>
                        </a:ln>
                      </wps:spPr>
                      <wps:txbx>
                        <w:txbxContent>
                          <w:p w14:paraId="0BB42318" w14:textId="77777777" w:rsidR="006D2DAF" w:rsidRDefault="006D2D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D2B8B6" id="Metin Kutusu 46" o:spid="_x0000_s1053" type="#_x0000_t202" style="position:absolute;margin-left:649.35pt;margin-top:53.65pt;width:28.15pt;height:26.3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" fillcolor="white [3212]" strokecolor="white [3212]" strokeweight=".5pt">
                <v:textbox>
                  <w:txbxContent>
                    <w:p w14:paraId="0BB42318" w14:textId="77777777" w:rsidR="006D2DAF" w:rsidRDefault="006D2DAF"/>
                  </w:txbxContent>
                </v:textbox>
              </v:shape>
            </w:pict>
          </mc:Fallback>
        </mc:AlternateContent>
      </w:r>
    </w:p>
    <w:p w14:paraId="528BA113" w14:textId="2D9855A4" w:rsidR="008E3B82" w:rsidRPr="008E3B82" w:rsidRDefault="008E3B82" w:rsidP="00F8773E">
      <w:pPr>
        <w:spacing w:after="200" w:line="240" w:lineRule="auto"/>
        <w:ind w:firstLine="0"/>
        <w:jc w:val="left"/>
      </w:pPr>
      <w:r w:rsidRPr="008E3B82">
        <w:rPr>
          <w:rFonts w:cs="Times New Roman"/>
          <w:color w:val="000000"/>
          <w:szCs w:val="24"/>
        </w:rPr>
        <w:lastRenderedPageBreak/>
        <w:t>Meta-senteze dahil edilen çalışmalara ait istatistiki bilgiler (Devamı).</w:t>
      </w:r>
    </w:p>
    <w:tbl>
      <w:tblPr>
        <w:tblW w:w="13608" w:type="dxa"/>
        <w:jc w:val="center"/>
        <w:tblLayout w:type="fixed"/>
        <w:tblCellMar>
          <w:left w:w="70" w:type="dxa"/>
          <w:right w:w="70" w:type="dxa"/>
        </w:tblCellMar>
        <w:tblLook w:val="04A0" w:firstRow="1" w:lastRow="0" w:firstColumn="1" w:lastColumn="0" w:noHBand="0" w:noVBand="1"/>
      </w:tblPr>
      <w:tblGrid>
        <w:gridCol w:w="536"/>
        <w:gridCol w:w="2776"/>
        <w:gridCol w:w="1198"/>
        <w:gridCol w:w="806"/>
        <w:gridCol w:w="1197"/>
        <w:gridCol w:w="1268"/>
        <w:gridCol w:w="997"/>
        <w:gridCol w:w="1459"/>
        <w:gridCol w:w="1983"/>
        <w:gridCol w:w="1388"/>
      </w:tblGrid>
      <w:tr w:rsidR="008E3B82" w:rsidRPr="007F6C55" w14:paraId="744D349C"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51AF3A15" w14:textId="77777777" w:rsidR="008E3B82" w:rsidRPr="007F6C55" w:rsidRDefault="008E3B82" w:rsidP="00F8773E">
            <w:pPr>
              <w:spacing w:line="240" w:lineRule="auto"/>
              <w:ind w:firstLine="0"/>
              <w:jc w:val="center"/>
              <w:rPr>
                <w:rFonts w:cs="Times New Roman"/>
                <w:b/>
                <w:color w:val="000000"/>
                <w:sz w:val="20"/>
                <w:szCs w:val="20"/>
              </w:rPr>
            </w:pPr>
            <w:r w:rsidRPr="007F6C55">
              <w:rPr>
                <w:rFonts w:cs="Times New Roman"/>
                <w:b/>
                <w:color w:val="000000"/>
                <w:sz w:val="20"/>
                <w:szCs w:val="20"/>
              </w:rPr>
              <w:t>Sıra No</w:t>
            </w:r>
          </w:p>
        </w:tc>
        <w:tc>
          <w:tcPr>
            <w:tcW w:w="2776" w:type="dxa"/>
            <w:tcBorders>
              <w:top w:val="single" w:sz="4" w:space="0" w:color="auto"/>
              <w:left w:val="single" w:sz="4" w:space="0" w:color="auto"/>
              <w:bottom w:val="single" w:sz="4" w:space="0" w:color="auto"/>
              <w:right w:val="single" w:sz="4" w:space="0" w:color="auto"/>
            </w:tcBorders>
            <w:vAlign w:val="center"/>
          </w:tcPr>
          <w:p w14:paraId="4A540BD9" w14:textId="77777777" w:rsidR="008E3B82" w:rsidRPr="007F6C55" w:rsidRDefault="008E3B82" w:rsidP="00F8773E">
            <w:pPr>
              <w:pStyle w:val="Default"/>
              <w:jc w:val="center"/>
              <w:rPr>
                <w:b/>
                <w:bCs/>
                <w:sz w:val="20"/>
                <w:szCs w:val="20"/>
              </w:rPr>
            </w:pPr>
            <w:r w:rsidRPr="007F6C55">
              <w:rPr>
                <w:b/>
                <w:bCs/>
                <w:sz w:val="20"/>
                <w:szCs w:val="20"/>
              </w:rPr>
              <w:t>Araştırmanın Adı</w:t>
            </w:r>
          </w:p>
        </w:tc>
        <w:tc>
          <w:tcPr>
            <w:tcW w:w="1198" w:type="dxa"/>
            <w:tcBorders>
              <w:top w:val="single" w:sz="4" w:space="0" w:color="auto"/>
              <w:left w:val="single" w:sz="4" w:space="0" w:color="auto"/>
              <w:bottom w:val="single" w:sz="4" w:space="0" w:color="auto"/>
              <w:right w:val="single" w:sz="4" w:space="0" w:color="auto"/>
            </w:tcBorders>
            <w:noWrap/>
            <w:vAlign w:val="center"/>
          </w:tcPr>
          <w:p w14:paraId="155763F8" w14:textId="77777777" w:rsidR="008E3B82" w:rsidRPr="007F6C55" w:rsidRDefault="008E3B82" w:rsidP="00F8773E">
            <w:pPr>
              <w:pStyle w:val="Default"/>
              <w:jc w:val="center"/>
              <w:rPr>
                <w:sz w:val="20"/>
                <w:szCs w:val="20"/>
              </w:rPr>
            </w:pPr>
            <w:r w:rsidRPr="007F6C55">
              <w:rPr>
                <w:b/>
                <w:bCs/>
                <w:sz w:val="20"/>
                <w:szCs w:val="20"/>
              </w:rPr>
              <w:t>Yazar/ Yazarlar</w:t>
            </w:r>
          </w:p>
        </w:tc>
        <w:tc>
          <w:tcPr>
            <w:tcW w:w="806" w:type="dxa"/>
            <w:tcBorders>
              <w:top w:val="single" w:sz="4" w:space="0" w:color="auto"/>
              <w:left w:val="nil"/>
              <w:bottom w:val="single" w:sz="4" w:space="0" w:color="auto"/>
              <w:right w:val="single" w:sz="4" w:space="0" w:color="auto"/>
            </w:tcBorders>
            <w:vAlign w:val="center"/>
          </w:tcPr>
          <w:p w14:paraId="54A2D64B" w14:textId="77777777" w:rsidR="008E3B82" w:rsidRPr="007F6C55" w:rsidRDefault="008E3B82" w:rsidP="00F8773E">
            <w:pPr>
              <w:pStyle w:val="Default"/>
              <w:jc w:val="center"/>
              <w:rPr>
                <w:sz w:val="20"/>
                <w:szCs w:val="20"/>
              </w:rPr>
            </w:pPr>
            <w:r w:rsidRPr="007F6C55">
              <w:rPr>
                <w:b/>
                <w:bCs/>
                <w:sz w:val="20"/>
                <w:szCs w:val="20"/>
              </w:rPr>
              <w:t>Yayın Yılı</w:t>
            </w:r>
          </w:p>
        </w:tc>
        <w:tc>
          <w:tcPr>
            <w:tcW w:w="1197" w:type="dxa"/>
            <w:tcBorders>
              <w:top w:val="single" w:sz="4" w:space="0" w:color="auto"/>
              <w:left w:val="nil"/>
              <w:bottom w:val="single" w:sz="4" w:space="0" w:color="auto"/>
              <w:right w:val="single" w:sz="4" w:space="0" w:color="auto"/>
            </w:tcBorders>
            <w:vAlign w:val="center"/>
          </w:tcPr>
          <w:p w14:paraId="0603D3BE" w14:textId="77777777" w:rsidR="008E3B82" w:rsidRPr="007F6C55" w:rsidRDefault="008E3B82" w:rsidP="00F8773E">
            <w:pPr>
              <w:pStyle w:val="Default"/>
              <w:jc w:val="center"/>
              <w:rPr>
                <w:b/>
                <w:bCs/>
                <w:sz w:val="20"/>
                <w:szCs w:val="20"/>
              </w:rPr>
            </w:pPr>
            <w:r w:rsidRPr="007F6C55">
              <w:rPr>
                <w:b/>
                <w:bCs/>
                <w:sz w:val="20"/>
                <w:szCs w:val="20"/>
              </w:rPr>
              <w:t>Çalışma deseni</w:t>
            </w:r>
          </w:p>
        </w:tc>
        <w:tc>
          <w:tcPr>
            <w:tcW w:w="1268" w:type="dxa"/>
            <w:tcBorders>
              <w:top w:val="single" w:sz="4" w:space="0" w:color="auto"/>
              <w:left w:val="single" w:sz="4" w:space="0" w:color="auto"/>
              <w:bottom w:val="single" w:sz="4" w:space="0" w:color="auto"/>
              <w:right w:val="single" w:sz="4" w:space="0" w:color="auto"/>
            </w:tcBorders>
            <w:vAlign w:val="center"/>
          </w:tcPr>
          <w:p w14:paraId="5BDEC0FE" w14:textId="77777777" w:rsidR="008E3B82" w:rsidRPr="007F6C55" w:rsidRDefault="008E3B82" w:rsidP="00F8773E">
            <w:pPr>
              <w:pStyle w:val="Default"/>
              <w:jc w:val="center"/>
              <w:rPr>
                <w:b/>
                <w:bCs/>
                <w:sz w:val="20"/>
                <w:szCs w:val="20"/>
              </w:rPr>
            </w:pPr>
            <w:r w:rsidRPr="007F6C55">
              <w:rPr>
                <w:b/>
                <w:bCs/>
                <w:sz w:val="20"/>
                <w:szCs w:val="20"/>
              </w:rPr>
              <w:t>Ektoparazit Türü</w:t>
            </w:r>
          </w:p>
        </w:tc>
        <w:tc>
          <w:tcPr>
            <w:tcW w:w="997" w:type="dxa"/>
            <w:tcBorders>
              <w:top w:val="single" w:sz="4" w:space="0" w:color="auto"/>
              <w:left w:val="single" w:sz="4" w:space="0" w:color="auto"/>
              <w:bottom w:val="single" w:sz="4" w:space="0" w:color="auto"/>
              <w:right w:val="single" w:sz="4" w:space="0" w:color="auto"/>
            </w:tcBorders>
            <w:noWrap/>
            <w:vAlign w:val="center"/>
          </w:tcPr>
          <w:p w14:paraId="0B9EA71E" w14:textId="77777777" w:rsidR="008E3B82" w:rsidRPr="007F6C55" w:rsidRDefault="008E3B82" w:rsidP="00F8773E">
            <w:pPr>
              <w:pStyle w:val="Default"/>
              <w:jc w:val="center"/>
              <w:rPr>
                <w:b/>
                <w:sz w:val="20"/>
                <w:szCs w:val="20"/>
              </w:rPr>
            </w:pPr>
            <w:r w:rsidRPr="007F6C55">
              <w:rPr>
                <w:b/>
                <w:bCs/>
                <w:sz w:val="20"/>
                <w:szCs w:val="20"/>
              </w:rPr>
              <w:t>Yayın Türü</w:t>
            </w:r>
          </w:p>
        </w:tc>
        <w:tc>
          <w:tcPr>
            <w:tcW w:w="1459" w:type="dxa"/>
            <w:tcBorders>
              <w:top w:val="single" w:sz="4" w:space="0" w:color="auto"/>
              <w:left w:val="nil"/>
              <w:bottom w:val="single" w:sz="4" w:space="0" w:color="auto"/>
              <w:right w:val="single" w:sz="4" w:space="0" w:color="auto"/>
            </w:tcBorders>
            <w:vAlign w:val="center"/>
          </w:tcPr>
          <w:p w14:paraId="607DF161" w14:textId="77777777" w:rsidR="008E3B82" w:rsidRPr="007F6C55" w:rsidRDefault="008E3B82" w:rsidP="00F8773E">
            <w:pPr>
              <w:pStyle w:val="Default"/>
              <w:jc w:val="center"/>
              <w:rPr>
                <w:b/>
                <w:bCs/>
                <w:sz w:val="20"/>
                <w:szCs w:val="20"/>
              </w:rPr>
            </w:pPr>
            <w:r w:rsidRPr="007F6C55">
              <w:rPr>
                <w:b/>
                <w:bCs/>
                <w:sz w:val="20"/>
                <w:szCs w:val="20"/>
              </w:rPr>
              <w:t>Bilim Dalı</w:t>
            </w:r>
          </w:p>
        </w:tc>
        <w:tc>
          <w:tcPr>
            <w:tcW w:w="1983" w:type="dxa"/>
            <w:tcBorders>
              <w:top w:val="single" w:sz="4" w:space="0" w:color="auto"/>
              <w:left w:val="single" w:sz="4" w:space="0" w:color="auto"/>
              <w:bottom w:val="single" w:sz="4" w:space="0" w:color="auto"/>
              <w:right w:val="single" w:sz="4" w:space="0" w:color="auto"/>
            </w:tcBorders>
            <w:vAlign w:val="center"/>
          </w:tcPr>
          <w:p w14:paraId="5AA1FB04" w14:textId="77777777" w:rsidR="008E3B82" w:rsidRPr="007F6C55" w:rsidRDefault="008E3B82" w:rsidP="00F8773E">
            <w:pPr>
              <w:pStyle w:val="Default"/>
              <w:jc w:val="center"/>
              <w:rPr>
                <w:b/>
                <w:bCs/>
                <w:sz w:val="20"/>
                <w:szCs w:val="20"/>
              </w:rPr>
            </w:pPr>
            <w:r w:rsidRPr="007F6C55">
              <w:rPr>
                <w:b/>
                <w:bCs/>
                <w:sz w:val="20"/>
                <w:szCs w:val="20"/>
              </w:rPr>
              <w:t>Yayın Yeri</w:t>
            </w:r>
          </w:p>
        </w:tc>
        <w:tc>
          <w:tcPr>
            <w:tcW w:w="1388" w:type="dxa"/>
            <w:tcBorders>
              <w:top w:val="single" w:sz="4" w:space="0" w:color="auto"/>
              <w:left w:val="single" w:sz="4" w:space="0" w:color="auto"/>
              <w:bottom w:val="single" w:sz="4" w:space="0" w:color="auto"/>
              <w:right w:val="single" w:sz="4" w:space="0" w:color="auto"/>
            </w:tcBorders>
            <w:vAlign w:val="center"/>
          </w:tcPr>
          <w:p w14:paraId="1327AE0F" w14:textId="77777777" w:rsidR="008E3B82" w:rsidRPr="007F6C55" w:rsidRDefault="008E3B82" w:rsidP="00F8773E">
            <w:pPr>
              <w:pStyle w:val="Default"/>
              <w:jc w:val="center"/>
              <w:rPr>
                <w:b/>
                <w:bCs/>
                <w:sz w:val="20"/>
                <w:szCs w:val="20"/>
              </w:rPr>
            </w:pPr>
            <w:r w:rsidRPr="007F6C55">
              <w:rPr>
                <w:b/>
                <w:bCs/>
                <w:sz w:val="20"/>
                <w:szCs w:val="20"/>
              </w:rPr>
              <w:t>Araştırmanın Yapıldığı İl</w:t>
            </w:r>
          </w:p>
        </w:tc>
      </w:tr>
      <w:tr w:rsidR="0009375F" w:rsidRPr="007F6C55" w14:paraId="21DA7B4E"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086FFFB4" w14:textId="77777777" w:rsidR="0009375F" w:rsidRPr="007F6C55" w:rsidRDefault="0009375F" w:rsidP="0009375F">
            <w:pPr>
              <w:spacing w:line="240" w:lineRule="auto"/>
              <w:ind w:firstLine="0"/>
              <w:jc w:val="center"/>
              <w:rPr>
                <w:rFonts w:cs="Times New Roman"/>
                <w:color w:val="000000"/>
                <w:sz w:val="20"/>
                <w:szCs w:val="20"/>
              </w:rPr>
            </w:pPr>
            <w:r w:rsidRPr="007F6C55">
              <w:rPr>
                <w:rFonts w:cs="Times New Roman"/>
                <w:color w:val="000000"/>
                <w:sz w:val="20"/>
                <w:szCs w:val="20"/>
              </w:rPr>
              <w:t>71</w:t>
            </w:r>
          </w:p>
        </w:tc>
        <w:tc>
          <w:tcPr>
            <w:tcW w:w="2776" w:type="dxa"/>
            <w:tcBorders>
              <w:top w:val="single" w:sz="4" w:space="0" w:color="auto"/>
              <w:left w:val="single" w:sz="4" w:space="0" w:color="auto"/>
              <w:bottom w:val="single" w:sz="4" w:space="0" w:color="auto"/>
              <w:right w:val="single" w:sz="4" w:space="0" w:color="auto"/>
            </w:tcBorders>
            <w:vAlign w:val="center"/>
          </w:tcPr>
          <w:p w14:paraId="4BB1478D" w14:textId="3F052068"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Prevalence and Load of </w:t>
            </w:r>
            <w:r w:rsidRPr="00DB519D">
              <w:rPr>
                <w:rFonts w:cs="Times New Roman"/>
                <w:i/>
                <w:color w:val="000000"/>
                <w:sz w:val="20"/>
                <w:szCs w:val="20"/>
              </w:rPr>
              <w:t>Demodex</w:t>
            </w:r>
            <w:r w:rsidRPr="007F6C55">
              <w:rPr>
                <w:rFonts w:cs="Times New Roman"/>
                <w:color w:val="000000"/>
                <w:sz w:val="20"/>
                <w:szCs w:val="20"/>
              </w:rPr>
              <w:t xml:space="preserve"> folliculorum and </w:t>
            </w:r>
            <w:r w:rsidRPr="00DB519D">
              <w:rPr>
                <w:rFonts w:cs="Times New Roman"/>
                <w:i/>
                <w:color w:val="000000"/>
                <w:sz w:val="20"/>
                <w:szCs w:val="20"/>
              </w:rPr>
              <w:t>Demodex</w:t>
            </w:r>
            <w:r w:rsidRPr="007F6C55">
              <w:rPr>
                <w:rFonts w:cs="Times New Roman"/>
                <w:color w:val="000000"/>
                <w:sz w:val="20"/>
                <w:szCs w:val="20"/>
              </w:rPr>
              <w:t xml:space="preserve"> brevis (Acari:Demodicidae) in Patients With Chronic Blepharitis in the Province of Erzincan, Turkey</w:t>
            </w:r>
          </w:p>
        </w:tc>
        <w:tc>
          <w:tcPr>
            <w:tcW w:w="1198" w:type="dxa"/>
            <w:tcBorders>
              <w:top w:val="single" w:sz="4" w:space="0" w:color="auto"/>
              <w:left w:val="single" w:sz="4" w:space="0" w:color="auto"/>
              <w:bottom w:val="single" w:sz="4" w:space="0" w:color="auto"/>
              <w:right w:val="single" w:sz="4" w:space="0" w:color="auto"/>
            </w:tcBorders>
            <w:vAlign w:val="center"/>
          </w:tcPr>
          <w:p w14:paraId="6B12B7AC" w14:textId="7777777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Zeytun vd.</w:t>
            </w:r>
          </w:p>
        </w:tc>
        <w:tc>
          <w:tcPr>
            <w:tcW w:w="806" w:type="dxa"/>
            <w:tcBorders>
              <w:top w:val="single" w:sz="4" w:space="0" w:color="auto"/>
              <w:left w:val="nil"/>
              <w:bottom w:val="single" w:sz="4" w:space="0" w:color="auto"/>
              <w:right w:val="single" w:sz="4" w:space="0" w:color="auto"/>
            </w:tcBorders>
            <w:vAlign w:val="center"/>
          </w:tcPr>
          <w:p w14:paraId="481D3E51" w14:textId="6B29A81E"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w:t>
            </w:r>
            <w:r>
              <w:rPr>
                <w:rFonts w:cs="Times New Roman"/>
                <w:color w:val="000000"/>
                <w:sz w:val="20"/>
                <w:szCs w:val="20"/>
              </w:rPr>
              <w:t>9</w:t>
            </w:r>
          </w:p>
        </w:tc>
        <w:tc>
          <w:tcPr>
            <w:tcW w:w="1197" w:type="dxa"/>
            <w:tcBorders>
              <w:top w:val="single" w:sz="4" w:space="0" w:color="auto"/>
              <w:left w:val="nil"/>
              <w:bottom w:val="single" w:sz="4" w:space="0" w:color="auto"/>
              <w:right w:val="single" w:sz="4" w:space="0" w:color="auto"/>
            </w:tcBorders>
            <w:vAlign w:val="center"/>
          </w:tcPr>
          <w:p w14:paraId="24EC746E" w14:textId="7777777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Analitik-Vaka Kotrol</w:t>
            </w:r>
          </w:p>
        </w:tc>
        <w:tc>
          <w:tcPr>
            <w:tcW w:w="1268" w:type="dxa"/>
            <w:tcBorders>
              <w:top w:val="single" w:sz="4" w:space="0" w:color="auto"/>
              <w:left w:val="single" w:sz="4" w:space="0" w:color="auto"/>
              <w:bottom w:val="single" w:sz="4" w:space="0" w:color="auto"/>
              <w:right w:val="single" w:sz="4" w:space="0" w:color="auto"/>
            </w:tcBorders>
            <w:vAlign w:val="center"/>
          </w:tcPr>
          <w:p w14:paraId="1E3B72FC" w14:textId="4D7E4C3B"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69B6EAE9" w14:textId="7777777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295EE3C8" w14:textId="7777777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Göz Hastalıkları</w:t>
            </w:r>
          </w:p>
        </w:tc>
        <w:tc>
          <w:tcPr>
            <w:tcW w:w="1983" w:type="dxa"/>
            <w:tcBorders>
              <w:top w:val="single" w:sz="4" w:space="0" w:color="auto"/>
              <w:left w:val="single" w:sz="4" w:space="0" w:color="auto"/>
              <w:bottom w:val="single" w:sz="4" w:space="0" w:color="auto"/>
              <w:right w:val="single" w:sz="4" w:space="0" w:color="auto"/>
            </w:tcBorders>
            <w:vAlign w:val="center"/>
          </w:tcPr>
          <w:p w14:paraId="38554227" w14:textId="7777777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Journal of Medical Entomology,</w:t>
            </w:r>
          </w:p>
        </w:tc>
        <w:tc>
          <w:tcPr>
            <w:tcW w:w="1388" w:type="dxa"/>
            <w:tcBorders>
              <w:top w:val="single" w:sz="4" w:space="0" w:color="auto"/>
              <w:left w:val="single" w:sz="4" w:space="0" w:color="auto"/>
              <w:bottom w:val="single" w:sz="4" w:space="0" w:color="auto"/>
              <w:right w:val="single" w:sz="4" w:space="0" w:color="auto"/>
            </w:tcBorders>
            <w:vAlign w:val="center"/>
          </w:tcPr>
          <w:p w14:paraId="39D7AB7C" w14:textId="7777777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Erzincan</w:t>
            </w:r>
          </w:p>
        </w:tc>
      </w:tr>
      <w:tr w:rsidR="0009375F" w:rsidRPr="007F6C55" w14:paraId="16EC377B"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55B92F35" w14:textId="77777777" w:rsidR="0009375F" w:rsidRPr="007F6C55" w:rsidRDefault="0009375F" w:rsidP="0009375F">
            <w:pPr>
              <w:spacing w:line="240" w:lineRule="auto"/>
              <w:ind w:firstLine="0"/>
              <w:jc w:val="center"/>
              <w:rPr>
                <w:rFonts w:cs="Times New Roman"/>
                <w:color w:val="000000"/>
                <w:sz w:val="20"/>
                <w:szCs w:val="20"/>
              </w:rPr>
            </w:pPr>
            <w:r w:rsidRPr="007F6C55">
              <w:rPr>
                <w:rFonts w:cs="Times New Roman"/>
                <w:color w:val="000000"/>
                <w:sz w:val="20"/>
                <w:szCs w:val="20"/>
              </w:rPr>
              <w:t>72</w:t>
            </w:r>
          </w:p>
        </w:tc>
        <w:tc>
          <w:tcPr>
            <w:tcW w:w="2776" w:type="dxa"/>
            <w:tcBorders>
              <w:top w:val="single" w:sz="4" w:space="0" w:color="auto"/>
              <w:left w:val="single" w:sz="4" w:space="0" w:color="auto"/>
              <w:bottom w:val="single" w:sz="4" w:space="0" w:color="auto"/>
              <w:right w:val="single" w:sz="4" w:space="0" w:color="auto"/>
            </w:tcBorders>
            <w:vAlign w:val="center"/>
          </w:tcPr>
          <w:p w14:paraId="3C54F638" w14:textId="7777777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Changes in incidence and age distribution of scabies: A retrospective cohort study in a tertiary hospital</w:t>
            </w:r>
          </w:p>
        </w:tc>
        <w:tc>
          <w:tcPr>
            <w:tcW w:w="1198" w:type="dxa"/>
            <w:tcBorders>
              <w:top w:val="single" w:sz="4" w:space="0" w:color="auto"/>
              <w:left w:val="single" w:sz="4" w:space="0" w:color="auto"/>
              <w:bottom w:val="single" w:sz="4" w:space="0" w:color="auto"/>
              <w:right w:val="single" w:sz="4" w:space="0" w:color="auto"/>
            </w:tcBorders>
            <w:vAlign w:val="center"/>
          </w:tcPr>
          <w:p w14:paraId="2276A6C0" w14:textId="7777777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Aktaş vd.</w:t>
            </w:r>
          </w:p>
        </w:tc>
        <w:tc>
          <w:tcPr>
            <w:tcW w:w="806" w:type="dxa"/>
            <w:tcBorders>
              <w:top w:val="single" w:sz="4" w:space="0" w:color="auto"/>
              <w:left w:val="nil"/>
              <w:bottom w:val="single" w:sz="4" w:space="0" w:color="auto"/>
              <w:right w:val="single" w:sz="4" w:space="0" w:color="auto"/>
            </w:tcBorders>
            <w:vAlign w:val="center"/>
          </w:tcPr>
          <w:p w14:paraId="3CE7D683" w14:textId="7777777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2019</w:t>
            </w:r>
          </w:p>
        </w:tc>
        <w:tc>
          <w:tcPr>
            <w:tcW w:w="1197" w:type="dxa"/>
            <w:tcBorders>
              <w:top w:val="single" w:sz="4" w:space="0" w:color="auto"/>
              <w:left w:val="nil"/>
              <w:bottom w:val="single" w:sz="4" w:space="0" w:color="auto"/>
              <w:right w:val="single" w:sz="4" w:space="0" w:color="auto"/>
            </w:tcBorders>
            <w:vAlign w:val="center"/>
          </w:tcPr>
          <w:p w14:paraId="251D335D" w14:textId="7777777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6C482D1B" w14:textId="7777777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Scabies</w:t>
            </w:r>
          </w:p>
        </w:tc>
        <w:tc>
          <w:tcPr>
            <w:tcW w:w="997" w:type="dxa"/>
            <w:tcBorders>
              <w:top w:val="single" w:sz="4" w:space="0" w:color="auto"/>
              <w:left w:val="single" w:sz="4" w:space="0" w:color="auto"/>
              <w:bottom w:val="single" w:sz="4" w:space="0" w:color="auto"/>
              <w:right w:val="single" w:sz="4" w:space="0" w:color="auto"/>
            </w:tcBorders>
            <w:noWrap/>
            <w:vAlign w:val="center"/>
          </w:tcPr>
          <w:p w14:paraId="27F75919" w14:textId="7777777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5721EA53" w14:textId="7777777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Dermatoloji</w:t>
            </w:r>
          </w:p>
        </w:tc>
        <w:tc>
          <w:tcPr>
            <w:tcW w:w="1983" w:type="dxa"/>
            <w:tcBorders>
              <w:top w:val="single" w:sz="4" w:space="0" w:color="auto"/>
              <w:left w:val="single" w:sz="4" w:space="0" w:color="auto"/>
              <w:bottom w:val="single" w:sz="4" w:space="0" w:color="auto"/>
              <w:right w:val="single" w:sz="4" w:space="0" w:color="auto"/>
            </w:tcBorders>
            <w:vAlign w:val="center"/>
          </w:tcPr>
          <w:p w14:paraId="4B274E9D" w14:textId="7777777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Arch Clin Exp Med</w:t>
            </w:r>
          </w:p>
        </w:tc>
        <w:tc>
          <w:tcPr>
            <w:tcW w:w="1388" w:type="dxa"/>
            <w:tcBorders>
              <w:top w:val="single" w:sz="4" w:space="0" w:color="auto"/>
              <w:left w:val="single" w:sz="4" w:space="0" w:color="auto"/>
              <w:bottom w:val="single" w:sz="4" w:space="0" w:color="auto"/>
              <w:right w:val="single" w:sz="4" w:space="0" w:color="auto"/>
            </w:tcBorders>
            <w:vAlign w:val="center"/>
          </w:tcPr>
          <w:p w14:paraId="3DFFBC6B" w14:textId="7777777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Karabük</w:t>
            </w:r>
          </w:p>
        </w:tc>
      </w:tr>
      <w:tr w:rsidR="0009375F" w:rsidRPr="007F6C55" w14:paraId="1DDB8F33"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7F191EA8" w14:textId="77777777" w:rsidR="0009375F" w:rsidRPr="007F6C55" w:rsidRDefault="0009375F" w:rsidP="0009375F">
            <w:pPr>
              <w:spacing w:line="240" w:lineRule="auto"/>
              <w:ind w:firstLine="0"/>
              <w:jc w:val="center"/>
              <w:rPr>
                <w:rFonts w:cs="Times New Roman"/>
                <w:color w:val="000000"/>
                <w:sz w:val="20"/>
                <w:szCs w:val="20"/>
              </w:rPr>
            </w:pPr>
            <w:r w:rsidRPr="007F6C55">
              <w:rPr>
                <w:rFonts w:cs="Times New Roman"/>
                <w:color w:val="000000"/>
                <w:sz w:val="20"/>
                <w:szCs w:val="20"/>
              </w:rPr>
              <w:t>73</w:t>
            </w:r>
          </w:p>
        </w:tc>
        <w:tc>
          <w:tcPr>
            <w:tcW w:w="2776" w:type="dxa"/>
            <w:tcBorders>
              <w:top w:val="single" w:sz="4" w:space="0" w:color="auto"/>
              <w:left w:val="single" w:sz="4" w:space="0" w:color="auto"/>
              <w:bottom w:val="single" w:sz="4" w:space="0" w:color="auto"/>
              <w:right w:val="single" w:sz="4" w:space="0" w:color="auto"/>
            </w:tcBorders>
            <w:vAlign w:val="center"/>
          </w:tcPr>
          <w:p w14:paraId="01B9FCFC" w14:textId="7777777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Factors affecting mortality in Crimean-Congo hemorrhagic fever</w:t>
            </w:r>
          </w:p>
        </w:tc>
        <w:tc>
          <w:tcPr>
            <w:tcW w:w="1198" w:type="dxa"/>
            <w:tcBorders>
              <w:top w:val="single" w:sz="4" w:space="0" w:color="auto"/>
              <w:left w:val="single" w:sz="4" w:space="0" w:color="auto"/>
              <w:bottom w:val="single" w:sz="4" w:space="0" w:color="auto"/>
              <w:right w:val="single" w:sz="4" w:space="0" w:color="auto"/>
            </w:tcBorders>
            <w:vAlign w:val="center"/>
          </w:tcPr>
          <w:p w14:paraId="572AFCE1" w14:textId="7777777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Kavak vd.</w:t>
            </w:r>
          </w:p>
        </w:tc>
        <w:tc>
          <w:tcPr>
            <w:tcW w:w="806" w:type="dxa"/>
            <w:tcBorders>
              <w:top w:val="single" w:sz="4" w:space="0" w:color="auto"/>
              <w:left w:val="nil"/>
              <w:bottom w:val="single" w:sz="4" w:space="0" w:color="auto"/>
              <w:right w:val="single" w:sz="4" w:space="0" w:color="auto"/>
            </w:tcBorders>
            <w:vAlign w:val="center"/>
          </w:tcPr>
          <w:p w14:paraId="27341976" w14:textId="7777777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2019</w:t>
            </w:r>
          </w:p>
        </w:tc>
        <w:tc>
          <w:tcPr>
            <w:tcW w:w="1197" w:type="dxa"/>
            <w:tcBorders>
              <w:top w:val="single" w:sz="4" w:space="0" w:color="auto"/>
              <w:left w:val="nil"/>
              <w:bottom w:val="single" w:sz="4" w:space="0" w:color="auto"/>
              <w:right w:val="single" w:sz="4" w:space="0" w:color="auto"/>
            </w:tcBorders>
            <w:vAlign w:val="center"/>
          </w:tcPr>
          <w:p w14:paraId="14C1868E" w14:textId="7777777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5F53C263" w14:textId="7777777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Kene</w:t>
            </w:r>
          </w:p>
        </w:tc>
        <w:tc>
          <w:tcPr>
            <w:tcW w:w="997" w:type="dxa"/>
            <w:tcBorders>
              <w:top w:val="single" w:sz="4" w:space="0" w:color="auto"/>
              <w:left w:val="single" w:sz="4" w:space="0" w:color="auto"/>
              <w:bottom w:val="single" w:sz="4" w:space="0" w:color="auto"/>
              <w:right w:val="single" w:sz="4" w:space="0" w:color="auto"/>
            </w:tcBorders>
            <w:noWrap/>
            <w:vAlign w:val="center"/>
          </w:tcPr>
          <w:p w14:paraId="2B5530C6" w14:textId="7777777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7E3CE97A" w14:textId="7777777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Enfeksiyon Hastalıkları</w:t>
            </w:r>
          </w:p>
        </w:tc>
        <w:tc>
          <w:tcPr>
            <w:tcW w:w="1983" w:type="dxa"/>
            <w:tcBorders>
              <w:top w:val="single" w:sz="4" w:space="0" w:color="auto"/>
              <w:left w:val="single" w:sz="4" w:space="0" w:color="auto"/>
              <w:bottom w:val="single" w:sz="4" w:space="0" w:color="auto"/>
              <w:right w:val="single" w:sz="4" w:space="0" w:color="auto"/>
            </w:tcBorders>
            <w:vAlign w:val="center"/>
          </w:tcPr>
          <w:p w14:paraId="01D5ED74" w14:textId="7777777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Journal of Surgery and Medicine</w:t>
            </w:r>
          </w:p>
        </w:tc>
        <w:tc>
          <w:tcPr>
            <w:tcW w:w="1388" w:type="dxa"/>
            <w:tcBorders>
              <w:top w:val="single" w:sz="4" w:space="0" w:color="auto"/>
              <w:left w:val="single" w:sz="4" w:space="0" w:color="auto"/>
              <w:bottom w:val="single" w:sz="4" w:space="0" w:color="auto"/>
              <w:right w:val="single" w:sz="4" w:space="0" w:color="auto"/>
            </w:tcBorders>
            <w:vAlign w:val="center"/>
          </w:tcPr>
          <w:p w14:paraId="07031F7C" w14:textId="7777777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Ankara</w:t>
            </w:r>
          </w:p>
        </w:tc>
      </w:tr>
      <w:tr w:rsidR="0009375F" w:rsidRPr="007F6C55" w14:paraId="65E69744"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0B115603" w14:textId="77777777" w:rsidR="0009375F" w:rsidRPr="007F6C55" w:rsidRDefault="0009375F" w:rsidP="0009375F">
            <w:pPr>
              <w:spacing w:line="240" w:lineRule="auto"/>
              <w:ind w:firstLine="0"/>
              <w:jc w:val="center"/>
              <w:rPr>
                <w:rFonts w:cs="Times New Roman"/>
                <w:color w:val="000000"/>
                <w:sz w:val="20"/>
                <w:szCs w:val="20"/>
              </w:rPr>
            </w:pPr>
            <w:r w:rsidRPr="007F6C55">
              <w:rPr>
                <w:rFonts w:cs="Times New Roman"/>
                <w:color w:val="000000"/>
                <w:sz w:val="20"/>
                <w:szCs w:val="20"/>
              </w:rPr>
              <w:t>74</w:t>
            </w:r>
          </w:p>
        </w:tc>
        <w:tc>
          <w:tcPr>
            <w:tcW w:w="2776" w:type="dxa"/>
            <w:tcBorders>
              <w:top w:val="single" w:sz="4" w:space="0" w:color="auto"/>
              <w:left w:val="single" w:sz="4" w:space="0" w:color="auto"/>
              <w:bottom w:val="single" w:sz="4" w:space="0" w:color="auto"/>
              <w:right w:val="single" w:sz="4" w:space="0" w:color="auto"/>
            </w:tcBorders>
            <w:vAlign w:val="center"/>
          </w:tcPr>
          <w:p w14:paraId="331D680D" w14:textId="73425695"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Rozasea Hastalarında </w:t>
            </w:r>
            <w:r w:rsidRPr="00DB519D">
              <w:rPr>
                <w:rFonts w:cs="Times New Roman"/>
                <w:i/>
                <w:color w:val="000000"/>
                <w:sz w:val="20"/>
                <w:szCs w:val="20"/>
              </w:rPr>
              <w:t>Demodex</w:t>
            </w:r>
            <w:r w:rsidRPr="007F6C55">
              <w:rPr>
                <w:rFonts w:cs="Times New Roman"/>
                <w:color w:val="000000"/>
                <w:sz w:val="20"/>
                <w:szCs w:val="20"/>
              </w:rPr>
              <w:t xml:space="preserve"> Spp'nin Araştırılması</w:t>
            </w:r>
          </w:p>
        </w:tc>
        <w:tc>
          <w:tcPr>
            <w:tcW w:w="1198" w:type="dxa"/>
            <w:tcBorders>
              <w:top w:val="single" w:sz="4" w:space="0" w:color="auto"/>
              <w:left w:val="single" w:sz="4" w:space="0" w:color="auto"/>
              <w:bottom w:val="single" w:sz="4" w:space="0" w:color="auto"/>
              <w:right w:val="single" w:sz="4" w:space="0" w:color="auto"/>
            </w:tcBorders>
            <w:vAlign w:val="center"/>
          </w:tcPr>
          <w:p w14:paraId="0A2D8A56" w14:textId="7777777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Koşar vd.</w:t>
            </w:r>
          </w:p>
        </w:tc>
        <w:tc>
          <w:tcPr>
            <w:tcW w:w="806" w:type="dxa"/>
            <w:tcBorders>
              <w:top w:val="single" w:sz="4" w:space="0" w:color="auto"/>
              <w:left w:val="single" w:sz="4" w:space="0" w:color="auto"/>
              <w:bottom w:val="single" w:sz="4" w:space="0" w:color="auto"/>
              <w:right w:val="single" w:sz="4" w:space="0" w:color="auto"/>
            </w:tcBorders>
            <w:vAlign w:val="center"/>
          </w:tcPr>
          <w:p w14:paraId="1020CBA4" w14:textId="7777777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2019</w:t>
            </w:r>
          </w:p>
        </w:tc>
        <w:tc>
          <w:tcPr>
            <w:tcW w:w="1197" w:type="dxa"/>
            <w:tcBorders>
              <w:top w:val="single" w:sz="4" w:space="0" w:color="auto"/>
              <w:left w:val="single" w:sz="4" w:space="0" w:color="auto"/>
              <w:bottom w:val="single" w:sz="4" w:space="0" w:color="auto"/>
              <w:right w:val="single" w:sz="4" w:space="0" w:color="auto"/>
            </w:tcBorders>
            <w:vAlign w:val="center"/>
          </w:tcPr>
          <w:p w14:paraId="55310BDC" w14:textId="7777777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55A0DEBC" w14:textId="581762DF"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noWrap/>
            <w:vAlign w:val="center"/>
          </w:tcPr>
          <w:p w14:paraId="178DB26F" w14:textId="7777777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single" w:sz="4" w:space="0" w:color="auto"/>
              <w:bottom w:val="single" w:sz="4" w:space="0" w:color="auto"/>
              <w:right w:val="single" w:sz="4" w:space="0" w:color="auto"/>
            </w:tcBorders>
            <w:vAlign w:val="center"/>
          </w:tcPr>
          <w:p w14:paraId="32030186" w14:textId="7777777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Mikrobiyoloji</w:t>
            </w:r>
          </w:p>
        </w:tc>
        <w:tc>
          <w:tcPr>
            <w:tcW w:w="1983" w:type="dxa"/>
            <w:tcBorders>
              <w:top w:val="single" w:sz="4" w:space="0" w:color="auto"/>
              <w:left w:val="single" w:sz="4" w:space="0" w:color="auto"/>
              <w:bottom w:val="single" w:sz="4" w:space="0" w:color="auto"/>
              <w:right w:val="single" w:sz="4" w:space="0" w:color="auto"/>
            </w:tcBorders>
            <w:vAlign w:val="center"/>
          </w:tcPr>
          <w:p w14:paraId="385E4A2C" w14:textId="7777777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Hitit Medical Journal</w:t>
            </w:r>
          </w:p>
        </w:tc>
        <w:tc>
          <w:tcPr>
            <w:tcW w:w="1388" w:type="dxa"/>
            <w:tcBorders>
              <w:top w:val="single" w:sz="4" w:space="0" w:color="auto"/>
              <w:left w:val="single" w:sz="4" w:space="0" w:color="auto"/>
              <w:bottom w:val="single" w:sz="4" w:space="0" w:color="auto"/>
              <w:right w:val="single" w:sz="4" w:space="0" w:color="auto"/>
            </w:tcBorders>
            <w:vAlign w:val="center"/>
          </w:tcPr>
          <w:p w14:paraId="14504152" w14:textId="7777777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Çorum</w:t>
            </w:r>
          </w:p>
        </w:tc>
      </w:tr>
      <w:tr w:rsidR="0009375F" w:rsidRPr="007F6C55" w14:paraId="4647367D"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5A45F98C" w14:textId="77777777" w:rsidR="0009375F" w:rsidRPr="007F6C55" w:rsidRDefault="0009375F" w:rsidP="0009375F">
            <w:pPr>
              <w:spacing w:line="240" w:lineRule="auto"/>
              <w:ind w:firstLine="0"/>
              <w:jc w:val="center"/>
              <w:rPr>
                <w:rFonts w:cs="Times New Roman"/>
                <w:color w:val="000000"/>
                <w:sz w:val="20"/>
                <w:szCs w:val="20"/>
              </w:rPr>
            </w:pPr>
            <w:r w:rsidRPr="007F6C55">
              <w:rPr>
                <w:rFonts w:cs="Times New Roman"/>
                <w:color w:val="000000"/>
                <w:sz w:val="20"/>
                <w:szCs w:val="20"/>
              </w:rPr>
              <w:t>75</w:t>
            </w:r>
          </w:p>
        </w:tc>
        <w:tc>
          <w:tcPr>
            <w:tcW w:w="2776" w:type="dxa"/>
            <w:tcBorders>
              <w:top w:val="single" w:sz="4" w:space="0" w:color="auto"/>
              <w:left w:val="single" w:sz="4" w:space="0" w:color="auto"/>
              <w:bottom w:val="single" w:sz="4" w:space="0" w:color="auto"/>
              <w:right w:val="single" w:sz="4" w:space="0" w:color="auto"/>
            </w:tcBorders>
            <w:vAlign w:val="center"/>
          </w:tcPr>
          <w:p w14:paraId="498354A3" w14:textId="652EBE5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Üniversite Öğrencilerinde </w:t>
            </w:r>
            <w:r w:rsidRPr="00DB519D">
              <w:rPr>
                <w:rFonts w:cs="Times New Roman"/>
                <w:i/>
                <w:color w:val="000000"/>
                <w:sz w:val="20"/>
                <w:szCs w:val="20"/>
              </w:rPr>
              <w:t>Demodex</w:t>
            </w:r>
            <w:r w:rsidRPr="007F6C55">
              <w:rPr>
                <w:rFonts w:cs="Times New Roman"/>
                <w:color w:val="000000"/>
                <w:sz w:val="20"/>
                <w:szCs w:val="20"/>
              </w:rPr>
              <w:t xml:space="preserve"> Spp. Yaygınlığının Araştırılması: Sağlık Bilimleri Fakültesi Örneği</w:t>
            </w:r>
          </w:p>
        </w:tc>
        <w:tc>
          <w:tcPr>
            <w:tcW w:w="1198" w:type="dxa"/>
            <w:tcBorders>
              <w:top w:val="single" w:sz="4" w:space="0" w:color="auto"/>
              <w:left w:val="single" w:sz="4" w:space="0" w:color="auto"/>
              <w:bottom w:val="single" w:sz="4" w:space="0" w:color="auto"/>
              <w:right w:val="single" w:sz="4" w:space="0" w:color="auto"/>
            </w:tcBorders>
            <w:vAlign w:val="center"/>
          </w:tcPr>
          <w:p w14:paraId="4E52D6D1" w14:textId="7777777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Sevgen vd.</w:t>
            </w:r>
          </w:p>
        </w:tc>
        <w:tc>
          <w:tcPr>
            <w:tcW w:w="806" w:type="dxa"/>
            <w:tcBorders>
              <w:top w:val="single" w:sz="4" w:space="0" w:color="auto"/>
              <w:left w:val="nil"/>
              <w:bottom w:val="single" w:sz="4" w:space="0" w:color="auto"/>
              <w:right w:val="single" w:sz="4" w:space="0" w:color="auto"/>
            </w:tcBorders>
            <w:vAlign w:val="center"/>
          </w:tcPr>
          <w:p w14:paraId="5B07F574" w14:textId="7777777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2019</w:t>
            </w:r>
          </w:p>
        </w:tc>
        <w:tc>
          <w:tcPr>
            <w:tcW w:w="1197" w:type="dxa"/>
            <w:tcBorders>
              <w:top w:val="single" w:sz="4" w:space="0" w:color="auto"/>
              <w:left w:val="nil"/>
              <w:bottom w:val="single" w:sz="4" w:space="0" w:color="auto"/>
              <w:right w:val="single" w:sz="4" w:space="0" w:color="auto"/>
            </w:tcBorders>
            <w:vAlign w:val="center"/>
          </w:tcPr>
          <w:p w14:paraId="5B6041B3" w14:textId="7777777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16C552B6" w14:textId="0280DCF5"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noWrap/>
            <w:vAlign w:val="center"/>
          </w:tcPr>
          <w:p w14:paraId="2B02CC10" w14:textId="7777777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255B4147" w14:textId="7777777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Parazitoloji</w:t>
            </w:r>
          </w:p>
        </w:tc>
        <w:tc>
          <w:tcPr>
            <w:tcW w:w="1983" w:type="dxa"/>
            <w:tcBorders>
              <w:top w:val="single" w:sz="4" w:space="0" w:color="auto"/>
              <w:left w:val="single" w:sz="4" w:space="0" w:color="auto"/>
              <w:bottom w:val="single" w:sz="4" w:space="0" w:color="auto"/>
              <w:right w:val="single" w:sz="4" w:space="0" w:color="auto"/>
            </w:tcBorders>
            <w:vAlign w:val="center"/>
          </w:tcPr>
          <w:p w14:paraId="38E414DD" w14:textId="7777777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Turkiye Parazitoloji Dergisi</w:t>
            </w:r>
          </w:p>
        </w:tc>
        <w:tc>
          <w:tcPr>
            <w:tcW w:w="1388" w:type="dxa"/>
            <w:tcBorders>
              <w:top w:val="single" w:sz="4" w:space="0" w:color="auto"/>
              <w:left w:val="single" w:sz="4" w:space="0" w:color="auto"/>
              <w:bottom w:val="single" w:sz="4" w:space="0" w:color="auto"/>
              <w:right w:val="single" w:sz="4" w:space="0" w:color="auto"/>
            </w:tcBorders>
            <w:vAlign w:val="center"/>
          </w:tcPr>
          <w:p w14:paraId="2101347C" w14:textId="7777777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Kars</w:t>
            </w:r>
          </w:p>
        </w:tc>
      </w:tr>
      <w:tr w:rsidR="0009375F" w:rsidRPr="007F6C55" w14:paraId="71AEC474"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1D701414" w14:textId="57FBC72D" w:rsidR="0009375F" w:rsidRPr="007F6C55" w:rsidRDefault="0009375F" w:rsidP="0009375F">
            <w:pPr>
              <w:spacing w:line="240" w:lineRule="auto"/>
              <w:ind w:firstLine="0"/>
              <w:jc w:val="center"/>
              <w:rPr>
                <w:rFonts w:cs="Times New Roman"/>
                <w:color w:val="000000"/>
                <w:sz w:val="20"/>
                <w:szCs w:val="20"/>
              </w:rPr>
            </w:pPr>
            <w:r>
              <w:rPr>
                <w:rFonts w:cs="Times New Roman"/>
                <w:color w:val="000000"/>
                <w:sz w:val="20"/>
                <w:szCs w:val="20"/>
              </w:rPr>
              <w:t>76</w:t>
            </w:r>
          </w:p>
        </w:tc>
        <w:tc>
          <w:tcPr>
            <w:tcW w:w="2776" w:type="dxa"/>
            <w:tcBorders>
              <w:top w:val="single" w:sz="4" w:space="0" w:color="auto"/>
              <w:left w:val="single" w:sz="4" w:space="0" w:color="auto"/>
              <w:bottom w:val="single" w:sz="4" w:space="0" w:color="auto"/>
              <w:right w:val="single" w:sz="4" w:space="0" w:color="auto"/>
            </w:tcBorders>
            <w:vAlign w:val="center"/>
          </w:tcPr>
          <w:p w14:paraId="6FBF0A4C" w14:textId="140E2802"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r w:rsidRPr="007F6C55">
              <w:rPr>
                <w:rFonts w:cs="Times New Roman"/>
                <w:color w:val="000000"/>
                <w:sz w:val="20"/>
                <w:szCs w:val="20"/>
              </w:rPr>
              <w:t xml:space="preserve"> spp Distribution in Patients with Alcohol Abuse</w:t>
            </w:r>
          </w:p>
        </w:tc>
        <w:tc>
          <w:tcPr>
            <w:tcW w:w="1198" w:type="dxa"/>
            <w:tcBorders>
              <w:top w:val="single" w:sz="4" w:space="0" w:color="auto"/>
              <w:left w:val="single" w:sz="4" w:space="0" w:color="auto"/>
              <w:bottom w:val="single" w:sz="4" w:space="0" w:color="auto"/>
              <w:right w:val="single" w:sz="4" w:space="0" w:color="auto"/>
            </w:tcBorders>
            <w:vAlign w:val="center"/>
          </w:tcPr>
          <w:p w14:paraId="0EFAE6F2" w14:textId="7E219E91"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Şener vd.</w:t>
            </w:r>
          </w:p>
        </w:tc>
        <w:tc>
          <w:tcPr>
            <w:tcW w:w="806" w:type="dxa"/>
            <w:tcBorders>
              <w:top w:val="single" w:sz="4" w:space="0" w:color="auto"/>
              <w:left w:val="nil"/>
              <w:bottom w:val="single" w:sz="4" w:space="0" w:color="auto"/>
              <w:right w:val="single" w:sz="4" w:space="0" w:color="auto"/>
            </w:tcBorders>
            <w:vAlign w:val="center"/>
          </w:tcPr>
          <w:p w14:paraId="4A7A8397" w14:textId="6ACD0DF5"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2019</w:t>
            </w:r>
          </w:p>
        </w:tc>
        <w:tc>
          <w:tcPr>
            <w:tcW w:w="1197" w:type="dxa"/>
            <w:tcBorders>
              <w:top w:val="single" w:sz="4" w:space="0" w:color="auto"/>
              <w:left w:val="nil"/>
              <w:bottom w:val="single" w:sz="4" w:space="0" w:color="auto"/>
              <w:right w:val="single" w:sz="4" w:space="0" w:color="auto"/>
            </w:tcBorders>
            <w:vAlign w:val="center"/>
          </w:tcPr>
          <w:p w14:paraId="5917221A" w14:textId="579D5A0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Analitik-Vaka Kotrol</w:t>
            </w:r>
          </w:p>
        </w:tc>
        <w:tc>
          <w:tcPr>
            <w:tcW w:w="1268" w:type="dxa"/>
            <w:tcBorders>
              <w:top w:val="single" w:sz="4" w:space="0" w:color="auto"/>
              <w:left w:val="single" w:sz="4" w:space="0" w:color="auto"/>
              <w:bottom w:val="single" w:sz="4" w:space="0" w:color="auto"/>
              <w:right w:val="single" w:sz="4" w:space="0" w:color="auto"/>
            </w:tcBorders>
            <w:vAlign w:val="center"/>
          </w:tcPr>
          <w:p w14:paraId="67842F03" w14:textId="4A939948" w:rsidR="0009375F" w:rsidRPr="00DB519D" w:rsidRDefault="0009375F" w:rsidP="0009375F">
            <w:pPr>
              <w:autoSpaceDE w:val="0"/>
              <w:autoSpaceDN w:val="0"/>
              <w:adjustRightInd w:val="0"/>
              <w:spacing w:line="240" w:lineRule="auto"/>
              <w:ind w:firstLine="0"/>
              <w:jc w:val="left"/>
              <w:rPr>
                <w:rFonts w:cs="Times New Roman"/>
                <w:i/>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noWrap/>
            <w:vAlign w:val="center"/>
          </w:tcPr>
          <w:p w14:paraId="550C71B0" w14:textId="1B6C37B9"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5972407B" w14:textId="21A28282"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Dermatoloji</w:t>
            </w:r>
          </w:p>
        </w:tc>
        <w:tc>
          <w:tcPr>
            <w:tcW w:w="1983" w:type="dxa"/>
            <w:tcBorders>
              <w:top w:val="single" w:sz="4" w:space="0" w:color="auto"/>
              <w:left w:val="single" w:sz="4" w:space="0" w:color="auto"/>
              <w:bottom w:val="single" w:sz="4" w:space="0" w:color="auto"/>
              <w:right w:val="single" w:sz="4" w:space="0" w:color="auto"/>
            </w:tcBorders>
            <w:vAlign w:val="center"/>
          </w:tcPr>
          <w:p w14:paraId="0F209CD5" w14:textId="727587F2"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Middle Black Sea Journal of Health Science</w:t>
            </w:r>
          </w:p>
        </w:tc>
        <w:tc>
          <w:tcPr>
            <w:tcW w:w="1388" w:type="dxa"/>
            <w:tcBorders>
              <w:top w:val="single" w:sz="4" w:space="0" w:color="auto"/>
              <w:left w:val="single" w:sz="4" w:space="0" w:color="auto"/>
              <w:bottom w:val="single" w:sz="4" w:space="0" w:color="auto"/>
              <w:right w:val="single" w:sz="4" w:space="0" w:color="auto"/>
            </w:tcBorders>
            <w:vAlign w:val="center"/>
          </w:tcPr>
          <w:p w14:paraId="712D4B4D" w14:textId="21ED3D23"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Belirtilmemiş</w:t>
            </w:r>
          </w:p>
        </w:tc>
      </w:tr>
      <w:tr w:rsidR="0009375F" w:rsidRPr="007F6C55" w14:paraId="5C97256D"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12B8776C" w14:textId="4D95497B" w:rsidR="0009375F" w:rsidRPr="007F6C55" w:rsidRDefault="0009375F" w:rsidP="0009375F">
            <w:pPr>
              <w:spacing w:line="240" w:lineRule="auto"/>
              <w:ind w:firstLine="0"/>
              <w:jc w:val="center"/>
              <w:rPr>
                <w:rFonts w:cs="Times New Roman"/>
                <w:color w:val="000000"/>
                <w:sz w:val="20"/>
                <w:szCs w:val="20"/>
              </w:rPr>
            </w:pPr>
            <w:r>
              <w:rPr>
                <w:rFonts w:cs="Times New Roman"/>
                <w:color w:val="000000"/>
                <w:sz w:val="20"/>
                <w:szCs w:val="20"/>
              </w:rPr>
              <w:t>77</w:t>
            </w:r>
          </w:p>
        </w:tc>
        <w:tc>
          <w:tcPr>
            <w:tcW w:w="2776" w:type="dxa"/>
            <w:tcBorders>
              <w:top w:val="single" w:sz="4" w:space="0" w:color="auto"/>
              <w:left w:val="single" w:sz="4" w:space="0" w:color="auto"/>
              <w:bottom w:val="single" w:sz="4" w:space="0" w:color="auto"/>
              <w:right w:val="single" w:sz="4" w:space="0" w:color="auto"/>
            </w:tcBorders>
            <w:vAlign w:val="center"/>
          </w:tcPr>
          <w:p w14:paraId="49CA146B" w14:textId="254F22AF"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9A1E2A">
              <w:rPr>
                <w:rFonts w:cs="Times New Roman"/>
                <w:color w:val="000000"/>
                <w:sz w:val="20"/>
                <w:szCs w:val="20"/>
              </w:rPr>
              <w:t xml:space="preserve">The Presence of </w:t>
            </w:r>
            <w:r w:rsidRPr="00DB519D">
              <w:rPr>
                <w:rFonts w:cs="Times New Roman"/>
                <w:i/>
                <w:color w:val="000000"/>
                <w:sz w:val="20"/>
                <w:szCs w:val="20"/>
              </w:rPr>
              <w:t>Demodex</w:t>
            </w:r>
            <w:r w:rsidRPr="009A1E2A">
              <w:rPr>
                <w:rFonts w:cs="Times New Roman"/>
                <w:color w:val="000000"/>
                <w:sz w:val="20"/>
                <w:szCs w:val="20"/>
              </w:rPr>
              <w:t xml:space="preserve"> Mites in Patients with Dermatologic Symptoms of the Face</w:t>
            </w:r>
          </w:p>
        </w:tc>
        <w:tc>
          <w:tcPr>
            <w:tcW w:w="1198" w:type="dxa"/>
            <w:tcBorders>
              <w:top w:val="single" w:sz="4" w:space="0" w:color="auto"/>
              <w:left w:val="single" w:sz="4" w:space="0" w:color="auto"/>
              <w:bottom w:val="single" w:sz="4" w:space="0" w:color="auto"/>
              <w:right w:val="single" w:sz="4" w:space="0" w:color="auto"/>
            </w:tcBorders>
            <w:vAlign w:val="center"/>
          </w:tcPr>
          <w:p w14:paraId="687E30D3" w14:textId="67F26B8A"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Yazısız vd.</w:t>
            </w:r>
          </w:p>
        </w:tc>
        <w:tc>
          <w:tcPr>
            <w:tcW w:w="806" w:type="dxa"/>
            <w:tcBorders>
              <w:top w:val="single" w:sz="4" w:space="0" w:color="auto"/>
              <w:left w:val="nil"/>
              <w:bottom w:val="single" w:sz="4" w:space="0" w:color="auto"/>
              <w:right w:val="single" w:sz="4" w:space="0" w:color="auto"/>
            </w:tcBorders>
            <w:vAlign w:val="center"/>
          </w:tcPr>
          <w:p w14:paraId="4C23F454" w14:textId="5A147069"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2019</w:t>
            </w:r>
          </w:p>
        </w:tc>
        <w:tc>
          <w:tcPr>
            <w:tcW w:w="1197" w:type="dxa"/>
            <w:tcBorders>
              <w:top w:val="single" w:sz="4" w:space="0" w:color="auto"/>
              <w:left w:val="nil"/>
              <w:bottom w:val="single" w:sz="4" w:space="0" w:color="auto"/>
              <w:right w:val="single" w:sz="4" w:space="0" w:color="auto"/>
            </w:tcBorders>
            <w:vAlign w:val="center"/>
          </w:tcPr>
          <w:p w14:paraId="1A612704" w14:textId="5D295FD5"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1C227888" w14:textId="174E599B" w:rsidR="0009375F" w:rsidRPr="00DB519D" w:rsidRDefault="0009375F" w:rsidP="0009375F">
            <w:pPr>
              <w:autoSpaceDE w:val="0"/>
              <w:autoSpaceDN w:val="0"/>
              <w:adjustRightInd w:val="0"/>
              <w:spacing w:line="240" w:lineRule="auto"/>
              <w:ind w:firstLine="0"/>
              <w:jc w:val="left"/>
              <w:rPr>
                <w:rFonts w:cs="Times New Roman"/>
                <w:i/>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noWrap/>
            <w:vAlign w:val="center"/>
          </w:tcPr>
          <w:p w14:paraId="7176B618" w14:textId="33D04003"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7234BBDD" w14:textId="57348F7A"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Mikrobiyoloji</w:t>
            </w:r>
          </w:p>
        </w:tc>
        <w:tc>
          <w:tcPr>
            <w:tcW w:w="1983" w:type="dxa"/>
            <w:tcBorders>
              <w:top w:val="single" w:sz="4" w:space="0" w:color="auto"/>
              <w:left w:val="single" w:sz="4" w:space="0" w:color="auto"/>
              <w:bottom w:val="single" w:sz="4" w:space="0" w:color="auto"/>
              <w:right w:val="single" w:sz="4" w:space="0" w:color="auto"/>
            </w:tcBorders>
            <w:vAlign w:val="center"/>
          </w:tcPr>
          <w:p w14:paraId="6C1804F1" w14:textId="167113BD"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Turkiye Parazitoloji Dergisi</w:t>
            </w:r>
          </w:p>
        </w:tc>
        <w:tc>
          <w:tcPr>
            <w:tcW w:w="1388" w:type="dxa"/>
            <w:tcBorders>
              <w:top w:val="single" w:sz="4" w:space="0" w:color="auto"/>
              <w:left w:val="single" w:sz="4" w:space="0" w:color="auto"/>
              <w:bottom w:val="single" w:sz="4" w:space="0" w:color="auto"/>
              <w:right w:val="single" w:sz="4" w:space="0" w:color="auto"/>
            </w:tcBorders>
            <w:vAlign w:val="center"/>
          </w:tcPr>
          <w:p w14:paraId="708294E6" w14:textId="0B0EFA0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Antalya</w:t>
            </w:r>
          </w:p>
        </w:tc>
      </w:tr>
      <w:tr w:rsidR="0009375F" w:rsidRPr="007F6C55" w14:paraId="2283FED8"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6CE48EDE" w14:textId="35B8F7C7" w:rsidR="0009375F" w:rsidRPr="007F6C55" w:rsidRDefault="0009375F" w:rsidP="0009375F">
            <w:pPr>
              <w:spacing w:line="240" w:lineRule="auto"/>
              <w:ind w:firstLine="0"/>
              <w:jc w:val="center"/>
              <w:rPr>
                <w:rFonts w:cs="Times New Roman"/>
                <w:color w:val="000000"/>
                <w:sz w:val="20"/>
                <w:szCs w:val="20"/>
              </w:rPr>
            </w:pPr>
            <w:r>
              <w:rPr>
                <w:rFonts w:cs="Times New Roman"/>
                <w:color w:val="000000"/>
                <w:sz w:val="20"/>
                <w:szCs w:val="20"/>
              </w:rPr>
              <w:t>78</w:t>
            </w:r>
          </w:p>
        </w:tc>
        <w:tc>
          <w:tcPr>
            <w:tcW w:w="2776" w:type="dxa"/>
            <w:tcBorders>
              <w:top w:val="single" w:sz="4" w:space="0" w:color="auto"/>
              <w:left w:val="single" w:sz="4" w:space="0" w:color="auto"/>
              <w:bottom w:val="single" w:sz="4" w:space="0" w:color="auto"/>
              <w:right w:val="single" w:sz="4" w:space="0" w:color="auto"/>
            </w:tcBorders>
            <w:vAlign w:val="center"/>
          </w:tcPr>
          <w:p w14:paraId="1749D10A" w14:textId="3DCFB460" w:rsidR="0009375F" w:rsidRPr="009A1E2A"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Fototerapi alan hastalarda </w:t>
            </w:r>
            <w:r w:rsidRPr="00DB519D">
              <w:rPr>
                <w:rFonts w:cs="Times New Roman"/>
                <w:i/>
                <w:color w:val="000000"/>
                <w:sz w:val="20"/>
                <w:szCs w:val="20"/>
              </w:rPr>
              <w:t>Demodex</w:t>
            </w:r>
            <w:r w:rsidRPr="007F6C55">
              <w:rPr>
                <w:rFonts w:cs="Times New Roman"/>
                <w:color w:val="000000"/>
                <w:sz w:val="20"/>
                <w:szCs w:val="20"/>
              </w:rPr>
              <w:t xml:space="preserve"> folliculorum ve </w:t>
            </w:r>
            <w:r w:rsidRPr="00DB519D">
              <w:rPr>
                <w:rFonts w:cs="Times New Roman"/>
                <w:i/>
                <w:color w:val="000000"/>
                <w:sz w:val="20"/>
                <w:szCs w:val="20"/>
              </w:rPr>
              <w:t>Demodex</w:t>
            </w:r>
            <w:r w:rsidRPr="007F6C55">
              <w:rPr>
                <w:rFonts w:cs="Times New Roman"/>
                <w:color w:val="000000"/>
                <w:sz w:val="20"/>
                <w:szCs w:val="20"/>
              </w:rPr>
              <w:t xml:space="preserve"> brevis türlerinin araştırılması</w:t>
            </w:r>
          </w:p>
        </w:tc>
        <w:tc>
          <w:tcPr>
            <w:tcW w:w="1198" w:type="dxa"/>
            <w:tcBorders>
              <w:top w:val="single" w:sz="4" w:space="0" w:color="auto"/>
              <w:left w:val="single" w:sz="4" w:space="0" w:color="auto"/>
              <w:bottom w:val="single" w:sz="4" w:space="0" w:color="auto"/>
              <w:right w:val="single" w:sz="4" w:space="0" w:color="auto"/>
            </w:tcBorders>
            <w:vAlign w:val="center"/>
          </w:tcPr>
          <w:p w14:paraId="05E51FD0" w14:textId="64478DFB"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Çelik vd.</w:t>
            </w:r>
          </w:p>
        </w:tc>
        <w:tc>
          <w:tcPr>
            <w:tcW w:w="806" w:type="dxa"/>
            <w:tcBorders>
              <w:top w:val="single" w:sz="4" w:space="0" w:color="auto"/>
              <w:left w:val="nil"/>
              <w:bottom w:val="single" w:sz="4" w:space="0" w:color="auto"/>
              <w:right w:val="single" w:sz="4" w:space="0" w:color="auto"/>
            </w:tcBorders>
            <w:vAlign w:val="center"/>
          </w:tcPr>
          <w:p w14:paraId="4202245C" w14:textId="281EBE7C"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2020</w:t>
            </w:r>
          </w:p>
        </w:tc>
        <w:tc>
          <w:tcPr>
            <w:tcW w:w="1197" w:type="dxa"/>
            <w:tcBorders>
              <w:top w:val="single" w:sz="4" w:space="0" w:color="auto"/>
              <w:left w:val="nil"/>
              <w:bottom w:val="single" w:sz="4" w:space="0" w:color="auto"/>
              <w:right w:val="single" w:sz="4" w:space="0" w:color="auto"/>
            </w:tcBorders>
            <w:vAlign w:val="center"/>
          </w:tcPr>
          <w:p w14:paraId="6739C74B" w14:textId="3E7E6EE4"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Analitik-Vaka Kotrol</w:t>
            </w:r>
          </w:p>
        </w:tc>
        <w:tc>
          <w:tcPr>
            <w:tcW w:w="1268" w:type="dxa"/>
            <w:tcBorders>
              <w:top w:val="single" w:sz="4" w:space="0" w:color="auto"/>
              <w:left w:val="single" w:sz="4" w:space="0" w:color="auto"/>
              <w:bottom w:val="single" w:sz="4" w:space="0" w:color="auto"/>
              <w:right w:val="single" w:sz="4" w:space="0" w:color="auto"/>
            </w:tcBorders>
            <w:vAlign w:val="center"/>
          </w:tcPr>
          <w:p w14:paraId="2E9F7B56" w14:textId="1371047C" w:rsidR="0009375F" w:rsidRPr="00DB519D" w:rsidRDefault="0009375F" w:rsidP="0009375F">
            <w:pPr>
              <w:autoSpaceDE w:val="0"/>
              <w:autoSpaceDN w:val="0"/>
              <w:adjustRightInd w:val="0"/>
              <w:spacing w:line="240" w:lineRule="auto"/>
              <w:ind w:firstLine="0"/>
              <w:jc w:val="left"/>
              <w:rPr>
                <w:rFonts w:cs="Times New Roman"/>
                <w:i/>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noWrap/>
            <w:vAlign w:val="center"/>
          </w:tcPr>
          <w:p w14:paraId="374B6C15" w14:textId="71C5D2D9"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637E334D" w14:textId="4D36CBD0"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Dermatoloji</w:t>
            </w:r>
          </w:p>
        </w:tc>
        <w:tc>
          <w:tcPr>
            <w:tcW w:w="1983" w:type="dxa"/>
            <w:tcBorders>
              <w:top w:val="single" w:sz="4" w:space="0" w:color="auto"/>
              <w:left w:val="single" w:sz="4" w:space="0" w:color="auto"/>
              <w:bottom w:val="single" w:sz="4" w:space="0" w:color="auto"/>
              <w:right w:val="single" w:sz="4" w:space="0" w:color="auto"/>
            </w:tcBorders>
            <w:vAlign w:val="center"/>
          </w:tcPr>
          <w:p w14:paraId="7B82EA5C" w14:textId="4A35C381"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Bozok Tıp Derg</w:t>
            </w:r>
          </w:p>
        </w:tc>
        <w:tc>
          <w:tcPr>
            <w:tcW w:w="1388" w:type="dxa"/>
            <w:tcBorders>
              <w:top w:val="single" w:sz="4" w:space="0" w:color="auto"/>
              <w:left w:val="single" w:sz="4" w:space="0" w:color="auto"/>
              <w:bottom w:val="single" w:sz="4" w:space="0" w:color="auto"/>
              <w:right w:val="single" w:sz="4" w:space="0" w:color="auto"/>
            </w:tcBorders>
            <w:vAlign w:val="center"/>
          </w:tcPr>
          <w:p w14:paraId="6865C002" w14:textId="0B99F6A5"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Hatay</w:t>
            </w:r>
          </w:p>
        </w:tc>
      </w:tr>
    </w:tbl>
    <w:p w14:paraId="35023127" w14:textId="2612CD7F" w:rsidR="008E3B82" w:rsidRDefault="00A715CD" w:rsidP="006D2DAF">
      <w:pPr>
        <w:pStyle w:val="ListeParagraf"/>
        <w:spacing w:after="200" w:line="240" w:lineRule="auto"/>
        <w:ind w:firstLine="0"/>
        <w:jc w:val="left"/>
      </w:pPr>
      <w:r>
        <w:rPr>
          <w:noProof/>
        </w:rPr>
        <mc:AlternateContent>
          <mc:Choice Requires="wps">
            <w:drawing>
              <wp:anchor distT="0" distB="0" distL="114300" distR="114300" simplePos="0" relativeHeight="251720704" behindDoc="0" locked="0" layoutInCell="1" allowOverlap="1" wp14:anchorId="62A0926C" wp14:editId="6C99621B">
                <wp:simplePos x="0" y="0"/>
                <wp:positionH relativeFrom="column">
                  <wp:posOffset>-825390</wp:posOffset>
                </wp:positionH>
                <wp:positionV relativeFrom="paragraph">
                  <wp:posOffset>450850</wp:posOffset>
                </wp:positionV>
                <wp:extent cx="540689" cy="397566"/>
                <wp:effectExtent l="0" t="0" r="18415" b="8890"/>
                <wp:wrapNone/>
                <wp:docPr id="1133659804" name="Metin Kutusu 43"/>
                <wp:cNvGraphicFramePr/>
                <a:graphic xmlns:a="http://schemas.openxmlformats.org/drawingml/2006/main">
                  <a:graphicData uri="http://schemas.microsoft.com/office/word/2010/wordprocessingShape">
                    <wps:wsp>
                      <wps:cNvSpPr txBox="1"/>
                      <wps:spPr>
                        <a:xfrm>
                          <a:off x="0" y="0"/>
                          <a:ext cx="540689" cy="397566"/>
                        </a:xfrm>
                        <a:prstGeom prst="rect">
                          <a:avLst/>
                        </a:prstGeom>
                        <a:solidFill>
                          <a:schemeClr val="bg1"/>
                        </a:solidFill>
                        <a:ln w="6350">
                          <a:solidFill>
                            <a:schemeClr val="bg1"/>
                          </a:solidFill>
                        </a:ln>
                      </wps:spPr>
                      <wps:txbx>
                        <w:txbxContent>
                          <w:p w14:paraId="27C01BC3" w14:textId="7E1FA302" w:rsidR="006D2DAF" w:rsidRDefault="006D2DAF" w:rsidP="006D2DAF">
                            <w:pPr>
                              <w:ind w:firstLine="0"/>
                            </w:pPr>
                            <w:r>
                              <w:t>112</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A0926C" id="Metin Kutusu 43" o:spid="_x0000_s1054" type="#_x0000_t202" style="position:absolute;left:0;text-align:left;margin-left:-65pt;margin-top:35.5pt;width:42.55pt;height:31.3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" fillcolor="white [3212]" strokecolor="white [3212]" strokeweight=".5pt">
                <v:textbox style="layout-flow:vertical">
                  <w:txbxContent>
                    <w:p w14:paraId="27C01BC3" w14:textId="7E1FA302" w:rsidR="006D2DAF" w:rsidRDefault="006D2DAF" w:rsidP="006D2DAF">
                      <w:pPr>
                        <w:ind w:firstLine="0"/>
                      </w:pPr>
                      <w:r>
                        <w:t>112</w:t>
                      </w:r>
                    </w:p>
                  </w:txbxContent>
                </v:textbox>
              </v:shape>
            </w:pict>
          </mc:Fallback>
        </mc:AlternateContent>
      </w:r>
      <w:r w:rsidR="006D2DAF">
        <w:rPr>
          <w:noProof/>
        </w:rPr>
        <mc:AlternateContent>
          <mc:Choice Requires="wps">
            <w:drawing>
              <wp:anchor distT="0" distB="0" distL="114300" distR="114300" simplePos="0" relativeHeight="251721728" behindDoc="0" locked="0" layoutInCell="1" allowOverlap="1" wp14:anchorId="048631FC" wp14:editId="6B70C7A8">
                <wp:simplePos x="0" y="0"/>
                <wp:positionH relativeFrom="column">
                  <wp:posOffset>8183135</wp:posOffset>
                </wp:positionH>
                <wp:positionV relativeFrom="paragraph">
                  <wp:posOffset>889166</wp:posOffset>
                </wp:positionV>
                <wp:extent cx="445273" cy="286247"/>
                <wp:effectExtent l="0" t="0" r="12065" b="19050"/>
                <wp:wrapNone/>
                <wp:docPr id="800702518" name="Metin Kutusu 44"/>
                <wp:cNvGraphicFramePr/>
                <a:graphic xmlns:a="http://schemas.openxmlformats.org/drawingml/2006/main">
                  <a:graphicData uri="http://schemas.microsoft.com/office/word/2010/wordprocessingShape">
                    <wps:wsp>
                      <wps:cNvSpPr txBox="1"/>
                      <wps:spPr>
                        <a:xfrm>
                          <a:off x="0" y="0"/>
                          <a:ext cx="445273" cy="286247"/>
                        </a:xfrm>
                        <a:prstGeom prst="rect">
                          <a:avLst/>
                        </a:prstGeom>
                        <a:solidFill>
                          <a:schemeClr val="bg1"/>
                        </a:solidFill>
                        <a:ln w="6350">
                          <a:solidFill>
                            <a:schemeClr val="bg1"/>
                          </a:solidFill>
                        </a:ln>
                      </wps:spPr>
                      <wps:txbx>
                        <w:txbxContent>
                          <w:p w14:paraId="5F327AE4" w14:textId="77777777" w:rsidR="006D2DAF" w:rsidRDefault="006D2D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8631FC" id="Metin Kutusu 44" o:spid="_x0000_s1055" type="#_x0000_t202" style="position:absolute;left:0;text-align:left;margin-left:644.35pt;margin-top:70pt;width:35.05pt;height:22.5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" fillcolor="white [3212]" strokecolor="white [3212]" strokeweight=".5pt">
                <v:textbox>
                  <w:txbxContent>
                    <w:p w14:paraId="5F327AE4" w14:textId="77777777" w:rsidR="006D2DAF" w:rsidRDefault="006D2DAF"/>
                  </w:txbxContent>
                </v:textbox>
              </v:shape>
            </w:pict>
          </mc:Fallback>
        </mc:AlternateContent>
      </w:r>
      <w:r w:rsidR="008E3B82">
        <w:br w:type="page"/>
      </w:r>
    </w:p>
    <w:p w14:paraId="3024738B" w14:textId="7C50A129" w:rsidR="008E3B82" w:rsidRPr="00F8773E" w:rsidRDefault="008E3B82" w:rsidP="00F8773E">
      <w:pPr>
        <w:autoSpaceDE w:val="0"/>
        <w:autoSpaceDN w:val="0"/>
        <w:adjustRightInd w:val="0"/>
        <w:spacing w:before="120" w:after="120" w:line="240" w:lineRule="auto"/>
        <w:ind w:firstLine="0"/>
        <w:rPr>
          <w:rFonts w:cs="Times New Roman"/>
          <w:color w:val="000000"/>
          <w:szCs w:val="24"/>
        </w:rPr>
      </w:pPr>
      <w:r w:rsidRPr="00F8773E">
        <w:rPr>
          <w:rFonts w:cs="Times New Roman"/>
          <w:color w:val="000000"/>
          <w:szCs w:val="24"/>
        </w:rPr>
        <w:lastRenderedPageBreak/>
        <w:t>Meta-senteze dahil edilen çalışmalara ait istatistiki bilgiler (Devamı).</w:t>
      </w:r>
    </w:p>
    <w:tbl>
      <w:tblPr>
        <w:tblW w:w="13608" w:type="dxa"/>
        <w:jc w:val="center"/>
        <w:tblLayout w:type="fixed"/>
        <w:tblCellMar>
          <w:left w:w="70" w:type="dxa"/>
          <w:right w:w="70" w:type="dxa"/>
        </w:tblCellMar>
        <w:tblLook w:val="04A0" w:firstRow="1" w:lastRow="0" w:firstColumn="1" w:lastColumn="0" w:noHBand="0" w:noVBand="1"/>
      </w:tblPr>
      <w:tblGrid>
        <w:gridCol w:w="536"/>
        <w:gridCol w:w="2776"/>
        <w:gridCol w:w="1198"/>
        <w:gridCol w:w="806"/>
        <w:gridCol w:w="1197"/>
        <w:gridCol w:w="1268"/>
        <w:gridCol w:w="997"/>
        <w:gridCol w:w="1459"/>
        <w:gridCol w:w="1983"/>
        <w:gridCol w:w="1388"/>
      </w:tblGrid>
      <w:tr w:rsidR="008E3B82" w:rsidRPr="007F6C55" w14:paraId="47DB1E39"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01717530" w14:textId="77777777" w:rsidR="008E3B82" w:rsidRPr="007F6C55" w:rsidRDefault="008E3B82" w:rsidP="00F8773E">
            <w:pPr>
              <w:spacing w:line="240" w:lineRule="auto"/>
              <w:ind w:firstLine="0"/>
              <w:jc w:val="center"/>
              <w:rPr>
                <w:rFonts w:cs="Times New Roman"/>
                <w:b/>
                <w:color w:val="000000"/>
                <w:sz w:val="20"/>
                <w:szCs w:val="20"/>
              </w:rPr>
            </w:pPr>
            <w:r w:rsidRPr="007F6C55">
              <w:rPr>
                <w:rFonts w:cs="Times New Roman"/>
                <w:b/>
                <w:color w:val="000000"/>
                <w:sz w:val="20"/>
                <w:szCs w:val="20"/>
              </w:rPr>
              <w:t>Sıra No</w:t>
            </w:r>
          </w:p>
        </w:tc>
        <w:tc>
          <w:tcPr>
            <w:tcW w:w="2776" w:type="dxa"/>
            <w:tcBorders>
              <w:top w:val="single" w:sz="4" w:space="0" w:color="auto"/>
              <w:left w:val="single" w:sz="4" w:space="0" w:color="auto"/>
              <w:bottom w:val="single" w:sz="4" w:space="0" w:color="auto"/>
              <w:right w:val="single" w:sz="4" w:space="0" w:color="auto"/>
            </w:tcBorders>
            <w:vAlign w:val="center"/>
          </w:tcPr>
          <w:p w14:paraId="78A9762B" w14:textId="77777777" w:rsidR="008E3B82" w:rsidRPr="007F6C55" w:rsidRDefault="008E3B82" w:rsidP="00F8773E">
            <w:pPr>
              <w:pStyle w:val="Default"/>
              <w:jc w:val="center"/>
              <w:rPr>
                <w:b/>
                <w:bCs/>
                <w:sz w:val="20"/>
                <w:szCs w:val="20"/>
              </w:rPr>
            </w:pPr>
            <w:r w:rsidRPr="007F6C55">
              <w:rPr>
                <w:b/>
                <w:bCs/>
                <w:sz w:val="20"/>
                <w:szCs w:val="20"/>
              </w:rPr>
              <w:t>Araştırmanın Adı</w:t>
            </w:r>
          </w:p>
        </w:tc>
        <w:tc>
          <w:tcPr>
            <w:tcW w:w="1198" w:type="dxa"/>
            <w:tcBorders>
              <w:top w:val="single" w:sz="4" w:space="0" w:color="auto"/>
              <w:left w:val="single" w:sz="4" w:space="0" w:color="auto"/>
              <w:bottom w:val="single" w:sz="4" w:space="0" w:color="auto"/>
              <w:right w:val="single" w:sz="4" w:space="0" w:color="auto"/>
            </w:tcBorders>
            <w:noWrap/>
            <w:vAlign w:val="center"/>
          </w:tcPr>
          <w:p w14:paraId="1827579F" w14:textId="77777777" w:rsidR="008E3B82" w:rsidRPr="007F6C55" w:rsidRDefault="008E3B82" w:rsidP="00F8773E">
            <w:pPr>
              <w:pStyle w:val="Default"/>
              <w:jc w:val="center"/>
              <w:rPr>
                <w:sz w:val="20"/>
                <w:szCs w:val="20"/>
              </w:rPr>
            </w:pPr>
            <w:r w:rsidRPr="007F6C55">
              <w:rPr>
                <w:b/>
                <w:bCs/>
                <w:sz w:val="20"/>
                <w:szCs w:val="20"/>
              </w:rPr>
              <w:t>Yazar/ Yazarlar</w:t>
            </w:r>
          </w:p>
        </w:tc>
        <w:tc>
          <w:tcPr>
            <w:tcW w:w="806" w:type="dxa"/>
            <w:tcBorders>
              <w:top w:val="single" w:sz="4" w:space="0" w:color="auto"/>
              <w:left w:val="nil"/>
              <w:bottom w:val="single" w:sz="4" w:space="0" w:color="auto"/>
              <w:right w:val="single" w:sz="4" w:space="0" w:color="auto"/>
            </w:tcBorders>
            <w:vAlign w:val="center"/>
          </w:tcPr>
          <w:p w14:paraId="38592157" w14:textId="77777777" w:rsidR="008E3B82" w:rsidRPr="007F6C55" w:rsidRDefault="008E3B82" w:rsidP="00F8773E">
            <w:pPr>
              <w:pStyle w:val="Default"/>
              <w:jc w:val="center"/>
              <w:rPr>
                <w:sz w:val="20"/>
                <w:szCs w:val="20"/>
              </w:rPr>
            </w:pPr>
            <w:r w:rsidRPr="007F6C55">
              <w:rPr>
                <w:b/>
                <w:bCs/>
                <w:sz w:val="20"/>
                <w:szCs w:val="20"/>
              </w:rPr>
              <w:t>Yayın Yılı</w:t>
            </w:r>
          </w:p>
        </w:tc>
        <w:tc>
          <w:tcPr>
            <w:tcW w:w="1197" w:type="dxa"/>
            <w:tcBorders>
              <w:top w:val="single" w:sz="4" w:space="0" w:color="auto"/>
              <w:left w:val="nil"/>
              <w:bottom w:val="single" w:sz="4" w:space="0" w:color="auto"/>
              <w:right w:val="single" w:sz="4" w:space="0" w:color="auto"/>
            </w:tcBorders>
            <w:vAlign w:val="center"/>
          </w:tcPr>
          <w:p w14:paraId="4E60D162" w14:textId="77777777" w:rsidR="008E3B82" w:rsidRPr="007F6C55" w:rsidRDefault="008E3B82" w:rsidP="00F8773E">
            <w:pPr>
              <w:pStyle w:val="Default"/>
              <w:jc w:val="center"/>
              <w:rPr>
                <w:b/>
                <w:bCs/>
                <w:sz w:val="20"/>
                <w:szCs w:val="20"/>
              </w:rPr>
            </w:pPr>
            <w:r w:rsidRPr="007F6C55">
              <w:rPr>
                <w:b/>
                <w:bCs/>
                <w:sz w:val="20"/>
                <w:szCs w:val="20"/>
              </w:rPr>
              <w:t>Çalışma deseni</w:t>
            </w:r>
          </w:p>
        </w:tc>
        <w:tc>
          <w:tcPr>
            <w:tcW w:w="1268" w:type="dxa"/>
            <w:tcBorders>
              <w:top w:val="single" w:sz="4" w:space="0" w:color="auto"/>
              <w:left w:val="single" w:sz="4" w:space="0" w:color="auto"/>
              <w:bottom w:val="single" w:sz="4" w:space="0" w:color="auto"/>
              <w:right w:val="single" w:sz="4" w:space="0" w:color="auto"/>
            </w:tcBorders>
            <w:vAlign w:val="center"/>
          </w:tcPr>
          <w:p w14:paraId="734D8114" w14:textId="77777777" w:rsidR="008E3B82" w:rsidRPr="007F6C55" w:rsidRDefault="008E3B82" w:rsidP="00F8773E">
            <w:pPr>
              <w:pStyle w:val="Default"/>
              <w:jc w:val="center"/>
              <w:rPr>
                <w:b/>
                <w:bCs/>
                <w:sz w:val="20"/>
                <w:szCs w:val="20"/>
              </w:rPr>
            </w:pPr>
            <w:r w:rsidRPr="007F6C55">
              <w:rPr>
                <w:b/>
                <w:bCs/>
                <w:sz w:val="20"/>
                <w:szCs w:val="20"/>
              </w:rPr>
              <w:t>Ektoparazit Türü</w:t>
            </w:r>
          </w:p>
        </w:tc>
        <w:tc>
          <w:tcPr>
            <w:tcW w:w="997" w:type="dxa"/>
            <w:tcBorders>
              <w:top w:val="single" w:sz="4" w:space="0" w:color="auto"/>
              <w:left w:val="single" w:sz="4" w:space="0" w:color="auto"/>
              <w:bottom w:val="single" w:sz="4" w:space="0" w:color="auto"/>
              <w:right w:val="single" w:sz="4" w:space="0" w:color="auto"/>
            </w:tcBorders>
            <w:noWrap/>
            <w:vAlign w:val="center"/>
          </w:tcPr>
          <w:p w14:paraId="7F5DCC5B" w14:textId="77777777" w:rsidR="008E3B82" w:rsidRPr="007F6C55" w:rsidRDefault="008E3B82" w:rsidP="00F8773E">
            <w:pPr>
              <w:pStyle w:val="Default"/>
              <w:jc w:val="center"/>
              <w:rPr>
                <w:b/>
                <w:sz w:val="20"/>
                <w:szCs w:val="20"/>
              </w:rPr>
            </w:pPr>
            <w:r w:rsidRPr="007F6C55">
              <w:rPr>
                <w:b/>
                <w:bCs/>
                <w:sz w:val="20"/>
                <w:szCs w:val="20"/>
              </w:rPr>
              <w:t>Yayın Türü</w:t>
            </w:r>
          </w:p>
        </w:tc>
        <w:tc>
          <w:tcPr>
            <w:tcW w:w="1459" w:type="dxa"/>
            <w:tcBorders>
              <w:top w:val="single" w:sz="4" w:space="0" w:color="auto"/>
              <w:left w:val="nil"/>
              <w:bottom w:val="single" w:sz="4" w:space="0" w:color="auto"/>
              <w:right w:val="single" w:sz="4" w:space="0" w:color="auto"/>
            </w:tcBorders>
            <w:vAlign w:val="center"/>
          </w:tcPr>
          <w:p w14:paraId="4C75B512" w14:textId="77777777" w:rsidR="008E3B82" w:rsidRPr="007F6C55" w:rsidRDefault="008E3B82" w:rsidP="00F8773E">
            <w:pPr>
              <w:pStyle w:val="Default"/>
              <w:jc w:val="center"/>
              <w:rPr>
                <w:b/>
                <w:bCs/>
                <w:sz w:val="20"/>
                <w:szCs w:val="20"/>
              </w:rPr>
            </w:pPr>
            <w:r w:rsidRPr="007F6C55">
              <w:rPr>
                <w:b/>
                <w:bCs/>
                <w:sz w:val="20"/>
                <w:szCs w:val="20"/>
              </w:rPr>
              <w:t>Bilim Dalı</w:t>
            </w:r>
          </w:p>
        </w:tc>
        <w:tc>
          <w:tcPr>
            <w:tcW w:w="1983" w:type="dxa"/>
            <w:tcBorders>
              <w:top w:val="single" w:sz="4" w:space="0" w:color="auto"/>
              <w:left w:val="single" w:sz="4" w:space="0" w:color="auto"/>
              <w:bottom w:val="single" w:sz="4" w:space="0" w:color="auto"/>
              <w:right w:val="single" w:sz="4" w:space="0" w:color="auto"/>
            </w:tcBorders>
            <w:vAlign w:val="center"/>
          </w:tcPr>
          <w:p w14:paraId="5AB050AC" w14:textId="77777777" w:rsidR="008E3B82" w:rsidRPr="007F6C55" w:rsidRDefault="008E3B82" w:rsidP="00F8773E">
            <w:pPr>
              <w:pStyle w:val="Default"/>
              <w:jc w:val="center"/>
              <w:rPr>
                <w:b/>
                <w:bCs/>
                <w:sz w:val="20"/>
                <w:szCs w:val="20"/>
              </w:rPr>
            </w:pPr>
            <w:r w:rsidRPr="007F6C55">
              <w:rPr>
                <w:b/>
                <w:bCs/>
                <w:sz w:val="20"/>
                <w:szCs w:val="20"/>
              </w:rPr>
              <w:t>Yayın Yeri</w:t>
            </w:r>
          </w:p>
        </w:tc>
        <w:tc>
          <w:tcPr>
            <w:tcW w:w="1388" w:type="dxa"/>
            <w:tcBorders>
              <w:top w:val="single" w:sz="4" w:space="0" w:color="auto"/>
              <w:left w:val="single" w:sz="4" w:space="0" w:color="auto"/>
              <w:bottom w:val="single" w:sz="4" w:space="0" w:color="auto"/>
              <w:right w:val="single" w:sz="4" w:space="0" w:color="auto"/>
            </w:tcBorders>
            <w:vAlign w:val="center"/>
          </w:tcPr>
          <w:p w14:paraId="3913CE38" w14:textId="77777777" w:rsidR="008E3B82" w:rsidRPr="007F6C55" w:rsidRDefault="008E3B82" w:rsidP="00F8773E">
            <w:pPr>
              <w:pStyle w:val="Default"/>
              <w:jc w:val="center"/>
              <w:rPr>
                <w:b/>
                <w:bCs/>
                <w:sz w:val="20"/>
                <w:szCs w:val="20"/>
              </w:rPr>
            </w:pPr>
            <w:r w:rsidRPr="007F6C55">
              <w:rPr>
                <w:b/>
                <w:bCs/>
                <w:sz w:val="20"/>
                <w:szCs w:val="20"/>
              </w:rPr>
              <w:t>Araştırmanın Yapıldığı İl</w:t>
            </w:r>
          </w:p>
        </w:tc>
      </w:tr>
      <w:tr w:rsidR="0009375F" w:rsidRPr="007F6C55" w14:paraId="15845EB9"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3C234F6B" w14:textId="388F9F27" w:rsidR="0009375F" w:rsidRPr="007F6C55" w:rsidRDefault="0009375F" w:rsidP="0009375F">
            <w:pPr>
              <w:spacing w:line="240" w:lineRule="auto"/>
              <w:ind w:firstLine="0"/>
              <w:jc w:val="center"/>
              <w:rPr>
                <w:rFonts w:cs="Times New Roman"/>
                <w:color w:val="000000"/>
                <w:sz w:val="20"/>
                <w:szCs w:val="20"/>
              </w:rPr>
            </w:pPr>
            <w:r w:rsidRPr="007F6C55">
              <w:rPr>
                <w:rFonts w:cs="Times New Roman"/>
                <w:color w:val="000000"/>
                <w:sz w:val="20"/>
                <w:szCs w:val="20"/>
              </w:rPr>
              <w:t>7</w:t>
            </w:r>
            <w:r>
              <w:rPr>
                <w:rFonts w:cs="Times New Roman"/>
                <w:color w:val="000000"/>
                <w:sz w:val="20"/>
                <w:szCs w:val="20"/>
              </w:rPr>
              <w:t>9</w:t>
            </w:r>
          </w:p>
        </w:tc>
        <w:tc>
          <w:tcPr>
            <w:tcW w:w="2776" w:type="dxa"/>
            <w:tcBorders>
              <w:top w:val="nil"/>
              <w:left w:val="single" w:sz="4" w:space="0" w:color="auto"/>
              <w:bottom w:val="single" w:sz="4" w:space="0" w:color="auto"/>
              <w:right w:val="single" w:sz="4" w:space="0" w:color="auto"/>
            </w:tcBorders>
            <w:vAlign w:val="center"/>
          </w:tcPr>
          <w:p w14:paraId="31AA8620" w14:textId="693763FF"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2012-2018 Yılları Arasında Tokat Gaziosmanpaşa Üniversite Hastanesi Acil Servisine Kene Teması </w:t>
            </w:r>
            <w:r>
              <w:rPr>
                <w:rFonts w:cs="Times New Roman"/>
                <w:color w:val="000000"/>
                <w:sz w:val="20"/>
                <w:szCs w:val="20"/>
              </w:rPr>
              <w:t>ile</w:t>
            </w:r>
            <w:r w:rsidRPr="007F6C55">
              <w:rPr>
                <w:rFonts w:cs="Times New Roman"/>
                <w:color w:val="000000"/>
                <w:sz w:val="20"/>
                <w:szCs w:val="20"/>
              </w:rPr>
              <w:t xml:space="preserve"> Başvuran Olguların Epidemiyolojik İncelenmesi</w:t>
            </w:r>
          </w:p>
        </w:tc>
        <w:tc>
          <w:tcPr>
            <w:tcW w:w="1198" w:type="dxa"/>
            <w:tcBorders>
              <w:top w:val="nil"/>
              <w:left w:val="single" w:sz="4" w:space="0" w:color="auto"/>
              <w:bottom w:val="single" w:sz="4" w:space="0" w:color="auto"/>
              <w:right w:val="single" w:sz="4" w:space="0" w:color="auto"/>
            </w:tcBorders>
            <w:vAlign w:val="center"/>
          </w:tcPr>
          <w:p w14:paraId="75E853B0" w14:textId="0D042BBF"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Çıtıl vd.</w:t>
            </w:r>
          </w:p>
        </w:tc>
        <w:tc>
          <w:tcPr>
            <w:tcW w:w="806" w:type="dxa"/>
            <w:tcBorders>
              <w:top w:val="nil"/>
              <w:left w:val="nil"/>
              <w:bottom w:val="single" w:sz="4" w:space="0" w:color="auto"/>
              <w:right w:val="single" w:sz="4" w:space="0" w:color="auto"/>
            </w:tcBorders>
            <w:vAlign w:val="center"/>
          </w:tcPr>
          <w:p w14:paraId="6CDF6D83" w14:textId="740EE665"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2020</w:t>
            </w:r>
          </w:p>
        </w:tc>
        <w:tc>
          <w:tcPr>
            <w:tcW w:w="1197" w:type="dxa"/>
            <w:tcBorders>
              <w:top w:val="single" w:sz="4" w:space="0" w:color="auto"/>
              <w:left w:val="nil"/>
              <w:bottom w:val="single" w:sz="4" w:space="0" w:color="auto"/>
              <w:right w:val="single" w:sz="4" w:space="0" w:color="auto"/>
            </w:tcBorders>
            <w:vAlign w:val="center"/>
          </w:tcPr>
          <w:p w14:paraId="52792E0E" w14:textId="7AA9B0BE"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0DE8A57B" w14:textId="5AEE5332"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Kene</w:t>
            </w:r>
          </w:p>
        </w:tc>
        <w:tc>
          <w:tcPr>
            <w:tcW w:w="997" w:type="dxa"/>
            <w:tcBorders>
              <w:top w:val="single" w:sz="4" w:space="0" w:color="auto"/>
              <w:left w:val="single" w:sz="4" w:space="0" w:color="auto"/>
              <w:bottom w:val="single" w:sz="4" w:space="0" w:color="auto"/>
              <w:right w:val="single" w:sz="4" w:space="0" w:color="auto"/>
            </w:tcBorders>
            <w:vAlign w:val="center"/>
          </w:tcPr>
          <w:p w14:paraId="312123B8" w14:textId="03FA8DD8"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5F6420FC" w14:textId="3E20416E"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Halk Sağlığı</w:t>
            </w:r>
          </w:p>
        </w:tc>
        <w:tc>
          <w:tcPr>
            <w:tcW w:w="1983" w:type="dxa"/>
            <w:tcBorders>
              <w:top w:val="single" w:sz="4" w:space="0" w:color="auto"/>
              <w:left w:val="single" w:sz="4" w:space="0" w:color="auto"/>
              <w:bottom w:val="single" w:sz="4" w:space="0" w:color="auto"/>
              <w:right w:val="single" w:sz="4" w:space="0" w:color="auto"/>
            </w:tcBorders>
            <w:vAlign w:val="center"/>
          </w:tcPr>
          <w:p w14:paraId="1F5246E7" w14:textId="767AE802"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Journal Of Contemporary Medicine</w:t>
            </w:r>
          </w:p>
        </w:tc>
        <w:tc>
          <w:tcPr>
            <w:tcW w:w="1388" w:type="dxa"/>
            <w:tcBorders>
              <w:top w:val="nil"/>
              <w:left w:val="single" w:sz="4" w:space="0" w:color="auto"/>
              <w:bottom w:val="single" w:sz="4" w:space="0" w:color="auto"/>
              <w:right w:val="single" w:sz="4" w:space="0" w:color="auto"/>
            </w:tcBorders>
            <w:vAlign w:val="center"/>
          </w:tcPr>
          <w:p w14:paraId="3276E037" w14:textId="642386C4"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Tokat</w:t>
            </w:r>
          </w:p>
        </w:tc>
      </w:tr>
      <w:tr w:rsidR="0009375F" w:rsidRPr="007F6C55" w14:paraId="2266C19F"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1232904A" w14:textId="39D81F5E" w:rsidR="0009375F" w:rsidRPr="007F6C55" w:rsidRDefault="0009375F" w:rsidP="0009375F">
            <w:pPr>
              <w:spacing w:line="240" w:lineRule="auto"/>
              <w:ind w:firstLine="0"/>
              <w:jc w:val="center"/>
              <w:rPr>
                <w:rFonts w:cs="Times New Roman"/>
                <w:color w:val="000000"/>
                <w:sz w:val="20"/>
                <w:szCs w:val="20"/>
              </w:rPr>
            </w:pPr>
            <w:r>
              <w:rPr>
                <w:rFonts w:cs="Times New Roman"/>
                <w:color w:val="000000"/>
                <w:sz w:val="20"/>
                <w:szCs w:val="20"/>
              </w:rPr>
              <w:t>80</w:t>
            </w:r>
          </w:p>
        </w:tc>
        <w:tc>
          <w:tcPr>
            <w:tcW w:w="2776" w:type="dxa"/>
            <w:tcBorders>
              <w:top w:val="nil"/>
              <w:left w:val="single" w:sz="4" w:space="0" w:color="auto"/>
              <w:bottom w:val="single" w:sz="4" w:space="0" w:color="auto"/>
              <w:right w:val="single" w:sz="4" w:space="0" w:color="auto"/>
            </w:tcBorders>
            <w:vAlign w:val="center"/>
          </w:tcPr>
          <w:p w14:paraId="38D61963" w14:textId="41F5F893"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r w:rsidRPr="007F6C55">
              <w:rPr>
                <w:rFonts w:cs="Times New Roman"/>
                <w:color w:val="000000"/>
                <w:sz w:val="20"/>
                <w:szCs w:val="20"/>
              </w:rPr>
              <w:t xml:space="preserve"> Kaynaklı Blefarit Olguları</w:t>
            </w:r>
          </w:p>
        </w:tc>
        <w:tc>
          <w:tcPr>
            <w:tcW w:w="1198" w:type="dxa"/>
            <w:tcBorders>
              <w:top w:val="nil"/>
              <w:left w:val="single" w:sz="4" w:space="0" w:color="auto"/>
              <w:bottom w:val="single" w:sz="4" w:space="0" w:color="auto"/>
              <w:right w:val="single" w:sz="4" w:space="0" w:color="auto"/>
            </w:tcBorders>
            <w:vAlign w:val="center"/>
          </w:tcPr>
          <w:p w14:paraId="0898AEC7" w14:textId="144E0469"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Demirkazık vd.</w:t>
            </w:r>
          </w:p>
        </w:tc>
        <w:tc>
          <w:tcPr>
            <w:tcW w:w="806" w:type="dxa"/>
            <w:tcBorders>
              <w:top w:val="nil"/>
              <w:left w:val="nil"/>
              <w:bottom w:val="single" w:sz="4" w:space="0" w:color="auto"/>
              <w:right w:val="single" w:sz="4" w:space="0" w:color="auto"/>
            </w:tcBorders>
            <w:vAlign w:val="center"/>
          </w:tcPr>
          <w:p w14:paraId="6475CA87" w14:textId="100BDDEE"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2020</w:t>
            </w:r>
          </w:p>
        </w:tc>
        <w:tc>
          <w:tcPr>
            <w:tcW w:w="1197" w:type="dxa"/>
            <w:tcBorders>
              <w:top w:val="single" w:sz="4" w:space="0" w:color="auto"/>
              <w:left w:val="nil"/>
              <w:bottom w:val="single" w:sz="4" w:space="0" w:color="auto"/>
              <w:right w:val="single" w:sz="4" w:space="0" w:color="auto"/>
            </w:tcBorders>
            <w:vAlign w:val="center"/>
          </w:tcPr>
          <w:p w14:paraId="15E78CC4" w14:textId="324DA643"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6F0FE802" w14:textId="67F03805"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50448664" w14:textId="05A2164D"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6FE4994B" w14:textId="363E2C7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Parazitoloji</w:t>
            </w:r>
          </w:p>
        </w:tc>
        <w:tc>
          <w:tcPr>
            <w:tcW w:w="1983" w:type="dxa"/>
            <w:tcBorders>
              <w:top w:val="single" w:sz="4" w:space="0" w:color="auto"/>
              <w:left w:val="single" w:sz="4" w:space="0" w:color="auto"/>
              <w:bottom w:val="single" w:sz="4" w:space="0" w:color="auto"/>
              <w:right w:val="single" w:sz="4" w:space="0" w:color="auto"/>
            </w:tcBorders>
            <w:vAlign w:val="center"/>
          </w:tcPr>
          <w:p w14:paraId="2FD9D2D3" w14:textId="0A3C9651"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Turkiye Parazitoloji Dergisi</w:t>
            </w:r>
          </w:p>
        </w:tc>
        <w:tc>
          <w:tcPr>
            <w:tcW w:w="1388" w:type="dxa"/>
            <w:tcBorders>
              <w:top w:val="nil"/>
              <w:left w:val="single" w:sz="4" w:space="0" w:color="auto"/>
              <w:bottom w:val="single" w:sz="4" w:space="0" w:color="auto"/>
              <w:right w:val="single" w:sz="4" w:space="0" w:color="auto"/>
            </w:tcBorders>
            <w:vAlign w:val="center"/>
          </w:tcPr>
          <w:p w14:paraId="5279B6CD" w14:textId="515F6709"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Adana</w:t>
            </w:r>
          </w:p>
        </w:tc>
      </w:tr>
      <w:tr w:rsidR="0009375F" w:rsidRPr="007F6C55" w14:paraId="6FF15F33"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5B1EC0DC" w14:textId="7E6750B2" w:rsidR="0009375F" w:rsidRPr="007F6C55" w:rsidRDefault="0009375F" w:rsidP="0009375F">
            <w:pPr>
              <w:spacing w:line="240" w:lineRule="auto"/>
              <w:ind w:firstLine="0"/>
              <w:jc w:val="center"/>
              <w:rPr>
                <w:rFonts w:cs="Times New Roman"/>
                <w:color w:val="000000"/>
                <w:sz w:val="20"/>
                <w:szCs w:val="20"/>
              </w:rPr>
            </w:pPr>
            <w:r>
              <w:rPr>
                <w:rFonts w:cs="Times New Roman"/>
                <w:color w:val="000000"/>
                <w:sz w:val="20"/>
                <w:szCs w:val="20"/>
              </w:rPr>
              <w:t>81</w:t>
            </w:r>
          </w:p>
        </w:tc>
        <w:tc>
          <w:tcPr>
            <w:tcW w:w="2776" w:type="dxa"/>
            <w:tcBorders>
              <w:top w:val="single" w:sz="4" w:space="0" w:color="auto"/>
              <w:left w:val="single" w:sz="4" w:space="0" w:color="auto"/>
              <w:bottom w:val="single" w:sz="4" w:space="0" w:color="auto"/>
              <w:right w:val="single" w:sz="4" w:space="0" w:color="auto"/>
            </w:tcBorders>
            <w:vAlign w:val="center"/>
          </w:tcPr>
          <w:p w14:paraId="45D9986E" w14:textId="5400944B"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Aydın Adnan Menderes Üniversitesi Tıp Fakültesi Hastanesi Parazitoloji Laboratuvarı </w:t>
            </w:r>
            <w:r w:rsidRPr="00DB519D">
              <w:rPr>
                <w:rFonts w:cs="Times New Roman"/>
                <w:i/>
                <w:color w:val="000000"/>
                <w:sz w:val="20"/>
                <w:szCs w:val="20"/>
              </w:rPr>
              <w:t>Demodex</w:t>
            </w:r>
            <w:r w:rsidRPr="007F6C55">
              <w:rPr>
                <w:rFonts w:cs="Times New Roman"/>
                <w:color w:val="000000"/>
                <w:sz w:val="20"/>
                <w:szCs w:val="20"/>
              </w:rPr>
              <w:t xml:space="preserve"> spp. Sonuçlarının Retrospektif Olarak Değerlendirilmesi</w:t>
            </w:r>
          </w:p>
        </w:tc>
        <w:tc>
          <w:tcPr>
            <w:tcW w:w="1198" w:type="dxa"/>
            <w:tcBorders>
              <w:top w:val="single" w:sz="4" w:space="0" w:color="auto"/>
              <w:left w:val="single" w:sz="4" w:space="0" w:color="auto"/>
              <w:bottom w:val="single" w:sz="4" w:space="0" w:color="auto"/>
              <w:right w:val="single" w:sz="4" w:space="0" w:color="auto"/>
            </w:tcBorders>
            <w:vAlign w:val="center"/>
          </w:tcPr>
          <w:p w14:paraId="47B98C00" w14:textId="3545DAC9"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Ertuğ vd.</w:t>
            </w:r>
          </w:p>
        </w:tc>
        <w:tc>
          <w:tcPr>
            <w:tcW w:w="806" w:type="dxa"/>
            <w:tcBorders>
              <w:top w:val="single" w:sz="4" w:space="0" w:color="auto"/>
              <w:left w:val="single" w:sz="4" w:space="0" w:color="auto"/>
              <w:bottom w:val="single" w:sz="4" w:space="0" w:color="auto"/>
              <w:right w:val="single" w:sz="4" w:space="0" w:color="auto"/>
            </w:tcBorders>
            <w:vAlign w:val="center"/>
          </w:tcPr>
          <w:p w14:paraId="343CC640" w14:textId="53E72D2E"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2020</w:t>
            </w:r>
          </w:p>
        </w:tc>
        <w:tc>
          <w:tcPr>
            <w:tcW w:w="1197" w:type="dxa"/>
            <w:tcBorders>
              <w:top w:val="single" w:sz="4" w:space="0" w:color="auto"/>
              <w:left w:val="single" w:sz="4" w:space="0" w:color="auto"/>
              <w:bottom w:val="single" w:sz="4" w:space="0" w:color="auto"/>
              <w:right w:val="single" w:sz="4" w:space="0" w:color="auto"/>
            </w:tcBorders>
            <w:vAlign w:val="center"/>
          </w:tcPr>
          <w:p w14:paraId="1A8E4E75" w14:textId="66BD2795"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6064A3BC" w14:textId="01A47239"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0FEA5D35" w14:textId="1CBEA82F"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single" w:sz="4" w:space="0" w:color="auto"/>
              <w:bottom w:val="single" w:sz="4" w:space="0" w:color="auto"/>
              <w:right w:val="single" w:sz="4" w:space="0" w:color="auto"/>
            </w:tcBorders>
            <w:vAlign w:val="center"/>
          </w:tcPr>
          <w:p w14:paraId="2D068209" w14:textId="5946E4BF"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Parazitoloji</w:t>
            </w:r>
          </w:p>
        </w:tc>
        <w:tc>
          <w:tcPr>
            <w:tcW w:w="1983" w:type="dxa"/>
            <w:tcBorders>
              <w:top w:val="single" w:sz="4" w:space="0" w:color="auto"/>
              <w:left w:val="single" w:sz="4" w:space="0" w:color="auto"/>
              <w:bottom w:val="single" w:sz="4" w:space="0" w:color="auto"/>
              <w:right w:val="single" w:sz="4" w:space="0" w:color="auto"/>
            </w:tcBorders>
            <w:vAlign w:val="center"/>
          </w:tcPr>
          <w:p w14:paraId="6DB76D8E" w14:textId="0FC25848"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Turkiye Parazitoloji Dergisi</w:t>
            </w:r>
          </w:p>
        </w:tc>
        <w:tc>
          <w:tcPr>
            <w:tcW w:w="1388" w:type="dxa"/>
            <w:tcBorders>
              <w:top w:val="single" w:sz="4" w:space="0" w:color="auto"/>
              <w:left w:val="single" w:sz="4" w:space="0" w:color="auto"/>
              <w:bottom w:val="single" w:sz="4" w:space="0" w:color="auto"/>
              <w:right w:val="single" w:sz="4" w:space="0" w:color="auto"/>
            </w:tcBorders>
            <w:vAlign w:val="center"/>
          </w:tcPr>
          <w:p w14:paraId="30F2DC12" w14:textId="2DC178B5"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Aydın</w:t>
            </w:r>
          </w:p>
        </w:tc>
      </w:tr>
      <w:tr w:rsidR="0009375F" w:rsidRPr="007F6C55" w14:paraId="786DA1C4"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19DE1E5E" w14:textId="09AB67D2" w:rsidR="0009375F" w:rsidRPr="007F6C55" w:rsidRDefault="0009375F" w:rsidP="0009375F">
            <w:pPr>
              <w:spacing w:line="240" w:lineRule="auto"/>
              <w:ind w:firstLine="0"/>
              <w:jc w:val="center"/>
              <w:rPr>
                <w:rFonts w:cs="Times New Roman"/>
                <w:color w:val="000000"/>
                <w:sz w:val="20"/>
                <w:szCs w:val="20"/>
              </w:rPr>
            </w:pPr>
            <w:r>
              <w:rPr>
                <w:rFonts w:cs="Times New Roman"/>
                <w:color w:val="000000"/>
                <w:sz w:val="20"/>
                <w:szCs w:val="20"/>
              </w:rPr>
              <w:t>82</w:t>
            </w:r>
          </w:p>
        </w:tc>
        <w:tc>
          <w:tcPr>
            <w:tcW w:w="2776" w:type="dxa"/>
            <w:tcBorders>
              <w:top w:val="single" w:sz="4" w:space="0" w:color="auto"/>
              <w:left w:val="single" w:sz="4" w:space="0" w:color="auto"/>
              <w:bottom w:val="single" w:sz="4" w:space="0" w:color="auto"/>
              <w:right w:val="single" w:sz="4" w:space="0" w:color="auto"/>
            </w:tcBorders>
            <w:vAlign w:val="center"/>
          </w:tcPr>
          <w:p w14:paraId="793FB2C5" w14:textId="54A57CC0"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In which Rosacea Patients Should </w:t>
            </w:r>
            <w:r w:rsidRPr="00DB519D">
              <w:rPr>
                <w:rFonts w:cs="Times New Roman"/>
                <w:i/>
                <w:color w:val="000000"/>
                <w:sz w:val="20"/>
                <w:szCs w:val="20"/>
              </w:rPr>
              <w:t>Demodex</w:t>
            </w:r>
            <w:r w:rsidRPr="007F6C55">
              <w:rPr>
                <w:rFonts w:cs="Times New Roman"/>
                <w:color w:val="000000"/>
                <w:sz w:val="20"/>
                <w:szCs w:val="20"/>
              </w:rPr>
              <w:t xml:space="preserve"> in the Eyelashes be Investigated?</w:t>
            </w:r>
          </w:p>
        </w:tc>
        <w:tc>
          <w:tcPr>
            <w:tcW w:w="1198" w:type="dxa"/>
            <w:tcBorders>
              <w:top w:val="single" w:sz="4" w:space="0" w:color="auto"/>
              <w:left w:val="single" w:sz="4" w:space="0" w:color="auto"/>
              <w:bottom w:val="single" w:sz="4" w:space="0" w:color="auto"/>
              <w:right w:val="single" w:sz="4" w:space="0" w:color="auto"/>
            </w:tcBorders>
            <w:vAlign w:val="center"/>
          </w:tcPr>
          <w:p w14:paraId="1BBA195E" w14:textId="6BAFBBB2"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Ogrum vd.</w:t>
            </w:r>
          </w:p>
        </w:tc>
        <w:tc>
          <w:tcPr>
            <w:tcW w:w="806" w:type="dxa"/>
            <w:tcBorders>
              <w:top w:val="single" w:sz="4" w:space="0" w:color="auto"/>
              <w:left w:val="nil"/>
              <w:bottom w:val="single" w:sz="4" w:space="0" w:color="auto"/>
              <w:right w:val="single" w:sz="4" w:space="0" w:color="auto"/>
            </w:tcBorders>
            <w:vAlign w:val="center"/>
          </w:tcPr>
          <w:p w14:paraId="4D6BF0E8" w14:textId="4FC095B9"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2020</w:t>
            </w:r>
          </w:p>
        </w:tc>
        <w:tc>
          <w:tcPr>
            <w:tcW w:w="1197" w:type="dxa"/>
            <w:tcBorders>
              <w:top w:val="single" w:sz="4" w:space="0" w:color="auto"/>
              <w:left w:val="nil"/>
              <w:bottom w:val="single" w:sz="4" w:space="0" w:color="auto"/>
              <w:right w:val="single" w:sz="4" w:space="0" w:color="auto"/>
            </w:tcBorders>
            <w:vAlign w:val="center"/>
          </w:tcPr>
          <w:p w14:paraId="4105D23E" w14:textId="2A3CB000"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Analitik-Vaka Kotrol</w:t>
            </w:r>
          </w:p>
        </w:tc>
        <w:tc>
          <w:tcPr>
            <w:tcW w:w="1268" w:type="dxa"/>
            <w:tcBorders>
              <w:top w:val="single" w:sz="4" w:space="0" w:color="auto"/>
              <w:left w:val="single" w:sz="4" w:space="0" w:color="auto"/>
              <w:bottom w:val="single" w:sz="4" w:space="0" w:color="auto"/>
              <w:right w:val="single" w:sz="4" w:space="0" w:color="auto"/>
            </w:tcBorders>
            <w:vAlign w:val="center"/>
          </w:tcPr>
          <w:p w14:paraId="175F65D3" w14:textId="7538C903"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41D20633" w14:textId="1E847034"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3144B55C" w14:textId="59D134F5"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Dermatoloji</w:t>
            </w:r>
          </w:p>
        </w:tc>
        <w:tc>
          <w:tcPr>
            <w:tcW w:w="1983" w:type="dxa"/>
            <w:tcBorders>
              <w:top w:val="single" w:sz="4" w:space="0" w:color="auto"/>
              <w:left w:val="single" w:sz="4" w:space="0" w:color="auto"/>
              <w:bottom w:val="single" w:sz="4" w:space="0" w:color="auto"/>
              <w:right w:val="single" w:sz="4" w:space="0" w:color="auto"/>
            </w:tcBorders>
            <w:vAlign w:val="center"/>
          </w:tcPr>
          <w:p w14:paraId="33EE544D" w14:textId="49E99270"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Nigerian Journal of Clinical Practice</w:t>
            </w:r>
          </w:p>
        </w:tc>
        <w:tc>
          <w:tcPr>
            <w:tcW w:w="1388" w:type="dxa"/>
            <w:tcBorders>
              <w:top w:val="single" w:sz="4" w:space="0" w:color="auto"/>
              <w:left w:val="single" w:sz="4" w:space="0" w:color="auto"/>
              <w:bottom w:val="single" w:sz="4" w:space="0" w:color="auto"/>
              <w:right w:val="single" w:sz="4" w:space="0" w:color="auto"/>
            </w:tcBorders>
            <w:vAlign w:val="center"/>
          </w:tcPr>
          <w:p w14:paraId="5924EB8F" w14:textId="20A3C10F"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Tokat</w:t>
            </w:r>
          </w:p>
        </w:tc>
      </w:tr>
      <w:tr w:rsidR="0009375F" w:rsidRPr="007F6C55" w14:paraId="3E1613D3"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20E3CDB9" w14:textId="0586FFBF" w:rsidR="0009375F" w:rsidRPr="007F6C55" w:rsidRDefault="0009375F" w:rsidP="0009375F">
            <w:pPr>
              <w:spacing w:line="240" w:lineRule="auto"/>
              <w:ind w:firstLine="0"/>
              <w:jc w:val="center"/>
              <w:rPr>
                <w:rFonts w:cs="Times New Roman"/>
                <w:color w:val="000000"/>
                <w:sz w:val="20"/>
                <w:szCs w:val="20"/>
              </w:rPr>
            </w:pPr>
            <w:r w:rsidRPr="007F6C55">
              <w:rPr>
                <w:rFonts w:cs="Times New Roman"/>
                <w:color w:val="000000"/>
                <w:sz w:val="20"/>
                <w:szCs w:val="20"/>
              </w:rPr>
              <w:t>8</w:t>
            </w:r>
            <w:r>
              <w:rPr>
                <w:rFonts w:cs="Times New Roman"/>
                <w:color w:val="000000"/>
                <w:sz w:val="20"/>
                <w:szCs w:val="20"/>
              </w:rPr>
              <w:t>3</w:t>
            </w:r>
          </w:p>
        </w:tc>
        <w:tc>
          <w:tcPr>
            <w:tcW w:w="2776" w:type="dxa"/>
            <w:tcBorders>
              <w:top w:val="nil"/>
              <w:left w:val="single" w:sz="4" w:space="0" w:color="auto"/>
              <w:bottom w:val="single" w:sz="4" w:space="0" w:color="auto"/>
              <w:right w:val="single" w:sz="4" w:space="0" w:color="auto"/>
            </w:tcBorders>
            <w:vAlign w:val="center"/>
          </w:tcPr>
          <w:p w14:paraId="5E57ECE0" w14:textId="4C8DB76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Epidemiological and Biochemical Evaluation of Patients Under Monitoring with A Diagnosis of Crimean-Congo Hemorrhagic Fever</w:t>
            </w:r>
          </w:p>
        </w:tc>
        <w:tc>
          <w:tcPr>
            <w:tcW w:w="1198" w:type="dxa"/>
            <w:tcBorders>
              <w:top w:val="nil"/>
              <w:left w:val="single" w:sz="4" w:space="0" w:color="auto"/>
              <w:bottom w:val="single" w:sz="4" w:space="0" w:color="auto"/>
              <w:right w:val="single" w:sz="4" w:space="0" w:color="auto"/>
            </w:tcBorders>
            <w:vAlign w:val="center"/>
          </w:tcPr>
          <w:p w14:paraId="6E272FD4" w14:textId="73C1BE2F"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Parlak vd.</w:t>
            </w:r>
          </w:p>
        </w:tc>
        <w:tc>
          <w:tcPr>
            <w:tcW w:w="806" w:type="dxa"/>
            <w:tcBorders>
              <w:top w:val="nil"/>
              <w:left w:val="nil"/>
              <w:bottom w:val="single" w:sz="4" w:space="0" w:color="auto"/>
              <w:right w:val="single" w:sz="4" w:space="0" w:color="auto"/>
            </w:tcBorders>
            <w:vAlign w:val="center"/>
          </w:tcPr>
          <w:p w14:paraId="7062CBC7" w14:textId="6AAA141F"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2020</w:t>
            </w:r>
          </w:p>
        </w:tc>
        <w:tc>
          <w:tcPr>
            <w:tcW w:w="1197" w:type="dxa"/>
            <w:tcBorders>
              <w:top w:val="single" w:sz="4" w:space="0" w:color="auto"/>
              <w:left w:val="nil"/>
              <w:bottom w:val="single" w:sz="4" w:space="0" w:color="auto"/>
              <w:right w:val="single" w:sz="4" w:space="0" w:color="auto"/>
            </w:tcBorders>
            <w:vAlign w:val="center"/>
          </w:tcPr>
          <w:p w14:paraId="19308390" w14:textId="19D2DDA1"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7533DEEF" w14:textId="498D2056"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Kene</w:t>
            </w:r>
          </w:p>
        </w:tc>
        <w:tc>
          <w:tcPr>
            <w:tcW w:w="997" w:type="dxa"/>
            <w:tcBorders>
              <w:top w:val="single" w:sz="4" w:space="0" w:color="auto"/>
              <w:left w:val="single" w:sz="4" w:space="0" w:color="auto"/>
              <w:bottom w:val="single" w:sz="4" w:space="0" w:color="auto"/>
              <w:right w:val="single" w:sz="4" w:space="0" w:color="auto"/>
            </w:tcBorders>
            <w:vAlign w:val="center"/>
          </w:tcPr>
          <w:p w14:paraId="61FC7CCB" w14:textId="461E5B95"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2E4C6F42" w14:textId="15AC42E4"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Enfeksiyon Hastalıkları</w:t>
            </w:r>
          </w:p>
        </w:tc>
        <w:tc>
          <w:tcPr>
            <w:tcW w:w="1983" w:type="dxa"/>
            <w:tcBorders>
              <w:top w:val="single" w:sz="4" w:space="0" w:color="auto"/>
              <w:left w:val="single" w:sz="4" w:space="0" w:color="auto"/>
              <w:bottom w:val="single" w:sz="4" w:space="0" w:color="auto"/>
              <w:right w:val="single" w:sz="4" w:space="0" w:color="auto"/>
            </w:tcBorders>
            <w:vAlign w:val="center"/>
          </w:tcPr>
          <w:p w14:paraId="455505F3" w14:textId="0C8EDD8D"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Journal of Biotechnology and Strategic Health Research</w:t>
            </w:r>
          </w:p>
        </w:tc>
        <w:tc>
          <w:tcPr>
            <w:tcW w:w="1388" w:type="dxa"/>
            <w:tcBorders>
              <w:top w:val="nil"/>
              <w:left w:val="single" w:sz="4" w:space="0" w:color="auto"/>
              <w:bottom w:val="single" w:sz="4" w:space="0" w:color="auto"/>
              <w:right w:val="single" w:sz="4" w:space="0" w:color="auto"/>
            </w:tcBorders>
            <w:vAlign w:val="center"/>
          </w:tcPr>
          <w:p w14:paraId="69D22659" w14:textId="5FD630F4"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Erzurum</w:t>
            </w:r>
          </w:p>
        </w:tc>
      </w:tr>
      <w:tr w:rsidR="0009375F" w:rsidRPr="007F6C55" w14:paraId="25FE5CAE"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70036A47" w14:textId="6007F526" w:rsidR="0009375F" w:rsidRPr="007F6C55" w:rsidRDefault="0009375F" w:rsidP="0009375F">
            <w:pPr>
              <w:spacing w:line="240" w:lineRule="auto"/>
              <w:ind w:firstLine="0"/>
              <w:jc w:val="center"/>
              <w:rPr>
                <w:rFonts w:cs="Times New Roman"/>
                <w:color w:val="000000"/>
                <w:sz w:val="20"/>
                <w:szCs w:val="20"/>
              </w:rPr>
            </w:pPr>
            <w:r w:rsidRPr="007F6C55">
              <w:rPr>
                <w:rFonts w:cs="Times New Roman"/>
                <w:color w:val="000000"/>
                <w:sz w:val="20"/>
                <w:szCs w:val="20"/>
              </w:rPr>
              <w:t>8</w:t>
            </w:r>
            <w:r>
              <w:rPr>
                <w:rFonts w:cs="Times New Roman"/>
                <w:color w:val="000000"/>
                <w:sz w:val="20"/>
                <w:szCs w:val="20"/>
              </w:rPr>
              <w:t>4</w:t>
            </w:r>
          </w:p>
        </w:tc>
        <w:tc>
          <w:tcPr>
            <w:tcW w:w="2776" w:type="dxa"/>
            <w:tcBorders>
              <w:top w:val="nil"/>
              <w:left w:val="single" w:sz="4" w:space="0" w:color="auto"/>
              <w:bottom w:val="single" w:sz="4" w:space="0" w:color="auto"/>
              <w:right w:val="single" w:sz="4" w:space="0" w:color="auto"/>
            </w:tcBorders>
            <w:vAlign w:val="center"/>
          </w:tcPr>
          <w:p w14:paraId="4E1123D2" w14:textId="3720EC7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Epidemiological Evaluation ofScabies Cases Encountered in the Last Three Years as a Tertiary Health Center</w:t>
            </w:r>
          </w:p>
        </w:tc>
        <w:tc>
          <w:tcPr>
            <w:tcW w:w="1198" w:type="dxa"/>
            <w:tcBorders>
              <w:top w:val="nil"/>
              <w:left w:val="single" w:sz="4" w:space="0" w:color="auto"/>
              <w:bottom w:val="single" w:sz="4" w:space="0" w:color="auto"/>
              <w:right w:val="single" w:sz="4" w:space="0" w:color="auto"/>
            </w:tcBorders>
            <w:vAlign w:val="center"/>
          </w:tcPr>
          <w:p w14:paraId="02981D10" w14:textId="051C5352"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Turan vd.</w:t>
            </w:r>
          </w:p>
        </w:tc>
        <w:tc>
          <w:tcPr>
            <w:tcW w:w="806" w:type="dxa"/>
            <w:tcBorders>
              <w:top w:val="nil"/>
              <w:left w:val="nil"/>
              <w:bottom w:val="single" w:sz="4" w:space="0" w:color="auto"/>
              <w:right w:val="single" w:sz="4" w:space="0" w:color="auto"/>
            </w:tcBorders>
            <w:vAlign w:val="center"/>
          </w:tcPr>
          <w:p w14:paraId="209FA643" w14:textId="2AB52C35"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2020</w:t>
            </w:r>
          </w:p>
        </w:tc>
        <w:tc>
          <w:tcPr>
            <w:tcW w:w="1197" w:type="dxa"/>
            <w:tcBorders>
              <w:top w:val="single" w:sz="4" w:space="0" w:color="auto"/>
              <w:left w:val="nil"/>
              <w:bottom w:val="single" w:sz="4" w:space="0" w:color="auto"/>
              <w:right w:val="single" w:sz="4" w:space="0" w:color="auto"/>
            </w:tcBorders>
            <w:vAlign w:val="center"/>
          </w:tcPr>
          <w:p w14:paraId="27BA1BB4" w14:textId="036DC8AC"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29C59E2F" w14:textId="25B812AD"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Scabies</w:t>
            </w:r>
          </w:p>
        </w:tc>
        <w:tc>
          <w:tcPr>
            <w:tcW w:w="997" w:type="dxa"/>
            <w:tcBorders>
              <w:top w:val="single" w:sz="4" w:space="0" w:color="auto"/>
              <w:left w:val="single" w:sz="4" w:space="0" w:color="auto"/>
              <w:bottom w:val="single" w:sz="4" w:space="0" w:color="auto"/>
              <w:right w:val="single" w:sz="4" w:space="0" w:color="auto"/>
            </w:tcBorders>
            <w:noWrap/>
            <w:vAlign w:val="center"/>
          </w:tcPr>
          <w:p w14:paraId="1D524A17" w14:textId="21B1466C"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78F12619" w14:textId="28E77354"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Dermatoloji</w:t>
            </w:r>
          </w:p>
        </w:tc>
        <w:tc>
          <w:tcPr>
            <w:tcW w:w="1983" w:type="dxa"/>
            <w:tcBorders>
              <w:top w:val="single" w:sz="4" w:space="0" w:color="auto"/>
              <w:left w:val="single" w:sz="4" w:space="0" w:color="auto"/>
              <w:bottom w:val="single" w:sz="4" w:space="0" w:color="auto"/>
              <w:right w:val="single" w:sz="4" w:space="0" w:color="auto"/>
            </w:tcBorders>
            <w:vAlign w:val="center"/>
          </w:tcPr>
          <w:p w14:paraId="564F93CD" w14:textId="52402C0A"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Turkiye Parazitoloji Dergisi</w:t>
            </w:r>
          </w:p>
        </w:tc>
        <w:tc>
          <w:tcPr>
            <w:tcW w:w="1388" w:type="dxa"/>
            <w:tcBorders>
              <w:top w:val="nil"/>
              <w:left w:val="single" w:sz="4" w:space="0" w:color="auto"/>
              <w:bottom w:val="single" w:sz="4" w:space="0" w:color="auto"/>
              <w:right w:val="single" w:sz="4" w:space="0" w:color="auto"/>
            </w:tcBorders>
            <w:vAlign w:val="center"/>
          </w:tcPr>
          <w:p w14:paraId="45E60FF1" w14:textId="02E66343"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Erzurum</w:t>
            </w:r>
          </w:p>
        </w:tc>
      </w:tr>
      <w:tr w:rsidR="0009375F" w:rsidRPr="007F6C55" w14:paraId="51ECA9E2" w14:textId="77777777" w:rsidTr="0009375F">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2A3647AB" w14:textId="47C60C83" w:rsidR="0009375F" w:rsidRPr="007F6C55" w:rsidRDefault="0009375F" w:rsidP="0009375F">
            <w:pPr>
              <w:spacing w:line="240" w:lineRule="auto"/>
              <w:ind w:firstLine="0"/>
              <w:jc w:val="center"/>
              <w:rPr>
                <w:rFonts w:cs="Times New Roman"/>
                <w:color w:val="000000"/>
                <w:sz w:val="20"/>
                <w:szCs w:val="20"/>
              </w:rPr>
            </w:pPr>
            <w:r w:rsidRPr="007F6C55">
              <w:rPr>
                <w:rFonts w:cs="Times New Roman"/>
                <w:color w:val="000000"/>
                <w:sz w:val="20"/>
                <w:szCs w:val="20"/>
              </w:rPr>
              <w:t>8</w:t>
            </w:r>
            <w:r>
              <w:rPr>
                <w:rFonts w:cs="Times New Roman"/>
                <w:color w:val="000000"/>
                <w:sz w:val="20"/>
                <w:szCs w:val="20"/>
              </w:rPr>
              <w:t>5</w:t>
            </w:r>
          </w:p>
        </w:tc>
        <w:tc>
          <w:tcPr>
            <w:tcW w:w="2776" w:type="dxa"/>
            <w:tcBorders>
              <w:top w:val="single" w:sz="4" w:space="0" w:color="auto"/>
              <w:left w:val="single" w:sz="4" w:space="0" w:color="auto"/>
              <w:bottom w:val="single" w:sz="4" w:space="0" w:color="auto"/>
              <w:right w:val="single" w:sz="4" w:space="0" w:color="auto"/>
            </w:tcBorders>
            <w:vAlign w:val="center"/>
          </w:tcPr>
          <w:p w14:paraId="7F683765" w14:textId="5B7ABCD5"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r w:rsidRPr="007F6C55">
              <w:rPr>
                <w:rFonts w:cs="Times New Roman"/>
                <w:color w:val="000000"/>
                <w:sz w:val="20"/>
                <w:szCs w:val="20"/>
              </w:rPr>
              <w:t xml:space="preserve"> Species Frequency and Risk Factors in Patients With Rheumatoid Arthritis</w:t>
            </w:r>
          </w:p>
        </w:tc>
        <w:tc>
          <w:tcPr>
            <w:tcW w:w="1198" w:type="dxa"/>
            <w:tcBorders>
              <w:top w:val="single" w:sz="4" w:space="0" w:color="auto"/>
              <w:left w:val="single" w:sz="4" w:space="0" w:color="auto"/>
              <w:bottom w:val="single" w:sz="4" w:space="0" w:color="auto"/>
              <w:right w:val="single" w:sz="4" w:space="0" w:color="auto"/>
            </w:tcBorders>
            <w:vAlign w:val="center"/>
          </w:tcPr>
          <w:p w14:paraId="5C221A72" w14:textId="0EAB19C4"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Yazısız vd.</w:t>
            </w:r>
          </w:p>
        </w:tc>
        <w:tc>
          <w:tcPr>
            <w:tcW w:w="806" w:type="dxa"/>
            <w:tcBorders>
              <w:top w:val="single" w:sz="4" w:space="0" w:color="auto"/>
              <w:left w:val="nil"/>
              <w:bottom w:val="single" w:sz="4" w:space="0" w:color="auto"/>
              <w:right w:val="single" w:sz="4" w:space="0" w:color="auto"/>
            </w:tcBorders>
            <w:vAlign w:val="center"/>
          </w:tcPr>
          <w:p w14:paraId="235D71E4" w14:textId="55082B46"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2020</w:t>
            </w:r>
          </w:p>
        </w:tc>
        <w:tc>
          <w:tcPr>
            <w:tcW w:w="1197" w:type="dxa"/>
            <w:tcBorders>
              <w:top w:val="single" w:sz="4" w:space="0" w:color="auto"/>
              <w:left w:val="nil"/>
              <w:bottom w:val="single" w:sz="4" w:space="0" w:color="auto"/>
              <w:right w:val="single" w:sz="4" w:space="0" w:color="auto"/>
            </w:tcBorders>
            <w:vAlign w:val="center"/>
          </w:tcPr>
          <w:p w14:paraId="52E6EF93" w14:textId="357109AD"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Analitik-Vaka Kotrol</w:t>
            </w:r>
          </w:p>
        </w:tc>
        <w:tc>
          <w:tcPr>
            <w:tcW w:w="1268" w:type="dxa"/>
            <w:tcBorders>
              <w:top w:val="single" w:sz="4" w:space="0" w:color="auto"/>
              <w:left w:val="single" w:sz="4" w:space="0" w:color="auto"/>
              <w:bottom w:val="single" w:sz="4" w:space="0" w:color="auto"/>
              <w:right w:val="single" w:sz="4" w:space="0" w:color="auto"/>
            </w:tcBorders>
            <w:vAlign w:val="center"/>
          </w:tcPr>
          <w:p w14:paraId="0081B9A4" w14:textId="4C8D053E"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0BBB76E3" w14:textId="590EFBBB"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31CC9FAF" w14:textId="2EDC177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Mikrobiyoloji</w:t>
            </w:r>
          </w:p>
        </w:tc>
        <w:tc>
          <w:tcPr>
            <w:tcW w:w="1983" w:type="dxa"/>
            <w:tcBorders>
              <w:top w:val="single" w:sz="4" w:space="0" w:color="auto"/>
              <w:left w:val="single" w:sz="4" w:space="0" w:color="auto"/>
              <w:bottom w:val="single" w:sz="4" w:space="0" w:color="auto"/>
              <w:right w:val="single" w:sz="4" w:space="0" w:color="auto"/>
            </w:tcBorders>
            <w:vAlign w:val="center"/>
          </w:tcPr>
          <w:p w14:paraId="1216CAEA" w14:textId="4C7D0499"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Archives of Rheumatology</w:t>
            </w:r>
          </w:p>
        </w:tc>
        <w:tc>
          <w:tcPr>
            <w:tcW w:w="1388" w:type="dxa"/>
            <w:tcBorders>
              <w:top w:val="single" w:sz="4" w:space="0" w:color="auto"/>
              <w:left w:val="single" w:sz="4" w:space="0" w:color="auto"/>
              <w:bottom w:val="single" w:sz="4" w:space="0" w:color="auto"/>
              <w:right w:val="single" w:sz="4" w:space="0" w:color="auto"/>
            </w:tcBorders>
            <w:vAlign w:val="center"/>
          </w:tcPr>
          <w:p w14:paraId="0F733609" w14:textId="73264FA6"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Antalya</w:t>
            </w:r>
          </w:p>
        </w:tc>
      </w:tr>
    </w:tbl>
    <w:p w14:paraId="1EB29EF0" w14:textId="6C12E6DF" w:rsidR="008E3B82" w:rsidRPr="00F8773E" w:rsidRDefault="00A715CD" w:rsidP="00F8773E">
      <w:pPr>
        <w:spacing w:after="200" w:line="240" w:lineRule="auto"/>
        <w:ind w:firstLine="0"/>
        <w:jc w:val="left"/>
        <w:rPr>
          <w:rFonts w:cs="Times New Roman"/>
          <w:b/>
          <w:bCs/>
          <w:color w:val="000000"/>
          <w:szCs w:val="24"/>
        </w:rPr>
      </w:pPr>
      <w:r>
        <w:rPr>
          <w:rFonts w:cs="Times New Roman"/>
          <w:b/>
          <w:bCs/>
          <w:noProof/>
          <w:color w:val="000000"/>
          <w:szCs w:val="24"/>
        </w:rPr>
        <mc:AlternateContent>
          <mc:Choice Requires="wps">
            <w:drawing>
              <wp:anchor distT="0" distB="0" distL="114300" distR="114300" simplePos="0" relativeHeight="251718656" behindDoc="0" locked="0" layoutInCell="1" allowOverlap="1" wp14:anchorId="314DC97C" wp14:editId="547210C7">
                <wp:simplePos x="0" y="0"/>
                <wp:positionH relativeFrom="column">
                  <wp:posOffset>-848885</wp:posOffset>
                </wp:positionH>
                <wp:positionV relativeFrom="paragraph">
                  <wp:posOffset>548281</wp:posOffset>
                </wp:positionV>
                <wp:extent cx="612250" cy="540689"/>
                <wp:effectExtent l="0" t="0" r="10160" b="18415"/>
                <wp:wrapNone/>
                <wp:docPr id="1578739953" name="Metin Kutusu 41"/>
                <wp:cNvGraphicFramePr/>
                <a:graphic xmlns:a="http://schemas.openxmlformats.org/drawingml/2006/main">
                  <a:graphicData uri="http://schemas.microsoft.com/office/word/2010/wordprocessingShape">
                    <wps:wsp>
                      <wps:cNvSpPr txBox="1"/>
                      <wps:spPr>
                        <a:xfrm>
                          <a:off x="0" y="0"/>
                          <a:ext cx="612250" cy="540689"/>
                        </a:xfrm>
                        <a:prstGeom prst="rect">
                          <a:avLst/>
                        </a:prstGeom>
                        <a:solidFill>
                          <a:schemeClr val="bg1"/>
                        </a:solidFill>
                        <a:ln w="6350">
                          <a:solidFill>
                            <a:schemeClr val="bg1"/>
                          </a:solidFill>
                        </a:ln>
                      </wps:spPr>
                      <wps:txbx>
                        <w:txbxContent>
                          <w:p w14:paraId="4A8489EF" w14:textId="2CD52514" w:rsidR="006D2DAF" w:rsidRDefault="006D2DAF" w:rsidP="006D2DAF">
                            <w:pPr>
                              <w:ind w:firstLine="0"/>
                            </w:pPr>
                            <w:r>
                              <w:t>113</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4DC97C" id="Metin Kutusu 41" o:spid="_x0000_s1056" type="#_x0000_t202" style="position:absolute;margin-left:-66.85pt;margin-top:43.15pt;width:48.2pt;height:42.5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" fillcolor="white [3212]" strokecolor="white [3212]" strokeweight=".5pt">
                <v:textbox style="layout-flow:vertical">
                  <w:txbxContent>
                    <w:p w14:paraId="4A8489EF" w14:textId="2CD52514" w:rsidR="006D2DAF" w:rsidRDefault="006D2DAF" w:rsidP="006D2DAF">
                      <w:pPr>
                        <w:ind w:firstLine="0"/>
                      </w:pPr>
                      <w:r>
                        <w:t>113</w:t>
                      </w:r>
                    </w:p>
                  </w:txbxContent>
                </v:textbox>
              </v:shape>
            </w:pict>
          </mc:Fallback>
        </mc:AlternateContent>
      </w:r>
      <w:r w:rsidR="006D2DAF">
        <w:rPr>
          <w:rFonts w:cs="Times New Roman"/>
          <w:b/>
          <w:bCs/>
          <w:noProof/>
          <w:color w:val="000000"/>
          <w:szCs w:val="24"/>
        </w:rPr>
        <mc:AlternateContent>
          <mc:Choice Requires="wps">
            <w:drawing>
              <wp:anchor distT="0" distB="0" distL="114300" distR="114300" simplePos="0" relativeHeight="251719680" behindDoc="0" locked="0" layoutInCell="1" allowOverlap="1" wp14:anchorId="3A16FB03" wp14:editId="2914A0D0">
                <wp:simplePos x="0" y="0"/>
                <wp:positionH relativeFrom="column">
                  <wp:posOffset>8302404</wp:posOffset>
                </wp:positionH>
                <wp:positionV relativeFrom="paragraph">
                  <wp:posOffset>882705</wp:posOffset>
                </wp:positionV>
                <wp:extent cx="349858" cy="469127"/>
                <wp:effectExtent l="0" t="0" r="19050" b="13970"/>
                <wp:wrapNone/>
                <wp:docPr id="1156962367" name="Metin Kutusu 42"/>
                <wp:cNvGraphicFramePr/>
                <a:graphic xmlns:a="http://schemas.openxmlformats.org/drawingml/2006/main">
                  <a:graphicData uri="http://schemas.microsoft.com/office/word/2010/wordprocessingShape">
                    <wps:wsp>
                      <wps:cNvSpPr txBox="1"/>
                      <wps:spPr>
                        <a:xfrm>
                          <a:off x="0" y="0"/>
                          <a:ext cx="349858" cy="469127"/>
                        </a:xfrm>
                        <a:prstGeom prst="rect">
                          <a:avLst/>
                        </a:prstGeom>
                        <a:solidFill>
                          <a:schemeClr val="bg1"/>
                        </a:solidFill>
                        <a:ln w="6350">
                          <a:solidFill>
                            <a:schemeClr val="bg1"/>
                          </a:solidFill>
                        </a:ln>
                      </wps:spPr>
                      <wps:txbx>
                        <w:txbxContent>
                          <w:p w14:paraId="1F423723" w14:textId="77777777" w:rsidR="006D2DAF" w:rsidRDefault="006D2D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16FB03" id="Metin Kutusu 42" o:spid="_x0000_s1057" type="#_x0000_t202" style="position:absolute;margin-left:653.75pt;margin-top:69.5pt;width:27.55pt;height:36.9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" fillcolor="white [3212]" strokecolor="white [3212]" strokeweight=".5pt">
                <v:textbox>
                  <w:txbxContent>
                    <w:p w14:paraId="1F423723" w14:textId="77777777" w:rsidR="006D2DAF" w:rsidRDefault="006D2DAF"/>
                  </w:txbxContent>
                </v:textbox>
              </v:shape>
            </w:pict>
          </mc:Fallback>
        </mc:AlternateContent>
      </w:r>
      <w:r w:rsidR="008E3B82" w:rsidRPr="008E3B82">
        <w:rPr>
          <w:rFonts w:cs="Times New Roman"/>
          <w:b/>
          <w:bCs/>
          <w:color w:val="000000"/>
          <w:szCs w:val="24"/>
        </w:rPr>
        <w:br w:type="page"/>
      </w:r>
      <w:r w:rsidR="008E3B82" w:rsidRPr="00F8773E">
        <w:rPr>
          <w:rFonts w:cs="Times New Roman"/>
          <w:color w:val="000000"/>
          <w:szCs w:val="24"/>
        </w:rPr>
        <w:lastRenderedPageBreak/>
        <w:t>Meta-senteze dahil edilen çalışmalara ait istatistiki bilgiler (Devamı).</w:t>
      </w:r>
    </w:p>
    <w:tbl>
      <w:tblPr>
        <w:tblW w:w="13608" w:type="dxa"/>
        <w:jc w:val="center"/>
        <w:tblLayout w:type="fixed"/>
        <w:tblCellMar>
          <w:left w:w="70" w:type="dxa"/>
          <w:right w:w="70" w:type="dxa"/>
        </w:tblCellMar>
        <w:tblLook w:val="04A0" w:firstRow="1" w:lastRow="0" w:firstColumn="1" w:lastColumn="0" w:noHBand="0" w:noVBand="1"/>
      </w:tblPr>
      <w:tblGrid>
        <w:gridCol w:w="536"/>
        <w:gridCol w:w="2776"/>
        <w:gridCol w:w="1198"/>
        <w:gridCol w:w="806"/>
        <w:gridCol w:w="1197"/>
        <w:gridCol w:w="1268"/>
        <w:gridCol w:w="997"/>
        <w:gridCol w:w="1459"/>
        <w:gridCol w:w="1983"/>
        <w:gridCol w:w="1388"/>
      </w:tblGrid>
      <w:tr w:rsidR="008E3B82" w:rsidRPr="007F6C55" w14:paraId="050A7BFE"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458815D5" w14:textId="77777777" w:rsidR="008E3B82" w:rsidRPr="007F6C55" w:rsidRDefault="008E3B82" w:rsidP="00F8773E">
            <w:pPr>
              <w:spacing w:line="240" w:lineRule="auto"/>
              <w:ind w:firstLine="0"/>
              <w:jc w:val="center"/>
              <w:rPr>
                <w:rFonts w:cs="Times New Roman"/>
                <w:b/>
                <w:color w:val="000000"/>
                <w:sz w:val="20"/>
                <w:szCs w:val="20"/>
              </w:rPr>
            </w:pPr>
            <w:r w:rsidRPr="007F6C55">
              <w:rPr>
                <w:rFonts w:cs="Times New Roman"/>
                <w:b/>
                <w:color w:val="000000"/>
                <w:sz w:val="20"/>
                <w:szCs w:val="20"/>
              </w:rPr>
              <w:t>Sıra No</w:t>
            </w:r>
          </w:p>
        </w:tc>
        <w:tc>
          <w:tcPr>
            <w:tcW w:w="2776" w:type="dxa"/>
            <w:tcBorders>
              <w:top w:val="single" w:sz="4" w:space="0" w:color="auto"/>
              <w:left w:val="single" w:sz="4" w:space="0" w:color="auto"/>
              <w:bottom w:val="single" w:sz="4" w:space="0" w:color="auto"/>
              <w:right w:val="single" w:sz="4" w:space="0" w:color="auto"/>
            </w:tcBorders>
            <w:vAlign w:val="center"/>
          </w:tcPr>
          <w:p w14:paraId="10BA7282" w14:textId="77777777" w:rsidR="008E3B82" w:rsidRPr="007F6C55" w:rsidRDefault="008E3B82" w:rsidP="00F8773E">
            <w:pPr>
              <w:pStyle w:val="Default"/>
              <w:jc w:val="center"/>
              <w:rPr>
                <w:b/>
                <w:bCs/>
                <w:sz w:val="20"/>
                <w:szCs w:val="20"/>
              </w:rPr>
            </w:pPr>
            <w:r w:rsidRPr="007F6C55">
              <w:rPr>
                <w:b/>
                <w:bCs/>
                <w:sz w:val="20"/>
                <w:szCs w:val="20"/>
              </w:rPr>
              <w:t>Araştırmanın Adı</w:t>
            </w:r>
          </w:p>
        </w:tc>
        <w:tc>
          <w:tcPr>
            <w:tcW w:w="1198" w:type="dxa"/>
            <w:tcBorders>
              <w:top w:val="single" w:sz="4" w:space="0" w:color="auto"/>
              <w:left w:val="single" w:sz="4" w:space="0" w:color="auto"/>
              <w:bottom w:val="single" w:sz="4" w:space="0" w:color="auto"/>
              <w:right w:val="single" w:sz="4" w:space="0" w:color="auto"/>
            </w:tcBorders>
            <w:noWrap/>
            <w:vAlign w:val="center"/>
          </w:tcPr>
          <w:p w14:paraId="5BC7AECE" w14:textId="77777777" w:rsidR="008E3B82" w:rsidRPr="007F6C55" w:rsidRDefault="008E3B82" w:rsidP="00F8773E">
            <w:pPr>
              <w:pStyle w:val="Default"/>
              <w:jc w:val="center"/>
              <w:rPr>
                <w:sz w:val="20"/>
                <w:szCs w:val="20"/>
              </w:rPr>
            </w:pPr>
            <w:r w:rsidRPr="007F6C55">
              <w:rPr>
                <w:b/>
                <w:bCs/>
                <w:sz w:val="20"/>
                <w:szCs w:val="20"/>
              </w:rPr>
              <w:t>Yazar/ Yazarlar</w:t>
            </w:r>
          </w:p>
        </w:tc>
        <w:tc>
          <w:tcPr>
            <w:tcW w:w="806" w:type="dxa"/>
            <w:tcBorders>
              <w:top w:val="single" w:sz="4" w:space="0" w:color="auto"/>
              <w:left w:val="nil"/>
              <w:bottom w:val="single" w:sz="4" w:space="0" w:color="auto"/>
              <w:right w:val="single" w:sz="4" w:space="0" w:color="auto"/>
            </w:tcBorders>
            <w:vAlign w:val="center"/>
          </w:tcPr>
          <w:p w14:paraId="1689FCEA" w14:textId="77777777" w:rsidR="008E3B82" w:rsidRPr="007F6C55" w:rsidRDefault="008E3B82" w:rsidP="00F8773E">
            <w:pPr>
              <w:pStyle w:val="Default"/>
              <w:jc w:val="center"/>
              <w:rPr>
                <w:sz w:val="20"/>
                <w:szCs w:val="20"/>
              </w:rPr>
            </w:pPr>
            <w:r w:rsidRPr="007F6C55">
              <w:rPr>
                <w:b/>
                <w:bCs/>
                <w:sz w:val="20"/>
                <w:szCs w:val="20"/>
              </w:rPr>
              <w:t>Yayın Yılı</w:t>
            </w:r>
          </w:p>
        </w:tc>
        <w:tc>
          <w:tcPr>
            <w:tcW w:w="1197" w:type="dxa"/>
            <w:tcBorders>
              <w:top w:val="single" w:sz="4" w:space="0" w:color="auto"/>
              <w:left w:val="nil"/>
              <w:bottom w:val="single" w:sz="4" w:space="0" w:color="auto"/>
              <w:right w:val="single" w:sz="4" w:space="0" w:color="auto"/>
            </w:tcBorders>
            <w:vAlign w:val="center"/>
          </w:tcPr>
          <w:p w14:paraId="46B85BF3" w14:textId="77777777" w:rsidR="008E3B82" w:rsidRPr="007F6C55" w:rsidRDefault="008E3B82" w:rsidP="00F8773E">
            <w:pPr>
              <w:pStyle w:val="Default"/>
              <w:jc w:val="center"/>
              <w:rPr>
                <w:b/>
                <w:bCs/>
                <w:sz w:val="20"/>
                <w:szCs w:val="20"/>
              </w:rPr>
            </w:pPr>
            <w:r w:rsidRPr="007F6C55">
              <w:rPr>
                <w:b/>
                <w:bCs/>
                <w:sz w:val="20"/>
                <w:szCs w:val="20"/>
              </w:rPr>
              <w:t>Çalışma deseni</w:t>
            </w:r>
          </w:p>
        </w:tc>
        <w:tc>
          <w:tcPr>
            <w:tcW w:w="1268" w:type="dxa"/>
            <w:tcBorders>
              <w:top w:val="single" w:sz="4" w:space="0" w:color="auto"/>
              <w:left w:val="single" w:sz="4" w:space="0" w:color="auto"/>
              <w:bottom w:val="single" w:sz="4" w:space="0" w:color="auto"/>
              <w:right w:val="single" w:sz="4" w:space="0" w:color="auto"/>
            </w:tcBorders>
            <w:vAlign w:val="center"/>
          </w:tcPr>
          <w:p w14:paraId="29AC42EF" w14:textId="77777777" w:rsidR="008E3B82" w:rsidRPr="007F6C55" w:rsidRDefault="008E3B82" w:rsidP="00F8773E">
            <w:pPr>
              <w:pStyle w:val="Default"/>
              <w:jc w:val="center"/>
              <w:rPr>
                <w:b/>
                <w:bCs/>
                <w:sz w:val="20"/>
                <w:szCs w:val="20"/>
              </w:rPr>
            </w:pPr>
            <w:r w:rsidRPr="007F6C55">
              <w:rPr>
                <w:b/>
                <w:bCs/>
                <w:sz w:val="20"/>
                <w:szCs w:val="20"/>
              </w:rPr>
              <w:t>Ektoparazit Türü</w:t>
            </w:r>
          </w:p>
        </w:tc>
        <w:tc>
          <w:tcPr>
            <w:tcW w:w="997" w:type="dxa"/>
            <w:tcBorders>
              <w:top w:val="single" w:sz="4" w:space="0" w:color="auto"/>
              <w:left w:val="single" w:sz="4" w:space="0" w:color="auto"/>
              <w:bottom w:val="single" w:sz="4" w:space="0" w:color="auto"/>
              <w:right w:val="single" w:sz="4" w:space="0" w:color="auto"/>
            </w:tcBorders>
            <w:noWrap/>
            <w:vAlign w:val="center"/>
          </w:tcPr>
          <w:p w14:paraId="50909381" w14:textId="77777777" w:rsidR="008E3B82" w:rsidRPr="007F6C55" w:rsidRDefault="008E3B82" w:rsidP="00F8773E">
            <w:pPr>
              <w:pStyle w:val="Default"/>
              <w:jc w:val="center"/>
              <w:rPr>
                <w:b/>
                <w:sz w:val="20"/>
                <w:szCs w:val="20"/>
              </w:rPr>
            </w:pPr>
            <w:r w:rsidRPr="007F6C55">
              <w:rPr>
                <w:b/>
                <w:bCs/>
                <w:sz w:val="20"/>
                <w:szCs w:val="20"/>
              </w:rPr>
              <w:t>Yayın Türü</w:t>
            </w:r>
          </w:p>
        </w:tc>
        <w:tc>
          <w:tcPr>
            <w:tcW w:w="1459" w:type="dxa"/>
            <w:tcBorders>
              <w:top w:val="single" w:sz="4" w:space="0" w:color="auto"/>
              <w:left w:val="nil"/>
              <w:bottom w:val="single" w:sz="4" w:space="0" w:color="auto"/>
              <w:right w:val="single" w:sz="4" w:space="0" w:color="auto"/>
            </w:tcBorders>
            <w:vAlign w:val="center"/>
          </w:tcPr>
          <w:p w14:paraId="55779D0B" w14:textId="77777777" w:rsidR="008E3B82" w:rsidRPr="007F6C55" w:rsidRDefault="008E3B82" w:rsidP="00F8773E">
            <w:pPr>
              <w:pStyle w:val="Default"/>
              <w:jc w:val="center"/>
              <w:rPr>
                <w:b/>
                <w:bCs/>
                <w:sz w:val="20"/>
                <w:szCs w:val="20"/>
              </w:rPr>
            </w:pPr>
            <w:r w:rsidRPr="007F6C55">
              <w:rPr>
                <w:b/>
                <w:bCs/>
                <w:sz w:val="20"/>
                <w:szCs w:val="20"/>
              </w:rPr>
              <w:t>Bilim Dalı</w:t>
            </w:r>
          </w:p>
        </w:tc>
        <w:tc>
          <w:tcPr>
            <w:tcW w:w="1983" w:type="dxa"/>
            <w:tcBorders>
              <w:top w:val="single" w:sz="4" w:space="0" w:color="auto"/>
              <w:left w:val="single" w:sz="4" w:space="0" w:color="auto"/>
              <w:bottom w:val="single" w:sz="4" w:space="0" w:color="auto"/>
              <w:right w:val="single" w:sz="4" w:space="0" w:color="auto"/>
            </w:tcBorders>
            <w:vAlign w:val="center"/>
          </w:tcPr>
          <w:p w14:paraId="68D09F63" w14:textId="77777777" w:rsidR="008E3B82" w:rsidRPr="007F6C55" w:rsidRDefault="008E3B82" w:rsidP="00F8773E">
            <w:pPr>
              <w:pStyle w:val="Default"/>
              <w:jc w:val="center"/>
              <w:rPr>
                <w:b/>
                <w:bCs/>
                <w:sz w:val="20"/>
                <w:szCs w:val="20"/>
              </w:rPr>
            </w:pPr>
            <w:r w:rsidRPr="007F6C55">
              <w:rPr>
                <w:b/>
                <w:bCs/>
                <w:sz w:val="20"/>
                <w:szCs w:val="20"/>
              </w:rPr>
              <w:t>Yayın Yeri</w:t>
            </w:r>
          </w:p>
        </w:tc>
        <w:tc>
          <w:tcPr>
            <w:tcW w:w="1388" w:type="dxa"/>
            <w:tcBorders>
              <w:top w:val="single" w:sz="4" w:space="0" w:color="auto"/>
              <w:left w:val="single" w:sz="4" w:space="0" w:color="auto"/>
              <w:bottom w:val="single" w:sz="4" w:space="0" w:color="auto"/>
              <w:right w:val="single" w:sz="4" w:space="0" w:color="auto"/>
            </w:tcBorders>
            <w:vAlign w:val="center"/>
          </w:tcPr>
          <w:p w14:paraId="267F847D" w14:textId="77777777" w:rsidR="008E3B82" w:rsidRPr="007F6C55" w:rsidRDefault="008E3B82" w:rsidP="00F8773E">
            <w:pPr>
              <w:pStyle w:val="Default"/>
              <w:jc w:val="center"/>
              <w:rPr>
                <w:b/>
                <w:bCs/>
                <w:sz w:val="20"/>
                <w:szCs w:val="20"/>
              </w:rPr>
            </w:pPr>
            <w:r w:rsidRPr="007F6C55">
              <w:rPr>
                <w:b/>
                <w:bCs/>
                <w:sz w:val="20"/>
                <w:szCs w:val="20"/>
              </w:rPr>
              <w:t>Araştırmanın Yapıldığı İl</w:t>
            </w:r>
          </w:p>
        </w:tc>
      </w:tr>
      <w:tr w:rsidR="0009375F" w:rsidRPr="007F6C55" w14:paraId="309CD9A5"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7E4364CF" w14:textId="79B7E84F" w:rsidR="0009375F" w:rsidRPr="007F6C55" w:rsidRDefault="0009375F" w:rsidP="0009375F">
            <w:pPr>
              <w:spacing w:line="240" w:lineRule="auto"/>
              <w:ind w:firstLine="0"/>
              <w:jc w:val="center"/>
              <w:rPr>
                <w:rFonts w:cs="Times New Roman"/>
                <w:color w:val="000000"/>
                <w:sz w:val="20"/>
                <w:szCs w:val="20"/>
              </w:rPr>
            </w:pPr>
            <w:r w:rsidRPr="007F6C55">
              <w:rPr>
                <w:rFonts w:cs="Times New Roman"/>
                <w:color w:val="000000"/>
                <w:sz w:val="20"/>
                <w:szCs w:val="20"/>
              </w:rPr>
              <w:t>8</w:t>
            </w:r>
            <w:r w:rsidR="00B348AF">
              <w:rPr>
                <w:rFonts w:cs="Times New Roman"/>
                <w:color w:val="000000"/>
                <w:sz w:val="20"/>
                <w:szCs w:val="20"/>
              </w:rPr>
              <w:t>6</w:t>
            </w:r>
          </w:p>
        </w:tc>
        <w:tc>
          <w:tcPr>
            <w:tcW w:w="2776" w:type="dxa"/>
            <w:tcBorders>
              <w:top w:val="single" w:sz="4" w:space="0" w:color="auto"/>
              <w:left w:val="single" w:sz="4" w:space="0" w:color="auto"/>
              <w:bottom w:val="single" w:sz="4" w:space="0" w:color="auto"/>
              <w:right w:val="single" w:sz="4" w:space="0" w:color="auto"/>
            </w:tcBorders>
            <w:vAlign w:val="center"/>
          </w:tcPr>
          <w:p w14:paraId="7A7F5979" w14:textId="14B2CDF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Increased </w:t>
            </w:r>
            <w:r w:rsidRPr="00DB519D">
              <w:rPr>
                <w:rFonts w:cs="Times New Roman"/>
                <w:i/>
                <w:color w:val="000000"/>
                <w:sz w:val="20"/>
                <w:szCs w:val="20"/>
              </w:rPr>
              <w:t>Demodex</w:t>
            </w:r>
            <w:r w:rsidRPr="007F6C55">
              <w:rPr>
                <w:rFonts w:cs="Times New Roman"/>
                <w:color w:val="000000"/>
                <w:sz w:val="20"/>
                <w:szCs w:val="20"/>
              </w:rPr>
              <w:t xml:space="preserve"> Density in Patients Hospitalized for Worsening Heart Failure</w:t>
            </w:r>
          </w:p>
        </w:tc>
        <w:tc>
          <w:tcPr>
            <w:tcW w:w="1198" w:type="dxa"/>
            <w:tcBorders>
              <w:top w:val="single" w:sz="4" w:space="0" w:color="auto"/>
              <w:left w:val="single" w:sz="4" w:space="0" w:color="auto"/>
              <w:bottom w:val="single" w:sz="4" w:space="0" w:color="auto"/>
              <w:right w:val="single" w:sz="4" w:space="0" w:color="auto"/>
            </w:tcBorders>
            <w:vAlign w:val="center"/>
          </w:tcPr>
          <w:p w14:paraId="029875F7" w14:textId="2A943933"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Yüksel vd.</w:t>
            </w:r>
          </w:p>
        </w:tc>
        <w:tc>
          <w:tcPr>
            <w:tcW w:w="806" w:type="dxa"/>
            <w:tcBorders>
              <w:top w:val="single" w:sz="4" w:space="0" w:color="auto"/>
              <w:left w:val="single" w:sz="4" w:space="0" w:color="auto"/>
              <w:bottom w:val="single" w:sz="4" w:space="0" w:color="auto"/>
              <w:right w:val="single" w:sz="4" w:space="0" w:color="auto"/>
            </w:tcBorders>
            <w:vAlign w:val="center"/>
          </w:tcPr>
          <w:p w14:paraId="2DF233B6" w14:textId="13632369"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2020</w:t>
            </w:r>
          </w:p>
        </w:tc>
        <w:tc>
          <w:tcPr>
            <w:tcW w:w="1197" w:type="dxa"/>
            <w:tcBorders>
              <w:top w:val="single" w:sz="4" w:space="0" w:color="auto"/>
              <w:left w:val="single" w:sz="4" w:space="0" w:color="auto"/>
              <w:bottom w:val="single" w:sz="4" w:space="0" w:color="auto"/>
              <w:right w:val="single" w:sz="4" w:space="0" w:color="auto"/>
            </w:tcBorders>
            <w:vAlign w:val="center"/>
          </w:tcPr>
          <w:p w14:paraId="3FB6A2B0" w14:textId="5D522A5D"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Analitik-Vaka Kotrol</w:t>
            </w:r>
          </w:p>
        </w:tc>
        <w:tc>
          <w:tcPr>
            <w:tcW w:w="1268" w:type="dxa"/>
            <w:tcBorders>
              <w:top w:val="single" w:sz="4" w:space="0" w:color="auto"/>
              <w:left w:val="single" w:sz="4" w:space="0" w:color="auto"/>
              <w:bottom w:val="single" w:sz="4" w:space="0" w:color="auto"/>
              <w:right w:val="single" w:sz="4" w:space="0" w:color="auto"/>
            </w:tcBorders>
            <w:vAlign w:val="center"/>
          </w:tcPr>
          <w:p w14:paraId="5C8C150D" w14:textId="34302CF8"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051068C5" w14:textId="3739F13F"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single" w:sz="4" w:space="0" w:color="auto"/>
              <w:bottom w:val="single" w:sz="4" w:space="0" w:color="auto"/>
              <w:right w:val="single" w:sz="4" w:space="0" w:color="auto"/>
            </w:tcBorders>
            <w:vAlign w:val="center"/>
          </w:tcPr>
          <w:p w14:paraId="61900742" w14:textId="44E8DED8"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Kardiyoloji</w:t>
            </w:r>
          </w:p>
        </w:tc>
        <w:tc>
          <w:tcPr>
            <w:tcW w:w="1983" w:type="dxa"/>
            <w:tcBorders>
              <w:top w:val="single" w:sz="4" w:space="0" w:color="auto"/>
              <w:left w:val="single" w:sz="4" w:space="0" w:color="auto"/>
              <w:bottom w:val="single" w:sz="4" w:space="0" w:color="auto"/>
              <w:right w:val="single" w:sz="4" w:space="0" w:color="auto"/>
            </w:tcBorders>
            <w:vAlign w:val="center"/>
          </w:tcPr>
          <w:p w14:paraId="6D7369EE" w14:textId="34B9DFF5"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Journal of Personalized Medicine</w:t>
            </w:r>
          </w:p>
        </w:tc>
        <w:tc>
          <w:tcPr>
            <w:tcW w:w="1388" w:type="dxa"/>
            <w:tcBorders>
              <w:top w:val="single" w:sz="4" w:space="0" w:color="auto"/>
              <w:left w:val="single" w:sz="4" w:space="0" w:color="auto"/>
              <w:bottom w:val="single" w:sz="4" w:space="0" w:color="auto"/>
              <w:right w:val="single" w:sz="4" w:space="0" w:color="auto"/>
            </w:tcBorders>
            <w:vAlign w:val="center"/>
          </w:tcPr>
          <w:p w14:paraId="7FB3D26F" w14:textId="59D18B86"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Samsun</w:t>
            </w:r>
          </w:p>
        </w:tc>
      </w:tr>
      <w:tr w:rsidR="00B348AF" w:rsidRPr="007F6C55" w14:paraId="0A607119"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0C566962" w14:textId="5A3F5A8F" w:rsidR="00B348AF" w:rsidRPr="007F6C55" w:rsidRDefault="00B348AF" w:rsidP="00B348AF">
            <w:pPr>
              <w:spacing w:line="240" w:lineRule="auto"/>
              <w:ind w:firstLine="0"/>
              <w:jc w:val="center"/>
              <w:rPr>
                <w:rFonts w:cs="Times New Roman"/>
                <w:color w:val="000000"/>
                <w:sz w:val="20"/>
                <w:szCs w:val="20"/>
              </w:rPr>
            </w:pPr>
            <w:r w:rsidRPr="007F6C55">
              <w:rPr>
                <w:rFonts w:cs="Times New Roman"/>
                <w:color w:val="000000"/>
                <w:sz w:val="20"/>
                <w:szCs w:val="20"/>
              </w:rPr>
              <w:t>87</w:t>
            </w:r>
          </w:p>
        </w:tc>
        <w:tc>
          <w:tcPr>
            <w:tcW w:w="2776" w:type="dxa"/>
            <w:tcBorders>
              <w:top w:val="single" w:sz="4" w:space="0" w:color="auto"/>
              <w:left w:val="single" w:sz="4" w:space="0" w:color="auto"/>
              <w:bottom w:val="single" w:sz="4" w:space="0" w:color="auto"/>
              <w:right w:val="single" w:sz="4" w:space="0" w:color="auto"/>
            </w:tcBorders>
            <w:vAlign w:val="center"/>
          </w:tcPr>
          <w:p w14:paraId="6A15914B" w14:textId="56E2857F"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Evaluation of demodicosis, nailfold capillaroscopy, and oxidative stress in rosacea: a case-control study</w:t>
            </w:r>
          </w:p>
        </w:tc>
        <w:tc>
          <w:tcPr>
            <w:tcW w:w="1198" w:type="dxa"/>
            <w:tcBorders>
              <w:top w:val="single" w:sz="4" w:space="0" w:color="auto"/>
              <w:left w:val="single" w:sz="4" w:space="0" w:color="auto"/>
              <w:bottom w:val="single" w:sz="4" w:space="0" w:color="auto"/>
              <w:right w:val="single" w:sz="4" w:space="0" w:color="auto"/>
            </w:tcBorders>
            <w:vAlign w:val="center"/>
          </w:tcPr>
          <w:p w14:paraId="5873C907" w14:textId="4B282F9B"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Pr>
                <w:rFonts w:cs="Times New Roman"/>
                <w:color w:val="000000"/>
                <w:sz w:val="20"/>
                <w:szCs w:val="20"/>
              </w:rPr>
              <w:t>Karabay-</w:t>
            </w:r>
            <w:r w:rsidRPr="007F6C55">
              <w:rPr>
                <w:rFonts w:cs="Times New Roman"/>
                <w:color w:val="000000"/>
                <w:sz w:val="20"/>
                <w:szCs w:val="20"/>
              </w:rPr>
              <w:t>Aktaş vd.</w:t>
            </w:r>
          </w:p>
        </w:tc>
        <w:tc>
          <w:tcPr>
            <w:tcW w:w="806" w:type="dxa"/>
            <w:tcBorders>
              <w:top w:val="single" w:sz="4" w:space="0" w:color="auto"/>
              <w:left w:val="nil"/>
              <w:bottom w:val="single" w:sz="4" w:space="0" w:color="auto"/>
              <w:right w:val="single" w:sz="4" w:space="0" w:color="auto"/>
            </w:tcBorders>
            <w:vAlign w:val="center"/>
          </w:tcPr>
          <w:p w14:paraId="6CF40920" w14:textId="5FB7184F"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2021</w:t>
            </w:r>
          </w:p>
        </w:tc>
        <w:tc>
          <w:tcPr>
            <w:tcW w:w="1197" w:type="dxa"/>
            <w:tcBorders>
              <w:top w:val="single" w:sz="4" w:space="0" w:color="auto"/>
              <w:left w:val="nil"/>
              <w:bottom w:val="single" w:sz="4" w:space="0" w:color="auto"/>
              <w:right w:val="single" w:sz="4" w:space="0" w:color="auto"/>
            </w:tcBorders>
            <w:vAlign w:val="center"/>
          </w:tcPr>
          <w:p w14:paraId="690F0CEE" w14:textId="0E2C8816"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Analitik-Vaka Kotrol</w:t>
            </w:r>
          </w:p>
        </w:tc>
        <w:tc>
          <w:tcPr>
            <w:tcW w:w="1268" w:type="dxa"/>
            <w:tcBorders>
              <w:top w:val="single" w:sz="4" w:space="0" w:color="auto"/>
              <w:left w:val="single" w:sz="4" w:space="0" w:color="auto"/>
              <w:bottom w:val="single" w:sz="4" w:space="0" w:color="auto"/>
              <w:right w:val="single" w:sz="4" w:space="0" w:color="auto"/>
            </w:tcBorders>
            <w:vAlign w:val="center"/>
          </w:tcPr>
          <w:p w14:paraId="016FED7E" w14:textId="5D6D715B"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3DF6A4E2" w14:textId="4AA2A732"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3A204F17" w14:textId="5CF4FBA9"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Dermatoloji</w:t>
            </w:r>
          </w:p>
        </w:tc>
        <w:tc>
          <w:tcPr>
            <w:tcW w:w="1983" w:type="dxa"/>
            <w:tcBorders>
              <w:top w:val="single" w:sz="4" w:space="0" w:color="auto"/>
              <w:left w:val="single" w:sz="4" w:space="0" w:color="auto"/>
              <w:bottom w:val="single" w:sz="4" w:space="0" w:color="auto"/>
              <w:right w:val="single" w:sz="4" w:space="0" w:color="auto"/>
            </w:tcBorders>
            <w:vAlign w:val="center"/>
          </w:tcPr>
          <w:p w14:paraId="0486F442" w14:textId="3D675BB6"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Advances in Dermatology and Allergology</w:t>
            </w:r>
          </w:p>
        </w:tc>
        <w:tc>
          <w:tcPr>
            <w:tcW w:w="1388" w:type="dxa"/>
            <w:tcBorders>
              <w:top w:val="single" w:sz="4" w:space="0" w:color="auto"/>
              <w:left w:val="single" w:sz="4" w:space="0" w:color="auto"/>
              <w:bottom w:val="single" w:sz="4" w:space="0" w:color="auto"/>
              <w:right w:val="single" w:sz="4" w:space="0" w:color="auto"/>
            </w:tcBorders>
            <w:vAlign w:val="center"/>
          </w:tcPr>
          <w:p w14:paraId="485545B8" w14:textId="41361C60"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İstanbul</w:t>
            </w:r>
          </w:p>
        </w:tc>
      </w:tr>
      <w:tr w:rsidR="00B348AF" w:rsidRPr="007F6C55" w14:paraId="4D2CAD58"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30DF89F9" w14:textId="53A65412" w:rsidR="00B348AF" w:rsidRPr="007F6C55" w:rsidRDefault="00B348AF" w:rsidP="00B348AF">
            <w:pPr>
              <w:spacing w:line="240" w:lineRule="auto"/>
              <w:ind w:firstLine="0"/>
              <w:jc w:val="center"/>
              <w:rPr>
                <w:rFonts w:cs="Times New Roman"/>
                <w:color w:val="000000"/>
                <w:sz w:val="20"/>
                <w:szCs w:val="20"/>
              </w:rPr>
            </w:pPr>
            <w:r w:rsidRPr="007F6C55">
              <w:rPr>
                <w:rFonts w:cs="Times New Roman"/>
                <w:color w:val="000000"/>
                <w:sz w:val="20"/>
                <w:szCs w:val="20"/>
              </w:rPr>
              <w:t>88</w:t>
            </w:r>
          </w:p>
        </w:tc>
        <w:tc>
          <w:tcPr>
            <w:tcW w:w="2776" w:type="dxa"/>
            <w:tcBorders>
              <w:top w:val="nil"/>
              <w:left w:val="single" w:sz="4" w:space="0" w:color="auto"/>
              <w:bottom w:val="single" w:sz="4" w:space="0" w:color="auto"/>
              <w:right w:val="single" w:sz="4" w:space="0" w:color="auto"/>
            </w:tcBorders>
            <w:vAlign w:val="center"/>
          </w:tcPr>
          <w:p w14:paraId="0ABCF0A6" w14:textId="53EB5EBF"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Dermatolojik Hastalıklarda </w:t>
            </w:r>
            <w:r w:rsidRPr="00DB519D">
              <w:rPr>
                <w:rFonts w:cs="Times New Roman"/>
                <w:i/>
                <w:color w:val="000000"/>
                <w:sz w:val="20"/>
                <w:szCs w:val="20"/>
              </w:rPr>
              <w:t>Demodex</w:t>
            </w:r>
            <w:r w:rsidRPr="007F6C55">
              <w:rPr>
                <w:rFonts w:cs="Times New Roman"/>
                <w:color w:val="000000"/>
                <w:sz w:val="20"/>
                <w:szCs w:val="20"/>
              </w:rPr>
              <w:t xml:space="preserve"> SPP. Prevalansının Araştırılması</w:t>
            </w:r>
          </w:p>
        </w:tc>
        <w:tc>
          <w:tcPr>
            <w:tcW w:w="1198" w:type="dxa"/>
            <w:tcBorders>
              <w:top w:val="nil"/>
              <w:left w:val="single" w:sz="4" w:space="0" w:color="auto"/>
              <w:bottom w:val="single" w:sz="4" w:space="0" w:color="auto"/>
              <w:right w:val="single" w:sz="4" w:space="0" w:color="auto"/>
            </w:tcBorders>
            <w:vAlign w:val="center"/>
          </w:tcPr>
          <w:p w14:paraId="0D68C5F5" w14:textId="079EB75B"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Erdal vd.</w:t>
            </w:r>
          </w:p>
        </w:tc>
        <w:tc>
          <w:tcPr>
            <w:tcW w:w="806" w:type="dxa"/>
            <w:tcBorders>
              <w:top w:val="nil"/>
              <w:left w:val="nil"/>
              <w:bottom w:val="single" w:sz="4" w:space="0" w:color="auto"/>
              <w:right w:val="single" w:sz="4" w:space="0" w:color="auto"/>
            </w:tcBorders>
            <w:vAlign w:val="center"/>
          </w:tcPr>
          <w:p w14:paraId="077EFD95" w14:textId="6EECDC19"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2021</w:t>
            </w:r>
          </w:p>
        </w:tc>
        <w:tc>
          <w:tcPr>
            <w:tcW w:w="1197" w:type="dxa"/>
            <w:tcBorders>
              <w:top w:val="single" w:sz="4" w:space="0" w:color="auto"/>
              <w:left w:val="nil"/>
              <w:bottom w:val="single" w:sz="4" w:space="0" w:color="auto"/>
              <w:right w:val="single" w:sz="4" w:space="0" w:color="auto"/>
            </w:tcBorders>
            <w:vAlign w:val="center"/>
          </w:tcPr>
          <w:p w14:paraId="2DD2EBBC" w14:textId="0FC49436"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Analitik-Vaka Kotrol</w:t>
            </w:r>
          </w:p>
        </w:tc>
        <w:tc>
          <w:tcPr>
            <w:tcW w:w="1268" w:type="dxa"/>
            <w:tcBorders>
              <w:top w:val="single" w:sz="4" w:space="0" w:color="auto"/>
              <w:left w:val="single" w:sz="4" w:space="0" w:color="auto"/>
              <w:bottom w:val="single" w:sz="4" w:space="0" w:color="auto"/>
              <w:right w:val="single" w:sz="4" w:space="0" w:color="auto"/>
            </w:tcBorders>
            <w:vAlign w:val="center"/>
          </w:tcPr>
          <w:p w14:paraId="0FAA6464" w14:textId="0376891A"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16DA02AF" w14:textId="757667BC"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44A5A973" w14:textId="5A768777"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Mikrobiyoloji</w:t>
            </w:r>
          </w:p>
        </w:tc>
        <w:tc>
          <w:tcPr>
            <w:tcW w:w="1983" w:type="dxa"/>
            <w:tcBorders>
              <w:top w:val="single" w:sz="4" w:space="0" w:color="auto"/>
              <w:left w:val="single" w:sz="4" w:space="0" w:color="auto"/>
              <w:bottom w:val="single" w:sz="4" w:space="0" w:color="auto"/>
              <w:right w:val="single" w:sz="4" w:space="0" w:color="auto"/>
            </w:tcBorders>
            <w:vAlign w:val="center"/>
          </w:tcPr>
          <w:p w14:paraId="22626B42" w14:textId="1037B6ED"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Turkiye Parazitoloji Dergisi</w:t>
            </w:r>
          </w:p>
        </w:tc>
        <w:tc>
          <w:tcPr>
            <w:tcW w:w="1388" w:type="dxa"/>
            <w:tcBorders>
              <w:top w:val="nil"/>
              <w:left w:val="single" w:sz="4" w:space="0" w:color="auto"/>
              <w:bottom w:val="single" w:sz="4" w:space="0" w:color="auto"/>
              <w:right w:val="single" w:sz="4" w:space="0" w:color="auto"/>
            </w:tcBorders>
            <w:vAlign w:val="center"/>
          </w:tcPr>
          <w:p w14:paraId="34B98B95" w14:textId="44715BA5"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Tekirdağ</w:t>
            </w:r>
          </w:p>
        </w:tc>
      </w:tr>
      <w:tr w:rsidR="00B348AF" w:rsidRPr="007F6C55" w14:paraId="06C44C5B"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4602D71E" w14:textId="67DF7FF9" w:rsidR="00B348AF" w:rsidRPr="007F6C55" w:rsidRDefault="00B348AF" w:rsidP="00B348AF">
            <w:pPr>
              <w:spacing w:line="240" w:lineRule="auto"/>
              <w:ind w:firstLine="0"/>
              <w:jc w:val="center"/>
              <w:rPr>
                <w:rFonts w:cs="Times New Roman"/>
                <w:color w:val="000000"/>
                <w:sz w:val="20"/>
                <w:szCs w:val="20"/>
              </w:rPr>
            </w:pPr>
            <w:r w:rsidRPr="007F6C55">
              <w:rPr>
                <w:rFonts w:cs="Times New Roman"/>
                <w:color w:val="000000"/>
                <w:sz w:val="20"/>
                <w:szCs w:val="20"/>
              </w:rPr>
              <w:t>89</w:t>
            </w:r>
          </w:p>
        </w:tc>
        <w:tc>
          <w:tcPr>
            <w:tcW w:w="2776" w:type="dxa"/>
            <w:tcBorders>
              <w:top w:val="nil"/>
              <w:left w:val="single" w:sz="4" w:space="0" w:color="auto"/>
              <w:bottom w:val="single" w:sz="4" w:space="0" w:color="auto"/>
              <w:right w:val="single" w:sz="4" w:space="0" w:color="auto"/>
            </w:tcBorders>
            <w:vAlign w:val="center"/>
          </w:tcPr>
          <w:p w14:paraId="7603850B" w14:textId="3C1C5AA3"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Ordu İlindeki Bir Kız Öğrenci Pansiyonundaki Öğrencilerde '</w:t>
            </w:r>
            <w:r>
              <w:rPr>
                <w:rFonts w:cs="Times New Roman"/>
                <w:color w:val="000000"/>
                <w:sz w:val="20"/>
                <w:szCs w:val="20"/>
              </w:rPr>
              <w:t>P.humanis capitis</w:t>
            </w:r>
            <w:r w:rsidRPr="007F6C55">
              <w:rPr>
                <w:rFonts w:cs="Times New Roman"/>
                <w:color w:val="000000"/>
                <w:sz w:val="20"/>
                <w:szCs w:val="20"/>
              </w:rPr>
              <w:t>' Sıklığının Belirlenmesi</w:t>
            </w:r>
          </w:p>
        </w:tc>
        <w:tc>
          <w:tcPr>
            <w:tcW w:w="1198" w:type="dxa"/>
            <w:tcBorders>
              <w:top w:val="nil"/>
              <w:left w:val="single" w:sz="4" w:space="0" w:color="auto"/>
              <w:bottom w:val="single" w:sz="4" w:space="0" w:color="auto"/>
              <w:right w:val="single" w:sz="4" w:space="0" w:color="auto"/>
            </w:tcBorders>
            <w:vAlign w:val="center"/>
          </w:tcPr>
          <w:p w14:paraId="0013ED76" w14:textId="26CDF16A"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Kelleci vd.</w:t>
            </w:r>
          </w:p>
        </w:tc>
        <w:tc>
          <w:tcPr>
            <w:tcW w:w="806" w:type="dxa"/>
            <w:tcBorders>
              <w:top w:val="nil"/>
              <w:left w:val="nil"/>
              <w:bottom w:val="single" w:sz="4" w:space="0" w:color="auto"/>
              <w:right w:val="single" w:sz="4" w:space="0" w:color="auto"/>
            </w:tcBorders>
            <w:vAlign w:val="center"/>
          </w:tcPr>
          <w:p w14:paraId="17898217" w14:textId="45B32CF3"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2021</w:t>
            </w:r>
          </w:p>
        </w:tc>
        <w:tc>
          <w:tcPr>
            <w:tcW w:w="1197" w:type="dxa"/>
            <w:tcBorders>
              <w:top w:val="single" w:sz="4" w:space="0" w:color="auto"/>
              <w:left w:val="nil"/>
              <w:bottom w:val="single" w:sz="4" w:space="0" w:color="auto"/>
              <w:right w:val="single" w:sz="4" w:space="0" w:color="auto"/>
            </w:tcBorders>
            <w:vAlign w:val="center"/>
          </w:tcPr>
          <w:p w14:paraId="11506501" w14:textId="05D03E06"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543FA4C8" w14:textId="20E81432"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Pediculus</w:t>
            </w:r>
          </w:p>
        </w:tc>
        <w:tc>
          <w:tcPr>
            <w:tcW w:w="997" w:type="dxa"/>
            <w:tcBorders>
              <w:top w:val="single" w:sz="4" w:space="0" w:color="auto"/>
              <w:left w:val="single" w:sz="4" w:space="0" w:color="auto"/>
              <w:bottom w:val="single" w:sz="4" w:space="0" w:color="auto"/>
              <w:right w:val="single" w:sz="4" w:space="0" w:color="auto"/>
            </w:tcBorders>
            <w:vAlign w:val="center"/>
          </w:tcPr>
          <w:p w14:paraId="28A17700" w14:textId="025B757E"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555F034E" w14:textId="09B72683"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Aile Hekimliği</w:t>
            </w:r>
          </w:p>
        </w:tc>
        <w:tc>
          <w:tcPr>
            <w:tcW w:w="1983" w:type="dxa"/>
            <w:tcBorders>
              <w:top w:val="single" w:sz="4" w:space="0" w:color="auto"/>
              <w:left w:val="single" w:sz="4" w:space="0" w:color="auto"/>
              <w:bottom w:val="single" w:sz="4" w:space="0" w:color="auto"/>
              <w:right w:val="single" w:sz="4" w:space="0" w:color="auto"/>
            </w:tcBorders>
            <w:vAlign w:val="center"/>
          </w:tcPr>
          <w:p w14:paraId="390EAC0A" w14:textId="524D2ADC"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Odtü Tıp Dergisi</w:t>
            </w:r>
          </w:p>
        </w:tc>
        <w:tc>
          <w:tcPr>
            <w:tcW w:w="1388" w:type="dxa"/>
            <w:tcBorders>
              <w:top w:val="nil"/>
              <w:left w:val="single" w:sz="4" w:space="0" w:color="auto"/>
              <w:bottom w:val="single" w:sz="4" w:space="0" w:color="auto"/>
              <w:right w:val="single" w:sz="4" w:space="0" w:color="auto"/>
            </w:tcBorders>
            <w:vAlign w:val="center"/>
          </w:tcPr>
          <w:p w14:paraId="02EADA45" w14:textId="75721E63"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Ordu</w:t>
            </w:r>
          </w:p>
        </w:tc>
      </w:tr>
      <w:tr w:rsidR="0009375F" w:rsidRPr="007F6C55" w14:paraId="608029F6"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33B1F6E2" w14:textId="40A858D0" w:rsidR="0009375F" w:rsidRPr="007F6C55" w:rsidRDefault="00B348AF" w:rsidP="0009375F">
            <w:pPr>
              <w:spacing w:line="240" w:lineRule="auto"/>
              <w:ind w:firstLine="0"/>
              <w:jc w:val="center"/>
              <w:rPr>
                <w:rFonts w:cs="Times New Roman"/>
                <w:color w:val="000000"/>
                <w:sz w:val="20"/>
                <w:szCs w:val="20"/>
              </w:rPr>
            </w:pPr>
            <w:r>
              <w:rPr>
                <w:rFonts w:cs="Times New Roman"/>
                <w:color w:val="000000"/>
                <w:sz w:val="20"/>
                <w:szCs w:val="20"/>
              </w:rPr>
              <w:t>90</w:t>
            </w:r>
          </w:p>
        </w:tc>
        <w:tc>
          <w:tcPr>
            <w:tcW w:w="2776" w:type="dxa"/>
            <w:tcBorders>
              <w:top w:val="single" w:sz="4" w:space="0" w:color="auto"/>
              <w:left w:val="single" w:sz="4" w:space="0" w:color="auto"/>
              <w:bottom w:val="single" w:sz="4" w:space="0" w:color="auto"/>
              <w:right w:val="single" w:sz="4" w:space="0" w:color="auto"/>
            </w:tcBorders>
            <w:vAlign w:val="center"/>
          </w:tcPr>
          <w:p w14:paraId="4D5912EF" w14:textId="3604C323"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8F5214">
              <w:rPr>
                <w:rFonts w:cs="Times New Roman"/>
                <w:color w:val="000000"/>
                <w:sz w:val="20"/>
                <w:szCs w:val="20"/>
              </w:rPr>
              <w:t xml:space="preserve">Scale and Pustule on Dermoscopy of Rosacea: A Diagnostic Clue for </w:t>
            </w:r>
            <w:r w:rsidRPr="00DB519D">
              <w:rPr>
                <w:rFonts w:cs="Times New Roman"/>
                <w:i/>
                <w:color w:val="000000"/>
                <w:sz w:val="20"/>
                <w:szCs w:val="20"/>
              </w:rPr>
              <w:t>Demodex</w:t>
            </w:r>
            <w:r w:rsidRPr="008F5214">
              <w:rPr>
                <w:rFonts w:cs="Times New Roman"/>
                <w:color w:val="000000"/>
                <w:sz w:val="20"/>
                <w:szCs w:val="20"/>
              </w:rPr>
              <w:t xml:space="preserve"> Species.</w:t>
            </w:r>
            <w:r w:rsidRPr="008F5214">
              <w:rPr>
                <w:rFonts w:cs="Times New Roman"/>
                <w:color w:val="212121"/>
                <w:szCs w:val="24"/>
                <w:shd w:val="clear" w:color="auto" w:fill="FFFFFF"/>
              </w:rPr>
              <w:t> </w:t>
            </w:r>
          </w:p>
        </w:tc>
        <w:tc>
          <w:tcPr>
            <w:tcW w:w="1198" w:type="dxa"/>
            <w:tcBorders>
              <w:top w:val="single" w:sz="4" w:space="0" w:color="auto"/>
              <w:left w:val="single" w:sz="4" w:space="0" w:color="auto"/>
              <w:bottom w:val="single" w:sz="4" w:space="0" w:color="auto"/>
              <w:right w:val="single" w:sz="4" w:space="0" w:color="auto"/>
            </w:tcBorders>
            <w:vAlign w:val="center"/>
          </w:tcPr>
          <w:p w14:paraId="6D38396B" w14:textId="6FBEE343"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Seraslan vd.</w:t>
            </w:r>
          </w:p>
        </w:tc>
        <w:tc>
          <w:tcPr>
            <w:tcW w:w="806" w:type="dxa"/>
            <w:tcBorders>
              <w:top w:val="single" w:sz="4" w:space="0" w:color="auto"/>
              <w:left w:val="single" w:sz="4" w:space="0" w:color="auto"/>
              <w:bottom w:val="single" w:sz="4" w:space="0" w:color="auto"/>
              <w:right w:val="single" w:sz="4" w:space="0" w:color="auto"/>
            </w:tcBorders>
            <w:vAlign w:val="center"/>
          </w:tcPr>
          <w:p w14:paraId="20FFB742" w14:textId="09218179"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2021</w:t>
            </w:r>
          </w:p>
        </w:tc>
        <w:tc>
          <w:tcPr>
            <w:tcW w:w="1197" w:type="dxa"/>
            <w:tcBorders>
              <w:top w:val="single" w:sz="4" w:space="0" w:color="auto"/>
              <w:left w:val="single" w:sz="4" w:space="0" w:color="auto"/>
              <w:bottom w:val="single" w:sz="4" w:space="0" w:color="auto"/>
              <w:right w:val="single" w:sz="4" w:space="0" w:color="auto"/>
            </w:tcBorders>
            <w:vAlign w:val="center"/>
          </w:tcPr>
          <w:p w14:paraId="0D261C59" w14:textId="6570A34C"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0A1A2CBF" w14:textId="2D35781F"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29334785" w14:textId="774E0B1C"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single" w:sz="4" w:space="0" w:color="auto"/>
              <w:bottom w:val="single" w:sz="4" w:space="0" w:color="auto"/>
              <w:right w:val="single" w:sz="4" w:space="0" w:color="auto"/>
            </w:tcBorders>
            <w:vAlign w:val="center"/>
          </w:tcPr>
          <w:p w14:paraId="2F4B92A2" w14:textId="080D26D0"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Dermatoloji</w:t>
            </w:r>
          </w:p>
        </w:tc>
        <w:tc>
          <w:tcPr>
            <w:tcW w:w="1983" w:type="dxa"/>
            <w:tcBorders>
              <w:top w:val="single" w:sz="4" w:space="0" w:color="auto"/>
              <w:left w:val="single" w:sz="4" w:space="0" w:color="auto"/>
              <w:bottom w:val="single" w:sz="4" w:space="0" w:color="auto"/>
              <w:right w:val="single" w:sz="4" w:space="0" w:color="auto"/>
            </w:tcBorders>
            <w:vAlign w:val="center"/>
          </w:tcPr>
          <w:p w14:paraId="0145181D" w14:textId="7B96B3C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Dermatol Pract Concept</w:t>
            </w:r>
          </w:p>
        </w:tc>
        <w:tc>
          <w:tcPr>
            <w:tcW w:w="1388" w:type="dxa"/>
            <w:tcBorders>
              <w:top w:val="single" w:sz="4" w:space="0" w:color="auto"/>
              <w:left w:val="single" w:sz="4" w:space="0" w:color="auto"/>
              <w:bottom w:val="single" w:sz="4" w:space="0" w:color="auto"/>
              <w:right w:val="single" w:sz="4" w:space="0" w:color="auto"/>
            </w:tcBorders>
            <w:vAlign w:val="center"/>
          </w:tcPr>
          <w:p w14:paraId="52BABA0B" w14:textId="5F7BDEAA"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Hatay</w:t>
            </w:r>
          </w:p>
        </w:tc>
      </w:tr>
      <w:tr w:rsidR="0009375F" w:rsidRPr="007F6C55" w14:paraId="100C902E"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2FD6B23D" w14:textId="38E31FBF" w:rsidR="0009375F" w:rsidRPr="007F6C55" w:rsidRDefault="00B348AF" w:rsidP="0009375F">
            <w:pPr>
              <w:spacing w:line="240" w:lineRule="auto"/>
              <w:ind w:firstLine="0"/>
              <w:jc w:val="center"/>
              <w:rPr>
                <w:rFonts w:cs="Times New Roman"/>
                <w:color w:val="000000"/>
                <w:sz w:val="20"/>
                <w:szCs w:val="20"/>
              </w:rPr>
            </w:pPr>
            <w:r>
              <w:rPr>
                <w:rFonts w:cs="Times New Roman"/>
                <w:color w:val="000000"/>
                <w:sz w:val="20"/>
                <w:szCs w:val="20"/>
              </w:rPr>
              <w:t>91</w:t>
            </w:r>
          </w:p>
        </w:tc>
        <w:tc>
          <w:tcPr>
            <w:tcW w:w="2776" w:type="dxa"/>
            <w:tcBorders>
              <w:top w:val="single" w:sz="4" w:space="0" w:color="auto"/>
              <w:left w:val="single" w:sz="4" w:space="0" w:color="auto"/>
              <w:bottom w:val="single" w:sz="4" w:space="0" w:color="auto"/>
              <w:right w:val="single" w:sz="4" w:space="0" w:color="auto"/>
            </w:tcBorders>
            <w:vAlign w:val="center"/>
          </w:tcPr>
          <w:p w14:paraId="5A8088E7" w14:textId="3FBBA092"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Rozase ile demodeks spp., sigara ve alkol arasındaki ilişki: Vaka- kontrol çalışması</w:t>
            </w:r>
          </w:p>
        </w:tc>
        <w:tc>
          <w:tcPr>
            <w:tcW w:w="1198" w:type="dxa"/>
            <w:tcBorders>
              <w:top w:val="single" w:sz="4" w:space="0" w:color="auto"/>
              <w:left w:val="single" w:sz="4" w:space="0" w:color="auto"/>
              <w:bottom w:val="single" w:sz="4" w:space="0" w:color="auto"/>
              <w:right w:val="single" w:sz="4" w:space="0" w:color="auto"/>
            </w:tcBorders>
            <w:vAlign w:val="center"/>
          </w:tcPr>
          <w:p w14:paraId="1010EF58" w14:textId="1C0BE34F"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Ünal vd.</w:t>
            </w:r>
          </w:p>
        </w:tc>
        <w:tc>
          <w:tcPr>
            <w:tcW w:w="806" w:type="dxa"/>
            <w:tcBorders>
              <w:top w:val="single" w:sz="4" w:space="0" w:color="auto"/>
              <w:left w:val="nil"/>
              <w:bottom w:val="single" w:sz="4" w:space="0" w:color="auto"/>
              <w:right w:val="single" w:sz="4" w:space="0" w:color="auto"/>
            </w:tcBorders>
            <w:vAlign w:val="center"/>
          </w:tcPr>
          <w:p w14:paraId="74BACC3F" w14:textId="0F1C1CE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2021</w:t>
            </w:r>
          </w:p>
        </w:tc>
        <w:tc>
          <w:tcPr>
            <w:tcW w:w="1197" w:type="dxa"/>
            <w:tcBorders>
              <w:top w:val="single" w:sz="4" w:space="0" w:color="auto"/>
              <w:left w:val="nil"/>
              <w:bottom w:val="single" w:sz="4" w:space="0" w:color="auto"/>
              <w:right w:val="single" w:sz="4" w:space="0" w:color="auto"/>
            </w:tcBorders>
            <w:vAlign w:val="center"/>
          </w:tcPr>
          <w:p w14:paraId="3D3A7F74" w14:textId="448D7D2B"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Analitik-Vaka Kotrol</w:t>
            </w:r>
          </w:p>
        </w:tc>
        <w:tc>
          <w:tcPr>
            <w:tcW w:w="1268" w:type="dxa"/>
            <w:tcBorders>
              <w:top w:val="single" w:sz="4" w:space="0" w:color="auto"/>
              <w:left w:val="single" w:sz="4" w:space="0" w:color="auto"/>
              <w:bottom w:val="single" w:sz="4" w:space="0" w:color="auto"/>
              <w:right w:val="single" w:sz="4" w:space="0" w:color="auto"/>
            </w:tcBorders>
            <w:vAlign w:val="center"/>
          </w:tcPr>
          <w:p w14:paraId="083854A5" w14:textId="0307BDC1"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noWrap/>
            <w:vAlign w:val="center"/>
          </w:tcPr>
          <w:p w14:paraId="7413E6B3" w14:textId="5B075480"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3A865A0A" w14:textId="4341A5F8"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Dermatoloji</w:t>
            </w:r>
          </w:p>
        </w:tc>
        <w:tc>
          <w:tcPr>
            <w:tcW w:w="1983" w:type="dxa"/>
            <w:tcBorders>
              <w:top w:val="single" w:sz="4" w:space="0" w:color="auto"/>
              <w:left w:val="single" w:sz="4" w:space="0" w:color="auto"/>
              <w:bottom w:val="single" w:sz="4" w:space="0" w:color="auto"/>
              <w:right w:val="single" w:sz="4" w:space="0" w:color="auto"/>
            </w:tcBorders>
            <w:vAlign w:val="center"/>
          </w:tcPr>
          <w:p w14:paraId="4F38F298" w14:textId="4888E20D"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Sağlık Akademisyenleri Dergisi</w:t>
            </w:r>
          </w:p>
        </w:tc>
        <w:tc>
          <w:tcPr>
            <w:tcW w:w="1388" w:type="dxa"/>
            <w:tcBorders>
              <w:top w:val="single" w:sz="4" w:space="0" w:color="auto"/>
              <w:left w:val="single" w:sz="4" w:space="0" w:color="auto"/>
              <w:bottom w:val="single" w:sz="4" w:space="0" w:color="auto"/>
              <w:right w:val="single" w:sz="4" w:space="0" w:color="auto"/>
            </w:tcBorders>
            <w:vAlign w:val="center"/>
          </w:tcPr>
          <w:p w14:paraId="56BF9D90" w14:textId="4654E716"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Ankara</w:t>
            </w:r>
          </w:p>
        </w:tc>
      </w:tr>
      <w:tr w:rsidR="0009375F" w:rsidRPr="007F6C55" w14:paraId="02DF18F6"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4D03F9A5" w14:textId="16D7B6D6" w:rsidR="0009375F" w:rsidRPr="007F6C55" w:rsidRDefault="00B348AF" w:rsidP="0009375F">
            <w:pPr>
              <w:spacing w:line="240" w:lineRule="auto"/>
              <w:ind w:firstLine="0"/>
              <w:jc w:val="center"/>
              <w:rPr>
                <w:rFonts w:cs="Times New Roman"/>
                <w:color w:val="000000"/>
                <w:sz w:val="20"/>
                <w:szCs w:val="20"/>
              </w:rPr>
            </w:pPr>
            <w:r>
              <w:rPr>
                <w:rFonts w:cs="Times New Roman"/>
                <w:color w:val="000000"/>
                <w:sz w:val="20"/>
                <w:szCs w:val="20"/>
              </w:rPr>
              <w:t>92</w:t>
            </w:r>
          </w:p>
        </w:tc>
        <w:tc>
          <w:tcPr>
            <w:tcW w:w="2776" w:type="dxa"/>
            <w:tcBorders>
              <w:top w:val="nil"/>
              <w:left w:val="single" w:sz="4" w:space="0" w:color="auto"/>
              <w:bottom w:val="single" w:sz="4" w:space="0" w:color="auto"/>
              <w:right w:val="single" w:sz="4" w:space="0" w:color="auto"/>
            </w:tcBorders>
            <w:vAlign w:val="center"/>
          </w:tcPr>
          <w:p w14:paraId="2C8D0CFA" w14:textId="42321314"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Oküler </w:t>
            </w:r>
            <w:r w:rsidRPr="00DB519D">
              <w:rPr>
                <w:rFonts w:cs="Times New Roman"/>
                <w:i/>
                <w:color w:val="000000"/>
                <w:sz w:val="20"/>
                <w:szCs w:val="20"/>
              </w:rPr>
              <w:t>Demodex</w:t>
            </w:r>
            <w:r w:rsidRPr="007F6C55">
              <w:rPr>
                <w:rFonts w:cs="Times New Roman"/>
                <w:color w:val="000000"/>
                <w:sz w:val="20"/>
                <w:szCs w:val="20"/>
              </w:rPr>
              <w:t xml:space="preserve"> Kolonizasyonu ile Konjonktival Flora İlişkisinin Araştırılması</w:t>
            </w:r>
          </w:p>
        </w:tc>
        <w:tc>
          <w:tcPr>
            <w:tcW w:w="1198" w:type="dxa"/>
            <w:tcBorders>
              <w:top w:val="nil"/>
              <w:left w:val="single" w:sz="4" w:space="0" w:color="auto"/>
              <w:bottom w:val="single" w:sz="4" w:space="0" w:color="auto"/>
              <w:right w:val="single" w:sz="4" w:space="0" w:color="auto"/>
            </w:tcBorders>
            <w:vAlign w:val="center"/>
          </w:tcPr>
          <w:p w14:paraId="3A37AB16" w14:textId="1612C92D"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Ayyıldız vd.</w:t>
            </w:r>
          </w:p>
        </w:tc>
        <w:tc>
          <w:tcPr>
            <w:tcW w:w="806" w:type="dxa"/>
            <w:tcBorders>
              <w:top w:val="nil"/>
              <w:left w:val="nil"/>
              <w:bottom w:val="single" w:sz="4" w:space="0" w:color="auto"/>
              <w:right w:val="single" w:sz="4" w:space="0" w:color="auto"/>
            </w:tcBorders>
            <w:vAlign w:val="center"/>
          </w:tcPr>
          <w:p w14:paraId="04AB43C9" w14:textId="69BC6DD4"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2022</w:t>
            </w:r>
          </w:p>
        </w:tc>
        <w:tc>
          <w:tcPr>
            <w:tcW w:w="1197" w:type="dxa"/>
            <w:tcBorders>
              <w:top w:val="single" w:sz="4" w:space="0" w:color="auto"/>
              <w:left w:val="nil"/>
              <w:bottom w:val="single" w:sz="4" w:space="0" w:color="auto"/>
              <w:right w:val="single" w:sz="4" w:space="0" w:color="auto"/>
            </w:tcBorders>
            <w:vAlign w:val="center"/>
          </w:tcPr>
          <w:p w14:paraId="395432DD" w14:textId="7CCE5DD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6E300EA4" w14:textId="13F2FCAA"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noWrap/>
            <w:vAlign w:val="center"/>
          </w:tcPr>
          <w:p w14:paraId="44AE98EC" w14:textId="6BD3CD76"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792D6C6C" w14:textId="377E218D"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Göz Hastalıkları</w:t>
            </w:r>
          </w:p>
        </w:tc>
        <w:tc>
          <w:tcPr>
            <w:tcW w:w="1983" w:type="dxa"/>
            <w:tcBorders>
              <w:top w:val="single" w:sz="4" w:space="0" w:color="auto"/>
              <w:left w:val="single" w:sz="4" w:space="0" w:color="auto"/>
              <w:bottom w:val="single" w:sz="4" w:space="0" w:color="auto"/>
              <w:right w:val="single" w:sz="4" w:space="0" w:color="auto"/>
            </w:tcBorders>
            <w:vAlign w:val="center"/>
          </w:tcPr>
          <w:p w14:paraId="5EA57181" w14:textId="7CD9F775"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Turkiye Parazitoloji Dergisi</w:t>
            </w:r>
          </w:p>
        </w:tc>
        <w:tc>
          <w:tcPr>
            <w:tcW w:w="1388" w:type="dxa"/>
            <w:tcBorders>
              <w:top w:val="nil"/>
              <w:left w:val="single" w:sz="4" w:space="0" w:color="auto"/>
              <w:bottom w:val="single" w:sz="4" w:space="0" w:color="auto"/>
              <w:right w:val="single" w:sz="4" w:space="0" w:color="auto"/>
            </w:tcBorders>
            <w:vAlign w:val="center"/>
          </w:tcPr>
          <w:p w14:paraId="0C004EE3" w14:textId="50F75085"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Kırşehir</w:t>
            </w:r>
          </w:p>
        </w:tc>
      </w:tr>
      <w:tr w:rsidR="0009375F" w:rsidRPr="007F6C55" w14:paraId="4915AFD4"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43CD3536" w14:textId="1BFC19E1" w:rsidR="0009375F" w:rsidRPr="007F6C55" w:rsidRDefault="00B348AF" w:rsidP="0009375F">
            <w:pPr>
              <w:spacing w:line="240" w:lineRule="auto"/>
              <w:ind w:firstLine="0"/>
              <w:jc w:val="center"/>
              <w:rPr>
                <w:rFonts w:cs="Times New Roman"/>
                <w:color w:val="000000"/>
                <w:sz w:val="20"/>
                <w:szCs w:val="20"/>
              </w:rPr>
            </w:pPr>
            <w:r>
              <w:rPr>
                <w:rFonts w:cs="Times New Roman"/>
                <w:color w:val="000000"/>
                <w:sz w:val="20"/>
                <w:szCs w:val="20"/>
              </w:rPr>
              <w:t>93</w:t>
            </w:r>
          </w:p>
        </w:tc>
        <w:tc>
          <w:tcPr>
            <w:tcW w:w="2776" w:type="dxa"/>
            <w:tcBorders>
              <w:top w:val="single" w:sz="4" w:space="0" w:color="auto"/>
              <w:left w:val="single" w:sz="4" w:space="0" w:color="auto"/>
              <w:bottom w:val="single" w:sz="4" w:space="0" w:color="auto"/>
              <w:right w:val="single" w:sz="4" w:space="0" w:color="auto"/>
            </w:tcBorders>
            <w:vAlign w:val="center"/>
          </w:tcPr>
          <w:p w14:paraId="327F3A07" w14:textId="3AD8D250"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Evaluation of the Status of Infectious Diseases in MilitaryPersonnel Who Visit Clinics Due to Tick Bite</w:t>
            </w:r>
          </w:p>
        </w:tc>
        <w:tc>
          <w:tcPr>
            <w:tcW w:w="1198" w:type="dxa"/>
            <w:tcBorders>
              <w:top w:val="single" w:sz="4" w:space="0" w:color="auto"/>
              <w:left w:val="single" w:sz="4" w:space="0" w:color="auto"/>
              <w:bottom w:val="single" w:sz="4" w:space="0" w:color="auto"/>
              <w:right w:val="single" w:sz="4" w:space="0" w:color="auto"/>
            </w:tcBorders>
            <w:vAlign w:val="center"/>
          </w:tcPr>
          <w:p w14:paraId="55E1EE1E" w14:textId="2B09124B" w:rsidR="0009375F" w:rsidRPr="007F6C55" w:rsidRDefault="0009375F" w:rsidP="0009375F">
            <w:pPr>
              <w:autoSpaceDE w:val="0"/>
              <w:autoSpaceDN w:val="0"/>
              <w:adjustRightInd w:val="0"/>
              <w:spacing w:line="240" w:lineRule="auto"/>
              <w:ind w:firstLine="0"/>
              <w:jc w:val="left"/>
              <w:rPr>
                <w:rFonts w:cs="Times New Roman"/>
                <w:color w:val="141413"/>
                <w:sz w:val="20"/>
                <w:szCs w:val="20"/>
              </w:rPr>
            </w:pPr>
            <w:r w:rsidRPr="007F6C55">
              <w:rPr>
                <w:rFonts w:cs="Times New Roman"/>
                <w:color w:val="000000"/>
                <w:sz w:val="20"/>
                <w:szCs w:val="20"/>
              </w:rPr>
              <w:t>Canbaz H.</w:t>
            </w:r>
          </w:p>
        </w:tc>
        <w:tc>
          <w:tcPr>
            <w:tcW w:w="806" w:type="dxa"/>
            <w:tcBorders>
              <w:top w:val="single" w:sz="4" w:space="0" w:color="auto"/>
              <w:left w:val="single" w:sz="4" w:space="0" w:color="auto"/>
              <w:bottom w:val="single" w:sz="4" w:space="0" w:color="auto"/>
              <w:right w:val="single" w:sz="4" w:space="0" w:color="auto"/>
            </w:tcBorders>
            <w:vAlign w:val="center"/>
          </w:tcPr>
          <w:p w14:paraId="5778CAFD" w14:textId="160F88D0"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2022</w:t>
            </w:r>
          </w:p>
        </w:tc>
        <w:tc>
          <w:tcPr>
            <w:tcW w:w="1197" w:type="dxa"/>
            <w:tcBorders>
              <w:top w:val="single" w:sz="4" w:space="0" w:color="auto"/>
              <w:left w:val="single" w:sz="4" w:space="0" w:color="auto"/>
              <w:bottom w:val="single" w:sz="4" w:space="0" w:color="auto"/>
              <w:right w:val="single" w:sz="4" w:space="0" w:color="auto"/>
            </w:tcBorders>
            <w:vAlign w:val="center"/>
          </w:tcPr>
          <w:p w14:paraId="501040CC" w14:textId="6D004490"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1A92B9BD" w14:textId="3E534093"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Kene</w:t>
            </w:r>
          </w:p>
        </w:tc>
        <w:tc>
          <w:tcPr>
            <w:tcW w:w="997" w:type="dxa"/>
            <w:tcBorders>
              <w:top w:val="single" w:sz="4" w:space="0" w:color="auto"/>
              <w:left w:val="single" w:sz="4" w:space="0" w:color="auto"/>
              <w:bottom w:val="single" w:sz="4" w:space="0" w:color="auto"/>
              <w:right w:val="single" w:sz="4" w:space="0" w:color="auto"/>
            </w:tcBorders>
            <w:noWrap/>
            <w:vAlign w:val="center"/>
          </w:tcPr>
          <w:p w14:paraId="09EC4328" w14:textId="1AE10F69"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single" w:sz="4" w:space="0" w:color="auto"/>
              <w:bottom w:val="single" w:sz="4" w:space="0" w:color="auto"/>
              <w:right w:val="single" w:sz="4" w:space="0" w:color="auto"/>
            </w:tcBorders>
            <w:vAlign w:val="center"/>
          </w:tcPr>
          <w:p w14:paraId="47D9118C" w14:textId="4718F7FA"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Enfeksiyon Hastalıkları</w:t>
            </w:r>
          </w:p>
        </w:tc>
        <w:tc>
          <w:tcPr>
            <w:tcW w:w="1983" w:type="dxa"/>
            <w:tcBorders>
              <w:top w:val="single" w:sz="4" w:space="0" w:color="auto"/>
              <w:left w:val="single" w:sz="4" w:space="0" w:color="auto"/>
              <w:bottom w:val="single" w:sz="4" w:space="0" w:color="auto"/>
              <w:right w:val="single" w:sz="4" w:space="0" w:color="auto"/>
            </w:tcBorders>
            <w:vAlign w:val="center"/>
          </w:tcPr>
          <w:p w14:paraId="6D8314A7" w14:textId="23EDFA94"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Journal Of Contemporary Medicine</w:t>
            </w:r>
          </w:p>
        </w:tc>
        <w:tc>
          <w:tcPr>
            <w:tcW w:w="1388" w:type="dxa"/>
            <w:tcBorders>
              <w:top w:val="single" w:sz="4" w:space="0" w:color="auto"/>
              <w:left w:val="single" w:sz="4" w:space="0" w:color="auto"/>
              <w:bottom w:val="single" w:sz="4" w:space="0" w:color="auto"/>
              <w:right w:val="single" w:sz="4" w:space="0" w:color="auto"/>
            </w:tcBorders>
            <w:vAlign w:val="center"/>
          </w:tcPr>
          <w:p w14:paraId="58BC40FB" w14:textId="7BB2C18D"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Ankara</w:t>
            </w:r>
          </w:p>
        </w:tc>
      </w:tr>
    </w:tbl>
    <w:p w14:paraId="60073F44" w14:textId="77777777" w:rsidR="008E3B82" w:rsidRDefault="008E3B82" w:rsidP="00F8773E">
      <w:pPr>
        <w:pStyle w:val="ListeParagraf"/>
        <w:spacing w:line="240" w:lineRule="auto"/>
        <w:ind w:firstLine="0"/>
      </w:pPr>
    </w:p>
    <w:p w14:paraId="1FEA6B41" w14:textId="74E9C8BF" w:rsidR="008E3B82" w:rsidRPr="008E3B82" w:rsidRDefault="00A715CD" w:rsidP="00F8773E">
      <w:pPr>
        <w:spacing w:after="200" w:line="240" w:lineRule="auto"/>
        <w:ind w:firstLine="0"/>
        <w:jc w:val="left"/>
      </w:pPr>
      <w:r>
        <w:rPr>
          <w:noProof/>
        </w:rPr>
        <mc:AlternateContent>
          <mc:Choice Requires="wps">
            <w:drawing>
              <wp:anchor distT="0" distB="0" distL="114300" distR="114300" simplePos="0" relativeHeight="251716608" behindDoc="0" locked="0" layoutInCell="1" allowOverlap="1" wp14:anchorId="1A5F4495" wp14:editId="107B80F6">
                <wp:simplePos x="0" y="0"/>
                <wp:positionH relativeFrom="column">
                  <wp:posOffset>-801646</wp:posOffset>
                </wp:positionH>
                <wp:positionV relativeFrom="paragraph">
                  <wp:posOffset>416725</wp:posOffset>
                </wp:positionV>
                <wp:extent cx="532738" cy="461176"/>
                <wp:effectExtent l="0" t="0" r="13970" b="8890"/>
                <wp:wrapNone/>
                <wp:docPr id="1857072689" name="Metin Kutusu 39"/>
                <wp:cNvGraphicFramePr/>
                <a:graphic xmlns:a="http://schemas.openxmlformats.org/drawingml/2006/main">
                  <a:graphicData uri="http://schemas.microsoft.com/office/word/2010/wordprocessingShape">
                    <wps:wsp>
                      <wps:cNvSpPr txBox="1"/>
                      <wps:spPr>
                        <a:xfrm>
                          <a:off x="0" y="0"/>
                          <a:ext cx="532738" cy="461176"/>
                        </a:xfrm>
                        <a:prstGeom prst="rect">
                          <a:avLst/>
                        </a:prstGeom>
                        <a:solidFill>
                          <a:schemeClr val="bg1"/>
                        </a:solidFill>
                        <a:ln w="6350">
                          <a:solidFill>
                            <a:schemeClr val="bg1"/>
                          </a:solidFill>
                        </a:ln>
                      </wps:spPr>
                      <wps:txbx>
                        <w:txbxContent>
                          <w:p w14:paraId="3F80168E" w14:textId="61C701A9" w:rsidR="006D2DAF" w:rsidRDefault="006D2DAF" w:rsidP="006D2DAF">
                            <w:pPr>
                              <w:ind w:firstLine="0"/>
                            </w:pPr>
                            <w:r>
                              <w:t>114</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5F4495" id="Metin Kutusu 39" o:spid="_x0000_s1058" type="#_x0000_t202" style="position:absolute;margin-left:-63.1pt;margin-top:32.8pt;width:41.95pt;height:36.3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" fillcolor="white [3212]" strokecolor="white [3212]" strokeweight=".5pt">
                <v:textbox style="layout-flow:vertical">
                  <w:txbxContent>
                    <w:p w14:paraId="3F80168E" w14:textId="61C701A9" w:rsidR="006D2DAF" w:rsidRDefault="006D2DAF" w:rsidP="006D2DAF">
                      <w:pPr>
                        <w:ind w:firstLine="0"/>
                      </w:pPr>
                      <w:r>
                        <w:t>114</w:t>
                      </w:r>
                    </w:p>
                  </w:txbxContent>
                </v:textbox>
              </v:shape>
            </w:pict>
          </mc:Fallback>
        </mc:AlternateContent>
      </w:r>
      <w:r w:rsidR="006D2DAF">
        <w:rPr>
          <w:noProof/>
        </w:rPr>
        <mc:AlternateContent>
          <mc:Choice Requires="wps">
            <w:drawing>
              <wp:anchor distT="0" distB="0" distL="114300" distR="114300" simplePos="0" relativeHeight="251717632" behindDoc="0" locked="0" layoutInCell="1" allowOverlap="1" wp14:anchorId="3F915377" wp14:editId="1F5097EB">
                <wp:simplePos x="0" y="0"/>
                <wp:positionH relativeFrom="column">
                  <wp:posOffset>8238794</wp:posOffset>
                </wp:positionH>
                <wp:positionV relativeFrom="paragraph">
                  <wp:posOffset>878288</wp:posOffset>
                </wp:positionV>
                <wp:extent cx="357808" cy="254607"/>
                <wp:effectExtent l="0" t="0" r="10795" b="12700"/>
                <wp:wrapNone/>
                <wp:docPr id="2009487419" name="Metin Kutusu 40"/>
                <wp:cNvGraphicFramePr/>
                <a:graphic xmlns:a="http://schemas.openxmlformats.org/drawingml/2006/main">
                  <a:graphicData uri="http://schemas.microsoft.com/office/word/2010/wordprocessingShape">
                    <wps:wsp>
                      <wps:cNvSpPr txBox="1"/>
                      <wps:spPr>
                        <a:xfrm>
                          <a:off x="0" y="0"/>
                          <a:ext cx="357808" cy="254607"/>
                        </a:xfrm>
                        <a:prstGeom prst="rect">
                          <a:avLst/>
                        </a:prstGeom>
                        <a:solidFill>
                          <a:schemeClr val="bg1"/>
                        </a:solidFill>
                        <a:ln w="6350">
                          <a:solidFill>
                            <a:schemeClr val="bg1"/>
                          </a:solidFill>
                        </a:ln>
                      </wps:spPr>
                      <wps:txbx>
                        <w:txbxContent>
                          <w:p w14:paraId="0871DBF4" w14:textId="77777777" w:rsidR="006D2DAF" w:rsidRDefault="006D2D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915377" id="Metin Kutusu 40" o:spid="_x0000_s1059" type="#_x0000_t202" style="position:absolute;margin-left:648.7pt;margin-top:69.15pt;width:28.15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" fillcolor="white [3212]" strokecolor="white [3212]" strokeweight=".5pt">
                <v:textbox>
                  <w:txbxContent>
                    <w:p w14:paraId="0871DBF4" w14:textId="77777777" w:rsidR="006D2DAF" w:rsidRDefault="006D2DAF"/>
                  </w:txbxContent>
                </v:textbox>
              </v:shape>
            </w:pict>
          </mc:Fallback>
        </mc:AlternateContent>
      </w:r>
      <w:r w:rsidR="008E3B82">
        <w:br w:type="page"/>
      </w:r>
      <w:r w:rsidR="008E3B82" w:rsidRPr="00F8773E">
        <w:rPr>
          <w:rFonts w:cs="Times New Roman"/>
          <w:b/>
          <w:bCs/>
          <w:color w:val="000000"/>
          <w:szCs w:val="24"/>
        </w:rPr>
        <w:lastRenderedPageBreak/>
        <w:t xml:space="preserve"> </w:t>
      </w:r>
      <w:r w:rsidR="008E3B82" w:rsidRPr="00F8773E">
        <w:rPr>
          <w:rFonts w:cs="Times New Roman"/>
          <w:color w:val="000000"/>
          <w:szCs w:val="24"/>
        </w:rPr>
        <w:t>Meta-senteze dahil edilen çalışmalara ait istatistiki bilgiler (Devamı).</w:t>
      </w:r>
    </w:p>
    <w:tbl>
      <w:tblPr>
        <w:tblW w:w="13608" w:type="dxa"/>
        <w:jc w:val="center"/>
        <w:tblLayout w:type="fixed"/>
        <w:tblCellMar>
          <w:left w:w="70" w:type="dxa"/>
          <w:right w:w="70" w:type="dxa"/>
        </w:tblCellMar>
        <w:tblLook w:val="04A0" w:firstRow="1" w:lastRow="0" w:firstColumn="1" w:lastColumn="0" w:noHBand="0" w:noVBand="1"/>
      </w:tblPr>
      <w:tblGrid>
        <w:gridCol w:w="536"/>
        <w:gridCol w:w="2776"/>
        <w:gridCol w:w="1198"/>
        <w:gridCol w:w="806"/>
        <w:gridCol w:w="1197"/>
        <w:gridCol w:w="1268"/>
        <w:gridCol w:w="997"/>
        <w:gridCol w:w="1459"/>
        <w:gridCol w:w="1983"/>
        <w:gridCol w:w="1388"/>
      </w:tblGrid>
      <w:tr w:rsidR="008E3B82" w:rsidRPr="007F6C55" w14:paraId="08B63EAD"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7F21612B" w14:textId="77777777" w:rsidR="008E3B82" w:rsidRPr="007F6C55" w:rsidRDefault="008E3B82" w:rsidP="00F8773E">
            <w:pPr>
              <w:spacing w:line="240" w:lineRule="auto"/>
              <w:ind w:firstLine="0"/>
              <w:jc w:val="center"/>
              <w:rPr>
                <w:rFonts w:cs="Times New Roman"/>
                <w:b/>
                <w:color w:val="000000"/>
                <w:sz w:val="20"/>
                <w:szCs w:val="20"/>
              </w:rPr>
            </w:pPr>
            <w:r w:rsidRPr="007F6C55">
              <w:rPr>
                <w:rFonts w:cs="Times New Roman"/>
                <w:b/>
                <w:color w:val="000000"/>
                <w:sz w:val="20"/>
                <w:szCs w:val="20"/>
              </w:rPr>
              <w:t>Sıra No</w:t>
            </w:r>
          </w:p>
        </w:tc>
        <w:tc>
          <w:tcPr>
            <w:tcW w:w="2776" w:type="dxa"/>
            <w:tcBorders>
              <w:top w:val="single" w:sz="4" w:space="0" w:color="auto"/>
              <w:left w:val="single" w:sz="4" w:space="0" w:color="auto"/>
              <w:bottom w:val="single" w:sz="4" w:space="0" w:color="auto"/>
              <w:right w:val="single" w:sz="4" w:space="0" w:color="auto"/>
            </w:tcBorders>
            <w:vAlign w:val="center"/>
          </w:tcPr>
          <w:p w14:paraId="3E99B68B" w14:textId="77777777" w:rsidR="008E3B82" w:rsidRPr="007F6C55" w:rsidRDefault="008E3B82" w:rsidP="00F8773E">
            <w:pPr>
              <w:pStyle w:val="Default"/>
              <w:jc w:val="center"/>
              <w:rPr>
                <w:b/>
                <w:bCs/>
                <w:sz w:val="20"/>
                <w:szCs w:val="20"/>
              </w:rPr>
            </w:pPr>
            <w:r w:rsidRPr="007F6C55">
              <w:rPr>
                <w:b/>
                <w:bCs/>
                <w:sz w:val="20"/>
                <w:szCs w:val="20"/>
              </w:rPr>
              <w:t>Araştırmanın Adı</w:t>
            </w:r>
          </w:p>
        </w:tc>
        <w:tc>
          <w:tcPr>
            <w:tcW w:w="1198" w:type="dxa"/>
            <w:tcBorders>
              <w:top w:val="single" w:sz="4" w:space="0" w:color="auto"/>
              <w:left w:val="single" w:sz="4" w:space="0" w:color="auto"/>
              <w:bottom w:val="single" w:sz="4" w:space="0" w:color="auto"/>
              <w:right w:val="single" w:sz="4" w:space="0" w:color="auto"/>
            </w:tcBorders>
            <w:noWrap/>
            <w:vAlign w:val="center"/>
          </w:tcPr>
          <w:p w14:paraId="29FCB901" w14:textId="77777777" w:rsidR="008E3B82" w:rsidRPr="007F6C55" w:rsidRDefault="008E3B82" w:rsidP="00F8773E">
            <w:pPr>
              <w:pStyle w:val="Default"/>
              <w:jc w:val="center"/>
              <w:rPr>
                <w:sz w:val="20"/>
                <w:szCs w:val="20"/>
              </w:rPr>
            </w:pPr>
            <w:r w:rsidRPr="007F6C55">
              <w:rPr>
                <w:b/>
                <w:bCs/>
                <w:sz w:val="20"/>
                <w:szCs w:val="20"/>
              </w:rPr>
              <w:t>Yazar/ Yazarlar</w:t>
            </w:r>
          </w:p>
        </w:tc>
        <w:tc>
          <w:tcPr>
            <w:tcW w:w="806" w:type="dxa"/>
            <w:tcBorders>
              <w:top w:val="single" w:sz="4" w:space="0" w:color="auto"/>
              <w:left w:val="nil"/>
              <w:bottom w:val="single" w:sz="4" w:space="0" w:color="auto"/>
              <w:right w:val="single" w:sz="4" w:space="0" w:color="auto"/>
            </w:tcBorders>
            <w:vAlign w:val="center"/>
          </w:tcPr>
          <w:p w14:paraId="5F523247" w14:textId="77777777" w:rsidR="008E3B82" w:rsidRPr="007F6C55" w:rsidRDefault="008E3B82" w:rsidP="00F8773E">
            <w:pPr>
              <w:pStyle w:val="Default"/>
              <w:jc w:val="center"/>
              <w:rPr>
                <w:sz w:val="20"/>
                <w:szCs w:val="20"/>
              </w:rPr>
            </w:pPr>
            <w:r w:rsidRPr="007F6C55">
              <w:rPr>
                <w:b/>
                <w:bCs/>
                <w:sz w:val="20"/>
                <w:szCs w:val="20"/>
              </w:rPr>
              <w:t>Yayın Yılı</w:t>
            </w:r>
          </w:p>
        </w:tc>
        <w:tc>
          <w:tcPr>
            <w:tcW w:w="1197" w:type="dxa"/>
            <w:tcBorders>
              <w:top w:val="single" w:sz="4" w:space="0" w:color="auto"/>
              <w:left w:val="nil"/>
              <w:bottom w:val="single" w:sz="4" w:space="0" w:color="auto"/>
              <w:right w:val="single" w:sz="4" w:space="0" w:color="auto"/>
            </w:tcBorders>
            <w:vAlign w:val="center"/>
          </w:tcPr>
          <w:p w14:paraId="6F5FC29B" w14:textId="77777777" w:rsidR="008E3B82" w:rsidRPr="007F6C55" w:rsidRDefault="008E3B82" w:rsidP="00F8773E">
            <w:pPr>
              <w:pStyle w:val="Default"/>
              <w:jc w:val="center"/>
              <w:rPr>
                <w:b/>
                <w:bCs/>
                <w:sz w:val="20"/>
                <w:szCs w:val="20"/>
              </w:rPr>
            </w:pPr>
            <w:r w:rsidRPr="007F6C55">
              <w:rPr>
                <w:b/>
                <w:bCs/>
                <w:sz w:val="20"/>
                <w:szCs w:val="20"/>
              </w:rPr>
              <w:t>Çalışma deseni</w:t>
            </w:r>
          </w:p>
        </w:tc>
        <w:tc>
          <w:tcPr>
            <w:tcW w:w="1268" w:type="dxa"/>
            <w:tcBorders>
              <w:top w:val="single" w:sz="4" w:space="0" w:color="auto"/>
              <w:left w:val="single" w:sz="4" w:space="0" w:color="auto"/>
              <w:bottom w:val="single" w:sz="4" w:space="0" w:color="auto"/>
              <w:right w:val="single" w:sz="4" w:space="0" w:color="auto"/>
            </w:tcBorders>
            <w:vAlign w:val="center"/>
          </w:tcPr>
          <w:p w14:paraId="47B994F7" w14:textId="77777777" w:rsidR="008E3B82" w:rsidRPr="007F6C55" w:rsidRDefault="008E3B82" w:rsidP="00F8773E">
            <w:pPr>
              <w:pStyle w:val="Default"/>
              <w:jc w:val="center"/>
              <w:rPr>
                <w:b/>
                <w:bCs/>
                <w:sz w:val="20"/>
                <w:szCs w:val="20"/>
              </w:rPr>
            </w:pPr>
            <w:r w:rsidRPr="007F6C55">
              <w:rPr>
                <w:b/>
                <w:bCs/>
                <w:sz w:val="20"/>
                <w:szCs w:val="20"/>
              </w:rPr>
              <w:t>Ektoparazit Türü</w:t>
            </w:r>
          </w:p>
        </w:tc>
        <w:tc>
          <w:tcPr>
            <w:tcW w:w="997" w:type="dxa"/>
            <w:tcBorders>
              <w:top w:val="single" w:sz="4" w:space="0" w:color="auto"/>
              <w:left w:val="single" w:sz="4" w:space="0" w:color="auto"/>
              <w:bottom w:val="single" w:sz="4" w:space="0" w:color="auto"/>
              <w:right w:val="single" w:sz="4" w:space="0" w:color="auto"/>
            </w:tcBorders>
            <w:noWrap/>
            <w:vAlign w:val="center"/>
          </w:tcPr>
          <w:p w14:paraId="3594ADB5" w14:textId="77777777" w:rsidR="008E3B82" w:rsidRPr="007F6C55" w:rsidRDefault="008E3B82" w:rsidP="00F8773E">
            <w:pPr>
              <w:pStyle w:val="Default"/>
              <w:jc w:val="center"/>
              <w:rPr>
                <w:b/>
                <w:sz w:val="20"/>
                <w:szCs w:val="20"/>
              </w:rPr>
            </w:pPr>
            <w:r w:rsidRPr="007F6C55">
              <w:rPr>
                <w:b/>
                <w:bCs/>
                <w:sz w:val="20"/>
                <w:szCs w:val="20"/>
              </w:rPr>
              <w:t>Yayın Türü</w:t>
            </w:r>
          </w:p>
        </w:tc>
        <w:tc>
          <w:tcPr>
            <w:tcW w:w="1459" w:type="dxa"/>
            <w:tcBorders>
              <w:top w:val="single" w:sz="4" w:space="0" w:color="auto"/>
              <w:left w:val="nil"/>
              <w:bottom w:val="single" w:sz="4" w:space="0" w:color="auto"/>
              <w:right w:val="single" w:sz="4" w:space="0" w:color="auto"/>
            </w:tcBorders>
            <w:vAlign w:val="center"/>
          </w:tcPr>
          <w:p w14:paraId="23D8DAC3" w14:textId="77777777" w:rsidR="008E3B82" w:rsidRPr="007F6C55" w:rsidRDefault="008E3B82" w:rsidP="00F8773E">
            <w:pPr>
              <w:pStyle w:val="Default"/>
              <w:jc w:val="center"/>
              <w:rPr>
                <w:b/>
                <w:bCs/>
                <w:sz w:val="20"/>
                <w:szCs w:val="20"/>
              </w:rPr>
            </w:pPr>
            <w:r w:rsidRPr="007F6C55">
              <w:rPr>
                <w:b/>
                <w:bCs/>
                <w:sz w:val="20"/>
                <w:szCs w:val="20"/>
              </w:rPr>
              <w:t>Bilim Dalı</w:t>
            </w:r>
          </w:p>
        </w:tc>
        <w:tc>
          <w:tcPr>
            <w:tcW w:w="1983" w:type="dxa"/>
            <w:tcBorders>
              <w:top w:val="single" w:sz="4" w:space="0" w:color="auto"/>
              <w:left w:val="single" w:sz="4" w:space="0" w:color="auto"/>
              <w:bottom w:val="single" w:sz="4" w:space="0" w:color="auto"/>
              <w:right w:val="single" w:sz="4" w:space="0" w:color="auto"/>
            </w:tcBorders>
            <w:vAlign w:val="center"/>
          </w:tcPr>
          <w:p w14:paraId="514D34CB" w14:textId="77777777" w:rsidR="008E3B82" w:rsidRPr="007F6C55" w:rsidRDefault="008E3B82" w:rsidP="00F8773E">
            <w:pPr>
              <w:pStyle w:val="Default"/>
              <w:jc w:val="center"/>
              <w:rPr>
                <w:b/>
                <w:bCs/>
                <w:sz w:val="20"/>
                <w:szCs w:val="20"/>
              </w:rPr>
            </w:pPr>
            <w:r w:rsidRPr="007F6C55">
              <w:rPr>
                <w:b/>
                <w:bCs/>
                <w:sz w:val="20"/>
                <w:szCs w:val="20"/>
              </w:rPr>
              <w:t>Yayın Yeri</w:t>
            </w:r>
          </w:p>
        </w:tc>
        <w:tc>
          <w:tcPr>
            <w:tcW w:w="1388" w:type="dxa"/>
            <w:tcBorders>
              <w:top w:val="single" w:sz="4" w:space="0" w:color="auto"/>
              <w:left w:val="single" w:sz="4" w:space="0" w:color="auto"/>
              <w:bottom w:val="single" w:sz="4" w:space="0" w:color="auto"/>
              <w:right w:val="single" w:sz="4" w:space="0" w:color="auto"/>
            </w:tcBorders>
            <w:vAlign w:val="center"/>
          </w:tcPr>
          <w:p w14:paraId="19EF344D" w14:textId="77777777" w:rsidR="008E3B82" w:rsidRPr="007F6C55" w:rsidRDefault="008E3B82" w:rsidP="00F8773E">
            <w:pPr>
              <w:pStyle w:val="Default"/>
              <w:jc w:val="center"/>
              <w:rPr>
                <w:b/>
                <w:bCs/>
                <w:sz w:val="20"/>
                <w:szCs w:val="20"/>
              </w:rPr>
            </w:pPr>
            <w:r w:rsidRPr="007F6C55">
              <w:rPr>
                <w:b/>
                <w:bCs/>
                <w:sz w:val="20"/>
                <w:szCs w:val="20"/>
              </w:rPr>
              <w:t>Araştırmanın Yapıldığı İl</w:t>
            </w:r>
          </w:p>
        </w:tc>
      </w:tr>
      <w:tr w:rsidR="0009375F" w:rsidRPr="007F6C55" w14:paraId="71B363B4"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528F1803" w14:textId="6262CF92" w:rsidR="0009375F" w:rsidRPr="007F6C55" w:rsidRDefault="0009375F" w:rsidP="0009375F">
            <w:pPr>
              <w:spacing w:line="240" w:lineRule="auto"/>
              <w:ind w:firstLine="0"/>
              <w:jc w:val="center"/>
              <w:rPr>
                <w:rFonts w:cs="Times New Roman"/>
                <w:color w:val="000000"/>
                <w:sz w:val="20"/>
                <w:szCs w:val="20"/>
              </w:rPr>
            </w:pPr>
            <w:r w:rsidRPr="007F6C55">
              <w:rPr>
                <w:rFonts w:cs="Times New Roman"/>
                <w:color w:val="000000"/>
                <w:sz w:val="20"/>
                <w:szCs w:val="20"/>
              </w:rPr>
              <w:t>9</w:t>
            </w:r>
            <w:r w:rsidR="00B348AF">
              <w:rPr>
                <w:rFonts w:cs="Times New Roman"/>
                <w:color w:val="000000"/>
                <w:sz w:val="20"/>
                <w:szCs w:val="20"/>
              </w:rPr>
              <w:t>4</w:t>
            </w:r>
          </w:p>
        </w:tc>
        <w:tc>
          <w:tcPr>
            <w:tcW w:w="2776" w:type="dxa"/>
            <w:tcBorders>
              <w:top w:val="single" w:sz="4" w:space="0" w:color="auto"/>
              <w:left w:val="single" w:sz="4" w:space="0" w:color="auto"/>
              <w:bottom w:val="single" w:sz="4" w:space="0" w:color="auto"/>
              <w:right w:val="single" w:sz="4" w:space="0" w:color="auto"/>
            </w:tcBorders>
            <w:vAlign w:val="center"/>
          </w:tcPr>
          <w:p w14:paraId="56990886" w14:textId="072A8782"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Kuaför Salonlarında Çalışan ve Hizmet Alan Bireylerde </w:t>
            </w:r>
            <w:r w:rsidRPr="00DB519D">
              <w:rPr>
                <w:rFonts w:cs="Times New Roman"/>
                <w:i/>
                <w:color w:val="000000"/>
                <w:sz w:val="20"/>
                <w:szCs w:val="20"/>
              </w:rPr>
              <w:t>Demodex</w:t>
            </w:r>
            <w:r w:rsidRPr="007F6C55">
              <w:rPr>
                <w:rFonts w:cs="Times New Roman"/>
                <w:color w:val="000000"/>
                <w:sz w:val="20"/>
                <w:szCs w:val="20"/>
              </w:rPr>
              <w:t xml:space="preserve"> SPP'nin Görülme Sıklığı</w:t>
            </w:r>
          </w:p>
        </w:tc>
        <w:tc>
          <w:tcPr>
            <w:tcW w:w="1198" w:type="dxa"/>
            <w:tcBorders>
              <w:top w:val="single" w:sz="4" w:space="0" w:color="auto"/>
              <w:left w:val="single" w:sz="4" w:space="0" w:color="auto"/>
              <w:bottom w:val="single" w:sz="4" w:space="0" w:color="auto"/>
              <w:right w:val="single" w:sz="4" w:space="0" w:color="auto"/>
            </w:tcBorders>
            <w:vAlign w:val="center"/>
          </w:tcPr>
          <w:p w14:paraId="47E8E9ED" w14:textId="059D3150"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Ekici vd.</w:t>
            </w:r>
          </w:p>
        </w:tc>
        <w:tc>
          <w:tcPr>
            <w:tcW w:w="806" w:type="dxa"/>
            <w:tcBorders>
              <w:top w:val="single" w:sz="4" w:space="0" w:color="auto"/>
              <w:left w:val="nil"/>
              <w:bottom w:val="single" w:sz="4" w:space="0" w:color="auto"/>
              <w:right w:val="single" w:sz="4" w:space="0" w:color="auto"/>
            </w:tcBorders>
            <w:vAlign w:val="center"/>
          </w:tcPr>
          <w:p w14:paraId="4D62FC7E" w14:textId="7A798E8B"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2022</w:t>
            </w:r>
          </w:p>
        </w:tc>
        <w:tc>
          <w:tcPr>
            <w:tcW w:w="1197" w:type="dxa"/>
            <w:tcBorders>
              <w:top w:val="single" w:sz="4" w:space="0" w:color="auto"/>
              <w:left w:val="nil"/>
              <w:bottom w:val="single" w:sz="4" w:space="0" w:color="auto"/>
              <w:right w:val="single" w:sz="4" w:space="0" w:color="auto"/>
            </w:tcBorders>
            <w:vAlign w:val="center"/>
          </w:tcPr>
          <w:p w14:paraId="697D4DFB" w14:textId="245E6B73"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072578B8" w14:textId="554CE57B"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noWrap/>
            <w:vAlign w:val="center"/>
          </w:tcPr>
          <w:p w14:paraId="4394D8DA" w14:textId="020C7D33"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404FEAE7" w14:textId="342BB504"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Halk Sağlığı</w:t>
            </w:r>
          </w:p>
        </w:tc>
        <w:tc>
          <w:tcPr>
            <w:tcW w:w="1983" w:type="dxa"/>
            <w:tcBorders>
              <w:top w:val="single" w:sz="4" w:space="0" w:color="auto"/>
              <w:left w:val="single" w:sz="4" w:space="0" w:color="auto"/>
              <w:bottom w:val="single" w:sz="4" w:space="0" w:color="auto"/>
              <w:right w:val="single" w:sz="4" w:space="0" w:color="auto"/>
            </w:tcBorders>
            <w:vAlign w:val="center"/>
          </w:tcPr>
          <w:p w14:paraId="54F3733D" w14:textId="0BCC29BC"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İnönü Üniversitesi Sağlık Hizmetleri Meslek Yüksekokulu Dergisi</w:t>
            </w:r>
          </w:p>
        </w:tc>
        <w:tc>
          <w:tcPr>
            <w:tcW w:w="1388" w:type="dxa"/>
            <w:tcBorders>
              <w:top w:val="single" w:sz="4" w:space="0" w:color="auto"/>
              <w:left w:val="single" w:sz="4" w:space="0" w:color="auto"/>
              <w:bottom w:val="single" w:sz="4" w:space="0" w:color="auto"/>
              <w:right w:val="single" w:sz="4" w:space="0" w:color="auto"/>
            </w:tcBorders>
            <w:vAlign w:val="center"/>
          </w:tcPr>
          <w:p w14:paraId="1A98C467" w14:textId="3269BC28"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Van</w:t>
            </w:r>
          </w:p>
        </w:tc>
      </w:tr>
      <w:tr w:rsidR="0009375F" w:rsidRPr="007F6C55" w14:paraId="5D80EF2D"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0A04EAC1" w14:textId="472AC4B9" w:rsidR="0009375F" w:rsidRPr="007F6C55" w:rsidRDefault="0009375F" w:rsidP="0009375F">
            <w:pPr>
              <w:spacing w:line="240" w:lineRule="auto"/>
              <w:ind w:firstLine="0"/>
              <w:jc w:val="center"/>
              <w:rPr>
                <w:rFonts w:cs="Times New Roman"/>
                <w:color w:val="000000"/>
                <w:sz w:val="20"/>
                <w:szCs w:val="20"/>
              </w:rPr>
            </w:pPr>
            <w:r w:rsidRPr="007F6C55">
              <w:rPr>
                <w:rFonts w:cs="Times New Roman"/>
                <w:color w:val="000000"/>
                <w:sz w:val="20"/>
                <w:szCs w:val="20"/>
              </w:rPr>
              <w:t>9</w:t>
            </w:r>
            <w:r w:rsidR="00B348AF">
              <w:rPr>
                <w:rFonts w:cs="Times New Roman"/>
                <w:color w:val="000000"/>
                <w:sz w:val="20"/>
                <w:szCs w:val="20"/>
              </w:rPr>
              <w:t>5</w:t>
            </w:r>
          </w:p>
        </w:tc>
        <w:tc>
          <w:tcPr>
            <w:tcW w:w="2776" w:type="dxa"/>
            <w:tcBorders>
              <w:top w:val="single" w:sz="4" w:space="0" w:color="auto"/>
              <w:left w:val="single" w:sz="4" w:space="0" w:color="auto"/>
              <w:bottom w:val="single" w:sz="4" w:space="0" w:color="auto"/>
              <w:right w:val="single" w:sz="4" w:space="0" w:color="auto"/>
            </w:tcBorders>
            <w:vAlign w:val="center"/>
          </w:tcPr>
          <w:p w14:paraId="79AE930D" w14:textId="1D64207A"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Prevalence of Scabies in the Covid</w:t>
            </w:r>
            <w:r w:rsidRPr="007F6C55">
              <w:rPr>
                <w:rFonts w:ascii="Cambria Math" w:hAnsi="Cambria Math" w:cs="Cambria Math"/>
                <w:color w:val="000000"/>
                <w:sz w:val="20"/>
                <w:szCs w:val="20"/>
              </w:rPr>
              <w:t>‐</w:t>
            </w:r>
            <w:r w:rsidRPr="007F6C55">
              <w:rPr>
                <w:rFonts w:cs="Times New Roman"/>
                <w:color w:val="000000"/>
                <w:sz w:val="20"/>
                <w:szCs w:val="20"/>
              </w:rPr>
              <w:t>19 Pandemic Period and Determination of Risk Factors for Scabies: a Hospital</w:t>
            </w:r>
            <w:r w:rsidRPr="007F6C55">
              <w:rPr>
                <w:rFonts w:ascii="Cambria Math" w:hAnsi="Cambria Math" w:cs="Cambria Math"/>
                <w:color w:val="000000"/>
                <w:sz w:val="20"/>
                <w:szCs w:val="20"/>
              </w:rPr>
              <w:t>‐</w:t>
            </w:r>
            <w:r w:rsidRPr="007F6C55">
              <w:rPr>
                <w:rFonts w:cs="Times New Roman"/>
                <w:color w:val="000000"/>
                <w:sz w:val="20"/>
                <w:szCs w:val="20"/>
              </w:rPr>
              <w:t>Based Cross</w:t>
            </w:r>
            <w:r w:rsidRPr="007F6C55">
              <w:rPr>
                <w:rFonts w:ascii="Cambria Math" w:hAnsi="Cambria Math" w:cs="Cambria Math"/>
                <w:color w:val="000000"/>
                <w:sz w:val="20"/>
                <w:szCs w:val="20"/>
              </w:rPr>
              <w:t>‐</w:t>
            </w:r>
            <w:r w:rsidRPr="007F6C55">
              <w:rPr>
                <w:rFonts w:cs="Times New Roman"/>
                <w:color w:val="000000"/>
                <w:sz w:val="20"/>
                <w:szCs w:val="20"/>
              </w:rPr>
              <w:t>Sectional Study in Northeast Turkey</w:t>
            </w:r>
          </w:p>
        </w:tc>
        <w:tc>
          <w:tcPr>
            <w:tcW w:w="1198" w:type="dxa"/>
            <w:tcBorders>
              <w:top w:val="single" w:sz="4" w:space="0" w:color="auto"/>
              <w:left w:val="single" w:sz="4" w:space="0" w:color="auto"/>
              <w:bottom w:val="single" w:sz="4" w:space="0" w:color="auto"/>
              <w:right w:val="single" w:sz="4" w:space="0" w:color="auto"/>
            </w:tcBorders>
            <w:vAlign w:val="center"/>
          </w:tcPr>
          <w:p w14:paraId="394C489E" w14:textId="253EA8E9"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Karaca-Ural vd.</w:t>
            </w:r>
          </w:p>
        </w:tc>
        <w:tc>
          <w:tcPr>
            <w:tcW w:w="806" w:type="dxa"/>
            <w:tcBorders>
              <w:top w:val="single" w:sz="4" w:space="0" w:color="auto"/>
              <w:left w:val="nil"/>
              <w:bottom w:val="single" w:sz="4" w:space="0" w:color="auto"/>
              <w:right w:val="single" w:sz="4" w:space="0" w:color="auto"/>
            </w:tcBorders>
            <w:vAlign w:val="center"/>
          </w:tcPr>
          <w:p w14:paraId="3E8AA8A5" w14:textId="6FE2BC26"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2022</w:t>
            </w:r>
          </w:p>
        </w:tc>
        <w:tc>
          <w:tcPr>
            <w:tcW w:w="1197" w:type="dxa"/>
            <w:tcBorders>
              <w:top w:val="single" w:sz="4" w:space="0" w:color="auto"/>
              <w:left w:val="nil"/>
              <w:bottom w:val="single" w:sz="4" w:space="0" w:color="auto"/>
              <w:right w:val="single" w:sz="4" w:space="0" w:color="auto"/>
            </w:tcBorders>
            <w:vAlign w:val="center"/>
          </w:tcPr>
          <w:p w14:paraId="68749436" w14:textId="6858DEE9"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5B66C663" w14:textId="346C7A12"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Scabies</w:t>
            </w:r>
          </w:p>
        </w:tc>
        <w:tc>
          <w:tcPr>
            <w:tcW w:w="997" w:type="dxa"/>
            <w:tcBorders>
              <w:top w:val="single" w:sz="4" w:space="0" w:color="auto"/>
              <w:left w:val="single" w:sz="4" w:space="0" w:color="auto"/>
              <w:bottom w:val="single" w:sz="4" w:space="0" w:color="auto"/>
              <w:right w:val="single" w:sz="4" w:space="0" w:color="auto"/>
            </w:tcBorders>
            <w:vAlign w:val="center"/>
          </w:tcPr>
          <w:p w14:paraId="10D5BDF4" w14:textId="4093CDD2"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72E4E206" w14:textId="014BBD7F"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Parazitoloji</w:t>
            </w:r>
          </w:p>
        </w:tc>
        <w:tc>
          <w:tcPr>
            <w:tcW w:w="1983" w:type="dxa"/>
            <w:tcBorders>
              <w:top w:val="single" w:sz="4" w:space="0" w:color="auto"/>
              <w:left w:val="single" w:sz="4" w:space="0" w:color="auto"/>
              <w:bottom w:val="single" w:sz="4" w:space="0" w:color="auto"/>
              <w:right w:val="single" w:sz="4" w:space="0" w:color="auto"/>
            </w:tcBorders>
            <w:vAlign w:val="center"/>
          </w:tcPr>
          <w:p w14:paraId="51BFFCB6" w14:textId="51B15A32"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Acta Parasitologica</w:t>
            </w:r>
          </w:p>
        </w:tc>
        <w:tc>
          <w:tcPr>
            <w:tcW w:w="1388" w:type="dxa"/>
            <w:tcBorders>
              <w:top w:val="single" w:sz="4" w:space="0" w:color="auto"/>
              <w:left w:val="single" w:sz="4" w:space="0" w:color="auto"/>
              <w:bottom w:val="single" w:sz="4" w:space="0" w:color="auto"/>
              <w:right w:val="single" w:sz="4" w:space="0" w:color="auto"/>
            </w:tcBorders>
            <w:vAlign w:val="center"/>
          </w:tcPr>
          <w:p w14:paraId="4D4EA79C" w14:textId="1BDE1EB0"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Kars</w:t>
            </w:r>
          </w:p>
        </w:tc>
      </w:tr>
      <w:tr w:rsidR="0009375F" w:rsidRPr="007F6C55" w14:paraId="188BA216"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36647394" w14:textId="2C7319B7" w:rsidR="0009375F" w:rsidRPr="007F6C55" w:rsidRDefault="0009375F" w:rsidP="0009375F">
            <w:pPr>
              <w:spacing w:line="240" w:lineRule="auto"/>
              <w:ind w:firstLine="0"/>
              <w:jc w:val="center"/>
              <w:rPr>
                <w:rFonts w:cs="Times New Roman"/>
                <w:color w:val="000000"/>
                <w:sz w:val="20"/>
                <w:szCs w:val="20"/>
              </w:rPr>
            </w:pPr>
            <w:r w:rsidRPr="007F6C55">
              <w:rPr>
                <w:rFonts w:cs="Times New Roman"/>
                <w:color w:val="000000"/>
                <w:sz w:val="20"/>
                <w:szCs w:val="20"/>
              </w:rPr>
              <w:t>9</w:t>
            </w:r>
            <w:r w:rsidR="00B348AF">
              <w:rPr>
                <w:rFonts w:cs="Times New Roman"/>
                <w:color w:val="000000"/>
                <w:sz w:val="20"/>
                <w:szCs w:val="20"/>
              </w:rPr>
              <w:t>6</w:t>
            </w:r>
          </w:p>
        </w:tc>
        <w:tc>
          <w:tcPr>
            <w:tcW w:w="2776" w:type="dxa"/>
            <w:tcBorders>
              <w:top w:val="single" w:sz="4" w:space="0" w:color="auto"/>
              <w:left w:val="single" w:sz="4" w:space="0" w:color="auto"/>
              <w:bottom w:val="single" w:sz="4" w:space="0" w:color="auto"/>
              <w:right w:val="single" w:sz="4" w:space="0" w:color="auto"/>
            </w:tcBorders>
            <w:vAlign w:val="center"/>
          </w:tcPr>
          <w:p w14:paraId="46B2D3A0" w14:textId="334C01CE"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Effect of Education and Regular Examination on the Prevalence of Head Louse Infestations in Adana</w:t>
            </w:r>
          </w:p>
        </w:tc>
        <w:tc>
          <w:tcPr>
            <w:tcW w:w="1198" w:type="dxa"/>
            <w:tcBorders>
              <w:top w:val="single" w:sz="4" w:space="0" w:color="auto"/>
              <w:left w:val="single" w:sz="4" w:space="0" w:color="auto"/>
              <w:bottom w:val="single" w:sz="4" w:space="0" w:color="auto"/>
              <w:right w:val="single" w:sz="4" w:space="0" w:color="auto"/>
            </w:tcBorders>
            <w:vAlign w:val="center"/>
          </w:tcPr>
          <w:p w14:paraId="556D7951" w14:textId="05EE1AB3"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Kavur vd.</w:t>
            </w:r>
          </w:p>
        </w:tc>
        <w:tc>
          <w:tcPr>
            <w:tcW w:w="806" w:type="dxa"/>
            <w:tcBorders>
              <w:top w:val="single" w:sz="4" w:space="0" w:color="auto"/>
              <w:left w:val="nil"/>
              <w:bottom w:val="single" w:sz="4" w:space="0" w:color="auto"/>
              <w:right w:val="single" w:sz="4" w:space="0" w:color="auto"/>
            </w:tcBorders>
            <w:vAlign w:val="center"/>
          </w:tcPr>
          <w:p w14:paraId="63D3EA3F" w14:textId="1A82F6DB"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2022</w:t>
            </w:r>
          </w:p>
        </w:tc>
        <w:tc>
          <w:tcPr>
            <w:tcW w:w="1197" w:type="dxa"/>
            <w:tcBorders>
              <w:top w:val="single" w:sz="4" w:space="0" w:color="auto"/>
              <w:left w:val="nil"/>
              <w:bottom w:val="single" w:sz="4" w:space="0" w:color="auto"/>
              <w:right w:val="single" w:sz="4" w:space="0" w:color="auto"/>
            </w:tcBorders>
            <w:vAlign w:val="center"/>
          </w:tcPr>
          <w:p w14:paraId="53CE5A36" w14:textId="2D450162"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2E67B5F7" w14:textId="4B52CD90"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Pediculus</w:t>
            </w:r>
          </w:p>
        </w:tc>
        <w:tc>
          <w:tcPr>
            <w:tcW w:w="997" w:type="dxa"/>
            <w:tcBorders>
              <w:top w:val="single" w:sz="4" w:space="0" w:color="auto"/>
              <w:left w:val="single" w:sz="4" w:space="0" w:color="auto"/>
              <w:bottom w:val="single" w:sz="4" w:space="0" w:color="auto"/>
              <w:right w:val="single" w:sz="4" w:space="0" w:color="auto"/>
            </w:tcBorders>
            <w:vAlign w:val="center"/>
          </w:tcPr>
          <w:p w14:paraId="5BBC913B" w14:textId="42A4F9A9"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6C1C6FBB" w14:textId="4E0A94E5"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Biyoloji</w:t>
            </w:r>
          </w:p>
        </w:tc>
        <w:tc>
          <w:tcPr>
            <w:tcW w:w="1983" w:type="dxa"/>
            <w:tcBorders>
              <w:top w:val="single" w:sz="4" w:space="0" w:color="auto"/>
              <w:left w:val="single" w:sz="4" w:space="0" w:color="auto"/>
              <w:bottom w:val="single" w:sz="4" w:space="0" w:color="auto"/>
              <w:right w:val="single" w:sz="4" w:space="0" w:color="auto"/>
            </w:tcBorders>
            <w:vAlign w:val="center"/>
          </w:tcPr>
          <w:p w14:paraId="19F736F9" w14:textId="06FF007E"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Turkiye Parazitoloji Dergisi</w:t>
            </w:r>
          </w:p>
        </w:tc>
        <w:tc>
          <w:tcPr>
            <w:tcW w:w="1388" w:type="dxa"/>
            <w:tcBorders>
              <w:top w:val="single" w:sz="4" w:space="0" w:color="auto"/>
              <w:left w:val="single" w:sz="4" w:space="0" w:color="auto"/>
              <w:bottom w:val="single" w:sz="4" w:space="0" w:color="auto"/>
              <w:right w:val="single" w:sz="4" w:space="0" w:color="auto"/>
            </w:tcBorders>
            <w:vAlign w:val="center"/>
          </w:tcPr>
          <w:p w14:paraId="3C04A06F" w14:textId="7FC29971"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Adana</w:t>
            </w:r>
          </w:p>
        </w:tc>
      </w:tr>
      <w:tr w:rsidR="0009375F" w:rsidRPr="007F6C55" w14:paraId="5EC04827"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3FD5DEB7" w14:textId="790F14AD" w:rsidR="0009375F" w:rsidRPr="007F6C55" w:rsidRDefault="00B348AF" w:rsidP="0009375F">
            <w:pPr>
              <w:spacing w:line="240" w:lineRule="auto"/>
              <w:ind w:firstLine="0"/>
              <w:jc w:val="center"/>
              <w:rPr>
                <w:rFonts w:cs="Times New Roman"/>
                <w:color w:val="000000"/>
                <w:sz w:val="20"/>
                <w:szCs w:val="20"/>
              </w:rPr>
            </w:pPr>
            <w:r>
              <w:rPr>
                <w:rFonts w:cs="Times New Roman"/>
                <w:color w:val="000000"/>
                <w:sz w:val="20"/>
                <w:szCs w:val="20"/>
              </w:rPr>
              <w:t>97</w:t>
            </w:r>
          </w:p>
        </w:tc>
        <w:tc>
          <w:tcPr>
            <w:tcW w:w="2776" w:type="dxa"/>
            <w:tcBorders>
              <w:top w:val="single" w:sz="4" w:space="0" w:color="auto"/>
              <w:left w:val="single" w:sz="4" w:space="0" w:color="auto"/>
              <w:bottom w:val="single" w:sz="4" w:space="0" w:color="auto"/>
              <w:right w:val="single" w:sz="4" w:space="0" w:color="auto"/>
            </w:tcBorders>
            <w:vAlign w:val="center"/>
          </w:tcPr>
          <w:p w14:paraId="0ACDD937" w14:textId="650B77D4"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Huzurevi sakinlerinde </w:t>
            </w:r>
            <w:r w:rsidRPr="00DB519D">
              <w:rPr>
                <w:rFonts w:cs="Times New Roman"/>
                <w:i/>
                <w:color w:val="000000"/>
                <w:sz w:val="20"/>
                <w:szCs w:val="20"/>
              </w:rPr>
              <w:t>Demodex</w:t>
            </w:r>
            <w:r w:rsidRPr="007F6C55">
              <w:rPr>
                <w:rFonts w:cs="Times New Roman"/>
                <w:color w:val="000000"/>
                <w:sz w:val="20"/>
                <w:szCs w:val="20"/>
              </w:rPr>
              <w:t xml:space="preserve"> Folliculorum prevalansının araştırılması</w:t>
            </w:r>
          </w:p>
        </w:tc>
        <w:tc>
          <w:tcPr>
            <w:tcW w:w="1198" w:type="dxa"/>
            <w:tcBorders>
              <w:top w:val="single" w:sz="4" w:space="0" w:color="auto"/>
              <w:left w:val="single" w:sz="4" w:space="0" w:color="auto"/>
              <w:bottom w:val="single" w:sz="4" w:space="0" w:color="auto"/>
              <w:right w:val="single" w:sz="4" w:space="0" w:color="auto"/>
            </w:tcBorders>
            <w:vAlign w:val="center"/>
          </w:tcPr>
          <w:p w14:paraId="1612D871" w14:textId="0400DAC2"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141413"/>
                <w:sz w:val="20"/>
                <w:szCs w:val="20"/>
              </w:rPr>
              <w:t>Önlen-Güneri vd.</w:t>
            </w:r>
          </w:p>
        </w:tc>
        <w:tc>
          <w:tcPr>
            <w:tcW w:w="806" w:type="dxa"/>
            <w:tcBorders>
              <w:top w:val="single" w:sz="4" w:space="0" w:color="auto"/>
              <w:left w:val="single" w:sz="4" w:space="0" w:color="auto"/>
              <w:bottom w:val="single" w:sz="4" w:space="0" w:color="auto"/>
              <w:right w:val="single" w:sz="4" w:space="0" w:color="auto"/>
            </w:tcBorders>
            <w:vAlign w:val="center"/>
          </w:tcPr>
          <w:p w14:paraId="6C062923" w14:textId="2FD4F6AE"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2022</w:t>
            </w:r>
          </w:p>
        </w:tc>
        <w:tc>
          <w:tcPr>
            <w:tcW w:w="1197" w:type="dxa"/>
            <w:tcBorders>
              <w:top w:val="single" w:sz="4" w:space="0" w:color="auto"/>
              <w:left w:val="single" w:sz="4" w:space="0" w:color="auto"/>
              <w:bottom w:val="single" w:sz="4" w:space="0" w:color="auto"/>
              <w:right w:val="single" w:sz="4" w:space="0" w:color="auto"/>
            </w:tcBorders>
            <w:vAlign w:val="center"/>
          </w:tcPr>
          <w:p w14:paraId="4365057F" w14:textId="18083F84"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1590B4A1" w14:textId="0F795750"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6B6E2FA5" w14:textId="3D175FEB"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single" w:sz="4" w:space="0" w:color="auto"/>
              <w:bottom w:val="single" w:sz="4" w:space="0" w:color="auto"/>
              <w:right w:val="single" w:sz="4" w:space="0" w:color="auto"/>
            </w:tcBorders>
            <w:vAlign w:val="center"/>
          </w:tcPr>
          <w:p w14:paraId="7D26BEC1" w14:textId="44C79BA1"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Parazitoloji</w:t>
            </w:r>
          </w:p>
        </w:tc>
        <w:tc>
          <w:tcPr>
            <w:tcW w:w="1983" w:type="dxa"/>
            <w:tcBorders>
              <w:top w:val="single" w:sz="4" w:space="0" w:color="auto"/>
              <w:left w:val="single" w:sz="4" w:space="0" w:color="auto"/>
              <w:bottom w:val="single" w:sz="4" w:space="0" w:color="auto"/>
              <w:right w:val="single" w:sz="4" w:space="0" w:color="auto"/>
            </w:tcBorders>
            <w:vAlign w:val="center"/>
          </w:tcPr>
          <w:p w14:paraId="5270EF05" w14:textId="38AA407D"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MKÜ Tıp Dergisi</w:t>
            </w:r>
          </w:p>
        </w:tc>
        <w:tc>
          <w:tcPr>
            <w:tcW w:w="1388" w:type="dxa"/>
            <w:tcBorders>
              <w:top w:val="single" w:sz="4" w:space="0" w:color="auto"/>
              <w:left w:val="single" w:sz="4" w:space="0" w:color="auto"/>
              <w:bottom w:val="single" w:sz="4" w:space="0" w:color="auto"/>
              <w:right w:val="single" w:sz="4" w:space="0" w:color="auto"/>
            </w:tcBorders>
            <w:vAlign w:val="center"/>
          </w:tcPr>
          <w:p w14:paraId="518E64DD" w14:textId="7678BC72"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Hatay</w:t>
            </w:r>
          </w:p>
        </w:tc>
      </w:tr>
      <w:tr w:rsidR="0009375F" w:rsidRPr="007F6C55" w14:paraId="668B1E29"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119CE027" w14:textId="56F6542F" w:rsidR="0009375F" w:rsidRPr="007F6C55" w:rsidRDefault="0009375F" w:rsidP="0009375F">
            <w:pPr>
              <w:spacing w:line="240" w:lineRule="auto"/>
              <w:ind w:firstLine="0"/>
              <w:jc w:val="center"/>
              <w:rPr>
                <w:rFonts w:cs="Times New Roman"/>
                <w:color w:val="000000"/>
                <w:sz w:val="20"/>
                <w:szCs w:val="20"/>
              </w:rPr>
            </w:pPr>
            <w:r w:rsidRPr="007F6C55">
              <w:rPr>
                <w:rFonts w:cs="Times New Roman"/>
                <w:color w:val="000000"/>
                <w:sz w:val="20"/>
                <w:szCs w:val="20"/>
              </w:rPr>
              <w:t>9</w:t>
            </w:r>
            <w:r w:rsidR="00B348AF">
              <w:rPr>
                <w:rFonts w:cs="Times New Roman"/>
                <w:color w:val="000000"/>
                <w:sz w:val="20"/>
                <w:szCs w:val="20"/>
              </w:rPr>
              <w:t>8</w:t>
            </w:r>
          </w:p>
        </w:tc>
        <w:tc>
          <w:tcPr>
            <w:tcW w:w="2776" w:type="dxa"/>
            <w:tcBorders>
              <w:top w:val="single" w:sz="4" w:space="0" w:color="auto"/>
              <w:left w:val="single" w:sz="4" w:space="0" w:color="auto"/>
              <w:bottom w:val="single" w:sz="4" w:space="0" w:color="auto"/>
              <w:right w:val="single" w:sz="4" w:space="0" w:color="auto"/>
            </w:tcBorders>
            <w:vAlign w:val="center"/>
          </w:tcPr>
          <w:p w14:paraId="4A5005CB" w14:textId="10E254BB"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Demodikosis hastalarında klinik özellikler, hastalık şiddeti ve yüz bakım alışkanlıkları</w:t>
            </w:r>
          </w:p>
        </w:tc>
        <w:tc>
          <w:tcPr>
            <w:tcW w:w="1198" w:type="dxa"/>
            <w:tcBorders>
              <w:top w:val="single" w:sz="4" w:space="0" w:color="auto"/>
              <w:left w:val="single" w:sz="4" w:space="0" w:color="auto"/>
              <w:bottom w:val="single" w:sz="4" w:space="0" w:color="auto"/>
              <w:right w:val="single" w:sz="4" w:space="0" w:color="auto"/>
            </w:tcBorders>
            <w:vAlign w:val="center"/>
          </w:tcPr>
          <w:p w14:paraId="7AFB1D7A" w14:textId="55D95263"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141413"/>
                <w:sz w:val="20"/>
                <w:szCs w:val="20"/>
              </w:rPr>
              <w:t>Tuncer-Vural A.</w:t>
            </w:r>
          </w:p>
        </w:tc>
        <w:tc>
          <w:tcPr>
            <w:tcW w:w="806" w:type="dxa"/>
            <w:tcBorders>
              <w:top w:val="single" w:sz="4" w:space="0" w:color="auto"/>
              <w:left w:val="nil"/>
              <w:bottom w:val="single" w:sz="4" w:space="0" w:color="auto"/>
              <w:right w:val="single" w:sz="4" w:space="0" w:color="auto"/>
            </w:tcBorders>
            <w:vAlign w:val="center"/>
          </w:tcPr>
          <w:p w14:paraId="0EA6BE45" w14:textId="0D3A929C"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2022</w:t>
            </w:r>
          </w:p>
        </w:tc>
        <w:tc>
          <w:tcPr>
            <w:tcW w:w="1197" w:type="dxa"/>
            <w:tcBorders>
              <w:top w:val="single" w:sz="4" w:space="0" w:color="auto"/>
              <w:left w:val="nil"/>
              <w:bottom w:val="single" w:sz="4" w:space="0" w:color="auto"/>
              <w:right w:val="single" w:sz="4" w:space="0" w:color="auto"/>
            </w:tcBorders>
            <w:vAlign w:val="center"/>
          </w:tcPr>
          <w:p w14:paraId="2DDE1497" w14:textId="1B171AB4"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Analitik-Vaka Kotrol</w:t>
            </w:r>
          </w:p>
        </w:tc>
        <w:tc>
          <w:tcPr>
            <w:tcW w:w="1268" w:type="dxa"/>
            <w:tcBorders>
              <w:top w:val="single" w:sz="4" w:space="0" w:color="auto"/>
              <w:left w:val="single" w:sz="4" w:space="0" w:color="auto"/>
              <w:bottom w:val="single" w:sz="4" w:space="0" w:color="auto"/>
              <w:right w:val="single" w:sz="4" w:space="0" w:color="auto"/>
            </w:tcBorders>
            <w:vAlign w:val="center"/>
          </w:tcPr>
          <w:p w14:paraId="3BC8AF2F" w14:textId="60682F6D"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1CF57F1C" w14:textId="17F03FBE"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111A1144" w14:textId="76CA1903"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Dermatoloji</w:t>
            </w:r>
          </w:p>
        </w:tc>
        <w:tc>
          <w:tcPr>
            <w:tcW w:w="1983" w:type="dxa"/>
            <w:tcBorders>
              <w:top w:val="single" w:sz="4" w:space="0" w:color="auto"/>
              <w:left w:val="single" w:sz="4" w:space="0" w:color="auto"/>
              <w:bottom w:val="single" w:sz="4" w:space="0" w:color="auto"/>
              <w:right w:val="single" w:sz="4" w:space="0" w:color="auto"/>
            </w:tcBorders>
            <w:vAlign w:val="center"/>
          </w:tcPr>
          <w:p w14:paraId="30152B1B" w14:textId="422E82BF"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Turkish Journal of Clinics and Laboratory</w:t>
            </w:r>
          </w:p>
        </w:tc>
        <w:tc>
          <w:tcPr>
            <w:tcW w:w="1388" w:type="dxa"/>
            <w:tcBorders>
              <w:top w:val="single" w:sz="4" w:space="0" w:color="auto"/>
              <w:left w:val="single" w:sz="4" w:space="0" w:color="auto"/>
              <w:bottom w:val="single" w:sz="4" w:space="0" w:color="auto"/>
              <w:right w:val="single" w:sz="4" w:space="0" w:color="auto"/>
            </w:tcBorders>
            <w:vAlign w:val="center"/>
          </w:tcPr>
          <w:p w14:paraId="372376A3" w14:textId="0D5AC091"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Ankara</w:t>
            </w:r>
          </w:p>
        </w:tc>
      </w:tr>
      <w:tr w:rsidR="0009375F" w:rsidRPr="007F6C55" w14:paraId="259B2B61"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0210E7A9" w14:textId="34041250" w:rsidR="0009375F" w:rsidRPr="007F6C55" w:rsidRDefault="0009375F" w:rsidP="0009375F">
            <w:pPr>
              <w:spacing w:line="240" w:lineRule="auto"/>
              <w:ind w:firstLine="0"/>
              <w:jc w:val="center"/>
              <w:rPr>
                <w:rFonts w:cs="Times New Roman"/>
                <w:color w:val="000000"/>
                <w:sz w:val="20"/>
                <w:szCs w:val="20"/>
              </w:rPr>
            </w:pPr>
            <w:r w:rsidRPr="007F6C55">
              <w:rPr>
                <w:rFonts w:cs="Times New Roman"/>
                <w:color w:val="000000"/>
                <w:sz w:val="20"/>
                <w:szCs w:val="20"/>
              </w:rPr>
              <w:t>9</w:t>
            </w:r>
            <w:r w:rsidR="00B348AF">
              <w:rPr>
                <w:rFonts w:cs="Times New Roman"/>
                <w:color w:val="000000"/>
                <w:sz w:val="20"/>
                <w:szCs w:val="20"/>
              </w:rPr>
              <w:t>9</w:t>
            </w:r>
          </w:p>
        </w:tc>
        <w:tc>
          <w:tcPr>
            <w:tcW w:w="2776" w:type="dxa"/>
            <w:tcBorders>
              <w:top w:val="single" w:sz="4" w:space="0" w:color="auto"/>
              <w:left w:val="single" w:sz="4" w:space="0" w:color="auto"/>
              <w:bottom w:val="single" w:sz="4" w:space="0" w:color="auto"/>
              <w:right w:val="single" w:sz="4" w:space="0" w:color="auto"/>
            </w:tcBorders>
            <w:vAlign w:val="center"/>
          </w:tcPr>
          <w:p w14:paraId="5D93ECEC" w14:textId="0480F05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Prevalence and density of </w:t>
            </w:r>
            <w:r w:rsidRPr="00DB519D">
              <w:rPr>
                <w:rFonts w:cs="Times New Roman"/>
                <w:i/>
                <w:color w:val="000000"/>
                <w:sz w:val="20"/>
                <w:szCs w:val="20"/>
              </w:rPr>
              <w:t>Demodex</w:t>
            </w:r>
            <w:r w:rsidRPr="007F6C55">
              <w:rPr>
                <w:rFonts w:cs="Times New Roman"/>
                <w:color w:val="000000"/>
                <w:sz w:val="20"/>
                <w:szCs w:val="20"/>
              </w:rPr>
              <w:t xml:space="preserve"> mites (Acari: Demodecidae) in patients with seborrheic dermatitis</w:t>
            </w:r>
          </w:p>
        </w:tc>
        <w:tc>
          <w:tcPr>
            <w:tcW w:w="1198" w:type="dxa"/>
            <w:tcBorders>
              <w:top w:val="single" w:sz="4" w:space="0" w:color="auto"/>
              <w:left w:val="single" w:sz="4" w:space="0" w:color="auto"/>
              <w:bottom w:val="single" w:sz="4" w:space="0" w:color="auto"/>
              <w:right w:val="single" w:sz="4" w:space="0" w:color="auto"/>
            </w:tcBorders>
            <w:vAlign w:val="center"/>
          </w:tcPr>
          <w:p w14:paraId="0EF5123A" w14:textId="6190DACC"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Zeytun vd.</w:t>
            </w:r>
          </w:p>
        </w:tc>
        <w:tc>
          <w:tcPr>
            <w:tcW w:w="806" w:type="dxa"/>
            <w:tcBorders>
              <w:top w:val="single" w:sz="4" w:space="0" w:color="auto"/>
              <w:left w:val="single" w:sz="4" w:space="0" w:color="auto"/>
              <w:bottom w:val="single" w:sz="4" w:space="0" w:color="auto"/>
              <w:right w:val="single" w:sz="4" w:space="0" w:color="auto"/>
            </w:tcBorders>
            <w:vAlign w:val="center"/>
          </w:tcPr>
          <w:p w14:paraId="6AC8E22E" w14:textId="0D26AFDC"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2022</w:t>
            </w:r>
          </w:p>
        </w:tc>
        <w:tc>
          <w:tcPr>
            <w:tcW w:w="1197" w:type="dxa"/>
            <w:tcBorders>
              <w:top w:val="single" w:sz="4" w:space="0" w:color="auto"/>
              <w:left w:val="single" w:sz="4" w:space="0" w:color="auto"/>
              <w:bottom w:val="single" w:sz="4" w:space="0" w:color="auto"/>
              <w:right w:val="single" w:sz="4" w:space="0" w:color="auto"/>
            </w:tcBorders>
            <w:vAlign w:val="center"/>
          </w:tcPr>
          <w:p w14:paraId="3799F7DF" w14:textId="2035460B"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Analitik-Vaka Kotrol</w:t>
            </w:r>
          </w:p>
        </w:tc>
        <w:tc>
          <w:tcPr>
            <w:tcW w:w="1268" w:type="dxa"/>
            <w:tcBorders>
              <w:top w:val="single" w:sz="4" w:space="0" w:color="auto"/>
              <w:left w:val="single" w:sz="4" w:space="0" w:color="auto"/>
              <w:bottom w:val="single" w:sz="4" w:space="0" w:color="auto"/>
              <w:right w:val="single" w:sz="4" w:space="0" w:color="auto"/>
            </w:tcBorders>
            <w:vAlign w:val="center"/>
          </w:tcPr>
          <w:p w14:paraId="28C6F4EA" w14:textId="36CCD389"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noWrap/>
            <w:vAlign w:val="center"/>
          </w:tcPr>
          <w:p w14:paraId="73AE72BF" w14:textId="6ADC09CE"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single" w:sz="4" w:space="0" w:color="auto"/>
              <w:bottom w:val="single" w:sz="4" w:space="0" w:color="auto"/>
              <w:right w:val="single" w:sz="4" w:space="0" w:color="auto"/>
            </w:tcBorders>
            <w:vAlign w:val="center"/>
          </w:tcPr>
          <w:p w14:paraId="0674FD01" w14:textId="1671184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Dermatoloji</w:t>
            </w:r>
          </w:p>
        </w:tc>
        <w:tc>
          <w:tcPr>
            <w:tcW w:w="1983" w:type="dxa"/>
            <w:tcBorders>
              <w:top w:val="single" w:sz="4" w:space="0" w:color="auto"/>
              <w:left w:val="single" w:sz="4" w:space="0" w:color="auto"/>
              <w:bottom w:val="single" w:sz="4" w:space="0" w:color="auto"/>
              <w:right w:val="single" w:sz="4" w:space="0" w:color="auto"/>
            </w:tcBorders>
            <w:vAlign w:val="center"/>
          </w:tcPr>
          <w:p w14:paraId="511ACD54" w14:textId="0BBD199D"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Acarological Studies</w:t>
            </w:r>
          </w:p>
        </w:tc>
        <w:tc>
          <w:tcPr>
            <w:tcW w:w="1388" w:type="dxa"/>
            <w:tcBorders>
              <w:top w:val="single" w:sz="4" w:space="0" w:color="auto"/>
              <w:left w:val="single" w:sz="4" w:space="0" w:color="auto"/>
              <w:bottom w:val="single" w:sz="4" w:space="0" w:color="auto"/>
              <w:right w:val="single" w:sz="4" w:space="0" w:color="auto"/>
            </w:tcBorders>
            <w:vAlign w:val="center"/>
          </w:tcPr>
          <w:p w14:paraId="0C43F1AD" w14:textId="708C49E3"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Erzincan</w:t>
            </w:r>
          </w:p>
        </w:tc>
      </w:tr>
      <w:tr w:rsidR="0009375F" w:rsidRPr="007F6C55" w14:paraId="67A5972C"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4CDBDE30" w14:textId="28AD1DFC" w:rsidR="0009375F" w:rsidRPr="007F6C55" w:rsidRDefault="00B348AF" w:rsidP="0009375F">
            <w:pPr>
              <w:spacing w:line="240" w:lineRule="auto"/>
              <w:ind w:firstLine="0"/>
              <w:jc w:val="center"/>
              <w:rPr>
                <w:rFonts w:cs="Times New Roman"/>
                <w:color w:val="141413"/>
                <w:sz w:val="20"/>
                <w:szCs w:val="20"/>
              </w:rPr>
            </w:pPr>
            <w:r>
              <w:rPr>
                <w:rFonts w:cs="Times New Roman"/>
                <w:color w:val="000000"/>
                <w:sz w:val="20"/>
                <w:szCs w:val="20"/>
              </w:rPr>
              <w:t>100</w:t>
            </w:r>
          </w:p>
        </w:tc>
        <w:tc>
          <w:tcPr>
            <w:tcW w:w="2776" w:type="dxa"/>
            <w:tcBorders>
              <w:top w:val="single" w:sz="4" w:space="0" w:color="auto"/>
              <w:left w:val="single" w:sz="4" w:space="0" w:color="auto"/>
              <w:bottom w:val="single" w:sz="4" w:space="0" w:color="auto"/>
              <w:right w:val="single" w:sz="4" w:space="0" w:color="auto"/>
            </w:tcBorders>
            <w:vAlign w:val="center"/>
          </w:tcPr>
          <w:p w14:paraId="29E7A8E3" w14:textId="50FB8FF6" w:rsidR="0009375F" w:rsidRPr="007F6C55" w:rsidRDefault="0009375F" w:rsidP="0009375F">
            <w:pPr>
              <w:autoSpaceDE w:val="0"/>
              <w:autoSpaceDN w:val="0"/>
              <w:adjustRightInd w:val="0"/>
              <w:spacing w:line="240" w:lineRule="auto"/>
              <w:ind w:firstLine="0"/>
              <w:jc w:val="left"/>
              <w:rPr>
                <w:rFonts w:cs="Times New Roman"/>
                <w:color w:val="141413"/>
                <w:sz w:val="20"/>
                <w:szCs w:val="20"/>
              </w:rPr>
            </w:pPr>
            <w:r w:rsidRPr="007F6C55">
              <w:rPr>
                <w:rFonts w:cs="Times New Roman"/>
                <w:color w:val="000000"/>
                <w:sz w:val="20"/>
                <w:szCs w:val="20"/>
              </w:rPr>
              <w:t>Bir Devlet Hastanesine Başvuran Kene Temaslı Vakaların ve Kırım Kongo Kanamalı Ateşi Vakalarının Değerlendirilmesi</w:t>
            </w:r>
          </w:p>
        </w:tc>
        <w:tc>
          <w:tcPr>
            <w:tcW w:w="1198" w:type="dxa"/>
            <w:tcBorders>
              <w:top w:val="single" w:sz="4" w:space="0" w:color="auto"/>
              <w:left w:val="single" w:sz="4" w:space="0" w:color="auto"/>
              <w:bottom w:val="single" w:sz="4" w:space="0" w:color="auto"/>
              <w:right w:val="single" w:sz="4" w:space="0" w:color="auto"/>
            </w:tcBorders>
            <w:vAlign w:val="center"/>
          </w:tcPr>
          <w:p w14:paraId="3746D0F3" w14:textId="5DCEAC01"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Bozkurt vd.</w:t>
            </w:r>
          </w:p>
        </w:tc>
        <w:tc>
          <w:tcPr>
            <w:tcW w:w="806" w:type="dxa"/>
            <w:tcBorders>
              <w:top w:val="single" w:sz="4" w:space="0" w:color="auto"/>
              <w:left w:val="nil"/>
              <w:bottom w:val="single" w:sz="4" w:space="0" w:color="auto"/>
              <w:right w:val="single" w:sz="4" w:space="0" w:color="auto"/>
            </w:tcBorders>
            <w:vAlign w:val="center"/>
          </w:tcPr>
          <w:p w14:paraId="32CAD4DE" w14:textId="5CA981D2"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2023</w:t>
            </w:r>
          </w:p>
        </w:tc>
        <w:tc>
          <w:tcPr>
            <w:tcW w:w="1197" w:type="dxa"/>
            <w:tcBorders>
              <w:top w:val="single" w:sz="4" w:space="0" w:color="auto"/>
              <w:left w:val="nil"/>
              <w:bottom w:val="single" w:sz="4" w:space="0" w:color="auto"/>
              <w:right w:val="single" w:sz="4" w:space="0" w:color="auto"/>
            </w:tcBorders>
            <w:vAlign w:val="center"/>
          </w:tcPr>
          <w:p w14:paraId="2A551347" w14:textId="6DE63EDC"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1CD16156" w14:textId="35067B81"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Kene</w:t>
            </w:r>
          </w:p>
        </w:tc>
        <w:tc>
          <w:tcPr>
            <w:tcW w:w="997" w:type="dxa"/>
            <w:tcBorders>
              <w:top w:val="single" w:sz="4" w:space="0" w:color="auto"/>
              <w:left w:val="single" w:sz="4" w:space="0" w:color="auto"/>
              <w:bottom w:val="single" w:sz="4" w:space="0" w:color="auto"/>
              <w:right w:val="single" w:sz="4" w:space="0" w:color="auto"/>
            </w:tcBorders>
            <w:vAlign w:val="center"/>
          </w:tcPr>
          <w:p w14:paraId="278FF237" w14:textId="54BCC7D3"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584BF6E1" w14:textId="694AB9D3"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Biyoloji</w:t>
            </w:r>
          </w:p>
        </w:tc>
        <w:tc>
          <w:tcPr>
            <w:tcW w:w="1983" w:type="dxa"/>
            <w:tcBorders>
              <w:top w:val="single" w:sz="4" w:space="0" w:color="auto"/>
              <w:left w:val="single" w:sz="4" w:space="0" w:color="auto"/>
              <w:bottom w:val="single" w:sz="4" w:space="0" w:color="auto"/>
              <w:right w:val="single" w:sz="4" w:space="0" w:color="auto"/>
            </w:tcBorders>
            <w:vAlign w:val="center"/>
          </w:tcPr>
          <w:p w14:paraId="754AF9D7" w14:textId="72C7BB20"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Gümüşhane Üniversitesi Sağlık Bilimleri Dergisi</w:t>
            </w:r>
          </w:p>
        </w:tc>
        <w:tc>
          <w:tcPr>
            <w:tcW w:w="1388" w:type="dxa"/>
            <w:tcBorders>
              <w:top w:val="single" w:sz="4" w:space="0" w:color="auto"/>
              <w:left w:val="single" w:sz="4" w:space="0" w:color="auto"/>
              <w:bottom w:val="single" w:sz="4" w:space="0" w:color="auto"/>
              <w:right w:val="single" w:sz="4" w:space="0" w:color="auto"/>
            </w:tcBorders>
            <w:vAlign w:val="center"/>
          </w:tcPr>
          <w:p w14:paraId="585FA0B8" w14:textId="7362B4E8"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Giresun</w:t>
            </w:r>
          </w:p>
        </w:tc>
      </w:tr>
    </w:tbl>
    <w:p w14:paraId="0A4EE952" w14:textId="77777777" w:rsidR="00F8773E" w:rsidRDefault="00F8773E" w:rsidP="00F8773E">
      <w:pPr>
        <w:spacing w:after="200" w:line="240" w:lineRule="auto"/>
        <w:ind w:firstLine="0"/>
        <w:jc w:val="left"/>
        <w:rPr>
          <w:rFonts w:cs="Times New Roman"/>
          <w:b/>
          <w:bCs/>
          <w:color w:val="000000"/>
          <w:szCs w:val="24"/>
        </w:rPr>
      </w:pPr>
    </w:p>
    <w:p w14:paraId="039BEE64" w14:textId="5EF8748C" w:rsidR="0009375F" w:rsidRDefault="00A715CD" w:rsidP="00F8773E">
      <w:pPr>
        <w:spacing w:after="200" w:line="240" w:lineRule="auto"/>
        <w:ind w:firstLine="0"/>
        <w:jc w:val="left"/>
        <w:rPr>
          <w:rFonts w:cs="Times New Roman"/>
          <w:b/>
          <w:bCs/>
          <w:color w:val="000000"/>
          <w:szCs w:val="24"/>
        </w:rPr>
      </w:pPr>
      <w:r>
        <w:rPr>
          <w:rFonts w:cs="Times New Roman"/>
          <w:b/>
          <w:bCs/>
          <w:noProof/>
          <w:color w:val="000000"/>
          <w:szCs w:val="24"/>
        </w:rPr>
        <mc:AlternateContent>
          <mc:Choice Requires="wps">
            <w:drawing>
              <wp:anchor distT="0" distB="0" distL="114300" distR="114300" simplePos="0" relativeHeight="251714560" behindDoc="0" locked="0" layoutInCell="1" allowOverlap="1" wp14:anchorId="74B6503F" wp14:editId="6541831F">
                <wp:simplePos x="0" y="0"/>
                <wp:positionH relativeFrom="column">
                  <wp:posOffset>-714319</wp:posOffset>
                </wp:positionH>
                <wp:positionV relativeFrom="paragraph">
                  <wp:posOffset>162781</wp:posOffset>
                </wp:positionV>
                <wp:extent cx="469127" cy="524786"/>
                <wp:effectExtent l="0" t="0" r="13970" b="8890"/>
                <wp:wrapNone/>
                <wp:docPr id="1687238595" name="Metin Kutusu 37"/>
                <wp:cNvGraphicFramePr/>
                <a:graphic xmlns:a="http://schemas.openxmlformats.org/drawingml/2006/main">
                  <a:graphicData uri="http://schemas.microsoft.com/office/word/2010/wordprocessingShape">
                    <wps:wsp>
                      <wps:cNvSpPr txBox="1"/>
                      <wps:spPr>
                        <a:xfrm>
                          <a:off x="0" y="0"/>
                          <a:ext cx="469127" cy="524786"/>
                        </a:xfrm>
                        <a:prstGeom prst="rect">
                          <a:avLst/>
                        </a:prstGeom>
                        <a:solidFill>
                          <a:schemeClr val="bg1"/>
                        </a:solidFill>
                        <a:ln w="6350">
                          <a:solidFill>
                            <a:schemeClr val="bg1"/>
                          </a:solidFill>
                        </a:ln>
                      </wps:spPr>
                      <wps:txbx>
                        <w:txbxContent>
                          <w:p w14:paraId="03FAF21A" w14:textId="61EAE632" w:rsidR="006D2DAF" w:rsidRDefault="006D2DAF" w:rsidP="006D2DAF">
                            <w:pPr>
                              <w:ind w:firstLine="0"/>
                            </w:pPr>
                            <w:r>
                              <w:t>115</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B6503F" id="Metin Kutusu 37" o:spid="_x0000_s1060" type="#_x0000_t202" style="position:absolute;margin-left:-56.25pt;margin-top:12.8pt;width:36.95pt;height:41.3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" fillcolor="white [3212]" strokecolor="white [3212]" strokeweight=".5pt">
                <v:textbox style="layout-flow:vertical">
                  <w:txbxContent>
                    <w:p w14:paraId="03FAF21A" w14:textId="61EAE632" w:rsidR="006D2DAF" w:rsidRDefault="006D2DAF" w:rsidP="006D2DAF">
                      <w:pPr>
                        <w:ind w:firstLine="0"/>
                      </w:pPr>
                      <w:r>
                        <w:t>115</w:t>
                      </w:r>
                    </w:p>
                  </w:txbxContent>
                </v:textbox>
              </v:shape>
            </w:pict>
          </mc:Fallback>
        </mc:AlternateContent>
      </w:r>
      <w:r w:rsidR="006D2DAF">
        <w:rPr>
          <w:rFonts w:cs="Times New Roman"/>
          <w:b/>
          <w:bCs/>
          <w:noProof/>
          <w:color w:val="000000"/>
          <w:szCs w:val="24"/>
        </w:rPr>
        <mc:AlternateContent>
          <mc:Choice Requires="wps">
            <w:drawing>
              <wp:anchor distT="0" distB="0" distL="114300" distR="114300" simplePos="0" relativeHeight="251715584" behindDoc="0" locked="0" layoutInCell="1" allowOverlap="1" wp14:anchorId="311FC64B" wp14:editId="5A220246">
                <wp:simplePos x="0" y="0"/>
                <wp:positionH relativeFrom="column">
                  <wp:posOffset>8262648</wp:posOffset>
                </wp:positionH>
                <wp:positionV relativeFrom="paragraph">
                  <wp:posOffset>600268</wp:posOffset>
                </wp:positionV>
                <wp:extent cx="373711" cy="270345"/>
                <wp:effectExtent l="0" t="0" r="7620" b="9525"/>
                <wp:wrapNone/>
                <wp:docPr id="1496517217" name="Metin Kutusu 38"/>
                <wp:cNvGraphicFramePr/>
                <a:graphic xmlns:a="http://schemas.openxmlformats.org/drawingml/2006/main">
                  <a:graphicData uri="http://schemas.microsoft.com/office/word/2010/wordprocessingShape">
                    <wps:wsp>
                      <wps:cNvSpPr txBox="1"/>
                      <wps:spPr>
                        <a:xfrm>
                          <a:off x="0" y="0"/>
                          <a:ext cx="373711" cy="270345"/>
                        </a:xfrm>
                        <a:prstGeom prst="rect">
                          <a:avLst/>
                        </a:prstGeom>
                        <a:solidFill>
                          <a:schemeClr val="bg1"/>
                        </a:solidFill>
                        <a:ln w="6350">
                          <a:solidFill>
                            <a:schemeClr val="bg1"/>
                          </a:solidFill>
                        </a:ln>
                      </wps:spPr>
                      <wps:txbx>
                        <w:txbxContent>
                          <w:p w14:paraId="3FF9C808" w14:textId="77777777" w:rsidR="006D2DAF" w:rsidRDefault="006D2D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1FC64B" id="Metin Kutusu 38" o:spid="_x0000_s1061" type="#_x0000_t202" style="position:absolute;margin-left:650.6pt;margin-top:47.25pt;width:29.45pt;height:21.3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" fillcolor="white [3212]" strokecolor="white [3212]" strokeweight=".5pt">
                <v:textbox>
                  <w:txbxContent>
                    <w:p w14:paraId="3FF9C808" w14:textId="77777777" w:rsidR="006D2DAF" w:rsidRDefault="006D2DAF"/>
                  </w:txbxContent>
                </v:textbox>
              </v:shape>
            </w:pict>
          </mc:Fallback>
        </mc:AlternateContent>
      </w:r>
    </w:p>
    <w:p w14:paraId="3B846F11" w14:textId="1059AD48" w:rsidR="008E3B82" w:rsidRPr="00D2196D" w:rsidRDefault="008E3B82" w:rsidP="00F8773E">
      <w:pPr>
        <w:spacing w:after="200" w:line="240" w:lineRule="auto"/>
        <w:ind w:firstLine="0"/>
        <w:jc w:val="left"/>
      </w:pPr>
      <w:r w:rsidRPr="00D2196D">
        <w:rPr>
          <w:rFonts w:cs="Times New Roman"/>
          <w:color w:val="000000"/>
          <w:szCs w:val="24"/>
        </w:rPr>
        <w:lastRenderedPageBreak/>
        <w:t>Meta-senteze dahil edilen çalışmalara ait istatistiki bilgiler (Devamı).</w:t>
      </w:r>
    </w:p>
    <w:tbl>
      <w:tblPr>
        <w:tblW w:w="13608" w:type="dxa"/>
        <w:jc w:val="center"/>
        <w:tblLayout w:type="fixed"/>
        <w:tblCellMar>
          <w:left w:w="70" w:type="dxa"/>
          <w:right w:w="70" w:type="dxa"/>
        </w:tblCellMar>
        <w:tblLook w:val="04A0" w:firstRow="1" w:lastRow="0" w:firstColumn="1" w:lastColumn="0" w:noHBand="0" w:noVBand="1"/>
      </w:tblPr>
      <w:tblGrid>
        <w:gridCol w:w="536"/>
        <w:gridCol w:w="2776"/>
        <w:gridCol w:w="1198"/>
        <w:gridCol w:w="806"/>
        <w:gridCol w:w="1197"/>
        <w:gridCol w:w="1268"/>
        <w:gridCol w:w="997"/>
        <w:gridCol w:w="1459"/>
        <w:gridCol w:w="1983"/>
        <w:gridCol w:w="1388"/>
      </w:tblGrid>
      <w:tr w:rsidR="008E3B82" w:rsidRPr="007F6C55" w14:paraId="5A1FE1C1"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62A5BA5D" w14:textId="77777777" w:rsidR="008E3B82" w:rsidRPr="007F6C55" w:rsidRDefault="008E3B82" w:rsidP="00F8773E">
            <w:pPr>
              <w:spacing w:line="240" w:lineRule="auto"/>
              <w:ind w:firstLine="0"/>
              <w:jc w:val="center"/>
              <w:rPr>
                <w:rFonts w:cs="Times New Roman"/>
                <w:b/>
                <w:color w:val="000000"/>
                <w:sz w:val="20"/>
                <w:szCs w:val="20"/>
              </w:rPr>
            </w:pPr>
            <w:r w:rsidRPr="007F6C55">
              <w:rPr>
                <w:rFonts w:cs="Times New Roman"/>
                <w:b/>
                <w:color w:val="000000"/>
                <w:sz w:val="20"/>
                <w:szCs w:val="20"/>
              </w:rPr>
              <w:t>Sıra No</w:t>
            </w:r>
          </w:p>
        </w:tc>
        <w:tc>
          <w:tcPr>
            <w:tcW w:w="2776" w:type="dxa"/>
            <w:tcBorders>
              <w:top w:val="single" w:sz="4" w:space="0" w:color="auto"/>
              <w:left w:val="single" w:sz="4" w:space="0" w:color="auto"/>
              <w:bottom w:val="single" w:sz="4" w:space="0" w:color="auto"/>
              <w:right w:val="single" w:sz="4" w:space="0" w:color="auto"/>
            </w:tcBorders>
            <w:vAlign w:val="center"/>
          </w:tcPr>
          <w:p w14:paraId="0AEB5DCD" w14:textId="77777777" w:rsidR="008E3B82" w:rsidRPr="007F6C55" w:rsidRDefault="008E3B82" w:rsidP="00F8773E">
            <w:pPr>
              <w:pStyle w:val="Default"/>
              <w:jc w:val="center"/>
              <w:rPr>
                <w:b/>
                <w:bCs/>
                <w:sz w:val="20"/>
                <w:szCs w:val="20"/>
              </w:rPr>
            </w:pPr>
            <w:r w:rsidRPr="007F6C55">
              <w:rPr>
                <w:b/>
                <w:bCs/>
                <w:sz w:val="20"/>
                <w:szCs w:val="20"/>
              </w:rPr>
              <w:t>Araştırmanın Adı</w:t>
            </w:r>
          </w:p>
        </w:tc>
        <w:tc>
          <w:tcPr>
            <w:tcW w:w="1198" w:type="dxa"/>
            <w:tcBorders>
              <w:top w:val="single" w:sz="4" w:space="0" w:color="auto"/>
              <w:left w:val="single" w:sz="4" w:space="0" w:color="auto"/>
              <w:bottom w:val="single" w:sz="4" w:space="0" w:color="auto"/>
              <w:right w:val="single" w:sz="4" w:space="0" w:color="auto"/>
            </w:tcBorders>
            <w:noWrap/>
            <w:vAlign w:val="center"/>
          </w:tcPr>
          <w:p w14:paraId="027A370D" w14:textId="77777777" w:rsidR="008E3B82" w:rsidRPr="007F6C55" w:rsidRDefault="008E3B82" w:rsidP="00F8773E">
            <w:pPr>
              <w:pStyle w:val="Default"/>
              <w:jc w:val="center"/>
              <w:rPr>
                <w:sz w:val="20"/>
                <w:szCs w:val="20"/>
              </w:rPr>
            </w:pPr>
            <w:r w:rsidRPr="007F6C55">
              <w:rPr>
                <w:b/>
                <w:bCs/>
                <w:sz w:val="20"/>
                <w:szCs w:val="20"/>
              </w:rPr>
              <w:t>Yazar/ Yazarlar</w:t>
            </w:r>
          </w:p>
        </w:tc>
        <w:tc>
          <w:tcPr>
            <w:tcW w:w="806" w:type="dxa"/>
            <w:tcBorders>
              <w:top w:val="single" w:sz="4" w:space="0" w:color="auto"/>
              <w:left w:val="nil"/>
              <w:bottom w:val="single" w:sz="4" w:space="0" w:color="auto"/>
              <w:right w:val="single" w:sz="4" w:space="0" w:color="auto"/>
            </w:tcBorders>
            <w:vAlign w:val="center"/>
          </w:tcPr>
          <w:p w14:paraId="259E9C54" w14:textId="77777777" w:rsidR="008E3B82" w:rsidRPr="007F6C55" w:rsidRDefault="008E3B82" w:rsidP="00F8773E">
            <w:pPr>
              <w:pStyle w:val="Default"/>
              <w:jc w:val="center"/>
              <w:rPr>
                <w:sz w:val="20"/>
                <w:szCs w:val="20"/>
              </w:rPr>
            </w:pPr>
            <w:r w:rsidRPr="007F6C55">
              <w:rPr>
                <w:b/>
                <w:bCs/>
                <w:sz w:val="20"/>
                <w:szCs w:val="20"/>
              </w:rPr>
              <w:t>Yayın Yılı</w:t>
            </w:r>
          </w:p>
        </w:tc>
        <w:tc>
          <w:tcPr>
            <w:tcW w:w="1197" w:type="dxa"/>
            <w:tcBorders>
              <w:top w:val="single" w:sz="4" w:space="0" w:color="auto"/>
              <w:left w:val="nil"/>
              <w:bottom w:val="single" w:sz="4" w:space="0" w:color="auto"/>
              <w:right w:val="single" w:sz="4" w:space="0" w:color="auto"/>
            </w:tcBorders>
            <w:vAlign w:val="center"/>
          </w:tcPr>
          <w:p w14:paraId="50E01B9B" w14:textId="77777777" w:rsidR="008E3B82" w:rsidRPr="007F6C55" w:rsidRDefault="008E3B82" w:rsidP="00F8773E">
            <w:pPr>
              <w:pStyle w:val="Default"/>
              <w:jc w:val="center"/>
              <w:rPr>
                <w:b/>
                <w:bCs/>
                <w:sz w:val="20"/>
                <w:szCs w:val="20"/>
              </w:rPr>
            </w:pPr>
            <w:r w:rsidRPr="007F6C55">
              <w:rPr>
                <w:b/>
                <w:bCs/>
                <w:sz w:val="20"/>
                <w:szCs w:val="20"/>
              </w:rPr>
              <w:t>Çalışma deseni</w:t>
            </w:r>
          </w:p>
        </w:tc>
        <w:tc>
          <w:tcPr>
            <w:tcW w:w="1268" w:type="dxa"/>
            <w:tcBorders>
              <w:top w:val="single" w:sz="4" w:space="0" w:color="auto"/>
              <w:left w:val="single" w:sz="4" w:space="0" w:color="auto"/>
              <w:bottom w:val="single" w:sz="4" w:space="0" w:color="auto"/>
              <w:right w:val="single" w:sz="4" w:space="0" w:color="auto"/>
            </w:tcBorders>
            <w:vAlign w:val="center"/>
          </w:tcPr>
          <w:p w14:paraId="408FF907" w14:textId="77777777" w:rsidR="008E3B82" w:rsidRPr="007F6C55" w:rsidRDefault="008E3B82" w:rsidP="00F8773E">
            <w:pPr>
              <w:pStyle w:val="Default"/>
              <w:jc w:val="center"/>
              <w:rPr>
                <w:b/>
                <w:bCs/>
                <w:sz w:val="20"/>
                <w:szCs w:val="20"/>
              </w:rPr>
            </w:pPr>
            <w:r w:rsidRPr="007F6C55">
              <w:rPr>
                <w:b/>
                <w:bCs/>
                <w:sz w:val="20"/>
                <w:szCs w:val="20"/>
              </w:rPr>
              <w:t>Ektoparazit Türü</w:t>
            </w:r>
          </w:p>
        </w:tc>
        <w:tc>
          <w:tcPr>
            <w:tcW w:w="997" w:type="dxa"/>
            <w:tcBorders>
              <w:top w:val="single" w:sz="4" w:space="0" w:color="auto"/>
              <w:left w:val="single" w:sz="4" w:space="0" w:color="auto"/>
              <w:bottom w:val="single" w:sz="4" w:space="0" w:color="auto"/>
              <w:right w:val="single" w:sz="4" w:space="0" w:color="auto"/>
            </w:tcBorders>
            <w:noWrap/>
            <w:vAlign w:val="center"/>
          </w:tcPr>
          <w:p w14:paraId="6E5154B6" w14:textId="77777777" w:rsidR="008E3B82" w:rsidRPr="007F6C55" w:rsidRDefault="008E3B82" w:rsidP="00F8773E">
            <w:pPr>
              <w:pStyle w:val="Default"/>
              <w:jc w:val="center"/>
              <w:rPr>
                <w:b/>
                <w:sz w:val="20"/>
                <w:szCs w:val="20"/>
              </w:rPr>
            </w:pPr>
            <w:r w:rsidRPr="007F6C55">
              <w:rPr>
                <w:b/>
                <w:bCs/>
                <w:sz w:val="20"/>
                <w:szCs w:val="20"/>
              </w:rPr>
              <w:t>Yayın Türü</w:t>
            </w:r>
          </w:p>
        </w:tc>
        <w:tc>
          <w:tcPr>
            <w:tcW w:w="1459" w:type="dxa"/>
            <w:tcBorders>
              <w:top w:val="single" w:sz="4" w:space="0" w:color="auto"/>
              <w:left w:val="nil"/>
              <w:bottom w:val="single" w:sz="4" w:space="0" w:color="auto"/>
              <w:right w:val="single" w:sz="4" w:space="0" w:color="auto"/>
            </w:tcBorders>
            <w:vAlign w:val="center"/>
          </w:tcPr>
          <w:p w14:paraId="412BBBC9" w14:textId="77777777" w:rsidR="008E3B82" w:rsidRPr="007F6C55" w:rsidRDefault="008E3B82" w:rsidP="00F8773E">
            <w:pPr>
              <w:pStyle w:val="Default"/>
              <w:jc w:val="center"/>
              <w:rPr>
                <w:b/>
                <w:bCs/>
                <w:sz w:val="20"/>
                <w:szCs w:val="20"/>
              </w:rPr>
            </w:pPr>
            <w:r w:rsidRPr="007F6C55">
              <w:rPr>
                <w:b/>
                <w:bCs/>
                <w:sz w:val="20"/>
                <w:szCs w:val="20"/>
              </w:rPr>
              <w:t>Bilim Dalı</w:t>
            </w:r>
          </w:p>
        </w:tc>
        <w:tc>
          <w:tcPr>
            <w:tcW w:w="1983" w:type="dxa"/>
            <w:tcBorders>
              <w:top w:val="single" w:sz="4" w:space="0" w:color="auto"/>
              <w:left w:val="single" w:sz="4" w:space="0" w:color="auto"/>
              <w:bottom w:val="single" w:sz="4" w:space="0" w:color="auto"/>
              <w:right w:val="single" w:sz="4" w:space="0" w:color="auto"/>
            </w:tcBorders>
            <w:vAlign w:val="center"/>
          </w:tcPr>
          <w:p w14:paraId="45CFD6A0" w14:textId="77777777" w:rsidR="008E3B82" w:rsidRPr="007F6C55" w:rsidRDefault="008E3B82" w:rsidP="00F8773E">
            <w:pPr>
              <w:pStyle w:val="Default"/>
              <w:jc w:val="center"/>
              <w:rPr>
                <w:b/>
                <w:bCs/>
                <w:sz w:val="20"/>
                <w:szCs w:val="20"/>
              </w:rPr>
            </w:pPr>
            <w:r w:rsidRPr="007F6C55">
              <w:rPr>
                <w:b/>
                <w:bCs/>
                <w:sz w:val="20"/>
                <w:szCs w:val="20"/>
              </w:rPr>
              <w:t>Yayın Yeri</w:t>
            </w:r>
          </w:p>
        </w:tc>
        <w:tc>
          <w:tcPr>
            <w:tcW w:w="1388" w:type="dxa"/>
            <w:tcBorders>
              <w:top w:val="single" w:sz="4" w:space="0" w:color="auto"/>
              <w:left w:val="single" w:sz="4" w:space="0" w:color="auto"/>
              <w:bottom w:val="single" w:sz="4" w:space="0" w:color="auto"/>
              <w:right w:val="single" w:sz="4" w:space="0" w:color="auto"/>
            </w:tcBorders>
            <w:vAlign w:val="center"/>
          </w:tcPr>
          <w:p w14:paraId="51699257" w14:textId="77777777" w:rsidR="008E3B82" w:rsidRPr="007F6C55" w:rsidRDefault="008E3B82" w:rsidP="00F8773E">
            <w:pPr>
              <w:pStyle w:val="Default"/>
              <w:jc w:val="center"/>
              <w:rPr>
                <w:b/>
                <w:bCs/>
                <w:sz w:val="20"/>
                <w:szCs w:val="20"/>
              </w:rPr>
            </w:pPr>
            <w:r w:rsidRPr="007F6C55">
              <w:rPr>
                <w:b/>
                <w:bCs/>
                <w:sz w:val="20"/>
                <w:szCs w:val="20"/>
              </w:rPr>
              <w:t>Araştırmanın Yapıldığı İl</w:t>
            </w:r>
          </w:p>
        </w:tc>
      </w:tr>
      <w:tr w:rsidR="00B348AF" w:rsidRPr="007F6C55" w14:paraId="5AC0C4B3"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14249444" w14:textId="70A9922D" w:rsidR="00B348AF" w:rsidRPr="007F6C55" w:rsidRDefault="00B348AF" w:rsidP="00B348AF">
            <w:pPr>
              <w:spacing w:line="240" w:lineRule="auto"/>
              <w:ind w:firstLine="0"/>
              <w:jc w:val="center"/>
              <w:rPr>
                <w:rFonts w:cs="Times New Roman"/>
                <w:color w:val="000000"/>
                <w:sz w:val="20"/>
                <w:szCs w:val="20"/>
              </w:rPr>
            </w:pPr>
            <w:r w:rsidRPr="007F6C55">
              <w:rPr>
                <w:rFonts w:cs="Times New Roman"/>
                <w:color w:val="000000"/>
                <w:sz w:val="20"/>
                <w:szCs w:val="20"/>
              </w:rPr>
              <w:t>101</w:t>
            </w:r>
          </w:p>
        </w:tc>
        <w:tc>
          <w:tcPr>
            <w:tcW w:w="2776" w:type="dxa"/>
            <w:tcBorders>
              <w:top w:val="single" w:sz="4" w:space="0" w:color="auto"/>
              <w:left w:val="single" w:sz="4" w:space="0" w:color="auto"/>
              <w:bottom w:val="single" w:sz="4" w:space="0" w:color="auto"/>
              <w:right w:val="single" w:sz="4" w:space="0" w:color="auto"/>
            </w:tcBorders>
            <w:vAlign w:val="center"/>
          </w:tcPr>
          <w:p w14:paraId="5A589E70" w14:textId="59100C81"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Kırım Kongo Kanamalı Ateşi Tanılı Hastaların Epidemiyolojik, Klinik ve Laboratuvar Özelliklerinin Değerlendirilmesi: Tek Merkez Deneyimi</w:t>
            </w:r>
          </w:p>
        </w:tc>
        <w:tc>
          <w:tcPr>
            <w:tcW w:w="1198" w:type="dxa"/>
            <w:tcBorders>
              <w:top w:val="single" w:sz="4" w:space="0" w:color="auto"/>
              <w:left w:val="single" w:sz="4" w:space="0" w:color="auto"/>
              <w:bottom w:val="single" w:sz="4" w:space="0" w:color="auto"/>
              <w:right w:val="single" w:sz="4" w:space="0" w:color="auto"/>
            </w:tcBorders>
            <w:vAlign w:val="center"/>
          </w:tcPr>
          <w:p w14:paraId="14C30F33" w14:textId="57BC8768" w:rsidR="00B348AF" w:rsidRPr="007F6C55" w:rsidRDefault="00B348AF" w:rsidP="00B348AF">
            <w:pPr>
              <w:autoSpaceDE w:val="0"/>
              <w:autoSpaceDN w:val="0"/>
              <w:adjustRightInd w:val="0"/>
              <w:spacing w:line="240" w:lineRule="auto"/>
              <w:ind w:firstLine="0"/>
              <w:jc w:val="left"/>
              <w:rPr>
                <w:rFonts w:cs="Times New Roman"/>
                <w:color w:val="141413"/>
                <w:sz w:val="20"/>
                <w:szCs w:val="20"/>
              </w:rPr>
            </w:pPr>
            <w:r w:rsidRPr="007F6C55">
              <w:rPr>
                <w:rFonts w:cs="Times New Roman"/>
                <w:color w:val="000000"/>
                <w:sz w:val="20"/>
                <w:szCs w:val="20"/>
              </w:rPr>
              <w:t>Çiçek vd.</w:t>
            </w:r>
          </w:p>
        </w:tc>
        <w:tc>
          <w:tcPr>
            <w:tcW w:w="806" w:type="dxa"/>
            <w:tcBorders>
              <w:top w:val="single" w:sz="4" w:space="0" w:color="auto"/>
              <w:left w:val="single" w:sz="4" w:space="0" w:color="auto"/>
              <w:bottom w:val="single" w:sz="4" w:space="0" w:color="auto"/>
              <w:right w:val="single" w:sz="4" w:space="0" w:color="auto"/>
            </w:tcBorders>
            <w:vAlign w:val="center"/>
          </w:tcPr>
          <w:p w14:paraId="1A2AC935" w14:textId="76A372C0"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2023</w:t>
            </w:r>
          </w:p>
        </w:tc>
        <w:tc>
          <w:tcPr>
            <w:tcW w:w="1197" w:type="dxa"/>
            <w:tcBorders>
              <w:top w:val="single" w:sz="4" w:space="0" w:color="auto"/>
              <w:left w:val="single" w:sz="4" w:space="0" w:color="auto"/>
              <w:bottom w:val="single" w:sz="4" w:space="0" w:color="auto"/>
              <w:right w:val="single" w:sz="4" w:space="0" w:color="auto"/>
            </w:tcBorders>
            <w:vAlign w:val="center"/>
          </w:tcPr>
          <w:p w14:paraId="7675BA23" w14:textId="77762502"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1D72C049" w14:textId="0A76C846"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Kene</w:t>
            </w:r>
          </w:p>
        </w:tc>
        <w:tc>
          <w:tcPr>
            <w:tcW w:w="997" w:type="dxa"/>
            <w:tcBorders>
              <w:top w:val="single" w:sz="4" w:space="0" w:color="auto"/>
              <w:left w:val="single" w:sz="4" w:space="0" w:color="auto"/>
              <w:bottom w:val="single" w:sz="4" w:space="0" w:color="auto"/>
              <w:right w:val="single" w:sz="4" w:space="0" w:color="auto"/>
            </w:tcBorders>
            <w:noWrap/>
            <w:vAlign w:val="center"/>
          </w:tcPr>
          <w:p w14:paraId="564775D4" w14:textId="09EDD35D"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single" w:sz="4" w:space="0" w:color="auto"/>
              <w:bottom w:val="single" w:sz="4" w:space="0" w:color="auto"/>
              <w:right w:val="single" w:sz="4" w:space="0" w:color="auto"/>
            </w:tcBorders>
            <w:vAlign w:val="center"/>
          </w:tcPr>
          <w:p w14:paraId="0E802088" w14:textId="03D25787"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Enfeksiyon Hastalıkları</w:t>
            </w:r>
          </w:p>
        </w:tc>
        <w:tc>
          <w:tcPr>
            <w:tcW w:w="1983" w:type="dxa"/>
            <w:tcBorders>
              <w:top w:val="single" w:sz="4" w:space="0" w:color="auto"/>
              <w:left w:val="single" w:sz="4" w:space="0" w:color="auto"/>
              <w:bottom w:val="single" w:sz="4" w:space="0" w:color="auto"/>
              <w:right w:val="single" w:sz="4" w:space="0" w:color="auto"/>
            </w:tcBorders>
            <w:vAlign w:val="center"/>
          </w:tcPr>
          <w:p w14:paraId="646CC511" w14:textId="3774871F"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Dicle Tıp Dergisi</w:t>
            </w:r>
          </w:p>
        </w:tc>
        <w:tc>
          <w:tcPr>
            <w:tcW w:w="1388" w:type="dxa"/>
            <w:tcBorders>
              <w:top w:val="single" w:sz="4" w:space="0" w:color="auto"/>
              <w:left w:val="single" w:sz="4" w:space="0" w:color="auto"/>
              <w:bottom w:val="single" w:sz="4" w:space="0" w:color="auto"/>
              <w:right w:val="single" w:sz="4" w:space="0" w:color="auto"/>
            </w:tcBorders>
            <w:vAlign w:val="center"/>
          </w:tcPr>
          <w:p w14:paraId="3BD0F7D7" w14:textId="0C708921"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Şanlıurfa</w:t>
            </w:r>
          </w:p>
        </w:tc>
      </w:tr>
      <w:tr w:rsidR="00B348AF" w:rsidRPr="007F6C55" w14:paraId="64CED780"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3046FFD0" w14:textId="70591E75" w:rsidR="00B348AF" w:rsidRPr="007F6C55" w:rsidRDefault="00B348AF" w:rsidP="00B348AF">
            <w:pPr>
              <w:spacing w:line="240" w:lineRule="auto"/>
              <w:ind w:firstLine="0"/>
              <w:jc w:val="center"/>
              <w:rPr>
                <w:rFonts w:cs="Times New Roman"/>
                <w:color w:val="000000"/>
                <w:sz w:val="20"/>
                <w:szCs w:val="20"/>
              </w:rPr>
            </w:pPr>
            <w:r w:rsidRPr="007F6C55">
              <w:rPr>
                <w:rFonts w:cs="Times New Roman"/>
                <w:color w:val="000000"/>
                <w:sz w:val="20"/>
                <w:szCs w:val="20"/>
              </w:rPr>
              <w:t>102</w:t>
            </w:r>
          </w:p>
        </w:tc>
        <w:tc>
          <w:tcPr>
            <w:tcW w:w="2776" w:type="dxa"/>
            <w:tcBorders>
              <w:top w:val="single" w:sz="4" w:space="0" w:color="auto"/>
              <w:left w:val="single" w:sz="4" w:space="0" w:color="auto"/>
              <w:bottom w:val="single" w:sz="4" w:space="0" w:color="auto"/>
              <w:right w:val="single" w:sz="4" w:space="0" w:color="auto"/>
            </w:tcBorders>
            <w:vAlign w:val="center"/>
          </w:tcPr>
          <w:p w14:paraId="2ED0A0E9" w14:textId="7E029925"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Immunohistochemical Evaluation of TNF-a, IL-1, IL-12, IL-17, IL-23 Expression and Investigation of the Effect of </w:t>
            </w:r>
            <w:r w:rsidRPr="00DB519D">
              <w:rPr>
                <w:rFonts w:cs="Times New Roman"/>
                <w:i/>
                <w:color w:val="000000"/>
                <w:sz w:val="20"/>
                <w:szCs w:val="20"/>
              </w:rPr>
              <w:t>Demodex</w:t>
            </w:r>
            <w:r w:rsidRPr="007F6C55">
              <w:rPr>
                <w:rFonts w:cs="Times New Roman"/>
                <w:color w:val="000000"/>
                <w:sz w:val="20"/>
                <w:szCs w:val="20"/>
              </w:rPr>
              <w:t xml:space="preserve"> in Patien</w:t>
            </w:r>
            <w:r w:rsidRPr="007F6C55">
              <w:rPr>
                <w:rFonts w:cs="Times New Roman"/>
                <w:i/>
                <w:iCs/>
                <w:color w:val="000000"/>
                <w:sz w:val="20"/>
                <w:szCs w:val="20"/>
              </w:rPr>
              <w:t>s with Discoid Lupus Erythematosus</w:t>
            </w:r>
          </w:p>
        </w:tc>
        <w:tc>
          <w:tcPr>
            <w:tcW w:w="1198" w:type="dxa"/>
            <w:tcBorders>
              <w:top w:val="single" w:sz="4" w:space="0" w:color="auto"/>
              <w:left w:val="single" w:sz="4" w:space="0" w:color="auto"/>
              <w:bottom w:val="single" w:sz="4" w:space="0" w:color="auto"/>
              <w:right w:val="single" w:sz="4" w:space="0" w:color="auto"/>
            </w:tcBorders>
            <w:vAlign w:val="center"/>
          </w:tcPr>
          <w:p w14:paraId="14B9D606" w14:textId="44BA2D62"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Dursun vd.</w:t>
            </w:r>
          </w:p>
        </w:tc>
        <w:tc>
          <w:tcPr>
            <w:tcW w:w="806" w:type="dxa"/>
            <w:tcBorders>
              <w:top w:val="single" w:sz="4" w:space="0" w:color="auto"/>
              <w:left w:val="single" w:sz="4" w:space="0" w:color="auto"/>
              <w:bottom w:val="single" w:sz="4" w:space="0" w:color="auto"/>
              <w:right w:val="single" w:sz="4" w:space="0" w:color="auto"/>
            </w:tcBorders>
            <w:vAlign w:val="center"/>
          </w:tcPr>
          <w:p w14:paraId="385473AE" w14:textId="356BD5B4"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2023</w:t>
            </w:r>
          </w:p>
        </w:tc>
        <w:tc>
          <w:tcPr>
            <w:tcW w:w="1197" w:type="dxa"/>
            <w:tcBorders>
              <w:top w:val="single" w:sz="4" w:space="0" w:color="auto"/>
              <w:left w:val="single" w:sz="4" w:space="0" w:color="auto"/>
              <w:bottom w:val="single" w:sz="4" w:space="0" w:color="auto"/>
              <w:right w:val="single" w:sz="4" w:space="0" w:color="auto"/>
            </w:tcBorders>
            <w:vAlign w:val="center"/>
          </w:tcPr>
          <w:p w14:paraId="1AE6A956" w14:textId="04F230B6"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1DFB1AE4" w14:textId="5A43732F"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noWrap/>
            <w:vAlign w:val="center"/>
          </w:tcPr>
          <w:p w14:paraId="45435DB7" w14:textId="68A6AD56"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single" w:sz="4" w:space="0" w:color="auto"/>
              <w:bottom w:val="single" w:sz="4" w:space="0" w:color="auto"/>
              <w:right w:val="single" w:sz="4" w:space="0" w:color="auto"/>
            </w:tcBorders>
            <w:vAlign w:val="center"/>
          </w:tcPr>
          <w:p w14:paraId="446F1ADC" w14:textId="5D549F39"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Dermatoloji</w:t>
            </w:r>
          </w:p>
        </w:tc>
        <w:tc>
          <w:tcPr>
            <w:tcW w:w="1983" w:type="dxa"/>
            <w:tcBorders>
              <w:top w:val="single" w:sz="4" w:space="0" w:color="auto"/>
              <w:left w:val="single" w:sz="4" w:space="0" w:color="auto"/>
              <w:bottom w:val="single" w:sz="4" w:space="0" w:color="auto"/>
              <w:right w:val="single" w:sz="4" w:space="0" w:color="auto"/>
            </w:tcBorders>
            <w:vAlign w:val="center"/>
          </w:tcPr>
          <w:p w14:paraId="75663A8B" w14:textId="126D2587"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Turk Journal Immunol</w:t>
            </w:r>
          </w:p>
        </w:tc>
        <w:tc>
          <w:tcPr>
            <w:tcW w:w="1388" w:type="dxa"/>
            <w:tcBorders>
              <w:top w:val="single" w:sz="4" w:space="0" w:color="auto"/>
              <w:left w:val="single" w:sz="4" w:space="0" w:color="auto"/>
              <w:bottom w:val="single" w:sz="4" w:space="0" w:color="auto"/>
              <w:right w:val="single" w:sz="4" w:space="0" w:color="auto"/>
            </w:tcBorders>
            <w:vAlign w:val="center"/>
          </w:tcPr>
          <w:p w14:paraId="6DE0D16B" w14:textId="00455B07"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Konya</w:t>
            </w:r>
          </w:p>
        </w:tc>
      </w:tr>
      <w:tr w:rsidR="00B348AF" w:rsidRPr="007F6C55" w14:paraId="08E6737A"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6E2E3D69" w14:textId="25F25CA7" w:rsidR="00B348AF" w:rsidRPr="007F6C55" w:rsidRDefault="00B348AF" w:rsidP="00B348AF">
            <w:pPr>
              <w:spacing w:line="240" w:lineRule="auto"/>
              <w:ind w:firstLine="0"/>
              <w:jc w:val="center"/>
              <w:rPr>
                <w:rFonts w:cs="Times New Roman"/>
                <w:color w:val="000000"/>
                <w:sz w:val="20"/>
                <w:szCs w:val="20"/>
              </w:rPr>
            </w:pPr>
            <w:r w:rsidRPr="007F6C55">
              <w:rPr>
                <w:rFonts w:cs="Times New Roman"/>
                <w:color w:val="000000"/>
                <w:sz w:val="20"/>
                <w:szCs w:val="20"/>
              </w:rPr>
              <w:t>103</w:t>
            </w:r>
          </w:p>
        </w:tc>
        <w:tc>
          <w:tcPr>
            <w:tcW w:w="2776" w:type="dxa"/>
            <w:tcBorders>
              <w:top w:val="single" w:sz="4" w:space="0" w:color="auto"/>
              <w:left w:val="single" w:sz="4" w:space="0" w:color="auto"/>
              <w:bottom w:val="single" w:sz="4" w:space="0" w:color="auto"/>
              <w:right w:val="single" w:sz="4" w:space="0" w:color="auto"/>
            </w:tcBorders>
            <w:vAlign w:val="center"/>
          </w:tcPr>
          <w:p w14:paraId="7EF6E545" w14:textId="7FC1CABF"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The Possible Relation of </w:t>
            </w:r>
            <w:r w:rsidRPr="00DB519D">
              <w:rPr>
                <w:rFonts w:cs="Times New Roman"/>
                <w:i/>
                <w:color w:val="000000"/>
                <w:sz w:val="20"/>
                <w:szCs w:val="20"/>
              </w:rPr>
              <w:t>Demodex</w:t>
            </w:r>
            <w:r w:rsidRPr="007F6C55">
              <w:rPr>
                <w:rFonts w:cs="Times New Roman"/>
                <w:color w:val="000000"/>
                <w:sz w:val="20"/>
                <w:szCs w:val="20"/>
              </w:rPr>
              <w:t xml:space="preserve"> and Facial Erythema in Connective Tissue Diseases</w:t>
            </w:r>
          </w:p>
        </w:tc>
        <w:tc>
          <w:tcPr>
            <w:tcW w:w="1198" w:type="dxa"/>
            <w:tcBorders>
              <w:top w:val="single" w:sz="4" w:space="0" w:color="auto"/>
              <w:left w:val="single" w:sz="4" w:space="0" w:color="auto"/>
              <w:bottom w:val="single" w:sz="4" w:space="0" w:color="auto"/>
              <w:right w:val="single" w:sz="4" w:space="0" w:color="auto"/>
            </w:tcBorders>
            <w:vAlign w:val="center"/>
          </w:tcPr>
          <w:p w14:paraId="60C67922" w14:textId="488BEBDC"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Erden vd.</w:t>
            </w:r>
          </w:p>
        </w:tc>
        <w:tc>
          <w:tcPr>
            <w:tcW w:w="806" w:type="dxa"/>
            <w:tcBorders>
              <w:top w:val="single" w:sz="4" w:space="0" w:color="auto"/>
              <w:left w:val="nil"/>
              <w:bottom w:val="single" w:sz="4" w:space="0" w:color="auto"/>
              <w:right w:val="single" w:sz="4" w:space="0" w:color="auto"/>
            </w:tcBorders>
            <w:vAlign w:val="center"/>
          </w:tcPr>
          <w:p w14:paraId="3921EAF0" w14:textId="3AE44358"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2023</w:t>
            </w:r>
          </w:p>
        </w:tc>
        <w:tc>
          <w:tcPr>
            <w:tcW w:w="1197" w:type="dxa"/>
            <w:tcBorders>
              <w:top w:val="single" w:sz="4" w:space="0" w:color="auto"/>
              <w:left w:val="nil"/>
              <w:bottom w:val="single" w:sz="4" w:space="0" w:color="auto"/>
              <w:right w:val="single" w:sz="4" w:space="0" w:color="auto"/>
            </w:tcBorders>
            <w:vAlign w:val="center"/>
          </w:tcPr>
          <w:p w14:paraId="653ECE01" w14:textId="61F85A70"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Analitik-Vaka Kotrol</w:t>
            </w:r>
          </w:p>
        </w:tc>
        <w:tc>
          <w:tcPr>
            <w:tcW w:w="1268" w:type="dxa"/>
            <w:tcBorders>
              <w:top w:val="single" w:sz="4" w:space="0" w:color="auto"/>
              <w:left w:val="single" w:sz="4" w:space="0" w:color="auto"/>
              <w:bottom w:val="single" w:sz="4" w:space="0" w:color="auto"/>
              <w:right w:val="single" w:sz="4" w:space="0" w:color="auto"/>
            </w:tcBorders>
            <w:vAlign w:val="center"/>
          </w:tcPr>
          <w:p w14:paraId="3571EDE1" w14:textId="0FB261DE"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noWrap/>
            <w:vAlign w:val="center"/>
          </w:tcPr>
          <w:p w14:paraId="6EBFB1B1" w14:textId="496139B2"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4B10D527" w14:textId="31EF3669"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Dermatoloji</w:t>
            </w:r>
          </w:p>
        </w:tc>
        <w:tc>
          <w:tcPr>
            <w:tcW w:w="1983" w:type="dxa"/>
            <w:tcBorders>
              <w:top w:val="single" w:sz="4" w:space="0" w:color="auto"/>
              <w:left w:val="single" w:sz="4" w:space="0" w:color="auto"/>
              <w:bottom w:val="single" w:sz="4" w:space="0" w:color="auto"/>
              <w:right w:val="single" w:sz="4" w:space="0" w:color="auto"/>
            </w:tcBorders>
            <w:vAlign w:val="center"/>
          </w:tcPr>
          <w:p w14:paraId="5FCE0AC3" w14:textId="41071E54"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Iran Journal Parasitol</w:t>
            </w:r>
          </w:p>
        </w:tc>
        <w:tc>
          <w:tcPr>
            <w:tcW w:w="1388" w:type="dxa"/>
            <w:tcBorders>
              <w:top w:val="single" w:sz="4" w:space="0" w:color="auto"/>
              <w:left w:val="single" w:sz="4" w:space="0" w:color="auto"/>
              <w:bottom w:val="single" w:sz="4" w:space="0" w:color="auto"/>
              <w:right w:val="single" w:sz="4" w:space="0" w:color="auto"/>
            </w:tcBorders>
            <w:vAlign w:val="center"/>
          </w:tcPr>
          <w:p w14:paraId="7E7FD39F" w14:textId="49236198"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Ankara</w:t>
            </w:r>
          </w:p>
        </w:tc>
      </w:tr>
      <w:tr w:rsidR="00B348AF" w:rsidRPr="007F6C55" w14:paraId="7FF90A03"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0BE8B46A" w14:textId="5DD92697" w:rsidR="00B348AF" w:rsidRPr="007F6C55" w:rsidRDefault="00B348AF" w:rsidP="00B348AF">
            <w:pPr>
              <w:spacing w:line="240" w:lineRule="auto"/>
              <w:ind w:firstLine="0"/>
              <w:jc w:val="center"/>
              <w:rPr>
                <w:rFonts w:cs="Times New Roman"/>
                <w:color w:val="000000"/>
                <w:sz w:val="20"/>
                <w:szCs w:val="20"/>
              </w:rPr>
            </w:pPr>
            <w:r w:rsidRPr="007F6C55">
              <w:rPr>
                <w:rFonts w:cs="Times New Roman"/>
                <w:color w:val="000000"/>
                <w:sz w:val="20"/>
                <w:szCs w:val="20"/>
              </w:rPr>
              <w:t>104</w:t>
            </w:r>
          </w:p>
        </w:tc>
        <w:tc>
          <w:tcPr>
            <w:tcW w:w="2776" w:type="dxa"/>
            <w:tcBorders>
              <w:top w:val="nil"/>
              <w:left w:val="single" w:sz="4" w:space="0" w:color="auto"/>
              <w:bottom w:val="single" w:sz="4" w:space="0" w:color="auto"/>
              <w:right w:val="single" w:sz="4" w:space="0" w:color="auto"/>
            </w:tcBorders>
            <w:vAlign w:val="center"/>
          </w:tcPr>
          <w:p w14:paraId="795DF69C" w14:textId="538483EA"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The Scabies Epidemic During the Covid-19 Pandemic</w:t>
            </w:r>
          </w:p>
        </w:tc>
        <w:tc>
          <w:tcPr>
            <w:tcW w:w="1198" w:type="dxa"/>
            <w:tcBorders>
              <w:top w:val="nil"/>
              <w:left w:val="single" w:sz="4" w:space="0" w:color="auto"/>
              <w:bottom w:val="single" w:sz="4" w:space="0" w:color="auto"/>
              <w:right w:val="single" w:sz="4" w:space="0" w:color="auto"/>
            </w:tcBorders>
            <w:vAlign w:val="center"/>
          </w:tcPr>
          <w:p w14:paraId="24CAB00A" w14:textId="1DC599E7"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Etiz vd.</w:t>
            </w:r>
          </w:p>
        </w:tc>
        <w:tc>
          <w:tcPr>
            <w:tcW w:w="806" w:type="dxa"/>
            <w:tcBorders>
              <w:top w:val="nil"/>
              <w:left w:val="nil"/>
              <w:bottom w:val="single" w:sz="4" w:space="0" w:color="auto"/>
              <w:right w:val="single" w:sz="4" w:space="0" w:color="auto"/>
            </w:tcBorders>
            <w:vAlign w:val="center"/>
          </w:tcPr>
          <w:p w14:paraId="0ED042BB" w14:textId="40ADE9FE"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2023</w:t>
            </w:r>
          </w:p>
        </w:tc>
        <w:tc>
          <w:tcPr>
            <w:tcW w:w="1197" w:type="dxa"/>
            <w:tcBorders>
              <w:top w:val="single" w:sz="4" w:space="0" w:color="auto"/>
              <w:left w:val="nil"/>
              <w:bottom w:val="single" w:sz="4" w:space="0" w:color="auto"/>
              <w:right w:val="single" w:sz="4" w:space="0" w:color="auto"/>
            </w:tcBorders>
            <w:vAlign w:val="center"/>
          </w:tcPr>
          <w:p w14:paraId="669CC444" w14:textId="6AF67C27"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272257B8" w14:textId="0D05DDEE"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Scabies</w:t>
            </w:r>
          </w:p>
        </w:tc>
        <w:tc>
          <w:tcPr>
            <w:tcW w:w="997" w:type="dxa"/>
            <w:tcBorders>
              <w:top w:val="single" w:sz="4" w:space="0" w:color="auto"/>
              <w:left w:val="single" w:sz="4" w:space="0" w:color="auto"/>
              <w:bottom w:val="single" w:sz="4" w:space="0" w:color="auto"/>
              <w:right w:val="single" w:sz="4" w:space="0" w:color="auto"/>
            </w:tcBorders>
            <w:noWrap/>
            <w:vAlign w:val="center"/>
          </w:tcPr>
          <w:p w14:paraId="6B8C00B6" w14:textId="351FAD62"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75044245" w14:textId="1B4B4BBD"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Parazitoloji</w:t>
            </w:r>
          </w:p>
        </w:tc>
        <w:tc>
          <w:tcPr>
            <w:tcW w:w="1983" w:type="dxa"/>
            <w:tcBorders>
              <w:top w:val="single" w:sz="4" w:space="0" w:color="auto"/>
              <w:left w:val="single" w:sz="4" w:space="0" w:color="auto"/>
              <w:bottom w:val="single" w:sz="4" w:space="0" w:color="auto"/>
              <w:right w:val="single" w:sz="4" w:space="0" w:color="auto"/>
            </w:tcBorders>
            <w:vAlign w:val="center"/>
          </w:tcPr>
          <w:p w14:paraId="3F6F5085" w14:textId="32A561E9"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Turkiye Parazitoloji Dergisi</w:t>
            </w:r>
          </w:p>
        </w:tc>
        <w:tc>
          <w:tcPr>
            <w:tcW w:w="1388" w:type="dxa"/>
            <w:tcBorders>
              <w:top w:val="nil"/>
              <w:left w:val="single" w:sz="4" w:space="0" w:color="auto"/>
              <w:bottom w:val="single" w:sz="4" w:space="0" w:color="auto"/>
              <w:right w:val="single" w:sz="4" w:space="0" w:color="auto"/>
            </w:tcBorders>
            <w:vAlign w:val="center"/>
          </w:tcPr>
          <w:p w14:paraId="2C70D71C" w14:textId="0DA9EFBB"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Adana</w:t>
            </w:r>
          </w:p>
        </w:tc>
      </w:tr>
      <w:tr w:rsidR="00B348AF" w:rsidRPr="007F6C55" w14:paraId="7CF19E79"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100201D0" w14:textId="6EAA6A56" w:rsidR="00B348AF" w:rsidRPr="007F6C55" w:rsidRDefault="00B348AF" w:rsidP="00B348AF">
            <w:pPr>
              <w:spacing w:line="240" w:lineRule="auto"/>
              <w:ind w:firstLine="0"/>
              <w:jc w:val="center"/>
              <w:rPr>
                <w:rFonts w:cs="Times New Roman"/>
                <w:color w:val="000000"/>
                <w:sz w:val="20"/>
                <w:szCs w:val="20"/>
              </w:rPr>
            </w:pPr>
            <w:r w:rsidRPr="007F6C55">
              <w:rPr>
                <w:rFonts w:cs="Times New Roman"/>
                <w:color w:val="000000"/>
                <w:sz w:val="20"/>
                <w:szCs w:val="20"/>
              </w:rPr>
              <w:t>105</w:t>
            </w:r>
          </w:p>
        </w:tc>
        <w:tc>
          <w:tcPr>
            <w:tcW w:w="2776" w:type="dxa"/>
            <w:tcBorders>
              <w:top w:val="nil"/>
              <w:left w:val="single" w:sz="4" w:space="0" w:color="auto"/>
              <w:bottom w:val="single" w:sz="4" w:space="0" w:color="auto"/>
              <w:right w:val="single" w:sz="4" w:space="0" w:color="auto"/>
            </w:tcBorders>
            <w:vAlign w:val="center"/>
          </w:tcPr>
          <w:p w14:paraId="380C519E" w14:textId="4B5E825E"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Investigation of the Relationship Between Chronic Use of Topical Antiglaucomatöz Drops and Ocular </w:t>
            </w:r>
            <w:r w:rsidRPr="00DB519D">
              <w:rPr>
                <w:rFonts w:cs="Times New Roman"/>
                <w:i/>
                <w:color w:val="000000"/>
                <w:sz w:val="20"/>
                <w:szCs w:val="20"/>
              </w:rPr>
              <w:t>Demodex</w:t>
            </w:r>
            <w:r w:rsidRPr="007F6C55">
              <w:rPr>
                <w:rFonts w:cs="Times New Roman"/>
                <w:color w:val="000000"/>
                <w:sz w:val="20"/>
                <w:szCs w:val="20"/>
              </w:rPr>
              <w:t xml:space="preserve"> İnfestation</w:t>
            </w:r>
          </w:p>
        </w:tc>
        <w:tc>
          <w:tcPr>
            <w:tcW w:w="1198" w:type="dxa"/>
            <w:tcBorders>
              <w:top w:val="nil"/>
              <w:left w:val="single" w:sz="4" w:space="0" w:color="auto"/>
              <w:bottom w:val="single" w:sz="4" w:space="0" w:color="auto"/>
              <w:right w:val="single" w:sz="4" w:space="0" w:color="auto"/>
            </w:tcBorders>
            <w:vAlign w:val="center"/>
          </w:tcPr>
          <w:p w14:paraId="4BA3F80F" w14:textId="03BC3B26"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Soydan vd.</w:t>
            </w:r>
          </w:p>
        </w:tc>
        <w:tc>
          <w:tcPr>
            <w:tcW w:w="806" w:type="dxa"/>
            <w:tcBorders>
              <w:top w:val="nil"/>
              <w:left w:val="nil"/>
              <w:bottom w:val="single" w:sz="4" w:space="0" w:color="auto"/>
              <w:right w:val="single" w:sz="4" w:space="0" w:color="auto"/>
            </w:tcBorders>
            <w:vAlign w:val="center"/>
          </w:tcPr>
          <w:p w14:paraId="6C70333C" w14:textId="6735E2F7"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2023</w:t>
            </w:r>
          </w:p>
        </w:tc>
        <w:tc>
          <w:tcPr>
            <w:tcW w:w="1197" w:type="dxa"/>
            <w:tcBorders>
              <w:top w:val="single" w:sz="4" w:space="0" w:color="auto"/>
              <w:left w:val="nil"/>
              <w:bottom w:val="single" w:sz="4" w:space="0" w:color="auto"/>
              <w:right w:val="single" w:sz="4" w:space="0" w:color="auto"/>
            </w:tcBorders>
            <w:vAlign w:val="center"/>
          </w:tcPr>
          <w:p w14:paraId="276A7232" w14:textId="1951067C"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Analitik-Vaka Kotrol</w:t>
            </w:r>
          </w:p>
        </w:tc>
        <w:tc>
          <w:tcPr>
            <w:tcW w:w="1268" w:type="dxa"/>
            <w:tcBorders>
              <w:top w:val="single" w:sz="4" w:space="0" w:color="auto"/>
              <w:left w:val="single" w:sz="4" w:space="0" w:color="auto"/>
              <w:bottom w:val="single" w:sz="4" w:space="0" w:color="auto"/>
              <w:right w:val="single" w:sz="4" w:space="0" w:color="auto"/>
            </w:tcBorders>
            <w:vAlign w:val="center"/>
          </w:tcPr>
          <w:p w14:paraId="39ABA322" w14:textId="547273F9"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noWrap/>
            <w:vAlign w:val="center"/>
          </w:tcPr>
          <w:p w14:paraId="089E2752" w14:textId="45D808C0"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nil"/>
              <w:bottom w:val="single" w:sz="4" w:space="0" w:color="auto"/>
              <w:right w:val="single" w:sz="4" w:space="0" w:color="auto"/>
            </w:tcBorders>
            <w:vAlign w:val="center"/>
          </w:tcPr>
          <w:p w14:paraId="365731B5" w14:textId="0BD479CE"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Göz Hastalıkları</w:t>
            </w:r>
          </w:p>
        </w:tc>
        <w:tc>
          <w:tcPr>
            <w:tcW w:w="1983" w:type="dxa"/>
            <w:tcBorders>
              <w:top w:val="single" w:sz="4" w:space="0" w:color="auto"/>
              <w:left w:val="single" w:sz="4" w:space="0" w:color="auto"/>
              <w:bottom w:val="single" w:sz="4" w:space="0" w:color="auto"/>
              <w:right w:val="single" w:sz="4" w:space="0" w:color="auto"/>
            </w:tcBorders>
            <w:vAlign w:val="center"/>
          </w:tcPr>
          <w:p w14:paraId="4A1ABA14" w14:textId="71519552"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Journal Of Contemporary Medicine</w:t>
            </w:r>
          </w:p>
        </w:tc>
        <w:tc>
          <w:tcPr>
            <w:tcW w:w="1388" w:type="dxa"/>
            <w:tcBorders>
              <w:top w:val="nil"/>
              <w:left w:val="single" w:sz="4" w:space="0" w:color="auto"/>
              <w:bottom w:val="single" w:sz="4" w:space="0" w:color="auto"/>
              <w:right w:val="single" w:sz="4" w:space="0" w:color="auto"/>
            </w:tcBorders>
            <w:vAlign w:val="center"/>
          </w:tcPr>
          <w:p w14:paraId="7E617C7C" w14:textId="61DA618C"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Bolu</w:t>
            </w:r>
          </w:p>
        </w:tc>
      </w:tr>
      <w:tr w:rsidR="00B348AF" w:rsidRPr="007F6C55" w14:paraId="34B56D7E"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5C598AB5" w14:textId="13DD41FE" w:rsidR="00B348AF" w:rsidRPr="007F6C55" w:rsidRDefault="00B348AF" w:rsidP="00B348AF">
            <w:pPr>
              <w:spacing w:line="240" w:lineRule="auto"/>
              <w:ind w:firstLine="0"/>
              <w:jc w:val="center"/>
              <w:rPr>
                <w:rFonts w:cs="Times New Roman"/>
                <w:color w:val="000000"/>
                <w:sz w:val="20"/>
                <w:szCs w:val="20"/>
              </w:rPr>
            </w:pPr>
            <w:r w:rsidRPr="007F6C55">
              <w:rPr>
                <w:rFonts w:cs="Times New Roman"/>
                <w:color w:val="000000"/>
                <w:sz w:val="20"/>
                <w:szCs w:val="20"/>
              </w:rPr>
              <w:t>10</w:t>
            </w:r>
            <w:r>
              <w:rPr>
                <w:rFonts w:cs="Times New Roman"/>
                <w:color w:val="000000"/>
                <w:sz w:val="20"/>
                <w:szCs w:val="20"/>
              </w:rPr>
              <w:t>6</w:t>
            </w:r>
          </w:p>
        </w:tc>
        <w:tc>
          <w:tcPr>
            <w:tcW w:w="2776" w:type="dxa"/>
            <w:tcBorders>
              <w:top w:val="single" w:sz="4" w:space="0" w:color="auto"/>
              <w:left w:val="single" w:sz="4" w:space="0" w:color="auto"/>
              <w:bottom w:val="single" w:sz="4" w:space="0" w:color="auto"/>
              <w:right w:val="single" w:sz="4" w:space="0" w:color="auto"/>
            </w:tcBorders>
            <w:vAlign w:val="center"/>
          </w:tcPr>
          <w:p w14:paraId="722B1A3E" w14:textId="1B44961D"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Zihinsel engelli bireylerde </w:t>
            </w:r>
            <w:r w:rsidRPr="00DB519D">
              <w:rPr>
                <w:rFonts w:cs="Times New Roman"/>
                <w:i/>
                <w:color w:val="000000"/>
                <w:sz w:val="20"/>
                <w:szCs w:val="20"/>
              </w:rPr>
              <w:t>Demodex</w:t>
            </w:r>
            <w:r w:rsidRPr="007F6C55">
              <w:rPr>
                <w:rFonts w:cs="Times New Roman"/>
                <w:color w:val="000000"/>
                <w:sz w:val="20"/>
                <w:szCs w:val="20"/>
              </w:rPr>
              <w:t xml:space="preserve"> akar (Acari: Demodecidae) prevalansı ve yoğunluğu</w:t>
            </w:r>
          </w:p>
        </w:tc>
        <w:tc>
          <w:tcPr>
            <w:tcW w:w="1198" w:type="dxa"/>
            <w:tcBorders>
              <w:top w:val="single" w:sz="4" w:space="0" w:color="auto"/>
              <w:left w:val="single" w:sz="4" w:space="0" w:color="auto"/>
              <w:bottom w:val="single" w:sz="4" w:space="0" w:color="auto"/>
              <w:right w:val="single" w:sz="4" w:space="0" w:color="auto"/>
            </w:tcBorders>
            <w:vAlign w:val="center"/>
          </w:tcPr>
          <w:p w14:paraId="7A9AAA37" w14:textId="313F849E"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Zeytun vd.</w:t>
            </w:r>
          </w:p>
        </w:tc>
        <w:tc>
          <w:tcPr>
            <w:tcW w:w="806" w:type="dxa"/>
            <w:tcBorders>
              <w:top w:val="single" w:sz="4" w:space="0" w:color="auto"/>
              <w:left w:val="single" w:sz="4" w:space="0" w:color="auto"/>
              <w:bottom w:val="single" w:sz="4" w:space="0" w:color="auto"/>
              <w:right w:val="single" w:sz="4" w:space="0" w:color="auto"/>
            </w:tcBorders>
            <w:vAlign w:val="center"/>
          </w:tcPr>
          <w:p w14:paraId="1A80FD30" w14:textId="6CCF7012"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2023</w:t>
            </w:r>
          </w:p>
        </w:tc>
        <w:tc>
          <w:tcPr>
            <w:tcW w:w="1197" w:type="dxa"/>
            <w:tcBorders>
              <w:top w:val="single" w:sz="4" w:space="0" w:color="auto"/>
              <w:left w:val="single" w:sz="4" w:space="0" w:color="auto"/>
              <w:bottom w:val="single" w:sz="4" w:space="0" w:color="auto"/>
              <w:right w:val="single" w:sz="4" w:space="0" w:color="auto"/>
            </w:tcBorders>
            <w:vAlign w:val="center"/>
          </w:tcPr>
          <w:p w14:paraId="617DE1FE" w14:textId="6D0B5819"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3553B905" w14:textId="673FB722"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noWrap/>
            <w:vAlign w:val="center"/>
          </w:tcPr>
          <w:p w14:paraId="67EDD64C" w14:textId="12617D87"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Makale</w:t>
            </w:r>
          </w:p>
        </w:tc>
        <w:tc>
          <w:tcPr>
            <w:tcW w:w="1459" w:type="dxa"/>
            <w:tcBorders>
              <w:top w:val="single" w:sz="4" w:space="0" w:color="auto"/>
              <w:left w:val="single" w:sz="4" w:space="0" w:color="auto"/>
              <w:bottom w:val="single" w:sz="4" w:space="0" w:color="auto"/>
              <w:right w:val="single" w:sz="4" w:space="0" w:color="auto"/>
            </w:tcBorders>
            <w:vAlign w:val="center"/>
          </w:tcPr>
          <w:p w14:paraId="2A430783" w14:textId="41196648"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Sağlık MYO</w:t>
            </w:r>
          </w:p>
        </w:tc>
        <w:tc>
          <w:tcPr>
            <w:tcW w:w="1983" w:type="dxa"/>
            <w:tcBorders>
              <w:top w:val="single" w:sz="4" w:space="0" w:color="auto"/>
              <w:left w:val="single" w:sz="4" w:space="0" w:color="auto"/>
              <w:bottom w:val="single" w:sz="4" w:space="0" w:color="auto"/>
              <w:right w:val="single" w:sz="4" w:space="0" w:color="auto"/>
            </w:tcBorders>
            <w:vAlign w:val="center"/>
          </w:tcPr>
          <w:p w14:paraId="688407A0" w14:textId="0675A184"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Acarological Studies</w:t>
            </w:r>
          </w:p>
        </w:tc>
        <w:tc>
          <w:tcPr>
            <w:tcW w:w="1388" w:type="dxa"/>
            <w:tcBorders>
              <w:top w:val="single" w:sz="4" w:space="0" w:color="auto"/>
              <w:left w:val="single" w:sz="4" w:space="0" w:color="auto"/>
              <w:bottom w:val="single" w:sz="4" w:space="0" w:color="auto"/>
              <w:right w:val="single" w:sz="4" w:space="0" w:color="auto"/>
            </w:tcBorders>
            <w:vAlign w:val="center"/>
          </w:tcPr>
          <w:p w14:paraId="2C257991" w14:textId="69C1F1C2"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Erzincan</w:t>
            </w:r>
          </w:p>
        </w:tc>
      </w:tr>
      <w:tr w:rsidR="0009375F" w:rsidRPr="007F6C55" w14:paraId="36B33C88" w14:textId="77777777" w:rsidTr="0009375F">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2F364EFF" w14:textId="58049E59" w:rsidR="0009375F" w:rsidRPr="007F6C55" w:rsidRDefault="00B348AF" w:rsidP="0009375F">
            <w:pPr>
              <w:spacing w:line="240" w:lineRule="auto"/>
              <w:ind w:firstLine="0"/>
              <w:jc w:val="center"/>
              <w:rPr>
                <w:rFonts w:cs="Times New Roman"/>
                <w:color w:val="000000"/>
                <w:sz w:val="20"/>
                <w:szCs w:val="20"/>
              </w:rPr>
            </w:pPr>
            <w:r>
              <w:rPr>
                <w:rFonts w:cs="Times New Roman"/>
                <w:color w:val="000000"/>
                <w:sz w:val="20"/>
                <w:szCs w:val="20"/>
              </w:rPr>
              <w:t>107</w:t>
            </w:r>
          </w:p>
        </w:tc>
        <w:tc>
          <w:tcPr>
            <w:tcW w:w="2776" w:type="dxa"/>
            <w:tcBorders>
              <w:top w:val="single" w:sz="4" w:space="0" w:color="auto"/>
              <w:left w:val="single" w:sz="4" w:space="0" w:color="auto"/>
              <w:bottom w:val="single" w:sz="4" w:space="0" w:color="auto"/>
              <w:right w:val="single" w:sz="4" w:space="0" w:color="auto"/>
            </w:tcBorders>
            <w:vAlign w:val="center"/>
          </w:tcPr>
          <w:p w14:paraId="51814668" w14:textId="50649124"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Haydarpaşa Numune Eğitim ve Araştırma Hastanesine Kene Tutunması Nedeniyle Getirilen Çocukluk Olguların Demografik Özellikleri, Klinik Seyir ve Laboratuar Bulguların Retrospektif Analizi</w:t>
            </w:r>
          </w:p>
        </w:tc>
        <w:tc>
          <w:tcPr>
            <w:tcW w:w="1198" w:type="dxa"/>
            <w:tcBorders>
              <w:top w:val="single" w:sz="4" w:space="0" w:color="auto"/>
              <w:left w:val="single" w:sz="4" w:space="0" w:color="auto"/>
              <w:bottom w:val="single" w:sz="4" w:space="0" w:color="auto"/>
              <w:right w:val="single" w:sz="4" w:space="0" w:color="auto"/>
            </w:tcBorders>
            <w:vAlign w:val="center"/>
          </w:tcPr>
          <w:p w14:paraId="6776DF57" w14:textId="3D2100F9"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Atay G.</w:t>
            </w:r>
          </w:p>
        </w:tc>
        <w:tc>
          <w:tcPr>
            <w:tcW w:w="806" w:type="dxa"/>
            <w:tcBorders>
              <w:top w:val="single" w:sz="4" w:space="0" w:color="auto"/>
              <w:left w:val="single" w:sz="4" w:space="0" w:color="auto"/>
              <w:bottom w:val="single" w:sz="4" w:space="0" w:color="auto"/>
              <w:right w:val="single" w:sz="4" w:space="0" w:color="auto"/>
            </w:tcBorders>
            <w:vAlign w:val="center"/>
          </w:tcPr>
          <w:p w14:paraId="56630B75" w14:textId="362F23B4"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2010</w:t>
            </w:r>
          </w:p>
        </w:tc>
        <w:tc>
          <w:tcPr>
            <w:tcW w:w="1197" w:type="dxa"/>
            <w:tcBorders>
              <w:top w:val="single" w:sz="4" w:space="0" w:color="auto"/>
              <w:left w:val="single" w:sz="4" w:space="0" w:color="auto"/>
              <w:bottom w:val="single" w:sz="4" w:space="0" w:color="auto"/>
              <w:right w:val="single" w:sz="4" w:space="0" w:color="auto"/>
            </w:tcBorders>
            <w:vAlign w:val="center"/>
          </w:tcPr>
          <w:p w14:paraId="30BB7533" w14:textId="497982A9"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228BFC5F" w14:textId="5596782B"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Kene</w:t>
            </w:r>
          </w:p>
        </w:tc>
        <w:tc>
          <w:tcPr>
            <w:tcW w:w="997" w:type="dxa"/>
            <w:tcBorders>
              <w:top w:val="single" w:sz="4" w:space="0" w:color="auto"/>
              <w:left w:val="single" w:sz="4" w:space="0" w:color="auto"/>
              <w:bottom w:val="single" w:sz="4" w:space="0" w:color="auto"/>
              <w:right w:val="single" w:sz="4" w:space="0" w:color="auto"/>
            </w:tcBorders>
            <w:vAlign w:val="center"/>
          </w:tcPr>
          <w:p w14:paraId="6F5D8FFE" w14:textId="088CDD3F"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Uzmanlık Tezi</w:t>
            </w:r>
          </w:p>
        </w:tc>
        <w:tc>
          <w:tcPr>
            <w:tcW w:w="1459" w:type="dxa"/>
            <w:tcBorders>
              <w:top w:val="single" w:sz="4" w:space="0" w:color="auto"/>
              <w:left w:val="single" w:sz="4" w:space="0" w:color="auto"/>
              <w:bottom w:val="single" w:sz="4" w:space="0" w:color="auto"/>
              <w:right w:val="single" w:sz="4" w:space="0" w:color="auto"/>
            </w:tcBorders>
            <w:vAlign w:val="center"/>
          </w:tcPr>
          <w:p w14:paraId="7369E80D" w14:textId="1F10624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Çocuk Sağlığı ve Hastalıkları</w:t>
            </w:r>
          </w:p>
        </w:tc>
        <w:tc>
          <w:tcPr>
            <w:tcW w:w="1983" w:type="dxa"/>
            <w:tcBorders>
              <w:top w:val="single" w:sz="4" w:space="0" w:color="auto"/>
              <w:left w:val="single" w:sz="4" w:space="0" w:color="auto"/>
              <w:bottom w:val="single" w:sz="4" w:space="0" w:color="auto"/>
              <w:right w:val="single" w:sz="4" w:space="0" w:color="auto"/>
            </w:tcBorders>
            <w:vAlign w:val="center"/>
          </w:tcPr>
          <w:p w14:paraId="40F82067" w14:textId="5296ED99"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Haydarpaşa Numune Eğitim ve Araştırma Hastanesi</w:t>
            </w:r>
          </w:p>
        </w:tc>
        <w:tc>
          <w:tcPr>
            <w:tcW w:w="1388" w:type="dxa"/>
            <w:tcBorders>
              <w:top w:val="single" w:sz="4" w:space="0" w:color="auto"/>
              <w:left w:val="single" w:sz="4" w:space="0" w:color="auto"/>
              <w:bottom w:val="single" w:sz="4" w:space="0" w:color="auto"/>
              <w:right w:val="single" w:sz="4" w:space="0" w:color="auto"/>
            </w:tcBorders>
            <w:vAlign w:val="center"/>
          </w:tcPr>
          <w:p w14:paraId="09FFD5A1" w14:textId="0325DC14"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Ankara</w:t>
            </w:r>
          </w:p>
        </w:tc>
      </w:tr>
    </w:tbl>
    <w:p w14:paraId="6FB444C3" w14:textId="2693B621" w:rsidR="008E3B82" w:rsidRPr="00D2196D" w:rsidRDefault="00A715CD" w:rsidP="00F8773E">
      <w:pPr>
        <w:spacing w:after="200" w:line="240" w:lineRule="auto"/>
        <w:ind w:firstLine="0"/>
        <w:jc w:val="left"/>
      </w:pPr>
      <w:r>
        <w:rPr>
          <w:noProof/>
        </w:rPr>
        <mc:AlternateContent>
          <mc:Choice Requires="wps">
            <w:drawing>
              <wp:anchor distT="0" distB="0" distL="114300" distR="114300" simplePos="0" relativeHeight="251712512" behindDoc="0" locked="0" layoutInCell="1" allowOverlap="1" wp14:anchorId="364FC1AC" wp14:editId="780377CE">
                <wp:simplePos x="0" y="0"/>
                <wp:positionH relativeFrom="column">
                  <wp:posOffset>-857250</wp:posOffset>
                </wp:positionH>
                <wp:positionV relativeFrom="paragraph">
                  <wp:posOffset>67062</wp:posOffset>
                </wp:positionV>
                <wp:extent cx="636104" cy="572494"/>
                <wp:effectExtent l="0" t="0" r="12065" b="12065"/>
                <wp:wrapNone/>
                <wp:docPr id="971585597" name="Metin Kutusu 35"/>
                <wp:cNvGraphicFramePr/>
                <a:graphic xmlns:a="http://schemas.openxmlformats.org/drawingml/2006/main">
                  <a:graphicData uri="http://schemas.microsoft.com/office/word/2010/wordprocessingShape">
                    <wps:wsp>
                      <wps:cNvSpPr txBox="1"/>
                      <wps:spPr>
                        <a:xfrm>
                          <a:off x="0" y="0"/>
                          <a:ext cx="636104" cy="572494"/>
                        </a:xfrm>
                        <a:prstGeom prst="rect">
                          <a:avLst/>
                        </a:prstGeom>
                        <a:solidFill>
                          <a:schemeClr val="bg1"/>
                        </a:solidFill>
                        <a:ln w="6350">
                          <a:solidFill>
                            <a:schemeClr val="bg1"/>
                          </a:solidFill>
                        </a:ln>
                      </wps:spPr>
                      <wps:txbx>
                        <w:txbxContent>
                          <w:p w14:paraId="4E41048D" w14:textId="5C7ABC0A" w:rsidR="006D2DAF" w:rsidRDefault="006D2DAF" w:rsidP="006D2DAF">
                            <w:pPr>
                              <w:ind w:firstLine="0"/>
                            </w:pPr>
                            <w:r>
                              <w:t>116</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4FC1AC" id="Metin Kutusu 35" o:spid="_x0000_s1062" type="#_x0000_t202" style="position:absolute;margin-left:-67.5pt;margin-top:5.3pt;width:50.1pt;height:45.1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" fillcolor="white [3212]" strokecolor="white [3212]" strokeweight=".5pt">
                <v:textbox style="layout-flow:vertical">
                  <w:txbxContent>
                    <w:p w14:paraId="4E41048D" w14:textId="5C7ABC0A" w:rsidR="006D2DAF" w:rsidRDefault="006D2DAF" w:rsidP="006D2DAF">
                      <w:pPr>
                        <w:ind w:firstLine="0"/>
                      </w:pPr>
                      <w:r>
                        <w:t>116</w:t>
                      </w:r>
                    </w:p>
                  </w:txbxContent>
                </v:textbox>
              </v:shape>
            </w:pict>
          </mc:Fallback>
        </mc:AlternateContent>
      </w:r>
      <w:r w:rsidR="006D2DAF">
        <w:rPr>
          <w:noProof/>
        </w:rPr>
        <mc:AlternateContent>
          <mc:Choice Requires="wps">
            <w:drawing>
              <wp:anchor distT="0" distB="0" distL="114300" distR="114300" simplePos="0" relativeHeight="251713536" behindDoc="0" locked="0" layoutInCell="1" allowOverlap="1" wp14:anchorId="073D03A1" wp14:editId="12D47C96">
                <wp:simplePos x="0" y="0"/>
                <wp:positionH relativeFrom="column">
                  <wp:posOffset>8151329</wp:posOffset>
                </wp:positionH>
                <wp:positionV relativeFrom="paragraph">
                  <wp:posOffset>560733</wp:posOffset>
                </wp:positionV>
                <wp:extent cx="485030" cy="222277"/>
                <wp:effectExtent l="0" t="0" r="10795" b="19050"/>
                <wp:wrapNone/>
                <wp:docPr id="56215320" name="Metin Kutusu 36"/>
                <wp:cNvGraphicFramePr/>
                <a:graphic xmlns:a="http://schemas.openxmlformats.org/drawingml/2006/main">
                  <a:graphicData uri="http://schemas.microsoft.com/office/word/2010/wordprocessingShape">
                    <wps:wsp>
                      <wps:cNvSpPr txBox="1"/>
                      <wps:spPr>
                        <a:xfrm>
                          <a:off x="0" y="0"/>
                          <a:ext cx="485030" cy="222277"/>
                        </a:xfrm>
                        <a:prstGeom prst="rect">
                          <a:avLst/>
                        </a:prstGeom>
                        <a:solidFill>
                          <a:schemeClr val="bg1"/>
                        </a:solidFill>
                        <a:ln w="6350">
                          <a:solidFill>
                            <a:schemeClr val="bg1"/>
                          </a:solidFill>
                        </a:ln>
                      </wps:spPr>
                      <wps:txbx>
                        <w:txbxContent>
                          <w:p w14:paraId="22326AD6" w14:textId="77777777" w:rsidR="006D2DAF" w:rsidRDefault="006D2D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3D03A1" id="Metin Kutusu 36" o:spid="_x0000_s1063" type="#_x0000_t202" style="position:absolute;margin-left:641.85pt;margin-top:44.15pt;width:38.2pt;height:17.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" fillcolor="white [3212]" strokecolor="white [3212]" strokeweight=".5pt">
                <v:textbox>
                  <w:txbxContent>
                    <w:p w14:paraId="22326AD6" w14:textId="77777777" w:rsidR="006D2DAF" w:rsidRDefault="006D2DAF"/>
                  </w:txbxContent>
                </v:textbox>
              </v:shape>
            </w:pict>
          </mc:Fallback>
        </mc:AlternateContent>
      </w:r>
      <w:r w:rsidR="008E3B82">
        <w:br w:type="page"/>
      </w:r>
      <w:r w:rsidR="008E3B82" w:rsidRPr="00F8773E">
        <w:rPr>
          <w:rFonts w:cs="Times New Roman"/>
          <w:b/>
          <w:bCs/>
          <w:color w:val="000000"/>
          <w:szCs w:val="24"/>
        </w:rPr>
        <w:lastRenderedPageBreak/>
        <w:t xml:space="preserve"> </w:t>
      </w:r>
      <w:r w:rsidR="008E3B82" w:rsidRPr="00F8773E">
        <w:rPr>
          <w:rFonts w:cs="Times New Roman"/>
          <w:color w:val="000000"/>
          <w:szCs w:val="24"/>
        </w:rPr>
        <w:t>Meta-senteze dahil edilen çalışmalara ait istatistiki bilgiler (Devamı).</w:t>
      </w:r>
    </w:p>
    <w:tbl>
      <w:tblPr>
        <w:tblW w:w="13608" w:type="dxa"/>
        <w:jc w:val="center"/>
        <w:tblLayout w:type="fixed"/>
        <w:tblCellMar>
          <w:left w:w="70" w:type="dxa"/>
          <w:right w:w="70" w:type="dxa"/>
        </w:tblCellMar>
        <w:tblLook w:val="04A0" w:firstRow="1" w:lastRow="0" w:firstColumn="1" w:lastColumn="0" w:noHBand="0" w:noVBand="1"/>
      </w:tblPr>
      <w:tblGrid>
        <w:gridCol w:w="536"/>
        <w:gridCol w:w="2776"/>
        <w:gridCol w:w="1198"/>
        <w:gridCol w:w="806"/>
        <w:gridCol w:w="1197"/>
        <w:gridCol w:w="1268"/>
        <w:gridCol w:w="997"/>
        <w:gridCol w:w="1459"/>
        <w:gridCol w:w="1983"/>
        <w:gridCol w:w="1388"/>
      </w:tblGrid>
      <w:tr w:rsidR="008E3B82" w:rsidRPr="007F6C55" w14:paraId="4F0D93F7"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71BEE0E7" w14:textId="77777777" w:rsidR="008E3B82" w:rsidRPr="007F6C55" w:rsidRDefault="008E3B82" w:rsidP="00F8773E">
            <w:pPr>
              <w:spacing w:line="240" w:lineRule="auto"/>
              <w:ind w:firstLine="0"/>
              <w:jc w:val="center"/>
              <w:rPr>
                <w:rFonts w:cs="Times New Roman"/>
                <w:b/>
                <w:color w:val="000000"/>
                <w:sz w:val="20"/>
                <w:szCs w:val="20"/>
              </w:rPr>
            </w:pPr>
            <w:r w:rsidRPr="007F6C55">
              <w:rPr>
                <w:rFonts w:cs="Times New Roman"/>
                <w:b/>
                <w:color w:val="000000"/>
                <w:sz w:val="20"/>
                <w:szCs w:val="20"/>
              </w:rPr>
              <w:t>Sıra No</w:t>
            </w:r>
          </w:p>
        </w:tc>
        <w:tc>
          <w:tcPr>
            <w:tcW w:w="2776" w:type="dxa"/>
            <w:tcBorders>
              <w:top w:val="single" w:sz="4" w:space="0" w:color="auto"/>
              <w:left w:val="single" w:sz="4" w:space="0" w:color="auto"/>
              <w:bottom w:val="single" w:sz="4" w:space="0" w:color="auto"/>
              <w:right w:val="single" w:sz="4" w:space="0" w:color="auto"/>
            </w:tcBorders>
            <w:vAlign w:val="center"/>
          </w:tcPr>
          <w:p w14:paraId="42C6E5B2" w14:textId="77777777" w:rsidR="008E3B82" w:rsidRPr="007F6C55" w:rsidRDefault="008E3B82" w:rsidP="00F8773E">
            <w:pPr>
              <w:pStyle w:val="Default"/>
              <w:jc w:val="center"/>
              <w:rPr>
                <w:b/>
                <w:bCs/>
                <w:sz w:val="20"/>
                <w:szCs w:val="20"/>
              </w:rPr>
            </w:pPr>
            <w:r w:rsidRPr="007F6C55">
              <w:rPr>
                <w:b/>
                <w:bCs/>
                <w:sz w:val="20"/>
                <w:szCs w:val="20"/>
              </w:rPr>
              <w:t>Araştırmanın Adı</w:t>
            </w:r>
          </w:p>
        </w:tc>
        <w:tc>
          <w:tcPr>
            <w:tcW w:w="1198" w:type="dxa"/>
            <w:tcBorders>
              <w:top w:val="single" w:sz="4" w:space="0" w:color="auto"/>
              <w:left w:val="single" w:sz="4" w:space="0" w:color="auto"/>
              <w:bottom w:val="single" w:sz="4" w:space="0" w:color="auto"/>
              <w:right w:val="single" w:sz="4" w:space="0" w:color="auto"/>
            </w:tcBorders>
            <w:noWrap/>
            <w:vAlign w:val="center"/>
          </w:tcPr>
          <w:p w14:paraId="6366A72B" w14:textId="77777777" w:rsidR="008E3B82" w:rsidRPr="007F6C55" w:rsidRDefault="008E3B82" w:rsidP="00F8773E">
            <w:pPr>
              <w:pStyle w:val="Default"/>
              <w:jc w:val="center"/>
              <w:rPr>
                <w:sz w:val="20"/>
                <w:szCs w:val="20"/>
              </w:rPr>
            </w:pPr>
            <w:r w:rsidRPr="007F6C55">
              <w:rPr>
                <w:b/>
                <w:bCs/>
                <w:sz w:val="20"/>
                <w:szCs w:val="20"/>
              </w:rPr>
              <w:t>Yazar/ Yazarlar</w:t>
            </w:r>
          </w:p>
        </w:tc>
        <w:tc>
          <w:tcPr>
            <w:tcW w:w="806" w:type="dxa"/>
            <w:tcBorders>
              <w:top w:val="single" w:sz="4" w:space="0" w:color="auto"/>
              <w:left w:val="nil"/>
              <w:bottom w:val="single" w:sz="4" w:space="0" w:color="auto"/>
              <w:right w:val="single" w:sz="4" w:space="0" w:color="auto"/>
            </w:tcBorders>
            <w:vAlign w:val="center"/>
          </w:tcPr>
          <w:p w14:paraId="7427FDBA" w14:textId="77777777" w:rsidR="008E3B82" w:rsidRPr="007F6C55" w:rsidRDefault="008E3B82" w:rsidP="00F8773E">
            <w:pPr>
              <w:pStyle w:val="Default"/>
              <w:jc w:val="center"/>
              <w:rPr>
                <w:sz w:val="20"/>
                <w:szCs w:val="20"/>
              </w:rPr>
            </w:pPr>
            <w:r w:rsidRPr="007F6C55">
              <w:rPr>
                <w:b/>
                <w:bCs/>
                <w:sz w:val="20"/>
                <w:szCs w:val="20"/>
              </w:rPr>
              <w:t>Yayın Yılı</w:t>
            </w:r>
          </w:p>
        </w:tc>
        <w:tc>
          <w:tcPr>
            <w:tcW w:w="1197" w:type="dxa"/>
            <w:tcBorders>
              <w:top w:val="single" w:sz="4" w:space="0" w:color="auto"/>
              <w:left w:val="nil"/>
              <w:bottom w:val="single" w:sz="4" w:space="0" w:color="auto"/>
              <w:right w:val="single" w:sz="4" w:space="0" w:color="auto"/>
            </w:tcBorders>
            <w:vAlign w:val="center"/>
          </w:tcPr>
          <w:p w14:paraId="3D3DB1FF" w14:textId="77777777" w:rsidR="008E3B82" w:rsidRPr="007F6C55" w:rsidRDefault="008E3B82" w:rsidP="00F8773E">
            <w:pPr>
              <w:pStyle w:val="Default"/>
              <w:jc w:val="center"/>
              <w:rPr>
                <w:b/>
                <w:bCs/>
                <w:sz w:val="20"/>
                <w:szCs w:val="20"/>
              </w:rPr>
            </w:pPr>
            <w:r w:rsidRPr="007F6C55">
              <w:rPr>
                <w:b/>
                <w:bCs/>
                <w:sz w:val="20"/>
                <w:szCs w:val="20"/>
              </w:rPr>
              <w:t>Çalışma deseni</w:t>
            </w:r>
          </w:p>
        </w:tc>
        <w:tc>
          <w:tcPr>
            <w:tcW w:w="1268" w:type="dxa"/>
            <w:tcBorders>
              <w:top w:val="single" w:sz="4" w:space="0" w:color="auto"/>
              <w:left w:val="single" w:sz="4" w:space="0" w:color="auto"/>
              <w:bottom w:val="single" w:sz="4" w:space="0" w:color="auto"/>
              <w:right w:val="single" w:sz="4" w:space="0" w:color="auto"/>
            </w:tcBorders>
            <w:vAlign w:val="center"/>
          </w:tcPr>
          <w:p w14:paraId="02E24CFF" w14:textId="77777777" w:rsidR="008E3B82" w:rsidRPr="007F6C55" w:rsidRDefault="008E3B82" w:rsidP="00F8773E">
            <w:pPr>
              <w:pStyle w:val="Default"/>
              <w:jc w:val="center"/>
              <w:rPr>
                <w:b/>
                <w:bCs/>
                <w:sz w:val="20"/>
                <w:szCs w:val="20"/>
              </w:rPr>
            </w:pPr>
            <w:r w:rsidRPr="007F6C55">
              <w:rPr>
                <w:b/>
                <w:bCs/>
                <w:sz w:val="20"/>
                <w:szCs w:val="20"/>
              </w:rPr>
              <w:t>Ektoparazit Türü</w:t>
            </w:r>
          </w:p>
        </w:tc>
        <w:tc>
          <w:tcPr>
            <w:tcW w:w="997" w:type="dxa"/>
            <w:tcBorders>
              <w:top w:val="single" w:sz="4" w:space="0" w:color="auto"/>
              <w:left w:val="single" w:sz="4" w:space="0" w:color="auto"/>
              <w:bottom w:val="single" w:sz="4" w:space="0" w:color="auto"/>
              <w:right w:val="single" w:sz="4" w:space="0" w:color="auto"/>
            </w:tcBorders>
            <w:noWrap/>
            <w:vAlign w:val="center"/>
          </w:tcPr>
          <w:p w14:paraId="3EB07F72" w14:textId="77777777" w:rsidR="008E3B82" w:rsidRPr="007F6C55" w:rsidRDefault="008E3B82" w:rsidP="00F8773E">
            <w:pPr>
              <w:pStyle w:val="Default"/>
              <w:jc w:val="center"/>
              <w:rPr>
                <w:b/>
                <w:sz w:val="20"/>
                <w:szCs w:val="20"/>
              </w:rPr>
            </w:pPr>
            <w:r w:rsidRPr="007F6C55">
              <w:rPr>
                <w:b/>
                <w:bCs/>
                <w:sz w:val="20"/>
                <w:szCs w:val="20"/>
              </w:rPr>
              <w:t>Yayın Türü</w:t>
            </w:r>
          </w:p>
        </w:tc>
        <w:tc>
          <w:tcPr>
            <w:tcW w:w="1459" w:type="dxa"/>
            <w:tcBorders>
              <w:top w:val="single" w:sz="4" w:space="0" w:color="auto"/>
              <w:left w:val="nil"/>
              <w:bottom w:val="single" w:sz="4" w:space="0" w:color="auto"/>
              <w:right w:val="single" w:sz="4" w:space="0" w:color="auto"/>
            </w:tcBorders>
            <w:vAlign w:val="center"/>
          </w:tcPr>
          <w:p w14:paraId="141603B9" w14:textId="77777777" w:rsidR="008E3B82" w:rsidRPr="007F6C55" w:rsidRDefault="008E3B82" w:rsidP="00F8773E">
            <w:pPr>
              <w:pStyle w:val="Default"/>
              <w:jc w:val="center"/>
              <w:rPr>
                <w:b/>
                <w:bCs/>
                <w:sz w:val="20"/>
                <w:szCs w:val="20"/>
              </w:rPr>
            </w:pPr>
            <w:r w:rsidRPr="007F6C55">
              <w:rPr>
                <w:b/>
                <w:bCs/>
                <w:sz w:val="20"/>
                <w:szCs w:val="20"/>
              </w:rPr>
              <w:t>Bilim Dalı</w:t>
            </w:r>
          </w:p>
        </w:tc>
        <w:tc>
          <w:tcPr>
            <w:tcW w:w="1983" w:type="dxa"/>
            <w:tcBorders>
              <w:top w:val="single" w:sz="4" w:space="0" w:color="auto"/>
              <w:left w:val="single" w:sz="4" w:space="0" w:color="auto"/>
              <w:bottom w:val="single" w:sz="4" w:space="0" w:color="auto"/>
              <w:right w:val="single" w:sz="4" w:space="0" w:color="auto"/>
            </w:tcBorders>
            <w:vAlign w:val="center"/>
          </w:tcPr>
          <w:p w14:paraId="2B998961" w14:textId="77777777" w:rsidR="008E3B82" w:rsidRPr="007F6C55" w:rsidRDefault="008E3B82" w:rsidP="00F8773E">
            <w:pPr>
              <w:pStyle w:val="Default"/>
              <w:jc w:val="center"/>
              <w:rPr>
                <w:b/>
                <w:bCs/>
                <w:sz w:val="20"/>
                <w:szCs w:val="20"/>
              </w:rPr>
            </w:pPr>
            <w:r w:rsidRPr="007F6C55">
              <w:rPr>
                <w:b/>
                <w:bCs/>
                <w:sz w:val="20"/>
                <w:szCs w:val="20"/>
              </w:rPr>
              <w:t>Yayın Yeri</w:t>
            </w:r>
          </w:p>
        </w:tc>
        <w:tc>
          <w:tcPr>
            <w:tcW w:w="1388" w:type="dxa"/>
            <w:tcBorders>
              <w:top w:val="single" w:sz="4" w:space="0" w:color="auto"/>
              <w:left w:val="single" w:sz="4" w:space="0" w:color="auto"/>
              <w:bottom w:val="single" w:sz="4" w:space="0" w:color="auto"/>
              <w:right w:val="single" w:sz="4" w:space="0" w:color="auto"/>
            </w:tcBorders>
            <w:vAlign w:val="center"/>
          </w:tcPr>
          <w:p w14:paraId="3C38186B" w14:textId="77777777" w:rsidR="008E3B82" w:rsidRPr="007F6C55" w:rsidRDefault="008E3B82" w:rsidP="00F8773E">
            <w:pPr>
              <w:pStyle w:val="Default"/>
              <w:jc w:val="center"/>
              <w:rPr>
                <w:b/>
                <w:bCs/>
                <w:sz w:val="20"/>
                <w:szCs w:val="20"/>
              </w:rPr>
            </w:pPr>
            <w:r w:rsidRPr="007F6C55">
              <w:rPr>
                <w:b/>
                <w:bCs/>
                <w:sz w:val="20"/>
                <w:szCs w:val="20"/>
              </w:rPr>
              <w:t>Araştırmanın Yapıldığı İl</w:t>
            </w:r>
          </w:p>
        </w:tc>
      </w:tr>
      <w:tr w:rsidR="00B348AF" w:rsidRPr="007F6C55" w14:paraId="0C8A1279"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56F2556D" w14:textId="51ACD285" w:rsidR="00B348AF" w:rsidRPr="007F6C55" w:rsidRDefault="00B348AF" w:rsidP="00B348AF">
            <w:pPr>
              <w:spacing w:line="240" w:lineRule="auto"/>
              <w:ind w:firstLine="0"/>
              <w:jc w:val="center"/>
              <w:rPr>
                <w:rFonts w:cs="Times New Roman"/>
                <w:color w:val="000000"/>
                <w:sz w:val="20"/>
                <w:szCs w:val="20"/>
              </w:rPr>
            </w:pPr>
            <w:r w:rsidRPr="007F6C55">
              <w:rPr>
                <w:rFonts w:cs="Times New Roman"/>
                <w:color w:val="000000"/>
                <w:sz w:val="20"/>
                <w:szCs w:val="20"/>
              </w:rPr>
              <w:t>108</w:t>
            </w:r>
          </w:p>
        </w:tc>
        <w:tc>
          <w:tcPr>
            <w:tcW w:w="2776" w:type="dxa"/>
            <w:tcBorders>
              <w:top w:val="single" w:sz="4" w:space="0" w:color="auto"/>
              <w:left w:val="single" w:sz="4" w:space="0" w:color="auto"/>
              <w:bottom w:val="single" w:sz="4" w:space="0" w:color="auto"/>
              <w:right w:val="single" w:sz="4" w:space="0" w:color="auto"/>
            </w:tcBorders>
            <w:vAlign w:val="center"/>
          </w:tcPr>
          <w:p w14:paraId="29C4299D" w14:textId="5C729A95"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Akne Vulgaris ve Rozase Hastalarında Deri Sebum, PH ve Nem Değerinin </w:t>
            </w:r>
            <w:r w:rsidRPr="00DB519D">
              <w:rPr>
                <w:rFonts w:cs="Times New Roman"/>
                <w:i/>
                <w:color w:val="000000"/>
                <w:sz w:val="20"/>
                <w:szCs w:val="20"/>
              </w:rPr>
              <w:t>Demodex</w:t>
            </w:r>
            <w:r w:rsidRPr="007F6C55">
              <w:rPr>
                <w:rFonts w:cs="Times New Roman"/>
                <w:color w:val="000000"/>
                <w:sz w:val="20"/>
                <w:szCs w:val="20"/>
              </w:rPr>
              <w:t xml:space="preserve"> Enfestasyonuna Etkisi</w:t>
            </w:r>
          </w:p>
        </w:tc>
        <w:tc>
          <w:tcPr>
            <w:tcW w:w="1198" w:type="dxa"/>
            <w:tcBorders>
              <w:top w:val="single" w:sz="4" w:space="0" w:color="auto"/>
              <w:left w:val="single" w:sz="4" w:space="0" w:color="auto"/>
              <w:bottom w:val="single" w:sz="4" w:space="0" w:color="auto"/>
              <w:right w:val="single" w:sz="4" w:space="0" w:color="auto"/>
            </w:tcBorders>
            <w:vAlign w:val="center"/>
          </w:tcPr>
          <w:p w14:paraId="657D3EE7" w14:textId="33A11CD2"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Turan N</w:t>
            </w:r>
          </w:p>
        </w:tc>
        <w:tc>
          <w:tcPr>
            <w:tcW w:w="806" w:type="dxa"/>
            <w:tcBorders>
              <w:top w:val="single" w:sz="4" w:space="0" w:color="auto"/>
              <w:left w:val="nil"/>
              <w:bottom w:val="single" w:sz="4" w:space="0" w:color="auto"/>
              <w:right w:val="single" w:sz="4" w:space="0" w:color="auto"/>
            </w:tcBorders>
            <w:vAlign w:val="center"/>
          </w:tcPr>
          <w:p w14:paraId="10E32014" w14:textId="46DB8432"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2010</w:t>
            </w:r>
          </w:p>
        </w:tc>
        <w:tc>
          <w:tcPr>
            <w:tcW w:w="1197" w:type="dxa"/>
            <w:tcBorders>
              <w:top w:val="single" w:sz="4" w:space="0" w:color="auto"/>
              <w:left w:val="nil"/>
              <w:bottom w:val="single" w:sz="4" w:space="0" w:color="auto"/>
              <w:right w:val="single" w:sz="4" w:space="0" w:color="auto"/>
            </w:tcBorders>
            <w:vAlign w:val="center"/>
          </w:tcPr>
          <w:p w14:paraId="745251EA" w14:textId="6E6B5F2F"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Analitik-Vaka Kotrol</w:t>
            </w:r>
          </w:p>
        </w:tc>
        <w:tc>
          <w:tcPr>
            <w:tcW w:w="1268" w:type="dxa"/>
            <w:tcBorders>
              <w:top w:val="single" w:sz="4" w:space="0" w:color="auto"/>
              <w:left w:val="single" w:sz="4" w:space="0" w:color="auto"/>
              <w:bottom w:val="single" w:sz="4" w:space="0" w:color="auto"/>
              <w:right w:val="single" w:sz="4" w:space="0" w:color="auto"/>
            </w:tcBorders>
            <w:vAlign w:val="center"/>
          </w:tcPr>
          <w:p w14:paraId="151D761F" w14:textId="282F72EE"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26493D55" w14:textId="3F58DAAB"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Uzmanlık Tezi</w:t>
            </w:r>
          </w:p>
        </w:tc>
        <w:tc>
          <w:tcPr>
            <w:tcW w:w="1459" w:type="dxa"/>
            <w:tcBorders>
              <w:top w:val="single" w:sz="4" w:space="0" w:color="auto"/>
              <w:left w:val="nil"/>
              <w:bottom w:val="single" w:sz="4" w:space="0" w:color="auto"/>
              <w:right w:val="single" w:sz="4" w:space="0" w:color="auto"/>
            </w:tcBorders>
            <w:vAlign w:val="center"/>
          </w:tcPr>
          <w:p w14:paraId="62C2B6F3" w14:textId="4EC9B387"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Dermatoloji</w:t>
            </w:r>
          </w:p>
        </w:tc>
        <w:tc>
          <w:tcPr>
            <w:tcW w:w="1983" w:type="dxa"/>
            <w:tcBorders>
              <w:top w:val="single" w:sz="4" w:space="0" w:color="auto"/>
              <w:left w:val="single" w:sz="4" w:space="0" w:color="auto"/>
              <w:bottom w:val="single" w:sz="4" w:space="0" w:color="auto"/>
              <w:right w:val="single" w:sz="4" w:space="0" w:color="auto"/>
            </w:tcBorders>
            <w:vAlign w:val="center"/>
          </w:tcPr>
          <w:p w14:paraId="62F176A5" w14:textId="2AF920FB"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İnönü Ünı̇versı̇tesı̇ Tıp Fakültesı̇</w:t>
            </w:r>
          </w:p>
        </w:tc>
        <w:tc>
          <w:tcPr>
            <w:tcW w:w="1388" w:type="dxa"/>
            <w:tcBorders>
              <w:top w:val="single" w:sz="4" w:space="0" w:color="auto"/>
              <w:left w:val="single" w:sz="4" w:space="0" w:color="auto"/>
              <w:bottom w:val="single" w:sz="4" w:space="0" w:color="auto"/>
              <w:right w:val="single" w:sz="4" w:space="0" w:color="auto"/>
            </w:tcBorders>
            <w:vAlign w:val="center"/>
          </w:tcPr>
          <w:p w14:paraId="64618722" w14:textId="3272F5FB"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Malatya</w:t>
            </w:r>
          </w:p>
        </w:tc>
      </w:tr>
      <w:tr w:rsidR="00B348AF" w:rsidRPr="007F6C55" w14:paraId="0543348A"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27F36DBF" w14:textId="383E4786" w:rsidR="00B348AF" w:rsidRPr="007F6C55" w:rsidRDefault="00B348AF" w:rsidP="00B348AF">
            <w:pPr>
              <w:spacing w:line="240" w:lineRule="auto"/>
              <w:ind w:firstLine="0"/>
              <w:jc w:val="center"/>
              <w:rPr>
                <w:rFonts w:cs="Times New Roman"/>
                <w:color w:val="000000"/>
                <w:sz w:val="20"/>
                <w:szCs w:val="20"/>
              </w:rPr>
            </w:pPr>
            <w:r w:rsidRPr="007F6C55">
              <w:rPr>
                <w:rFonts w:cs="Times New Roman"/>
                <w:color w:val="000000"/>
                <w:sz w:val="20"/>
                <w:szCs w:val="20"/>
              </w:rPr>
              <w:t>109</w:t>
            </w:r>
          </w:p>
        </w:tc>
        <w:tc>
          <w:tcPr>
            <w:tcW w:w="2776" w:type="dxa"/>
            <w:tcBorders>
              <w:top w:val="nil"/>
              <w:left w:val="single" w:sz="4" w:space="0" w:color="auto"/>
              <w:bottom w:val="single" w:sz="4" w:space="0" w:color="auto"/>
              <w:right w:val="single" w:sz="4" w:space="0" w:color="auto"/>
            </w:tcBorders>
            <w:vAlign w:val="center"/>
          </w:tcPr>
          <w:p w14:paraId="40C5FE4C" w14:textId="7F536BE1"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Çocukluk Çağı Malnütrisyonu ve Malignitelerinde </w:t>
            </w:r>
            <w:r w:rsidRPr="00DB519D">
              <w:rPr>
                <w:rFonts w:cs="Times New Roman"/>
                <w:i/>
                <w:color w:val="000000"/>
                <w:sz w:val="20"/>
                <w:szCs w:val="20"/>
              </w:rPr>
              <w:t>Demodex</w:t>
            </w:r>
            <w:r w:rsidRPr="007F6C55">
              <w:rPr>
                <w:rFonts w:cs="Times New Roman"/>
                <w:color w:val="000000"/>
                <w:sz w:val="20"/>
                <w:szCs w:val="20"/>
              </w:rPr>
              <w:t xml:space="preserve"> Folliculorum ve </w:t>
            </w:r>
            <w:r w:rsidRPr="00DB519D">
              <w:rPr>
                <w:rFonts w:cs="Times New Roman"/>
                <w:i/>
                <w:color w:val="000000"/>
                <w:sz w:val="20"/>
                <w:szCs w:val="20"/>
              </w:rPr>
              <w:t>Demodex</w:t>
            </w:r>
            <w:r w:rsidRPr="007F6C55">
              <w:rPr>
                <w:rFonts w:cs="Times New Roman"/>
                <w:color w:val="000000"/>
                <w:sz w:val="20"/>
                <w:szCs w:val="20"/>
              </w:rPr>
              <w:t xml:space="preserve"> Brevis Görülme Sıklığı</w:t>
            </w:r>
          </w:p>
        </w:tc>
        <w:tc>
          <w:tcPr>
            <w:tcW w:w="1198" w:type="dxa"/>
            <w:tcBorders>
              <w:top w:val="nil"/>
              <w:left w:val="single" w:sz="4" w:space="0" w:color="auto"/>
              <w:bottom w:val="single" w:sz="4" w:space="0" w:color="auto"/>
              <w:right w:val="single" w:sz="4" w:space="0" w:color="auto"/>
            </w:tcBorders>
            <w:vAlign w:val="center"/>
          </w:tcPr>
          <w:p w14:paraId="06B96F26" w14:textId="3E5EA4CE"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Kaya S.</w:t>
            </w:r>
          </w:p>
        </w:tc>
        <w:tc>
          <w:tcPr>
            <w:tcW w:w="806" w:type="dxa"/>
            <w:tcBorders>
              <w:top w:val="nil"/>
              <w:left w:val="nil"/>
              <w:bottom w:val="single" w:sz="4" w:space="0" w:color="auto"/>
              <w:right w:val="single" w:sz="4" w:space="0" w:color="auto"/>
            </w:tcBorders>
            <w:vAlign w:val="center"/>
          </w:tcPr>
          <w:p w14:paraId="12E9A780" w14:textId="4FE5354C"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2011</w:t>
            </w:r>
          </w:p>
        </w:tc>
        <w:tc>
          <w:tcPr>
            <w:tcW w:w="1197" w:type="dxa"/>
            <w:tcBorders>
              <w:top w:val="single" w:sz="4" w:space="0" w:color="auto"/>
              <w:left w:val="nil"/>
              <w:bottom w:val="single" w:sz="4" w:space="0" w:color="auto"/>
              <w:right w:val="single" w:sz="4" w:space="0" w:color="auto"/>
            </w:tcBorders>
            <w:vAlign w:val="center"/>
          </w:tcPr>
          <w:p w14:paraId="28CB90CC" w14:textId="273A82DF"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Analitik-Vaka Kotrol</w:t>
            </w:r>
          </w:p>
        </w:tc>
        <w:tc>
          <w:tcPr>
            <w:tcW w:w="1268" w:type="dxa"/>
            <w:tcBorders>
              <w:top w:val="single" w:sz="4" w:space="0" w:color="auto"/>
              <w:left w:val="single" w:sz="4" w:space="0" w:color="auto"/>
              <w:bottom w:val="single" w:sz="4" w:space="0" w:color="auto"/>
              <w:right w:val="single" w:sz="4" w:space="0" w:color="auto"/>
            </w:tcBorders>
            <w:vAlign w:val="center"/>
          </w:tcPr>
          <w:p w14:paraId="247EBDE6" w14:textId="0ABB6BD3"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2D47E797" w14:textId="532423B7"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Uzmanlık Tezi</w:t>
            </w:r>
          </w:p>
        </w:tc>
        <w:tc>
          <w:tcPr>
            <w:tcW w:w="1459" w:type="dxa"/>
            <w:tcBorders>
              <w:top w:val="single" w:sz="4" w:space="0" w:color="auto"/>
              <w:left w:val="nil"/>
              <w:bottom w:val="single" w:sz="4" w:space="0" w:color="auto"/>
              <w:right w:val="single" w:sz="4" w:space="0" w:color="auto"/>
            </w:tcBorders>
            <w:vAlign w:val="center"/>
          </w:tcPr>
          <w:p w14:paraId="3A8C46D3" w14:textId="2C7B07D0"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Çocuk Sağlığı ve Hastalıkları</w:t>
            </w:r>
          </w:p>
        </w:tc>
        <w:tc>
          <w:tcPr>
            <w:tcW w:w="1983" w:type="dxa"/>
            <w:tcBorders>
              <w:top w:val="single" w:sz="4" w:space="0" w:color="auto"/>
              <w:left w:val="single" w:sz="4" w:space="0" w:color="auto"/>
              <w:bottom w:val="single" w:sz="4" w:space="0" w:color="auto"/>
              <w:right w:val="single" w:sz="4" w:space="0" w:color="auto"/>
            </w:tcBorders>
            <w:vAlign w:val="center"/>
          </w:tcPr>
          <w:p w14:paraId="3285E49F" w14:textId="06E7725C"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İnönü Ünı̇versı̇tesı̇ Tıp Fakültesı̇</w:t>
            </w:r>
          </w:p>
        </w:tc>
        <w:tc>
          <w:tcPr>
            <w:tcW w:w="1388" w:type="dxa"/>
            <w:tcBorders>
              <w:top w:val="nil"/>
              <w:left w:val="single" w:sz="4" w:space="0" w:color="auto"/>
              <w:bottom w:val="single" w:sz="4" w:space="0" w:color="auto"/>
              <w:right w:val="single" w:sz="4" w:space="0" w:color="auto"/>
            </w:tcBorders>
            <w:vAlign w:val="center"/>
          </w:tcPr>
          <w:p w14:paraId="55A064AD" w14:textId="781AE4F2"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Malatya</w:t>
            </w:r>
          </w:p>
        </w:tc>
      </w:tr>
      <w:tr w:rsidR="00B348AF" w:rsidRPr="007F6C55" w14:paraId="2B86422C"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7E4356FD" w14:textId="484ABB9E" w:rsidR="00B348AF" w:rsidRPr="007F6C55" w:rsidRDefault="00B348AF" w:rsidP="00B348AF">
            <w:pPr>
              <w:spacing w:line="240" w:lineRule="auto"/>
              <w:ind w:firstLine="0"/>
              <w:jc w:val="center"/>
              <w:rPr>
                <w:rFonts w:cs="Times New Roman"/>
                <w:color w:val="000000"/>
                <w:sz w:val="20"/>
                <w:szCs w:val="20"/>
              </w:rPr>
            </w:pPr>
            <w:r w:rsidRPr="007F6C55">
              <w:rPr>
                <w:rFonts w:cs="Times New Roman"/>
                <w:color w:val="000000"/>
                <w:sz w:val="20"/>
                <w:szCs w:val="20"/>
              </w:rPr>
              <w:t>110</w:t>
            </w:r>
          </w:p>
        </w:tc>
        <w:tc>
          <w:tcPr>
            <w:tcW w:w="2776" w:type="dxa"/>
            <w:tcBorders>
              <w:top w:val="single" w:sz="4" w:space="0" w:color="auto"/>
              <w:left w:val="single" w:sz="4" w:space="0" w:color="auto"/>
              <w:bottom w:val="single" w:sz="4" w:space="0" w:color="auto"/>
              <w:right w:val="single" w:sz="4" w:space="0" w:color="auto"/>
            </w:tcBorders>
            <w:vAlign w:val="center"/>
          </w:tcPr>
          <w:p w14:paraId="786D2556" w14:textId="7B3714DD"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Acil Servise Gelen Kene Tutunması Olgularının İncelenmesi</w:t>
            </w:r>
          </w:p>
        </w:tc>
        <w:tc>
          <w:tcPr>
            <w:tcW w:w="1198" w:type="dxa"/>
            <w:tcBorders>
              <w:top w:val="single" w:sz="4" w:space="0" w:color="auto"/>
              <w:left w:val="single" w:sz="4" w:space="0" w:color="auto"/>
              <w:bottom w:val="single" w:sz="4" w:space="0" w:color="auto"/>
              <w:right w:val="single" w:sz="4" w:space="0" w:color="auto"/>
            </w:tcBorders>
            <w:vAlign w:val="center"/>
          </w:tcPr>
          <w:p w14:paraId="0E3E56FF" w14:textId="0B286AF5"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Küfeciler T.</w:t>
            </w:r>
          </w:p>
        </w:tc>
        <w:tc>
          <w:tcPr>
            <w:tcW w:w="806" w:type="dxa"/>
            <w:tcBorders>
              <w:top w:val="single" w:sz="4" w:space="0" w:color="auto"/>
              <w:left w:val="nil"/>
              <w:bottom w:val="single" w:sz="4" w:space="0" w:color="auto"/>
              <w:right w:val="single" w:sz="4" w:space="0" w:color="auto"/>
            </w:tcBorders>
            <w:vAlign w:val="center"/>
          </w:tcPr>
          <w:p w14:paraId="089C26C4" w14:textId="289BF878"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2011</w:t>
            </w:r>
          </w:p>
        </w:tc>
        <w:tc>
          <w:tcPr>
            <w:tcW w:w="1197" w:type="dxa"/>
            <w:tcBorders>
              <w:top w:val="single" w:sz="4" w:space="0" w:color="auto"/>
              <w:left w:val="nil"/>
              <w:bottom w:val="single" w:sz="4" w:space="0" w:color="auto"/>
              <w:right w:val="single" w:sz="4" w:space="0" w:color="auto"/>
            </w:tcBorders>
            <w:vAlign w:val="center"/>
          </w:tcPr>
          <w:p w14:paraId="6987F488" w14:textId="0297E7AB"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1FBD029D" w14:textId="189F36F5"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Kene</w:t>
            </w:r>
          </w:p>
        </w:tc>
        <w:tc>
          <w:tcPr>
            <w:tcW w:w="997" w:type="dxa"/>
            <w:tcBorders>
              <w:top w:val="single" w:sz="4" w:space="0" w:color="auto"/>
              <w:left w:val="single" w:sz="4" w:space="0" w:color="auto"/>
              <w:bottom w:val="single" w:sz="4" w:space="0" w:color="auto"/>
              <w:right w:val="single" w:sz="4" w:space="0" w:color="auto"/>
            </w:tcBorders>
            <w:vAlign w:val="center"/>
          </w:tcPr>
          <w:p w14:paraId="311A0885" w14:textId="2F0C1273"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Uzmanlık Tezi</w:t>
            </w:r>
          </w:p>
        </w:tc>
        <w:tc>
          <w:tcPr>
            <w:tcW w:w="1459" w:type="dxa"/>
            <w:tcBorders>
              <w:top w:val="single" w:sz="4" w:space="0" w:color="auto"/>
              <w:left w:val="nil"/>
              <w:bottom w:val="single" w:sz="4" w:space="0" w:color="auto"/>
              <w:right w:val="single" w:sz="4" w:space="0" w:color="auto"/>
            </w:tcBorders>
            <w:vAlign w:val="center"/>
          </w:tcPr>
          <w:p w14:paraId="4EC594BB" w14:textId="7D2C8E28"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Acil Tıp</w:t>
            </w:r>
          </w:p>
        </w:tc>
        <w:tc>
          <w:tcPr>
            <w:tcW w:w="1983" w:type="dxa"/>
            <w:tcBorders>
              <w:top w:val="single" w:sz="4" w:space="0" w:color="auto"/>
              <w:left w:val="single" w:sz="4" w:space="0" w:color="auto"/>
              <w:bottom w:val="single" w:sz="4" w:space="0" w:color="auto"/>
              <w:right w:val="single" w:sz="4" w:space="0" w:color="auto"/>
            </w:tcBorders>
            <w:vAlign w:val="center"/>
          </w:tcPr>
          <w:p w14:paraId="0CE7AF8A" w14:textId="31568034"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Uludağ Üniversitesi</w:t>
            </w:r>
            <w:r>
              <w:rPr>
                <w:rFonts w:cs="Times New Roman"/>
                <w:color w:val="000000"/>
                <w:sz w:val="20"/>
                <w:szCs w:val="20"/>
              </w:rPr>
              <w:t xml:space="preserve"> </w:t>
            </w:r>
            <w:r w:rsidRPr="007F6C55">
              <w:rPr>
                <w:rFonts w:cs="Times New Roman"/>
                <w:color w:val="000000"/>
                <w:sz w:val="20"/>
                <w:szCs w:val="20"/>
              </w:rPr>
              <w:t>Tıp Fakültesi</w:t>
            </w:r>
          </w:p>
        </w:tc>
        <w:tc>
          <w:tcPr>
            <w:tcW w:w="1388" w:type="dxa"/>
            <w:tcBorders>
              <w:top w:val="single" w:sz="4" w:space="0" w:color="auto"/>
              <w:left w:val="single" w:sz="4" w:space="0" w:color="auto"/>
              <w:bottom w:val="single" w:sz="4" w:space="0" w:color="auto"/>
              <w:right w:val="single" w:sz="4" w:space="0" w:color="auto"/>
            </w:tcBorders>
            <w:vAlign w:val="center"/>
          </w:tcPr>
          <w:p w14:paraId="2F46004C" w14:textId="5E81257A"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Bursa</w:t>
            </w:r>
          </w:p>
        </w:tc>
      </w:tr>
      <w:tr w:rsidR="00B348AF" w:rsidRPr="007F6C55" w14:paraId="79C37DC1"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58A54E4D" w14:textId="760C715D" w:rsidR="00B348AF" w:rsidRPr="007F6C55" w:rsidRDefault="00B348AF" w:rsidP="00B348AF">
            <w:pPr>
              <w:spacing w:line="240" w:lineRule="auto"/>
              <w:ind w:firstLine="0"/>
              <w:jc w:val="center"/>
              <w:rPr>
                <w:rFonts w:cs="Times New Roman"/>
                <w:color w:val="000000"/>
                <w:sz w:val="20"/>
                <w:szCs w:val="20"/>
              </w:rPr>
            </w:pPr>
            <w:r w:rsidRPr="007F6C55">
              <w:rPr>
                <w:rFonts w:cs="Times New Roman"/>
                <w:color w:val="000000"/>
                <w:sz w:val="20"/>
                <w:szCs w:val="20"/>
              </w:rPr>
              <w:t>111</w:t>
            </w:r>
          </w:p>
        </w:tc>
        <w:tc>
          <w:tcPr>
            <w:tcW w:w="2776" w:type="dxa"/>
            <w:tcBorders>
              <w:top w:val="single" w:sz="4" w:space="0" w:color="auto"/>
              <w:left w:val="single" w:sz="4" w:space="0" w:color="auto"/>
              <w:bottom w:val="single" w:sz="4" w:space="0" w:color="auto"/>
              <w:right w:val="single" w:sz="4" w:space="0" w:color="auto"/>
            </w:tcBorders>
            <w:vAlign w:val="center"/>
          </w:tcPr>
          <w:p w14:paraId="58B9C247" w14:textId="1B87AA51"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Kene Tutulmasıyla Acil Servise Başvuran Hastaların Retrospektif olarak incelenmesi</w:t>
            </w:r>
          </w:p>
        </w:tc>
        <w:tc>
          <w:tcPr>
            <w:tcW w:w="1198" w:type="dxa"/>
            <w:tcBorders>
              <w:top w:val="single" w:sz="4" w:space="0" w:color="auto"/>
              <w:left w:val="single" w:sz="4" w:space="0" w:color="auto"/>
              <w:bottom w:val="single" w:sz="4" w:space="0" w:color="auto"/>
              <w:right w:val="single" w:sz="4" w:space="0" w:color="auto"/>
            </w:tcBorders>
            <w:vAlign w:val="center"/>
          </w:tcPr>
          <w:p w14:paraId="695F039E" w14:textId="3E9D959B"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Güven O.</w:t>
            </w:r>
          </w:p>
        </w:tc>
        <w:tc>
          <w:tcPr>
            <w:tcW w:w="806" w:type="dxa"/>
            <w:tcBorders>
              <w:top w:val="single" w:sz="4" w:space="0" w:color="auto"/>
              <w:left w:val="nil"/>
              <w:bottom w:val="single" w:sz="4" w:space="0" w:color="auto"/>
              <w:right w:val="single" w:sz="4" w:space="0" w:color="auto"/>
            </w:tcBorders>
            <w:vAlign w:val="center"/>
          </w:tcPr>
          <w:p w14:paraId="7D1ABED4" w14:textId="3E812D48"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2013</w:t>
            </w:r>
          </w:p>
        </w:tc>
        <w:tc>
          <w:tcPr>
            <w:tcW w:w="1197" w:type="dxa"/>
            <w:tcBorders>
              <w:top w:val="single" w:sz="4" w:space="0" w:color="auto"/>
              <w:left w:val="nil"/>
              <w:bottom w:val="single" w:sz="4" w:space="0" w:color="auto"/>
              <w:right w:val="single" w:sz="4" w:space="0" w:color="auto"/>
            </w:tcBorders>
            <w:vAlign w:val="center"/>
          </w:tcPr>
          <w:p w14:paraId="0617C394" w14:textId="7CB2F20D"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58B6C248" w14:textId="77FCE730"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Kene</w:t>
            </w:r>
          </w:p>
        </w:tc>
        <w:tc>
          <w:tcPr>
            <w:tcW w:w="997" w:type="dxa"/>
            <w:tcBorders>
              <w:top w:val="single" w:sz="4" w:space="0" w:color="auto"/>
              <w:left w:val="single" w:sz="4" w:space="0" w:color="auto"/>
              <w:bottom w:val="single" w:sz="4" w:space="0" w:color="auto"/>
              <w:right w:val="single" w:sz="4" w:space="0" w:color="auto"/>
            </w:tcBorders>
            <w:vAlign w:val="center"/>
          </w:tcPr>
          <w:p w14:paraId="764822DD" w14:textId="3C3E100D"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Uzmanlık Tezi</w:t>
            </w:r>
          </w:p>
        </w:tc>
        <w:tc>
          <w:tcPr>
            <w:tcW w:w="1459" w:type="dxa"/>
            <w:tcBorders>
              <w:top w:val="single" w:sz="4" w:space="0" w:color="auto"/>
              <w:left w:val="nil"/>
              <w:bottom w:val="single" w:sz="4" w:space="0" w:color="auto"/>
              <w:right w:val="single" w:sz="4" w:space="0" w:color="auto"/>
            </w:tcBorders>
            <w:vAlign w:val="center"/>
          </w:tcPr>
          <w:p w14:paraId="486E68E7" w14:textId="33FAA70D"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Mikrobiyoloji</w:t>
            </w:r>
          </w:p>
        </w:tc>
        <w:tc>
          <w:tcPr>
            <w:tcW w:w="1983" w:type="dxa"/>
            <w:tcBorders>
              <w:top w:val="single" w:sz="4" w:space="0" w:color="auto"/>
              <w:left w:val="single" w:sz="4" w:space="0" w:color="auto"/>
              <w:bottom w:val="single" w:sz="4" w:space="0" w:color="auto"/>
              <w:right w:val="single" w:sz="4" w:space="0" w:color="auto"/>
            </w:tcBorders>
            <w:vAlign w:val="center"/>
          </w:tcPr>
          <w:p w14:paraId="4EBB400E" w14:textId="31E77FE1"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Haydarpaşa Numune Eğitim ve Araştırma Hastanesi</w:t>
            </w:r>
          </w:p>
        </w:tc>
        <w:tc>
          <w:tcPr>
            <w:tcW w:w="1388" w:type="dxa"/>
            <w:tcBorders>
              <w:top w:val="single" w:sz="4" w:space="0" w:color="auto"/>
              <w:left w:val="single" w:sz="4" w:space="0" w:color="auto"/>
              <w:bottom w:val="single" w:sz="4" w:space="0" w:color="auto"/>
              <w:right w:val="single" w:sz="4" w:space="0" w:color="auto"/>
            </w:tcBorders>
            <w:vAlign w:val="center"/>
          </w:tcPr>
          <w:p w14:paraId="009546A3" w14:textId="1921B2A2"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İstanbul</w:t>
            </w:r>
          </w:p>
        </w:tc>
      </w:tr>
      <w:tr w:rsidR="00B348AF" w:rsidRPr="007F6C55" w14:paraId="7A964080"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5BBC4B33" w14:textId="5665FC3D" w:rsidR="00B348AF" w:rsidRPr="007F6C55" w:rsidRDefault="00B348AF" w:rsidP="00B348AF">
            <w:pPr>
              <w:spacing w:line="240" w:lineRule="auto"/>
              <w:ind w:firstLine="0"/>
              <w:jc w:val="center"/>
              <w:rPr>
                <w:rFonts w:cs="Times New Roman"/>
                <w:color w:val="000000"/>
                <w:sz w:val="20"/>
                <w:szCs w:val="20"/>
              </w:rPr>
            </w:pPr>
            <w:r w:rsidRPr="007F6C55">
              <w:rPr>
                <w:rFonts w:cs="Times New Roman"/>
                <w:color w:val="000000"/>
                <w:sz w:val="20"/>
                <w:szCs w:val="20"/>
              </w:rPr>
              <w:t>112</w:t>
            </w:r>
          </w:p>
        </w:tc>
        <w:tc>
          <w:tcPr>
            <w:tcW w:w="2776" w:type="dxa"/>
            <w:tcBorders>
              <w:top w:val="nil"/>
              <w:left w:val="single" w:sz="4" w:space="0" w:color="auto"/>
              <w:bottom w:val="single" w:sz="4" w:space="0" w:color="auto"/>
              <w:right w:val="single" w:sz="4" w:space="0" w:color="auto"/>
            </w:tcBorders>
            <w:vAlign w:val="center"/>
          </w:tcPr>
          <w:p w14:paraId="619DD318" w14:textId="559CFE2A"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Postadölesan Akneli Hastalarda </w:t>
            </w:r>
            <w:r w:rsidRPr="00DB519D">
              <w:rPr>
                <w:rFonts w:cs="Times New Roman"/>
                <w:i/>
                <w:color w:val="000000"/>
                <w:sz w:val="20"/>
                <w:szCs w:val="20"/>
              </w:rPr>
              <w:t>Demodex</w:t>
            </w:r>
            <w:r w:rsidRPr="007F6C55">
              <w:rPr>
                <w:rFonts w:cs="Times New Roman"/>
                <w:color w:val="000000"/>
                <w:sz w:val="20"/>
                <w:szCs w:val="20"/>
              </w:rPr>
              <w:t xml:space="preserve"> Spp'nin Araştırılması</w:t>
            </w:r>
          </w:p>
        </w:tc>
        <w:tc>
          <w:tcPr>
            <w:tcW w:w="1198" w:type="dxa"/>
            <w:tcBorders>
              <w:top w:val="nil"/>
              <w:left w:val="single" w:sz="4" w:space="0" w:color="auto"/>
              <w:bottom w:val="single" w:sz="4" w:space="0" w:color="auto"/>
              <w:right w:val="single" w:sz="4" w:space="0" w:color="auto"/>
            </w:tcBorders>
            <w:vAlign w:val="center"/>
          </w:tcPr>
          <w:p w14:paraId="7EB82B50" w14:textId="02CF87B9"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Aksakal M.</w:t>
            </w:r>
          </w:p>
        </w:tc>
        <w:tc>
          <w:tcPr>
            <w:tcW w:w="806" w:type="dxa"/>
            <w:tcBorders>
              <w:top w:val="nil"/>
              <w:left w:val="nil"/>
              <w:bottom w:val="single" w:sz="4" w:space="0" w:color="auto"/>
              <w:right w:val="single" w:sz="4" w:space="0" w:color="auto"/>
            </w:tcBorders>
            <w:vAlign w:val="center"/>
          </w:tcPr>
          <w:p w14:paraId="7A6295F8" w14:textId="6E967E59"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2014</w:t>
            </w:r>
          </w:p>
        </w:tc>
        <w:tc>
          <w:tcPr>
            <w:tcW w:w="1197" w:type="dxa"/>
            <w:tcBorders>
              <w:top w:val="single" w:sz="4" w:space="0" w:color="auto"/>
              <w:left w:val="nil"/>
              <w:bottom w:val="single" w:sz="4" w:space="0" w:color="auto"/>
              <w:right w:val="single" w:sz="4" w:space="0" w:color="auto"/>
            </w:tcBorders>
            <w:vAlign w:val="center"/>
          </w:tcPr>
          <w:p w14:paraId="33203950" w14:textId="1E7A1ABE"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Analitik-Vaka Kotrol</w:t>
            </w:r>
          </w:p>
        </w:tc>
        <w:tc>
          <w:tcPr>
            <w:tcW w:w="1268" w:type="dxa"/>
            <w:tcBorders>
              <w:top w:val="single" w:sz="4" w:space="0" w:color="auto"/>
              <w:left w:val="single" w:sz="4" w:space="0" w:color="auto"/>
              <w:bottom w:val="single" w:sz="4" w:space="0" w:color="auto"/>
              <w:right w:val="single" w:sz="4" w:space="0" w:color="auto"/>
            </w:tcBorders>
            <w:vAlign w:val="center"/>
          </w:tcPr>
          <w:p w14:paraId="76439364" w14:textId="4D609F8C"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197A61A9" w14:textId="0ED5A45D"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Uzmanlık Tezi</w:t>
            </w:r>
          </w:p>
        </w:tc>
        <w:tc>
          <w:tcPr>
            <w:tcW w:w="1459" w:type="dxa"/>
            <w:tcBorders>
              <w:top w:val="single" w:sz="4" w:space="0" w:color="auto"/>
              <w:left w:val="nil"/>
              <w:bottom w:val="single" w:sz="4" w:space="0" w:color="auto"/>
              <w:right w:val="single" w:sz="4" w:space="0" w:color="auto"/>
            </w:tcBorders>
            <w:vAlign w:val="center"/>
          </w:tcPr>
          <w:p w14:paraId="07014D51" w14:textId="350F49D8"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Dermatoloji</w:t>
            </w:r>
          </w:p>
        </w:tc>
        <w:tc>
          <w:tcPr>
            <w:tcW w:w="1983" w:type="dxa"/>
            <w:tcBorders>
              <w:top w:val="single" w:sz="4" w:space="0" w:color="auto"/>
              <w:left w:val="single" w:sz="4" w:space="0" w:color="auto"/>
              <w:bottom w:val="single" w:sz="4" w:space="0" w:color="auto"/>
              <w:right w:val="single" w:sz="4" w:space="0" w:color="auto"/>
            </w:tcBorders>
            <w:vAlign w:val="center"/>
          </w:tcPr>
          <w:p w14:paraId="57FFC363" w14:textId="2690B6F1"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Mustafa Kemal Üniversitesi</w:t>
            </w:r>
          </w:p>
        </w:tc>
        <w:tc>
          <w:tcPr>
            <w:tcW w:w="1388" w:type="dxa"/>
            <w:tcBorders>
              <w:top w:val="nil"/>
              <w:left w:val="single" w:sz="4" w:space="0" w:color="auto"/>
              <w:bottom w:val="single" w:sz="4" w:space="0" w:color="auto"/>
              <w:right w:val="single" w:sz="4" w:space="0" w:color="auto"/>
            </w:tcBorders>
            <w:vAlign w:val="center"/>
          </w:tcPr>
          <w:p w14:paraId="09F79831" w14:textId="18C6FC5E"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Hatay</w:t>
            </w:r>
          </w:p>
        </w:tc>
      </w:tr>
      <w:tr w:rsidR="00B348AF" w:rsidRPr="007F6C55" w14:paraId="19FE0F96"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7135713F" w14:textId="218A88F4" w:rsidR="00B348AF" w:rsidRPr="007F6C55" w:rsidRDefault="00B348AF" w:rsidP="00B348AF">
            <w:pPr>
              <w:spacing w:line="240" w:lineRule="auto"/>
              <w:ind w:firstLine="0"/>
              <w:jc w:val="center"/>
              <w:rPr>
                <w:rFonts w:cs="Times New Roman"/>
                <w:color w:val="000000"/>
                <w:sz w:val="20"/>
                <w:szCs w:val="20"/>
              </w:rPr>
            </w:pPr>
            <w:r w:rsidRPr="007F6C55">
              <w:rPr>
                <w:rFonts w:cs="Times New Roman"/>
                <w:color w:val="000000"/>
                <w:sz w:val="20"/>
                <w:szCs w:val="20"/>
              </w:rPr>
              <w:t>113</w:t>
            </w:r>
          </w:p>
        </w:tc>
        <w:tc>
          <w:tcPr>
            <w:tcW w:w="2776" w:type="dxa"/>
            <w:tcBorders>
              <w:top w:val="single" w:sz="4" w:space="0" w:color="auto"/>
              <w:left w:val="single" w:sz="4" w:space="0" w:color="auto"/>
              <w:bottom w:val="single" w:sz="4" w:space="0" w:color="auto"/>
              <w:right w:val="single" w:sz="4" w:space="0" w:color="auto"/>
            </w:tcBorders>
            <w:vAlign w:val="center"/>
          </w:tcPr>
          <w:p w14:paraId="2A467CBE" w14:textId="24CC5A32"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Seboreik Dermatit Etyolojisinde </w:t>
            </w:r>
            <w:r w:rsidRPr="00DB519D">
              <w:rPr>
                <w:rFonts w:cs="Times New Roman"/>
                <w:i/>
                <w:color w:val="000000"/>
                <w:sz w:val="20"/>
                <w:szCs w:val="20"/>
              </w:rPr>
              <w:t>Demodex</w:t>
            </w:r>
            <w:r w:rsidRPr="007F6C55">
              <w:rPr>
                <w:rFonts w:cs="Times New Roman"/>
                <w:color w:val="000000"/>
                <w:sz w:val="20"/>
                <w:szCs w:val="20"/>
              </w:rPr>
              <w:t>Folliculorum'un Rolü</w:t>
            </w:r>
          </w:p>
        </w:tc>
        <w:tc>
          <w:tcPr>
            <w:tcW w:w="1198" w:type="dxa"/>
            <w:tcBorders>
              <w:top w:val="single" w:sz="4" w:space="0" w:color="auto"/>
              <w:left w:val="single" w:sz="4" w:space="0" w:color="auto"/>
              <w:bottom w:val="single" w:sz="4" w:space="0" w:color="auto"/>
              <w:right w:val="single" w:sz="4" w:space="0" w:color="auto"/>
            </w:tcBorders>
            <w:vAlign w:val="center"/>
          </w:tcPr>
          <w:p w14:paraId="6D2C4C6D" w14:textId="4EAD04E8"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Güleç U.</w:t>
            </w:r>
          </w:p>
        </w:tc>
        <w:tc>
          <w:tcPr>
            <w:tcW w:w="806" w:type="dxa"/>
            <w:tcBorders>
              <w:top w:val="single" w:sz="4" w:space="0" w:color="auto"/>
              <w:left w:val="single" w:sz="4" w:space="0" w:color="auto"/>
              <w:bottom w:val="single" w:sz="4" w:space="0" w:color="auto"/>
              <w:right w:val="single" w:sz="4" w:space="0" w:color="auto"/>
            </w:tcBorders>
            <w:vAlign w:val="center"/>
          </w:tcPr>
          <w:p w14:paraId="577CF5C5" w14:textId="5EA222D4"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2014</w:t>
            </w:r>
          </w:p>
        </w:tc>
        <w:tc>
          <w:tcPr>
            <w:tcW w:w="1197" w:type="dxa"/>
            <w:tcBorders>
              <w:top w:val="single" w:sz="4" w:space="0" w:color="auto"/>
              <w:left w:val="single" w:sz="4" w:space="0" w:color="auto"/>
              <w:bottom w:val="single" w:sz="4" w:space="0" w:color="auto"/>
              <w:right w:val="single" w:sz="4" w:space="0" w:color="auto"/>
            </w:tcBorders>
            <w:vAlign w:val="center"/>
          </w:tcPr>
          <w:p w14:paraId="6FED704A" w14:textId="0D1F0419"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Analitik-Vaka Kotrol</w:t>
            </w:r>
          </w:p>
        </w:tc>
        <w:tc>
          <w:tcPr>
            <w:tcW w:w="1268" w:type="dxa"/>
            <w:tcBorders>
              <w:top w:val="single" w:sz="4" w:space="0" w:color="auto"/>
              <w:left w:val="single" w:sz="4" w:space="0" w:color="auto"/>
              <w:bottom w:val="single" w:sz="4" w:space="0" w:color="auto"/>
              <w:right w:val="single" w:sz="4" w:space="0" w:color="auto"/>
            </w:tcBorders>
            <w:vAlign w:val="center"/>
          </w:tcPr>
          <w:p w14:paraId="02F9AC0A" w14:textId="79ECE7D4"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3F49B75A" w14:textId="1086AB6D"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Uzmanlık Tezi</w:t>
            </w:r>
          </w:p>
        </w:tc>
        <w:tc>
          <w:tcPr>
            <w:tcW w:w="1459" w:type="dxa"/>
            <w:tcBorders>
              <w:top w:val="single" w:sz="4" w:space="0" w:color="auto"/>
              <w:left w:val="single" w:sz="4" w:space="0" w:color="auto"/>
              <w:bottom w:val="single" w:sz="4" w:space="0" w:color="auto"/>
              <w:right w:val="single" w:sz="4" w:space="0" w:color="auto"/>
            </w:tcBorders>
            <w:vAlign w:val="center"/>
          </w:tcPr>
          <w:p w14:paraId="0A0BC8A0" w14:textId="196B2E5F"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Dermatoloji</w:t>
            </w:r>
          </w:p>
        </w:tc>
        <w:tc>
          <w:tcPr>
            <w:tcW w:w="1983" w:type="dxa"/>
            <w:tcBorders>
              <w:top w:val="single" w:sz="4" w:space="0" w:color="auto"/>
              <w:left w:val="single" w:sz="4" w:space="0" w:color="auto"/>
              <w:bottom w:val="single" w:sz="4" w:space="0" w:color="auto"/>
              <w:right w:val="single" w:sz="4" w:space="0" w:color="auto"/>
            </w:tcBorders>
            <w:vAlign w:val="center"/>
          </w:tcPr>
          <w:p w14:paraId="011C4CD7" w14:textId="3FDEA7B6"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Kocaeli Üniversitesi</w:t>
            </w:r>
          </w:p>
        </w:tc>
        <w:tc>
          <w:tcPr>
            <w:tcW w:w="1388" w:type="dxa"/>
            <w:tcBorders>
              <w:top w:val="single" w:sz="4" w:space="0" w:color="auto"/>
              <w:left w:val="single" w:sz="4" w:space="0" w:color="auto"/>
              <w:bottom w:val="single" w:sz="4" w:space="0" w:color="auto"/>
              <w:right w:val="single" w:sz="4" w:space="0" w:color="auto"/>
            </w:tcBorders>
            <w:vAlign w:val="center"/>
          </w:tcPr>
          <w:p w14:paraId="35BC75C0" w14:textId="5BD4C99B"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Kocaeli</w:t>
            </w:r>
          </w:p>
        </w:tc>
      </w:tr>
      <w:tr w:rsidR="00B348AF" w:rsidRPr="007F6C55" w14:paraId="23CDA52C"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42A89B59" w14:textId="5AB4B57B" w:rsidR="00B348AF" w:rsidRPr="007F6C55" w:rsidRDefault="00B348AF" w:rsidP="00B348AF">
            <w:pPr>
              <w:spacing w:line="240" w:lineRule="auto"/>
              <w:ind w:firstLine="0"/>
              <w:jc w:val="center"/>
              <w:rPr>
                <w:rFonts w:cs="Times New Roman"/>
                <w:color w:val="000000"/>
                <w:sz w:val="20"/>
                <w:szCs w:val="20"/>
              </w:rPr>
            </w:pPr>
            <w:r>
              <w:rPr>
                <w:rFonts w:cs="Times New Roman"/>
                <w:color w:val="000000"/>
                <w:sz w:val="20"/>
                <w:szCs w:val="20"/>
              </w:rPr>
              <w:t>114</w:t>
            </w:r>
          </w:p>
        </w:tc>
        <w:tc>
          <w:tcPr>
            <w:tcW w:w="2776" w:type="dxa"/>
            <w:tcBorders>
              <w:top w:val="nil"/>
              <w:left w:val="single" w:sz="4" w:space="0" w:color="auto"/>
              <w:bottom w:val="single" w:sz="4" w:space="0" w:color="auto"/>
              <w:right w:val="single" w:sz="4" w:space="0" w:color="auto"/>
            </w:tcBorders>
            <w:vAlign w:val="center"/>
          </w:tcPr>
          <w:p w14:paraId="595C8577" w14:textId="0D40A225"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Rozasea Hastalarında Demodeks Yıoğunluğu </w:t>
            </w:r>
            <w:r>
              <w:rPr>
                <w:rFonts w:cs="Times New Roman"/>
                <w:color w:val="000000"/>
                <w:sz w:val="20"/>
                <w:szCs w:val="20"/>
              </w:rPr>
              <w:t>ile</w:t>
            </w:r>
            <w:r w:rsidRPr="007F6C55">
              <w:rPr>
                <w:rFonts w:cs="Times New Roman"/>
                <w:color w:val="000000"/>
                <w:sz w:val="20"/>
                <w:szCs w:val="20"/>
              </w:rPr>
              <w:t xml:space="preserve"> İnflamatuar Yanıt ve Oksidatif Stres İlişkisinin Araştırılması</w:t>
            </w:r>
          </w:p>
        </w:tc>
        <w:tc>
          <w:tcPr>
            <w:tcW w:w="1198" w:type="dxa"/>
            <w:tcBorders>
              <w:top w:val="nil"/>
              <w:left w:val="single" w:sz="4" w:space="0" w:color="auto"/>
              <w:bottom w:val="single" w:sz="4" w:space="0" w:color="auto"/>
              <w:right w:val="single" w:sz="4" w:space="0" w:color="auto"/>
            </w:tcBorders>
            <w:vAlign w:val="center"/>
          </w:tcPr>
          <w:p w14:paraId="4D7901CB" w14:textId="039926DC"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Falay T.</w:t>
            </w:r>
          </w:p>
        </w:tc>
        <w:tc>
          <w:tcPr>
            <w:tcW w:w="806" w:type="dxa"/>
            <w:tcBorders>
              <w:top w:val="nil"/>
              <w:left w:val="nil"/>
              <w:bottom w:val="single" w:sz="4" w:space="0" w:color="auto"/>
              <w:right w:val="single" w:sz="4" w:space="0" w:color="auto"/>
            </w:tcBorders>
            <w:vAlign w:val="center"/>
          </w:tcPr>
          <w:p w14:paraId="3646A13D" w14:textId="257468FE"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2015</w:t>
            </w:r>
          </w:p>
        </w:tc>
        <w:tc>
          <w:tcPr>
            <w:tcW w:w="1197" w:type="dxa"/>
            <w:tcBorders>
              <w:top w:val="single" w:sz="4" w:space="0" w:color="auto"/>
              <w:left w:val="nil"/>
              <w:bottom w:val="single" w:sz="4" w:space="0" w:color="auto"/>
              <w:right w:val="single" w:sz="4" w:space="0" w:color="auto"/>
            </w:tcBorders>
            <w:vAlign w:val="center"/>
          </w:tcPr>
          <w:p w14:paraId="4EA4687E" w14:textId="7DEC8C0C"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Analitik-Vaka Kotrol</w:t>
            </w:r>
          </w:p>
        </w:tc>
        <w:tc>
          <w:tcPr>
            <w:tcW w:w="1268" w:type="dxa"/>
            <w:tcBorders>
              <w:top w:val="single" w:sz="4" w:space="0" w:color="auto"/>
              <w:left w:val="single" w:sz="4" w:space="0" w:color="auto"/>
              <w:bottom w:val="single" w:sz="4" w:space="0" w:color="auto"/>
              <w:right w:val="single" w:sz="4" w:space="0" w:color="auto"/>
            </w:tcBorders>
            <w:vAlign w:val="center"/>
          </w:tcPr>
          <w:p w14:paraId="1449809E" w14:textId="76C595E7"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62D7F4E1" w14:textId="1514AE30"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Uzmanlık Tezi</w:t>
            </w:r>
          </w:p>
        </w:tc>
        <w:tc>
          <w:tcPr>
            <w:tcW w:w="1459" w:type="dxa"/>
            <w:tcBorders>
              <w:top w:val="single" w:sz="4" w:space="0" w:color="auto"/>
              <w:left w:val="nil"/>
              <w:bottom w:val="single" w:sz="4" w:space="0" w:color="auto"/>
              <w:right w:val="single" w:sz="4" w:space="0" w:color="auto"/>
            </w:tcBorders>
            <w:vAlign w:val="center"/>
          </w:tcPr>
          <w:p w14:paraId="11DA4085" w14:textId="556B373C"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Dermatoloji</w:t>
            </w:r>
          </w:p>
        </w:tc>
        <w:tc>
          <w:tcPr>
            <w:tcW w:w="1983" w:type="dxa"/>
            <w:tcBorders>
              <w:top w:val="single" w:sz="4" w:space="0" w:color="auto"/>
              <w:left w:val="single" w:sz="4" w:space="0" w:color="auto"/>
              <w:bottom w:val="single" w:sz="4" w:space="0" w:color="auto"/>
              <w:right w:val="single" w:sz="4" w:space="0" w:color="auto"/>
            </w:tcBorders>
            <w:vAlign w:val="center"/>
          </w:tcPr>
          <w:p w14:paraId="7CE9ED8D" w14:textId="0D32E3CC"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İstanbul Eğitim veAraştırma Hastanesi</w:t>
            </w:r>
          </w:p>
        </w:tc>
        <w:tc>
          <w:tcPr>
            <w:tcW w:w="1388" w:type="dxa"/>
            <w:tcBorders>
              <w:top w:val="nil"/>
              <w:left w:val="single" w:sz="4" w:space="0" w:color="auto"/>
              <w:bottom w:val="single" w:sz="4" w:space="0" w:color="auto"/>
              <w:right w:val="single" w:sz="4" w:space="0" w:color="auto"/>
            </w:tcBorders>
            <w:vAlign w:val="center"/>
          </w:tcPr>
          <w:p w14:paraId="354B461D" w14:textId="7459CB45"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İstanbul</w:t>
            </w:r>
          </w:p>
        </w:tc>
      </w:tr>
      <w:tr w:rsidR="0009375F" w:rsidRPr="007F6C55" w14:paraId="15D94CE7"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23464C46" w14:textId="23293189" w:rsidR="0009375F" w:rsidRPr="007F6C55" w:rsidRDefault="00B348AF" w:rsidP="0009375F">
            <w:pPr>
              <w:spacing w:line="240" w:lineRule="auto"/>
              <w:ind w:firstLine="0"/>
              <w:jc w:val="center"/>
              <w:rPr>
                <w:rFonts w:cs="Times New Roman"/>
                <w:color w:val="000000"/>
                <w:sz w:val="20"/>
                <w:szCs w:val="20"/>
              </w:rPr>
            </w:pPr>
            <w:r>
              <w:rPr>
                <w:rFonts w:cs="Times New Roman"/>
                <w:color w:val="000000"/>
                <w:sz w:val="20"/>
                <w:szCs w:val="20"/>
              </w:rPr>
              <w:t>115</w:t>
            </w:r>
          </w:p>
        </w:tc>
        <w:tc>
          <w:tcPr>
            <w:tcW w:w="2776" w:type="dxa"/>
            <w:tcBorders>
              <w:top w:val="single" w:sz="4" w:space="0" w:color="auto"/>
              <w:left w:val="single" w:sz="4" w:space="0" w:color="auto"/>
              <w:bottom w:val="single" w:sz="4" w:space="0" w:color="auto"/>
              <w:right w:val="single" w:sz="4" w:space="0" w:color="auto"/>
            </w:tcBorders>
            <w:vAlign w:val="center"/>
          </w:tcPr>
          <w:p w14:paraId="5AE8D140" w14:textId="0DCE48F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Oküler Tutulumu Olan Rozase Hastalarında Kirpikte Demodeks İnsidansının Değerlendirilmesi</w:t>
            </w:r>
          </w:p>
        </w:tc>
        <w:tc>
          <w:tcPr>
            <w:tcW w:w="1198" w:type="dxa"/>
            <w:tcBorders>
              <w:top w:val="single" w:sz="4" w:space="0" w:color="auto"/>
              <w:left w:val="single" w:sz="4" w:space="0" w:color="auto"/>
              <w:bottom w:val="single" w:sz="4" w:space="0" w:color="auto"/>
              <w:right w:val="single" w:sz="4" w:space="0" w:color="auto"/>
            </w:tcBorders>
            <w:vAlign w:val="center"/>
          </w:tcPr>
          <w:p w14:paraId="30B06A74" w14:textId="3DD1DC22"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Durmaz Z.</w:t>
            </w:r>
          </w:p>
        </w:tc>
        <w:tc>
          <w:tcPr>
            <w:tcW w:w="806" w:type="dxa"/>
            <w:tcBorders>
              <w:top w:val="single" w:sz="4" w:space="0" w:color="auto"/>
              <w:left w:val="single" w:sz="4" w:space="0" w:color="auto"/>
              <w:bottom w:val="single" w:sz="4" w:space="0" w:color="auto"/>
              <w:right w:val="single" w:sz="4" w:space="0" w:color="auto"/>
            </w:tcBorders>
            <w:vAlign w:val="center"/>
          </w:tcPr>
          <w:p w14:paraId="7AF0B4AF" w14:textId="36F6EB3B"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2016</w:t>
            </w:r>
          </w:p>
        </w:tc>
        <w:tc>
          <w:tcPr>
            <w:tcW w:w="1197" w:type="dxa"/>
            <w:tcBorders>
              <w:top w:val="single" w:sz="4" w:space="0" w:color="auto"/>
              <w:left w:val="single" w:sz="4" w:space="0" w:color="auto"/>
              <w:bottom w:val="single" w:sz="4" w:space="0" w:color="auto"/>
              <w:right w:val="single" w:sz="4" w:space="0" w:color="auto"/>
            </w:tcBorders>
            <w:vAlign w:val="center"/>
          </w:tcPr>
          <w:p w14:paraId="7F50A7E3" w14:textId="39AAF8F8"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Analitik-Vaka Kotrol</w:t>
            </w:r>
          </w:p>
        </w:tc>
        <w:tc>
          <w:tcPr>
            <w:tcW w:w="1268" w:type="dxa"/>
            <w:tcBorders>
              <w:top w:val="single" w:sz="4" w:space="0" w:color="auto"/>
              <w:left w:val="single" w:sz="4" w:space="0" w:color="auto"/>
              <w:bottom w:val="single" w:sz="4" w:space="0" w:color="auto"/>
              <w:right w:val="single" w:sz="4" w:space="0" w:color="auto"/>
            </w:tcBorders>
            <w:vAlign w:val="center"/>
          </w:tcPr>
          <w:p w14:paraId="5445BB81" w14:textId="6F1E2752"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12373070" w14:textId="72D75DD6"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Uzmanlık Tezi</w:t>
            </w:r>
          </w:p>
        </w:tc>
        <w:tc>
          <w:tcPr>
            <w:tcW w:w="1459" w:type="dxa"/>
            <w:tcBorders>
              <w:top w:val="single" w:sz="4" w:space="0" w:color="auto"/>
              <w:left w:val="single" w:sz="4" w:space="0" w:color="auto"/>
              <w:bottom w:val="single" w:sz="4" w:space="0" w:color="auto"/>
              <w:right w:val="single" w:sz="4" w:space="0" w:color="auto"/>
            </w:tcBorders>
            <w:vAlign w:val="center"/>
          </w:tcPr>
          <w:p w14:paraId="6A49F3BB" w14:textId="4B37CDE8"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Dermatoloji</w:t>
            </w:r>
          </w:p>
        </w:tc>
        <w:tc>
          <w:tcPr>
            <w:tcW w:w="1983" w:type="dxa"/>
            <w:tcBorders>
              <w:top w:val="single" w:sz="4" w:space="0" w:color="auto"/>
              <w:left w:val="single" w:sz="4" w:space="0" w:color="auto"/>
              <w:bottom w:val="single" w:sz="4" w:space="0" w:color="auto"/>
              <w:right w:val="single" w:sz="4" w:space="0" w:color="auto"/>
            </w:tcBorders>
            <w:vAlign w:val="center"/>
          </w:tcPr>
          <w:p w14:paraId="32182BDE" w14:textId="36E31E2A"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Ankara Eğitim ve Araştırma Hastanesi</w:t>
            </w:r>
          </w:p>
        </w:tc>
        <w:tc>
          <w:tcPr>
            <w:tcW w:w="1388" w:type="dxa"/>
            <w:tcBorders>
              <w:top w:val="single" w:sz="4" w:space="0" w:color="auto"/>
              <w:left w:val="single" w:sz="4" w:space="0" w:color="auto"/>
              <w:bottom w:val="single" w:sz="4" w:space="0" w:color="auto"/>
              <w:right w:val="single" w:sz="4" w:space="0" w:color="auto"/>
            </w:tcBorders>
            <w:vAlign w:val="center"/>
          </w:tcPr>
          <w:p w14:paraId="6457C2CE" w14:textId="420905C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Ankara</w:t>
            </w:r>
          </w:p>
        </w:tc>
      </w:tr>
      <w:tr w:rsidR="0009375F" w:rsidRPr="007F6C55" w14:paraId="1B65F0AA"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11D96B71" w14:textId="40080A8F" w:rsidR="0009375F" w:rsidRPr="007F6C55" w:rsidRDefault="00B348AF" w:rsidP="0009375F">
            <w:pPr>
              <w:spacing w:line="240" w:lineRule="auto"/>
              <w:ind w:firstLine="0"/>
              <w:jc w:val="center"/>
              <w:rPr>
                <w:rFonts w:cs="Times New Roman"/>
                <w:color w:val="000000"/>
                <w:sz w:val="20"/>
                <w:szCs w:val="20"/>
              </w:rPr>
            </w:pPr>
            <w:r>
              <w:rPr>
                <w:rFonts w:cs="Times New Roman"/>
                <w:color w:val="000000"/>
                <w:sz w:val="20"/>
                <w:szCs w:val="20"/>
              </w:rPr>
              <w:t>116</w:t>
            </w:r>
          </w:p>
        </w:tc>
        <w:tc>
          <w:tcPr>
            <w:tcW w:w="2776" w:type="dxa"/>
            <w:tcBorders>
              <w:top w:val="single" w:sz="4" w:space="0" w:color="auto"/>
              <w:left w:val="single" w:sz="4" w:space="0" w:color="auto"/>
              <w:bottom w:val="single" w:sz="4" w:space="0" w:color="auto"/>
              <w:right w:val="single" w:sz="4" w:space="0" w:color="auto"/>
            </w:tcBorders>
            <w:vAlign w:val="center"/>
          </w:tcPr>
          <w:p w14:paraId="5CFB857F" w14:textId="2E3D405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İmmunsüpresif Tedavi Alan Hastalarda Tedavi Öncesi ve Sonrası </w:t>
            </w:r>
            <w:r w:rsidRPr="00DB519D">
              <w:rPr>
                <w:rFonts w:cs="Times New Roman"/>
                <w:i/>
                <w:color w:val="000000"/>
                <w:sz w:val="20"/>
                <w:szCs w:val="20"/>
              </w:rPr>
              <w:t>Demodex</w:t>
            </w:r>
            <w:r w:rsidRPr="007F6C55">
              <w:rPr>
                <w:rFonts w:cs="Times New Roman"/>
                <w:color w:val="000000"/>
                <w:sz w:val="20"/>
                <w:szCs w:val="20"/>
              </w:rPr>
              <w:t xml:space="preserve"> Yoğunluğu</w:t>
            </w:r>
          </w:p>
        </w:tc>
        <w:tc>
          <w:tcPr>
            <w:tcW w:w="1198" w:type="dxa"/>
            <w:tcBorders>
              <w:top w:val="single" w:sz="4" w:space="0" w:color="auto"/>
              <w:left w:val="single" w:sz="4" w:space="0" w:color="auto"/>
              <w:bottom w:val="single" w:sz="4" w:space="0" w:color="auto"/>
              <w:right w:val="single" w:sz="4" w:space="0" w:color="auto"/>
            </w:tcBorders>
            <w:vAlign w:val="center"/>
          </w:tcPr>
          <w:p w14:paraId="383D42DD" w14:textId="7EDA1880"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Keleş H.</w:t>
            </w:r>
          </w:p>
        </w:tc>
        <w:tc>
          <w:tcPr>
            <w:tcW w:w="806" w:type="dxa"/>
            <w:tcBorders>
              <w:top w:val="single" w:sz="4" w:space="0" w:color="auto"/>
              <w:left w:val="single" w:sz="4" w:space="0" w:color="auto"/>
              <w:bottom w:val="single" w:sz="4" w:space="0" w:color="auto"/>
              <w:right w:val="single" w:sz="4" w:space="0" w:color="auto"/>
            </w:tcBorders>
            <w:vAlign w:val="center"/>
          </w:tcPr>
          <w:p w14:paraId="213AD714" w14:textId="0FEAF0F9"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2017</w:t>
            </w:r>
          </w:p>
        </w:tc>
        <w:tc>
          <w:tcPr>
            <w:tcW w:w="1197" w:type="dxa"/>
            <w:tcBorders>
              <w:top w:val="single" w:sz="4" w:space="0" w:color="auto"/>
              <w:left w:val="single" w:sz="4" w:space="0" w:color="auto"/>
              <w:bottom w:val="single" w:sz="4" w:space="0" w:color="auto"/>
              <w:right w:val="single" w:sz="4" w:space="0" w:color="auto"/>
            </w:tcBorders>
            <w:vAlign w:val="center"/>
          </w:tcPr>
          <w:p w14:paraId="6959D5FB" w14:textId="432B2758"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Analitik-Vaka Kotrol</w:t>
            </w:r>
          </w:p>
        </w:tc>
        <w:tc>
          <w:tcPr>
            <w:tcW w:w="1268" w:type="dxa"/>
            <w:tcBorders>
              <w:top w:val="single" w:sz="4" w:space="0" w:color="auto"/>
              <w:left w:val="single" w:sz="4" w:space="0" w:color="auto"/>
              <w:bottom w:val="single" w:sz="4" w:space="0" w:color="auto"/>
              <w:right w:val="single" w:sz="4" w:space="0" w:color="auto"/>
            </w:tcBorders>
            <w:vAlign w:val="center"/>
          </w:tcPr>
          <w:p w14:paraId="3672F578" w14:textId="69913F38" w:rsidR="0009375F" w:rsidRPr="00DB519D" w:rsidRDefault="0009375F" w:rsidP="0009375F">
            <w:pPr>
              <w:autoSpaceDE w:val="0"/>
              <w:autoSpaceDN w:val="0"/>
              <w:adjustRightInd w:val="0"/>
              <w:spacing w:line="240" w:lineRule="auto"/>
              <w:ind w:firstLine="0"/>
              <w:jc w:val="left"/>
              <w:rPr>
                <w:rFonts w:cs="Times New Roman"/>
                <w:i/>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733FDD06" w14:textId="043348E6"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Uzmanlık Tezi</w:t>
            </w:r>
          </w:p>
        </w:tc>
        <w:tc>
          <w:tcPr>
            <w:tcW w:w="1459" w:type="dxa"/>
            <w:tcBorders>
              <w:top w:val="single" w:sz="4" w:space="0" w:color="auto"/>
              <w:left w:val="single" w:sz="4" w:space="0" w:color="auto"/>
              <w:bottom w:val="single" w:sz="4" w:space="0" w:color="auto"/>
              <w:right w:val="single" w:sz="4" w:space="0" w:color="auto"/>
            </w:tcBorders>
            <w:vAlign w:val="center"/>
          </w:tcPr>
          <w:p w14:paraId="740F269D" w14:textId="3E805534"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Dermatoloji</w:t>
            </w:r>
          </w:p>
        </w:tc>
        <w:tc>
          <w:tcPr>
            <w:tcW w:w="1983" w:type="dxa"/>
            <w:tcBorders>
              <w:top w:val="single" w:sz="4" w:space="0" w:color="auto"/>
              <w:left w:val="single" w:sz="4" w:space="0" w:color="auto"/>
              <w:bottom w:val="single" w:sz="4" w:space="0" w:color="auto"/>
              <w:right w:val="single" w:sz="4" w:space="0" w:color="auto"/>
            </w:tcBorders>
            <w:vAlign w:val="center"/>
          </w:tcPr>
          <w:p w14:paraId="04494369" w14:textId="5C5187D4"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Ondokuz Mayıs Üniversitesi</w:t>
            </w:r>
          </w:p>
        </w:tc>
        <w:tc>
          <w:tcPr>
            <w:tcW w:w="1388" w:type="dxa"/>
            <w:tcBorders>
              <w:top w:val="single" w:sz="4" w:space="0" w:color="auto"/>
              <w:left w:val="single" w:sz="4" w:space="0" w:color="auto"/>
              <w:bottom w:val="single" w:sz="4" w:space="0" w:color="auto"/>
              <w:right w:val="single" w:sz="4" w:space="0" w:color="auto"/>
            </w:tcBorders>
            <w:vAlign w:val="center"/>
          </w:tcPr>
          <w:p w14:paraId="09ABB5B1" w14:textId="3ED4A4FC"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Samsun</w:t>
            </w:r>
          </w:p>
        </w:tc>
      </w:tr>
    </w:tbl>
    <w:p w14:paraId="4C67FB41" w14:textId="77777777" w:rsidR="008E3B82" w:rsidRDefault="008E3B82" w:rsidP="00F8773E">
      <w:pPr>
        <w:pStyle w:val="ListeParagraf"/>
        <w:autoSpaceDE w:val="0"/>
        <w:autoSpaceDN w:val="0"/>
        <w:adjustRightInd w:val="0"/>
        <w:spacing w:before="120" w:after="120" w:line="240" w:lineRule="auto"/>
        <w:ind w:firstLine="0"/>
      </w:pPr>
    </w:p>
    <w:p w14:paraId="6514A9FD" w14:textId="0DA2AFBE" w:rsidR="00F8773E" w:rsidRDefault="00A715CD" w:rsidP="00F8773E">
      <w:pPr>
        <w:pStyle w:val="ListeParagraf"/>
        <w:autoSpaceDE w:val="0"/>
        <w:autoSpaceDN w:val="0"/>
        <w:adjustRightInd w:val="0"/>
        <w:spacing w:before="120" w:after="120" w:line="240" w:lineRule="auto"/>
        <w:ind w:firstLine="0"/>
        <w:rPr>
          <w:rFonts w:cs="Times New Roman"/>
          <w:b/>
          <w:bCs/>
          <w:color w:val="000000"/>
          <w:szCs w:val="24"/>
        </w:rPr>
      </w:pPr>
      <w:r>
        <w:rPr>
          <w:rFonts w:cs="Times New Roman"/>
          <w:b/>
          <w:bCs/>
          <w:noProof/>
          <w:color w:val="000000"/>
          <w:szCs w:val="24"/>
        </w:rPr>
        <mc:AlternateContent>
          <mc:Choice Requires="wps">
            <w:drawing>
              <wp:anchor distT="0" distB="0" distL="114300" distR="114300" simplePos="0" relativeHeight="251710464" behindDoc="0" locked="0" layoutInCell="1" allowOverlap="1" wp14:anchorId="1823F194" wp14:editId="3834E655">
                <wp:simplePos x="0" y="0"/>
                <wp:positionH relativeFrom="column">
                  <wp:posOffset>-920557</wp:posOffset>
                </wp:positionH>
                <wp:positionV relativeFrom="paragraph">
                  <wp:posOffset>371641</wp:posOffset>
                </wp:positionV>
                <wp:extent cx="659958" cy="532738"/>
                <wp:effectExtent l="0" t="0" r="13335" b="13970"/>
                <wp:wrapNone/>
                <wp:docPr id="934806235" name="Metin Kutusu 33"/>
                <wp:cNvGraphicFramePr/>
                <a:graphic xmlns:a="http://schemas.openxmlformats.org/drawingml/2006/main">
                  <a:graphicData uri="http://schemas.microsoft.com/office/word/2010/wordprocessingShape">
                    <wps:wsp>
                      <wps:cNvSpPr txBox="1"/>
                      <wps:spPr>
                        <a:xfrm>
                          <a:off x="0" y="0"/>
                          <a:ext cx="659958" cy="532738"/>
                        </a:xfrm>
                        <a:prstGeom prst="rect">
                          <a:avLst/>
                        </a:prstGeom>
                        <a:solidFill>
                          <a:schemeClr val="bg1"/>
                        </a:solidFill>
                        <a:ln w="6350">
                          <a:solidFill>
                            <a:schemeClr val="bg1"/>
                          </a:solidFill>
                        </a:ln>
                      </wps:spPr>
                      <wps:txbx>
                        <w:txbxContent>
                          <w:p w14:paraId="6B7F78D5" w14:textId="6D5D95C1" w:rsidR="006D2DAF" w:rsidRDefault="006D2DAF" w:rsidP="006D2DAF">
                            <w:pPr>
                              <w:ind w:firstLine="0"/>
                            </w:pPr>
                            <w:r>
                              <w:t>117</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3F194" id="Metin Kutusu 33" o:spid="_x0000_s1064" type="#_x0000_t202" style="position:absolute;left:0;text-align:left;margin-left:-72.5pt;margin-top:29.25pt;width:51.95pt;height:41.9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" fillcolor="white [3212]" strokecolor="white [3212]" strokeweight=".5pt">
                <v:textbox style="layout-flow:vertical">
                  <w:txbxContent>
                    <w:p w14:paraId="6B7F78D5" w14:textId="6D5D95C1" w:rsidR="006D2DAF" w:rsidRDefault="006D2DAF" w:rsidP="006D2DAF">
                      <w:pPr>
                        <w:ind w:firstLine="0"/>
                      </w:pPr>
                      <w:r>
                        <w:t>117</w:t>
                      </w:r>
                    </w:p>
                  </w:txbxContent>
                </v:textbox>
              </v:shape>
            </w:pict>
          </mc:Fallback>
        </mc:AlternateContent>
      </w:r>
      <w:r w:rsidR="006D2DAF">
        <w:rPr>
          <w:rFonts w:cs="Times New Roman"/>
          <w:b/>
          <w:bCs/>
          <w:noProof/>
          <w:color w:val="000000"/>
          <w:szCs w:val="24"/>
        </w:rPr>
        <mc:AlternateContent>
          <mc:Choice Requires="wps">
            <w:drawing>
              <wp:anchor distT="0" distB="0" distL="114300" distR="114300" simplePos="0" relativeHeight="251711488" behindDoc="0" locked="0" layoutInCell="1" allowOverlap="1" wp14:anchorId="1966E729" wp14:editId="3472F06F">
                <wp:simplePos x="0" y="0"/>
                <wp:positionH relativeFrom="column">
                  <wp:posOffset>8159281</wp:posOffset>
                </wp:positionH>
                <wp:positionV relativeFrom="paragraph">
                  <wp:posOffset>705844</wp:posOffset>
                </wp:positionV>
                <wp:extent cx="564542" cy="445273"/>
                <wp:effectExtent l="0" t="0" r="6985" b="12065"/>
                <wp:wrapNone/>
                <wp:docPr id="174940489" name="Metin Kutusu 34"/>
                <wp:cNvGraphicFramePr/>
                <a:graphic xmlns:a="http://schemas.openxmlformats.org/drawingml/2006/main">
                  <a:graphicData uri="http://schemas.microsoft.com/office/word/2010/wordprocessingShape">
                    <wps:wsp>
                      <wps:cNvSpPr txBox="1"/>
                      <wps:spPr>
                        <a:xfrm>
                          <a:off x="0" y="0"/>
                          <a:ext cx="564542" cy="445273"/>
                        </a:xfrm>
                        <a:prstGeom prst="rect">
                          <a:avLst/>
                        </a:prstGeom>
                        <a:solidFill>
                          <a:schemeClr val="bg1"/>
                        </a:solidFill>
                        <a:ln w="6350">
                          <a:solidFill>
                            <a:schemeClr val="bg1"/>
                          </a:solidFill>
                        </a:ln>
                      </wps:spPr>
                      <wps:txbx>
                        <w:txbxContent>
                          <w:p w14:paraId="44BBB858" w14:textId="77777777" w:rsidR="006D2DAF" w:rsidRDefault="006D2D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66E729" id="Metin Kutusu 34" o:spid="_x0000_s1065" type="#_x0000_t202" style="position:absolute;left:0;text-align:left;margin-left:642.45pt;margin-top:55.6pt;width:44.45pt;height:35.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" fillcolor="white [3212]" strokecolor="white [3212]" strokeweight=".5pt">
                <v:textbox>
                  <w:txbxContent>
                    <w:p w14:paraId="44BBB858" w14:textId="77777777" w:rsidR="006D2DAF" w:rsidRDefault="006D2DAF"/>
                  </w:txbxContent>
                </v:textbox>
              </v:shape>
            </w:pict>
          </mc:Fallback>
        </mc:AlternateContent>
      </w:r>
    </w:p>
    <w:p w14:paraId="4C1ED570" w14:textId="2AE76E3C" w:rsidR="008E3B82" w:rsidRPr="00F8773E" w:rsidRDefault="008E3B82" w:rsidP="00F8773E">
      <w:pPr>
        <w:autoSpaceDE w:val="0"/>
        <w:autoSpaceDN w:val="0"/>
        <w:adjustRightInd w:val="0"/>
        <w:spacing w:before="120" w:after="120" w:line="240" w:lineRule="auto"/>
        <w:ind w:firstLine="0"/>
        <w:rPr>
          <w:rFonts w:cs="Times New Roman"/>
          <w:color w:val="000000"/>
          <w:szCs w:val="24"/>
        </w:rPr>
      </w:pPr>
      <w:r w:rsidRPr="00F8773E">
        <w:rPr>
          <w:rFonts w:cs="Times New Roman"/>
          <w:color w:val="000000"/>
          <w:szCs w:val="24"/>
        </w:rPr>
        <w:lastRenderedPageBreak/>
        <w:t>Meta-senteze dahil edilen çalışmalara ait istatistiki bilgiler (Devamı).</w:t>
      </w:r>
    </w:p>
    <w:tbl>
      <w:tblPr>
        <w:tblW w:w="13608" w:type="dxa"/>
        <w:jc w:val="center"/>
        <w:tblLayout w:type="fixed"/>
        <w:tblCellMar>
          <w:left w:w="70" w:type="dxa"/>
          <w:right w:w="70" w:type="dxa"/>
        </w:tblCellMar>
        <w:tblLook w:val="04A0" w:firstRow="1" w:lastRow="0" w:firstColumn="1" w:lastColumn="0" w:noHBand="0" w:noVBand="1"/>
      </w:tblPr>
      <w:tblGrid>
        <w:gridCol w:w="536"/>
        <w:gridCol w:w="2776"/>
        <w:gridCol w:w="1198"/>
        <w:gridCol w:w="806"/>
        <w:gridCol w:w="1197"/>
        <w:gridCol w:w="1268"/>
        <w:gridCol w:w="997"/>
        <w:gridCol w:w="1459"/>
        <w:gridCol w:w="1983"/>
        <w:gridCol w:w="1388"/>
      </w:tblGrid>
      <w:tr w:rsidR="008E3B82" w:rsidRPr="007F6C55" w14:paraId="191725BA"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55EF07F2" w14:textId="77777777" w:rsidR="008E3B82" w:rsidRPr="007F6C55" w:rsidRDefault="008E3B82" w:rsidP="00F8773E">
            <w:pPr>
              <w:spacing w:line="240" w:lineRule="auto"/>
              <w:ind w:firstLine="0"/>
              <w:jc w:val="center"/>
              <w:rPr>
                <w:rFonts w:cs="Times New Roman"/>
                <w:b/>
                <w:color w:val="000000"/>
                <w:sz w:val="20"/>
                <w:szCs w:val="20"/>
              </w:rPr>
            </w:pPr>
            <w:r w:rsidRPr="007F6C55">
              <w:rPr>
                <w:rFonts w:cs="Times New Roman"/>
                <w:b/>
                <w:color w:val="000000"/>
                <w:sz w:val="20"/>
                <w:szCs w:val="20"/>
              </w:rPr>
              <w:t>Sıra No</w:t>
            </w:r>
          </w:p>
        </w:tc>
        <w:tc>
          <w:tcPr>
            <w:tcW w:w="2776" w:type="dxa"/>
            <w:tcBorders>
              <w:top w:val="single" w:sz="4" w:space="0" w:color="auto"/>
              <w:left w:val="single" w:sz="4" w:space="0" w:color="auto"/>
              <w:bottom w:val="single" w:sz="4" w:space="0" w:color="auto"/>
              <w:right w:val="single" w:sz="4" w:space="0" w:color="auto"/>
            </w:tcBorders>
            <w:vAlign w:val="center"/>
          </w:tcPr>
          <w:p w14:paraId="4E10BC16" w14:textId="77777777" w:rsidR="008E3B82" w:rsidRPr="007F6C55" w:rsidRDefault="008E3B82" w:rsidP="00F8773E">
            <w:pPr>
              <w:pStyle w:val="Default"/>
              <w:jc w:val="center"/>
              <w:rPr>
                <w:b/>
                <w:bCs/>
                <w:sz w:val="20"/>
                <w:szCs w:val="20"/>
              </w:rPr>
            </w:pPr>
            <w:r w:rsidRPr="007F6C55">
              <w:rPr>
                <w:b/>
                <w:bCs/>
                <w:sz w:val="20"/>
                <w:szCs w:val="20"/>
              </w:rPr>
              <w:t>Araştırmanın Adı</w:t>
            </w:r>
          </w:p>
        </w:tc>
        <w:tc>
          <w:tcPr>
            <w:tcW w:w="1198" w:type="dxa"/>
            <w:tcBorders>
              <w:top w:val="single" w:sz="4" w:space="0" w:color="auto"/>
              <w:left w:val="single" w:sz="4" w:space="0" w:color="auto"/>
              <w:bottom w:val="single" w:sz="4" w:space="0" w:color="auto"/>
              <w:right w:val="single" w:sz="4" w:space="0" w:color="auto"/>
            </w:tcBorders>
            <w:noWrap/>
            <w:vAlign w:val="center"/>
          </w:tcPr>
          <w:p w14:paraId="730C646B" w14:textId="77777777" w:rsidR="008E3B82" w:rsidRPr="007F6C55" w:rsidRDefault="008E3B82" w:rsidP="00F8773E">
            <w:pPr>
              <w:pStyle w:val="Default"/>
              <w:jc w:val="center"/>
              <w:rPr>
                <w:sz w:val="20"/>
                <w:szCs w:val="20"/>
              </w:rPr>
            </w:pPr>
            <w:r w:rsidRPr="007F6C55">
              <w:rPr>
                <w:b/>
                <w:bCs/>
                <w:sz w:val="20"/>
                <w:szCs w:val="20"/>
              </w:rPr>
              <w:t>Yazar/ Yazarlar</w:t>
            </w:r>
          </w:p>
        </w:tc>
        <w:tc>
          <w:tcPr>
            <w:tcW w:w="806" w:type="dxa"/>
            <w:tcBorders>
              <w:top w:val="single" w:sz="4" w:space="0" w:color="auto"/>
              <w:left w:val="nil"/>
              <w:bottom w:val="single" w:sz="4" w:space="0" w:color="auto"/>
              <w:right w:val="single" w:sz="4" w:space="0" w:color="auto"/>
            </w:tcBorders>
            <w:vAlign w:val="center"/>
          </w:tcPr>
          <w:p w14:paraId="3D754133" w14:textId="77777777" w:rsidR="008E3B82" w:rsidRPr="007F6C55" w:rsidRDefault="008E3B82" w:rsidP="00F8773E">
            <w:pPr>
              <w:pStyle w:val="Default"/>
              <w:jc w:val="center"/>
              <w:rPr>
                <w:sz w:val="20"/>
                <w:szCs w:val="20"/>
              </w:rPr>
            </w:pPr>
            <w:r w:rsidRPr="007F6C55">
              <w:rPr>
                <w:b/>
                <w:bCs/>
                <w:sz w:val="20"/>
                <w:szCs w:val="20"/>
              </w:rPr>
              <w:t>Yayın Yılı</w:t>
            </w:r>
          </w:p>
        </w:tc>
        <w:tc>
          <w:tcPr>
            <w:tcW w:w="1197" w:type="dxa"/>
            <w:tcBorders>
              <w:top w:val="single" w:sz="4" w:space="0" w:color="auto"/>
              <w:left w:val="nil"/>
              <w:bottom w:val="single" w:sz="4" w:space="0" w:color="auto"/>
              <w:right w:val="single" w:sz="4" w:space="0" w:color="auto"/>
            </w:tcBorders>
            <w:vAlign w:val="center"/>
          </w:tcPr>
          <w:p w14:paraId="565323C2" w14:textId="77777777" w:rsidR="008E3B82" w:rsidRPr="007F6C55" w:rsidRDefault="008E3B82" w:rsidP="00F8773E">
            <w:pPr>
              <w:pStyle w:val="Default"/>
              <w:jc w:val="center"/>
              <w:rPr>
                <w:b/>
                <w:bCs/>
                <w:sz w:val="20"/>
                <w:szCs w:val="20"/>
              </w:rPr>
            </w:pPr>
            <w:r w:rsidRPr="007F6C55">
              <w:rPr>
                <w:b/>
                <w:bCs/>
                <w:sz w:val="20"/>
                <w:szCs w:val="20"/>
              </w:rPr>
              <w:t>Çalışma deseni</w:t>
            </w:r>
          </w:p>
        </w:tc>
        <w:tc>
          <w:tcPr>
            <w:tcW w:w="1268" w:type="dxa"/>
            <w:tcBorders>
              <w:top w:val="single" w:sz="4" w:space="0" w:color="auto"/>
              <w:left w:val="single" w:sz="4" w:space="0" w:color="auto"/>
              <w:bottom w:val="single" w:sz="4" w:space="0" w:color="auto"/>
              <w:right w:val="single" w:sz="4" w:space="0" w:color="auto"/>
            </w:tcBorders>
            <w:vAlign w:val="center"/>
          </w:tcPr>
          <w:p w14:paraId="4E8FA856" w14:textId="77777777" w:rsidR="008E3B82" w:rsidRPr="007F6C55" w:rsidRDefault="008E3B82" w:rsidP="00F8773E">
            <w:pPr>
              <w:pStyle w:val="Default"/>
              <w:jc w:val="center"/>
              <w:rPr>
                <w:b/>
                <w:bCs/>
                <w:sz w:val="20"/>
                <w:szCs w:val="20"/>
              </w:rPr>
            </w:pPr>
            <w:r w:rsidRPr="007F6C55">
              <w:rPr>
                <w:b/>
                <w:bCs/>
                <w:sz w:val="20"/>
                <w:szCs w:val="20"/>
              </w:rPr>
              <w:t>Ektoparazit Türü</w:t>
            </w:r>
          </w:p>
        </w:tc>
        <w:tc>
          <w:tcPr>
            <w:tcW w:w="997" w:type="dxa"/>
            <w:tcBorders>
              <w:top w:val="single" w:sz="4" w:space="0" w:color="auto"/>
              <w:left w:val="single" w:sz="4" w:space="0" w:color="auto"/>
              <w:bottom w:val="single" w:sz="4" w:space="0" w:color="auto"/>
              <w:right w:val="single" w:sz="4" w:space="0" w:color="auto"/>
            </w:tcBorders>
            <w:noWrap/>
            <w:vAlign w:val="center"/>
          </w:tcPr>
          <w:p w14:paraId="7839C36E" w14:textId="77777777" w:rsidR="008E3B82" w:rsidRPr="007F6C55" w:rsidRDefault="008E3B82" w:rsidP="00F8773E">
            <w:pPr>
              <w:pStyle w:val="Default"/>
              <w:jc w:val="center"/>
              <w:rPr>
                <w:b/>
                <w:sz w:val="20"/>
                <w:szCs w:val="20"/>
              </w:rPr>
            </w:pPr>
            <w:r w:rsidRPr="007F6C55">
              <w:rPr>
                <w:b/>
                <w:bCs/>
                <w:sz w:val="20"/>
                <w:szCs w:val="20"/>
              </w:rPr>
              <w:t>Yayın Türü</w:t>
            </w:r>
          </w:p>
        </w:tc>
        <w:tc>
          <w:tcPr>
            <w:tcW w:w="1459" w:type="dxa"/>
            <w:tcBorders>
              <w:top w:val="single" w:sz="4" w:space="0" w:color="auto"/>
              <w:left w:val="nil"/>
              <w:bottom w:val="single" w:sz="4" w:space="0" w:color="auto"/>
              <w:right w:val="single" w:sz="4" w:space="0" w:color="auto"/>
            </w:tcBorders>
            <w:vAlign w:val="center"/>
          </w:tcPr>
          <w:p w14:paraId="5B0B4B25" w14:textId="77777777" w:rsidR="008E3B82" w:rsidRPr="007F6C55" w:rsidRDefault="008E3B82" w:rsidP="00F8773E">
            <w:pPr>
              <w:pStyle w:val="Default"/>
              <w:jc w:val="center"/>
              <w:rPr>
                <w:b/>
                <w:bCs/>
                <w:sz w:val="20"/>
                <w:szCs w:val="20"/>
              </w:rPr>
            </w:pPr>
            <w:r w:rsidRPr="007F6C55">
              <w:rPr>
                <w:b/>
                <w:bCs/>
                <w:sz w:val="20"/>
                <w:szCs w:val="20"/>
              </w:rPr>
              <w:t>Bilim Dalı</w:t>
            </w:r>
          </w:p>
        </w:tc>
        <w:tc>
          <w:tcPr>
            <w:tcW w:w="1983" w:type="dxa"/>
            <w:tcBorders>
              <w:top w:val="single" w:sz="4" w:space="0" w:color="auto"/>
              <w:left w:val="single" w:sz="4" w:space="0" w:color="auto"/>
              <w:bottom w:val="single" w:sz="4" w:space="0" w:color="auto"/>
              <w:right w:val="single" w:sz="4" w:space="0" w:color="auto"/>
            </w:tcBorders>
            <w:vAlign w:val="center"/>
          </w:tcPr>
          <w:p w14:paraId="5B4EB1C4" w14:textId="77777777" w:rsidR="008E3B82" w:rsidRPr="007F6C55" w:rsidRDefault="008E3B82" w:rsidP="00F8773E">
            <w:pPr>
              <w:pStyle w:val="Default"/>
              <w:jc w:val="center"/>
              <w:rPr>
                <w:b/>
                <w:bCs/>
                <w:sz w:val="20"/>
                <w:szCs w:val="20"/>
              </w:rPr>
            </w:pPr>
            <w:r w:rsidRPr="007F6C55">
              <w:rPr>
                <w:b/>
                <w:bCs/>
                <w:sz w:val="20"/>
                <w:szCs w:val="20"/>
              </w:rPr>
              <w:t>Yayın Yeri</w:t>
            </w:r>
          </w:p>
        </w:tc>
        <w:tc>
          <w:tcPr>
            <w:tcW w:w="1388" w:type="dxa"/>
            <w:tcBorders>
              <w:top w:val="single" w:sz="4" w:space="0" w:color="auto"/>
              <w:left w:val="single" w:sz="4" w:space="0" w:color="auto"/>
              <w:bottom w:val="single" w:sz="4" w:space="0" w:color="auto"/>
              <w:right w:val="single" w:sz="4" w:space="0" w:color="auto"/>
            </w:tcBorders>
            <w:vAlign w:val="center"/>
          </w:tcPr>
          <w:p w14:paraId="7506988C" w14:textId="77777777" w:rsidR="008E3B82" w:rsidRPr="007F6C55" w:rsidRDefault="008E3B82" w:rsidP="00F8773E">
            <w:pPr>
              <w:pStyle w:val="Default"/>
              <w:jc w:val="center"/>
              <w:rPr>
                <w:b/>
                <w:bCs/>
                <w:sz w:val="20"/>
                <w:szCs w:val="20"/>
              </w:rPr>
            </w:pPr>
            <w:r w:rsidRPr="007F6C55">
              <w:rPr>
                <w:b/>
                <w:bCs/>
                <w:sz w:val="20"/>
                <w:szCs w:val="20"/>
              </w:rPr>
              <w:t>Araştırmanın Yapıldığı İl</w:t>
            </w:r>
          </w:p>
        </w:tc>
      </w:tr>
      <w:tr w:rsidR="00B348AF" w:rsidRPr="007F6C55" w14:paraId="4D456D4A"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280F1595" w14:textId="7FF84894" w:rsidR="00B348AF" w:rsidRPr="007F6C55" w:rsidRDefault="00B348AF" w:rsidP="00B348AF">
            <w:pPr>
              <w:spacing w:line="240" w:lineRule="auto"/>
              <w:ind w:firstLine="0"/>
              <w:jc w:val="center"/>
              <w:rPr>
                <w:rFonts w:cs="Times New Roman"/>
                <w:color w:val="000000"/>
                <w:sz w:val="20"/>
                <w:szCs w:val="20"/>
              </w:rPr>
            </w:pPr>
            <w:r w:rsidRPr="007F6C55">
              <w:rPr>
                <w:rFonts w:cs="Times New Roman"/>
                <w:color w:val="000000"/>
                <w:sz w:val="20"/>
                <w:szCs w:val="20"/>
              </w:rPr>
              <w:t>11</w:t>
            </w:r>
            <w:r>
              <w:rPr>
                <w:rFonts w:cs="Times New Roman"/>
                <w:color w:val="000000"/>
                <w:sz w:val="20"/>
                <w:szCs w:val="20"/>
              </w:rPr>
              <w:t>7</w:t>
            </w:r>
          </w:p>
        </w:tc>
        <w:tc>
          <w:tcPr>
            <w:tcW w:w="2776" w:type="dxa"/>
            <w:tcBorders>
              <w:top w:val="single" w:sz="4" w:space="0" w:color="auto"/>
              <w:left w:val="single" w:sz="4" w:space="0" w:color="auto"/>
              <w:bottom w:val="single" w:sz="4" w:space="0" w:color="auto"/>
              <w:right w:val="single" w:sz="4" w:space="0" w:color="auto"/>
            </w:tcBorders>
            <w:vAlign w:val="center"/>
          </w:tcPr>
          <w:p w14:paraId="65BBB3C4" w14:textId="47C93680"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Rozase Hastalarında Demodeks Enfestasyonu </w:t>
            </w:r>
            <w:r>
              <w:rPr>
                <w:rFonts w:cs="Times New Roman"/>
                <w:color w:val="000000"/>
                <w:sz w:val="20"/>
                <w:szCs w:val="20"/>
              </w:rPr>
              <w:t>ile</w:t>
            </w:r>
            <w:r w:rsidRPr="007F6C55">
              <w:rPr>
                <w:rFonts w:cs="Times New Roman"/>
                <w:color w:val="000000"/>
                <w:sz w:val="20"/>
                <w:szCs w:val="20"/>
              </w:rPr>
              <w:t xml:space="preserve"> Obezite Arasındaki İlişkinin Değerlendirilmesi</w:t>
            </w:r>
          </w:p>
        </w:tc>
        <w:tc>
          <w:tcPr>
            <w:tcW w:w="1198" w:type="dxa"/>
            <w:tcBorders>
              <w:top w:val="single" w:sz="4" w:space="0" w:color="auto"/>
              <w:left w:val="single" w:sz="4" w:space="0" w:color="auto"/>
              <w:bottom w:val="single" w:sz="4" w:space="0" w:color="auto"/>
              <w:right w:val="single" w:sz="4" w:space="0" w:color="auto"/>
            </w:tcBorders>
            <w:vAlign w:val="center"/>
          </w:tcPr>
          <w:p w14:paraId="6CEC60B5" w14:textId="0D3C9A0E"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Kıratlı Nalbant E.</w:t>
            </w:r>
          </w:p>
        </w:tc>
        <w:tc>
          <w:tcPr>
            <w:tcW w:w="806" w:type="dxa"/>
            <w:tcBorders>
              <w:top w:val="single" w:sz="4" w:space="0" w:color="auto"/>
              <w:left w:val="single" w:sz="4" w:space="0" w:color="auto"/>
              <w:bottom w:val="single" w:sz="4" w:space="0" w:color="auto"/>
              <w:right w:val="single" w:sz="4" w:space="0" w:color="auto"/>
            </w:tcBorders>
            <w:vAlign w:val="center"/>
          </w:tcPr>
          <w:p w14:paraId="4346FF48" w14:textId="68EEBE7C"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2020</w:t>
            </w:r>
          </w:p>
        </w:tc>
        <w:tc>
          <w:tcPr>
            <w:tcW w:w="1197" w:type="dxa"/>
            <w:tcBorders>
              <w:top w:val="single" w:sz="4" w:space="0" w:color="auto"/>
              <w:left w:val="single" w:sz="4" w:space="0" w:color="auto"/>
              <w:bottom w:val="single" w:sz="4" w:space="0" w:color="auto"/>
              <w:right w:val="single" w:sz="4" w:space="0" w:color="auto"/>
            </w:tcBorders>
            <w:vAlign w:val="center"/>
          </w:tcPr>
          <w:p w14:paraId="15BC4CD8" w14:textId="2A0E8C1E"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Analitik-Vaka Kotrol</w:t>
            </w:r>
          </w:p>
        </w:tc>
        <w:tc>
          <w:tcPr>
            <w:tcW w:w="1268" w:type="dxa"/>
            <w:tcBorders>
              <w:top w:val="single" w:sz="4" w:space="0" w:color="auto"/>
              <w:left w:val="single" w:sz="4" w:space="0" w:color="auto"/>
              <w:bottom w:val="single" w:sz="4" w:space="0" w:color="auto"/>
              <w:right w:val="single" w:sz="4" w:space="0" w:color="auto"/>
            </w:tcBorders>
            <w:vAlign w:val="center"/>
          </w:tcPr>
          <w:p w14:paraId="73DCAC38" w14:textId="0B22120D"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73C7D18F" w14:textId="351B2436"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Uzmanlık Tezi</w:t>
            </w:r>
          </w:p>
        </w:tc>
        <w:tc>
          <w:tcPr>
            <w:tcW w:w="1459" w:type="dxa"/>
            <w:tcBorders>
              <w:top w:val="single" w:sz="4" w:space="0" w:color="auto"/>
              <w:left w:val="single" w:sz="4" w:space="0" w:color="auto"/>
              <w:bottom w:val="single" w:sz="4" w:space="0" w:color="auto"/>
              <w:right w:val="single" w:sz="4" w:space="0" w:color="auto"/>
            </w:tcBorders>
            <w:vAlign w:val="center"/>
          </w:tcPr>
          <w:p w14:paraId="53BF4678" w14:textId="6D48FAE4"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Mikrobiyoloji</w:t>
            </w:r>
          </w:p>
        </w:tc>
        <w:tc>
          <w:tcPr>
            <w:tcW w:w="1983" w:type="dxa"/>
            <w:tcBorders>
              <w:top w:val="single" w:sz="4" w:space="0" w:color="auto"/>
              <w:left w:val="single" w:sz="4" w:space="0" w:color="auto"/>
              <w:bottom w:val="single" w:sz="4" w:space="0" w:color="auto"/>
              <w:right w:val="single" w:sz="4" w:space="0" w:color="auto"/>
            </w:tcBorders>
            <w:vAlign w:val="center"/>
          </w:tcPr>
          <w:p w14:paraId="6BFF5C9B" w14:textId="23CDDD6A"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Ankara Sağlık Bilimleri Üniversitesi</w:t>
            </w:r>
          </w:p>
        </w:tc>
        <w:tc>
          <w:tcPr>
            <w:tcW w:w="1388" w:type="dxa"/>
            <w:tcBorders>
              <w:top w:val="single" w:sz="4" w:space="0" w:color="auto"/>
              <w:left w:val="single" w:sz="4" w:space="0" w:color="auto"/>
              <w:bottom w:val="single" w:sz="4" w:space="0" w:color="auto"/>
              <w:right w:val="single" w:sz="4" w:space="0" w:color="auto"/>
            </w:tcBorders>
            <w:vAlign w:val="center"/>
          </w:tcPr>
          <w:p w14:paraId="3E909F8B" w14:textId="2BB3E43B"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Ankara</w:t>
            </w:r>
          </w:p>
        </w:tc>
      </w:tr>
      <w:tr w:rsidR="00B348AF" w:rsidRPr="007F6C55" w14:paraId="0E447573"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7B7E88E5" w14:textId="2D920A59" w:rsidR="00B348AF" w:rsidRPr="007F6C55" w:rsidRDefault="00B348AF" w:rsidP="00B348AF">
            <w:pPr>
              <w:spacing w:line="240" w:lineRule="auto"/>
              <w:ind w:firstLine="0"/>
              <w:jc w:val="center"/>
              <w:rPr>
                <w:rFonts w:cs="Times New Roman"/>
                <w:color w:val="000000"/>
                <w:sz w:val="20"/>
                <w:szCs w:val="20"/>
              </w:rPr>
            </w:pPr>
            <w:r w:rsidRPr="007F6C55">
              <w:rPr>
                <w:rFonts w:cs="Times New Roman"/>
                <w:color w:val="000000"/>
                <w:sz w:val="20"/>
                <w:szCs w:val="20"/>
              </w:rPr>
              <w:t>11</w:t>
            </w:r>
            <w:r>
              <w:rPr>
                <w:rFonts w:cs="Times New Roman"/>
                <w:color w:val="000000"/>
                <w:sz w:val="20"/>
                <w:szCs w:val="20"/>
              </w:rPr>
              <w:t>8</w:t>
            </w:r>
          </w:p>
        </w:tc>
        <w:tc>
          <w:tcPr>
            <w:tcW w:w="2776" w:type="dxa"/>
            <w:tcBorders>
              <w:top w:val="single" w:sz="4" w:space="0" w:color="auto"/>
              <w:left w:val="single" w:sz="4" w:space="0" w:color="auto"/>
              <w:bottom w:val="single" w:sz="4" w:space="0" w:color="auto"/>
              <w:right w:val="single" w:sz="4" w:space="0" w:color="auto"/>
            </w:tcBorders>
            <w:vAlign w:val="center"/>
          </w:tcPr>
          <w:p w14:paraId="4056B14D" w14:textId="2F47722B"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Blefaritli Hastalarda </w:t>
            </w:r>
            <w:r w:rsidRPr="00DB519D">
              <w:rPr>
                <w:rFonts w:cs="Times New Roman"/>
                <w:i/>
                <w:color w:val="000000"/>
                <w:sz w:val="20"/>
                <w:szCs w:val="20"/>
              </w:rPr>
              <w:t>Demodex</w:t>
            </w:r>
            <w:r w:rsidRPr="007F6C55">
              <w:rPr>
                <w:rFonts w:cs="Times New Roman"/>
                <w:color w:val="000000"/>
                <w:sz w:val="20"/>
                <w:szCs w:val="20"/>
              </w:rPr>
              <w:t xml:space="preserve"> Spp. Varlığının ve Semptomlar </w:t>
            </w:r>
            <w:r>
              <w:rPr>
                <w:rFonts w:cs="Times New Roman"/>
                <w:color w:val="000000"/>
                <w:sz w:val="20"/>
                <w:szCs w:val="20"/>
              </w:rPr>
              <w:t>ile</w:t>
            </w:r>
            <w:r w:rsidRPr="007F6C55">
              <w:rPr>
                <w:rFonts w:cs="Times New Roman"/>
                <w:color w:val="000000"/>
                <w:sz w:val="20"/>
                <w:szCs w:val="20"/>
              </w:rPr>
              <w:t xml:space="preserve"> İlişkisinin Araştırılması</w:t>
            </w:r>
          </w:p>
        </w:tc>
        <w:tc>
          <w:tcPr>
            <w:tcW w:w="1198" w:type="dxa"/>
            <w:tcBorders>
              <w:top w:val="single" w:sz="4" w:space="0" w:color="auto"/>
              <w:left w:val="single" w:sz="4" w:space="0" w:color="auto"/>
              <w:bottom w:val="single" w:sz="4" w:space="0" w:color="auto"/>
              <w:right w:val="single" w:sz="4" w:space="0" w:color="auto"/>
            </w:tcBorders>
            <w:vAlign w:val="center"/>
          </w:tcPr>
          <w:p w14:paraId="58DCB767" w14:textId="62F3A114"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Kocaağa, M.</w:t>
            </w:r>
          </w:p>
        </w:tc>
        <w:tc>
          <w:tcPr>
            <w:tcW w:w="806" w:type="dxa"/>
            <w:tcBorders>
              <w:top w:val="single" w:sz="4" w:space="0" w:color="auto"/>
              <w:left w:val="nil"/>
              <w:bottom w:val="single" w:sz="4" w:space="0" w:color="auto"/>
              <w:right w:val="single" w:sz="4" w:space="0" w:color="auto"/>
            </w:tcBorders>
            <w:vAlign w:val="center"/>
          </w:tcPr>
          <w:p w14:paraId="2674E1DB" w14:textId="377764B7"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2020</w:t>
            </w:r>
          </w:p>
        </w:tc>
        <w:tc>
          <w:tcPr>
            <w:tcW w:w="1197" w:type="dxa"/>
            <w:tcBorders>
              <w:top w:val="single" w:sz="4" w:space="0" w:color="auto"/>
              <w:left w:val="nil"/>
              <w:bottom w:val="single" w:sz="4" w:space="0" w:color="auto"/>
              <w:right w:val="single" w:sz="4" w:space="0" w:color="auto"/>
            </w:tcBorders>
            <w:vAlign w:val="center"/>
          </w:tcPr>
          <w:p w14:paraId="6D095690" w14:textId="7A5FA242"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1A4AC182" w14:textId="41E0BFC1"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40EE60FB" w14:textId="662919AA"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Uzmanlık Tezi</w:t>
            </w:r>
          </w:p>
        </w:tc>
        <w:tc>
          <w:tcPr>
            <w:tcW w:w="1459" w:type="dxa"/>
            <w:tcBorders>
              <w:top w:val="single" w:sz="4" w:space="0" w:color="auto"/>
              <w:left w:val="nil"/>
              <w:bottom w:val="single" w:sz="4" w:space="0" w:color="auto"/>
              <w:right w:val="single" w:sz="4" w:space="0" w:color="auto"/>
            </w:tcBorders>
            <w:vAlign w:val="center"/>
          </w:tcPr>
          <w:p w14:paraId="140B6556" w14:textId="51CA84B2"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Dermatoloji</w:t>
            </w:r>
          </w:p>
        </w:tc>
        <w:tc>
          <w:tcPr>
            <w:tcW w:w="1983" w:type="dxa"/>
            <w:tcBorders>
              <w:top w:val="single" w:sz="4" w:space="0" w:color="auto"/>
              <w:left w:val="single" w:sz="4" w:space="0" w:color="auto"/>
              <w:bottom w:val="single" w:sz="4" w:space="0" w:color="auto"/>
              <w:right w:val="single" w:sz="4" w:space="0" w:color="auto"/>
            </w:tcBorders>
            <w:vAlign w:val="center"/>
          </w:tcPr>
          <w:p w14:paraId="143B5A27" w14:textId="615176C1"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Ankara Sağlık Bilimleri Üniversitesi</w:t>
            </w:r>
          </w:p>
        </w:tc>
        <w:tc>
          <w:tcPr>
            <w:tcW w:w="1388" w:type="dxa"/>
            <w:tcBorders>
              <w:top w:val="single" w:sz="4" w:space="0" w:color="auto"/>
              <w:left w:val="single" w:sz="4" w:space="0" w:color="auto"/>
              <w:bottom w:val="single" w:sz="4" w:space="0" w:color="auto"/>
              <w:right w:val="single" w:sz="4" w:space="0" w:color="auto"/>
            </w:tcBorders>
            <w:vAlign w:val="center"/>
          </w:tcPr>
          <w:p w14:paraId="43FE4FB4" w14:textId="0D45BF01"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Ankara</w:t>
            </w:r>
          </w:p>
        </w:tc>
      </w:tr>
      <w:tr w:rsidR="00B348AF" w:rsidRPr="007F6C55" w14:paraId="55885688"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735A7412" w14:textId="56A3B626" w:rsidR="00B348AF" w:rsidRPr="007F6C55" w:rsidRDefault="00B348AF" w:rsidP="00B348AF">
            <w:pPr>
              <w:spacing w:line="240" w:lineRule="auto"/>
              <w:ind w:firstLine="0"/>
              <w:jc w:val="center"/>
              <w:rPr>
                <w:rFonts w:cs="Times New Roman"/>
                <w:color w:val="000000"/>
                <w:sz w:val="20"/>
                <w:szCs w:val="20"/>
              </w:rPr>
            </w:pPr>
            <w:r w:rsidRPr="007F6C55">
              <w:rPr>
                <w:rFonts w:cs="Times New Roman"/>
                <w:color w:val="000000"/>
                <w:sz w:val="20"/>
                <w:szCs w:val="20"/>
              </w:rPr>
              <w:t>11</w:t>
            </w:r>
            <w:r>
              <w:rPr>
                <w:rFonts w:cs="Times New Roman"/>
                <w:color w:val="000000"/>
                <w:sz w:val="20"/>
                <w:szCs w:val="20"/>
              </w:rPr>
              <w:t>9</w:t>
            </w:r>
          </w:p>
        </w:tc>
        <w:tc>
          <w:tcPr>
            <w:tcW w:w="2776" w:type="dxa"/>
            <w:tcBorders>
              <w:top w:val="nil"/>
              <w:left w:val="single" w:sz="4" w:space="0" w:color="auto"/>
              <w:bottom w:val="single" w:sz="4" w:space="0" w:color="auto"/>
              <w:right w:val="single" w:sz="4" w:space="0" w:color="auto"/>
            </w:tcBorders>
            <w:vAlign w:val="center"/>
          </w:tcPr>
          <w:p w14:paraId="7023D8B0" w14:textId="47BD4AA0"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Hashimoto Tiroditi ile Demodeks Enfestasyonu İlişkili Olabilir mi?</w:t>
            </w:r>
          </w:p>
        </w:tc>
        <w:tc>
          <w:tcPr>
            <w:tcW w:w="1198" w:type="dxa"/>
            <w:tcBorders>
              <w:top w:val="nil"/>
              <w:left w:val="single" w:sz="4" w:space="0" w:color="auto"/>
              <w:bottom w:val="single" w:sz="4" w:space="0" w:color="auto"/>
              <w:right w:val="single" w:sz="4" w:space="0" w:color="auto"/>
            </w:tcBorders>
            <w:vAlign w:val="center"/>
          </w:tcPr>
          <w:p w14:paraId="2A3CC569" w14:textId="43E4BDFB"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Topçu Dursun A.</w:t>
            </w:r>
          </w:p>
        </w:tc>
        <w:tc>
          <w:tcPr>
            <w:tcW w:w="806" w:type="dxa"/>
            <w:tcBorders>
              <w:top w:val="nil"/>
              <w:left w:val="nil"/>
              <w:bottom w:val="single" w:sz="4" w:space="0" w:color="auto"/>
              <w:right w:val="single" w:sz="4" w:space="0" w:color="auto"/>
            </w:tcBorders>
            <w:vAlign w:val="center"/>
          </w:tcPr>
          <w:p w14:paraId="786E0F27" w14:textId="39592891"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2020</w:t>
            </w:r>
          </w:p>
        </w:tc>
        <w:tc>
          <w:tcPr>
            <w:tcW w:w="1197" w:type="dxa"/>
            <w:tcBorders>
              <w:top w:val="single" w:sz="4" w:space="0" w:color="auto"/>
              <w:left w:val="nil"/>
              <w:bottom w:val="single" w:sz="4" w:space="0" w:color="auto"/>
              <w:right w:val="single" w:sz="4" w:space="0" w:color="auto"/>
            </w:tcBorders>
            <w:vAlign w:val="center"/>
          </w:tcPr>
          <w:p w14:paraId="31484C58" w14:textId="2C76091C"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Analitik-Vaka Kotrol</w:t>
            </w:r>
          </w:p>
        </w:tc>
        <w:tc>
          <w:tcPr>
            <w:tcW w:w="1268" w:type="dxa"/>
            <w:tcBorders>
              <w:top w:val="single" w:sz="4" w:space="0" w:color="auto"/>
              <w:left w:val="single" w:sz="4" w:space="0" w:color="auto"/>
              <w:bottom w:val="single" w:sz="4" w:space="0" w:color="auto"/>
              <w:right w:val="single" w:sz="4" w:space="0" w:color="auto"/>
            </w:tcBorders>
            <w:vAlign w:val="center"/>
          </w:tcPr>
          <w:p w14:paraId="3DA5AB81" w14:textId="4748471F"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17B13E0C" w14:textId="3ADD42D5"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Uzmanlık Tezi</w:t>
            </w:r>
          </w:p>
        </w:tc>
        <w:tc>
          <w:tcPr>
            <w:tcW w:w="1459" w:type="dxa"/>
            <w:tcBorders>
              <w:top w:val="single" w:sz="4" w:space="0" w:color="auto"/>
              <w:left w:val="nil"/>
              <w:bottom w:val="single" w:sz="4" w:space="0" w:color="auto"/>
              <w:right w:val="single" w:sz="4" w:space="0" w:color="auto"/>
            </w:tcBorders>
            <w:vAlign w:val="center"/>
          </w:tcPr>
          <w:p w14:paraId="05A5FF18" w14:textId="5559C5A9"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Dermatoloji</w:t>
            </w:r>
          </w:p>
        </w:tc>
        <w:tc>
          <w:tcPr>
            <w:tcW w:w="1983" w:type="dxa"/>
            <w:tcBorders>
              <w:top w:val="single" w:sz="4" w:space="0" w:color="auto"/>
              <w:left w:val="single" w:sz="4" w:space="0" w:color="auto"/>
              <w:bottom w:val="single" w:sz="4" w:space="0" w:color="auto"/>
              <w:right w:val="single" w:sz="4" w:space="0" w:color="auto"/>
            </w:tcBorders>
            <w:vAlign w:val="center"/>
          </w:tcPr>
          <w:p w14:paraId="4C38000E" w14:textId="7000CDE4"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Kocaeli Üniversitesi</w:t>
            </w:r>
          </w:p>
        </w:tc>
        <w:tc>
          <w:tcPr>
            <w:tcW w:w="1388" w:type="dxa"/>
            <w:tcBorders>
              <w:top w:val="nil"/>
              <w:left w:val="single" w:sz="4" w:space="0" w:color="auto"/>
              <w:bottom w:val="single" w:sz="4" w:space="0" w:color="auto"/>
              <w:right w:val="single" w:sz="4" w:space="0" w:color="auto"/>
            </w:tcBorders>
            <w:vAlign w:val="center"/>
          </w:tcPr>
          <w:p w14:paraId="1B66E5BD" w14:textId="69E79A70"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Kocaeli</w:t>
            </w:r>
          </w:p>
        </w:tc>
      </w:tr>
      <w:tr w:rsidR="00B348AF" w:rsidRPr="007F6C55" w14:paraId="3BCDEC37"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6A6C7532" w14:textId="618FA406" w:rsidR="00B348AF" w:rsidRPr="007F6C55" w:rsidRDefault="00B348AF" w:rsidP="00B348AF">
            <w:pPr>
              <w:spacing w:line="240" w:lineRule="auto"/>
              <w:ind w:firstLine="0"/>
              <w:jc w:val="center"/>
              <w:rPr>
                <w:rFonts w:cs="Times New Roman"/>
                <w:color w:val="000000"/>
                <w:sz w:val="20"/>
                <w:szCs w:val="20"/>
              </w:rPr>
            </w:pPr>
            <w:r w:rsidRPr="007F6C55">
              <w:rPr>
                <w:rFonts w:cs="Times New Roman"/>
                <w:color w:val="000000"/>
                <w:sz w:val="20"/>
                <w:szCs w:val="20"/>
              </w:rPr>
              <w:t>1</w:t>
            </w:r>
            <w:r>
              <w:rPr>
                <w:rFonts w:cs="Times New Roman"/>
                <w:color w:val="000000"/>
                <w:sz w:val="20"/>
                <w:szCs w:val="20"/>
              </w:rPr>
              <w:t>20</w:t>
            </w:r>
          </w:p>
        </w:tc>
        <w:tc>
          <w:tcPr>
            <w:tcW w:w="2776" w:type="dxa"/>
            <w:tcBorders>
              <w:top w:val="single" w:sz="4" w:space="0" w:color="auto"/>
              <w:left w:val="single" w:sz="4" w:space="0" w:color="auto"/>
              <w:bottom w:val="single" w:sz="4" w:space="0" w:color="auto"/>
              <w:right w:val="single" w:sz="4" w:space="0" w:color="auto"/>
            </w:tcBorders>
            <w:vAlign w:val="center"/>
          </w:tcPr>
          <w:p w14:paraId="5DD8FE8A" w14:textId="356BFDB8"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Akne Vulgaris Etiyopatogenezine </w:t>
            </w:r>
            <w:r w:rsidRPr="00DB519D">
              <w:rPr>
                <w:rFonts w:cs="Times New Roman"/>
                <w:i/>
                <w:color w:val="000000"/>
                <w:sz w:val="20"/>
                <w:szCs w:val="20"/>
              </w:rPr>
              <w:t>Demodex</w:t>
            </w:r>
            <w:r w:rsidRPr="007F6C55">
              <w:rPr>
                <w:rFonts w:cs="Times New Roman"/>
                <w:color w:val="000000"/>
                <w:sz w:val="20"/>
                <w:szCs w:val="20"/>
              </w:rPr>
              <w:t xml:space="preserve"> Spp. Kolonizasyonunun Etkisi ve </w:t>
            </w:r>
            <w:r w:rsidRPr="00DB519D">
              <w:rPr>
                <w:rFonts w:cs="Times New Roman"/>
                <w:i/>
                <w:color w:val="000000"/>
                <w:sz w:val="20"/>
                <w:szCs w:val="20"/>
              </w:rPr>
              <w:t>Demodex</w:t>
            </w:r>
            <w:r w:rsidRPr="007F6C55">
              <w:rPr>
                <w:rFonts w:cs="Times New Roman"/>
                <w:color w:val="000000"/>
                <w:sz w:val="20"/>
                <w:szCs w:val="20"/>
              </w:rPr>
              <w:t xml:space="preserve"> Spp. Sayısı </w:t>
            </w:r>
            <w:r>
              <w:rPr>
                <w:rFonts w:cs="Times New Roman"/>
                <w:color w:val="000000"/>
                <w:sz w:val="20"/>
                <w:szCs w:val="20"/>
              </w:rPr>
              <w:t>ile</w:t>
            </w:r>
            <w:r w:rsidRPr="007F6C55">
              <w:rPr>
                <w:rFonts w:cs="Times New Roman"/>
                <w:color w:val="000000"/>
                <w:sz w:val="20"/>
                <w:szCs w:val="20"/>
              </w:rPr>
              <w:t xml:space="preserve"> Hastalık Şiddeti Arasındaki İlişkinin Değerlendirilmesi</w:t>
            </w:r>
          </w:p>
        </w:tc>
        <w:tc>
          <w:tcPr>
            <w:tcW w:w="1198" w:type="dxa"/>
            <w:tcBorders>
              <w:top w:val="single" w:sz="4" w:space="0" w:color="auto"/>
              <w:left w:val="single" w:sz="4" w:space="0" w:color="auto"/>
              <w:bottom w:val="single" w:sz="4" w:space="0" w:color="auto"/>
              <w:right w:val="single" w:sz="4" w:space="0" w:color="auto"/>
            </w:tcBorders>
            <w:vAlign w:val="center"/>
          </w:tcPr>
          <w:p w14:paraId="68A9EC3E" w14:textId="0AF1402F"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Yoldaş A. H.</w:t>
            </w:r>
          </w:p>
        </w:tc>
        <w:tc>
          <w:tcPr>
            <w:tcW w:w="806" w:type="dxa"/>
            <w:tcBorders>
              <w:top w:val="single" w:sz="4" w:space="0" w:color="auto"/>
              <w:left w:val="single" w:sz="4" w:space="0" w:color="auto"/>
              <w:bottom w:val="single" w:sz="4" w:space="0" w:color="auto"/>
              <w:right w:val="single" w:sz="4" w:space="0" w:color="auto"/>
            </w:tcBorders>
            <w:vAlign w:val="center"/>
          </w:tcPr>
          <w:p w14:paraId="59D8E6E1" w14:textId="6437F15C"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2022</w:t>
            </w:r>
          </w:p>
        </w:tc>
        <w:tc>
          <w:tcPr>
            <w:tcW w:w="1197" w:type="dxa"/>
            <w:tcBorders>
              <w:top w:val="single" w:sz="4" w:space="0" w:color="auto"/>
              <w:left w:val="single" w:sz="4" w:space="0" w:color="auto"/>
              <w:bottom w:val="single" w:sz="4" w:space="0" w:color="auto"/>
              <w:right w:val="single" w:sz="4" w:space="0" w:color="auto"/>
            </w:tcBorders>
            <w:vAlign w:val="center"/>
          </w:tcPr>
          <w:p w14:paraId="711E3634" w14:textId="51334FA8"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Analitik-Vaka Kotrol</w:t>
            </w:r>
          </w:p>
        </w:tc>
        <w:tc>
          <w:tcPr>
            <w:tcW w:w="1268" w:type="dxa"/>
            <w:tcBorders>
              <w:top w:val="single" w:sz="4" w:space="0" w:color="auto"/>
              <w:left w:val="single" w:sz="4" w:space="0" w:color="auto"/>
              <w:bottom w:val="single" w:sz="4" w:space="0" w:color="auto"/>
              <w:right w:val="single" w:sz="4" w:space="0" w:color="auto"/>
            </w:tcBorders>
            <w:vAlign w:val="center"/>
          </w:tcPr>
          <w:p w14:paraId="2F125B62" w14:textId="3883B5D3"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6E48870E" w14:textId="2FE338AB"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Uzmanlık Tezi</w:t>
            </w:r>
          </w:p>
        </w:tc>
        <w:tc>
          <w:tcPr>
            <w:tcW w:w="1459" w:type="dxa"/>
            <w:tcBorders>
              <w:top w:val="single" w:sz="4" w:space="0" w:color="auto"/>
              <w:left w:val="single" w:sz="4" w:space="0" w:color="auto"/>
              <w:bottom w:val="single" w:sz="4" w:space="0" w:color="auto"/>
              <w:right w:val="single" w:sz="4" w:space="0" w:color="auto"/>
            </w:tcBorders>
            <w:vAlign w:val="center"/>
          </w:tcPr>
          <w:p w14:paraId="6F7216B9" w14:textId="3B01C9DE"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Dermatoloji</w:t>
            </w:r>
          </w:p>
        </w:tc>
        <w:tc>
          <w:tcPr>
            <w:tcW w:w="1983" w:type="dxa"/>
            <w:tcBorders>
              <w:top w:val="single" w:sz="4" w:space="0" w:color="auto"/>
              <w:left w:val="single" w:sz="4" w:space="0" w:color="auto"/>
              <w:bottom w:val="single" w:sz="4" w:space="0" w:color="auto"/>
              <w:right w:val="single" w:sz="4" w:space="0" w:color="auto"/>
            </w:tcBorders>
            <w:vAlign w:val="center"/>
          </w:tcPr>
          <w:p w14:paraId="06DEB3F7" w14:textId="4EAA2A01"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Ege Üniversitesi</w:t>
            </w:r>
          </w:p>
        </w:tc>
        <w:tc>
          <w:tcPr>
            <w:tcW w:w="1388" w:type="dxa"/>
            <w:tcBorders>
              <w:top w:val="single" w:sz="4" w:space="0" w:color="auto"/>
              <w:left w:val="single" w:sz="4" w:space="0" w:color="auto"/>
              <w:bottom w:val="single" w:sz="4" w:space="0" w:color="auto"/>
              <w:right w:val="single" w:sz="4" w:space="0" w:color="auto"/>
            </w:tcBorders>
            <w:vAlign w:val="center"/>
          </w:tcPr>
          <w:p w14:paraId="28AACED8" w14:textId="711A58D4"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İzmir</w:t>
            </w:r>
          </w:p>
        </w:tc>
      </w:tr>
      <w:tr w:rsidR="00B348AF" w:rsidRPr="007F6C55" w14:paraId="35F4CD65"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65EBD936" w14:textId="5E945A50" w:rsidR="00B348AF" w:rsidRPr="007F6C55" w:rsidRDefault="00B348AF" w:rsidP="00B348AF">
            <w:pPr>
              <w:spacing w:line="240" w:lineRule="auto"/>
              <w:ind w:firstLine="0"/>
              <w:jc w:val="center"/>
              <w:rPr>
                <w:rFonts w:cs="Times New Roman"/>
                <w:color w:val="000000"/>
                <w:sz w:val="20"/>
                <w:szCs w:val="20"/>
              </w:rPr>
            </w:pPr>
            <w:r w:rsidRPr="007F6C55">
              <w:rPr>
                <w:rFonts w:cs="Times New Roman"/>
                <w:color w:val="000000"/>
                <w:sz w:val="20"/>
                <w:szCs w:val="20"/>
              </w:rPr>
              <w:t>12</w:t>
            </w:r>
            <w:r>
              <w:rPr>
                <w:rFonts w:cs="Times New Roman"/>
                <w:color w:val="000000"/>
                <w:sz w:val="20"/>
                <w:szCs w:val="20"/>
              </w:rPr>
              <w:t>1</w:t>
            </w:r>
          </w:p>
        </w:tc>
        <w:tc>
          <w:tcPr>
            <w:tcW w:w="2776" w:type="dxa"/>
            <w:tcBorders>
              <w:top w:val="single" w:sz="4" w:space="0" w:color="auto"/>
              <w:left w:val="single" w:sz="4" w:space="0" w:color="auto"/>
              <w:bottom w:val="single" w:sz="4" w:space="0" w:color="auto"/>
              <w:right w:val="single" w:sz="4" w:space="0" w:color="auto"/>
            </w:tcBorders>
            <w:vAlign w:val="center"/>
          </w:tcPr>
          <w:p w14:paraId="23F8E7A7" w14:textId="1ACEAF82"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r w:rsidRPr="007F6C55">
              <w:rPr>
                <w:rFonts w:cs="Times New Roman"/>
                <w:color w:val="000000"/>
                <w:sz w:val="20"/>
                <w:szCs w:val="20"/>
              </w:rPr>
              <w:t xml:space="preserve"> Folliculorum'un Rosacea, Akne Vulgaris, Perioral Dermatit, Seboreik Dermatit ve Blefaritin Patogenezindeki Yeri ve Tedavisi</w:t>
            </w:r>
          </w:p>
        </w:tc>
        <w:tc>
          <w:tcPr>
            <w:tcW w:w="1198" w:type="dxa"/>
            <w:tcBorders>
              <w:top w:val="single" w:sz="4" w:space="0" w:color="auto"/>
              <w:left w:val="single" w:sz="4" w:space="0" w:color="auto"/>
              <w:bottom w:val="single" w:sz="4" w:space="0" w:color="auto"/>
              <w:right w:val="single" w:sz="4" w:space="0" w:color="auto"/>
            </w:tcBorders>
            <w:vAlign w:val="center"/>
          </w:tcPr>
          <w:p w14:paraId="1EDBAEE3" w14:textId="062FD6B0"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Yolasığmaz A</w:t>
            </w:r>
          </w:p>
        </w:tc>
        <w:tc>
          <w:tcPr>
            <w:tcW w:w="806" w:type="dxa"/>
            <w:tcBorders>
              <w:top w:val="single" w:sz="4" w:space="0" w:color="auto"/>
              <w:left w:val="nil"/>
              <w:bottom w:val="single" w:sz="4" w:space="0" w:color="auto"/>
              <w:right w:val="single" w:sz="4" w:space="0" w:color="auto"/>
            </w:tcBorders>
            <w:vAlign w:val="center"/>
          </w:tcPr>
          <w:p w14:paraId="6CD0FD4C" w14:textId="744BC3D9"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1998</w:t>
            </w:r>
          </w:p>
        </w:tc>
        <w:tc>
          <w:tcPr>
            <w:tcW w:w="1197" w:type="dxa"/>
            <w:tcBorders>
              <w:top w:val="single" w:sz="4" w:space="0" w:color="auto"/>
              <w:left w:val="nil"/>
              <w:bottom w:val="single" w:sz="4" w:space="0" w:color="auto"/>
              <w:right w:val="single" w:sz="4" w:space="0" w:color="auto"/>
            </w:tcBorders>
            <w:vAlign w:val="center"/>
          </w:tcPr>
          <w:p w14:paraId="28924DB6" w14:textId="19A55897"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Analitik-Vaka Kotrol</w:t>
            </w:r>
          </w:p>
        </w:tc>
        <w:tc>
          <w:tcPr>
            <w:tcW w:w="1268" w:type="dxa"/>
            <w:tcBorders>
              <w:top w:val="single" w:sz="4" w:space="0" w:color="auto"/>
              <w:left w:val="single" w:sz="4" w:space="0" w:color="auto"/>
              <w:bottom w:val="single" w:sz="4" w:space="0" w:color="auto"/>
              <w:right w:val="single" w:sz="4" w:space="0" w:color="auto"/>
            </w:tcBorders>
            <w:vAlign w:val="center"/>
          </w:tcPr>
          <w:p w14:paraId="0FBC17C3" w14:textId="77445CF6"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3DE842BF" w14:textId="14AF4DD8"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Doktora Tezi</w:t>
            </w:r>
          </w:p>
        </w:tc>
        <w:tc>
          <w:tcPr>
            <w:tcW w:w="1459" w:type="dxa"/>
            <w:tcBorders>
              <w:top w:val="single" w:sz="4" w:space="0" w:color="auto"/>
              <w:left w:val="nil"/>
              <w:bottom w:val="single" w:sz="4" w:space="0" w:color="auto"/>
              <w:right w:val="single" w:sz="4" w:space="0" w:color="auto"/>
            </w:tcBorders>
            <w:vAlign w:val="center"/>
          </w:tcPr>
          <w:p w14:paraId="125567FD" w14:textId="244A1057"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Parazitoloji</w:t>
            </w:r>
          </w:p>
        </w:tc>
        <w:tc>
          <w:tcPr>
            <w:tcW w:w="1983" w:type="dxa"/>
            <w:tcBorders>
              <w:top w:val="single" w:sz="4" w:space="0" w:color="auto"/>
              <w:left w:val="single" w:sz="4" w:space="0" w:color="auto"/>
              <w:bottom w:val="single" w:sz="4" w:space="0" w:color="auto"/>
              <w:right w:val="single" w:sz="4" w:space="0" w:color="auto"/>
            </w:tcBorders>
            <w:vAlign w:val="center"/>
          </w:tcPr>
          <w:p w14:paraId="71831D23" w14:textId="4861AE46"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Ege Üniversitesi</w:t>
            </w:r>
          </w:p>
        </w:tc>
        <w:tc>
          <w:tcPr>
            <w:tcW w:w="1388" w:type="dxa"/>
            <w:tcBorders>
              <w:top w:val="single" w:sz="4" w:space="0" w:color="auto"/>
              <w:left w:val="single" w:sz="4" w:space="0" w:color="auto"/>
              <w:bottom w:val="single" w:sz="4" w:space="0" w:color="auto"/>
              <w:right w:val="single" w:sz="4" w:space="0" w:color="auto"/>
            </w:tcBorders>
            <w:vAlign w:val="center"/>
          </w:tcPr>
          <w:p w14:paraId="4E01CBD0" w14:textId="66679702"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İzmir</w:t>
            </w:r>
          </w:p>
        </w:tc>
      </w:tr>
      <w:tr w:rsidR="0009375F" w:rsidRPr="007F6C55" w14:paraId="4BA2894F"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0B786593" w14:textId="21E018CF" w:rsidR="0009375F" w:rsidRPr="007F6C55" w:rsidRDefault="00B348AF" w:rsidP="0009375F">
            <w:pPr>
              <w:spacing w:line="240" w:lineRule="auto"/>
              <w:ind w:firstLine="0"/>
              <w:jc w:val="center"/>
              <w:rPr>
                <w:rFonts w:cs="Times New Roman"/>
                <w:color w:val="000000"/>
                <w:sz w:val="20"/>
                <w:szCs w:val="20"/>
              </w:rPr>
            </w:pPr>
            <w:r>
              <w:rPr>
                <w:rFonts w:cs="Times New Roman"/>
                <w:color w:val="000000"/>
                <w:sz w:val="20"/>
                <w:szCs w:val="20"/>
              </w:rPr>
              <w:t>122</w:t>
            </w:r>
          </w:p>
        </w:tc>
        <w:tc>
          <w:tcPr>
            <w:tcW w:w="2776" w:type="dxa"/>
            <w:tcBorders>
              <w:top w:val="single" w:sz="4" w:space="0" w:color="auto"/>
              <w:left w:val="single" w:sz="4" w:space="0" w:color="auto"/>
              <w:bottom w:val="single" w:sz="4" w:space="0" w:color="auto"/>
              <w:right w:val="single" w:sz="4" w:space="0" w:color="auto"/>
            </w:tcBorders>
            <w:vAlign w:val="center"/>
          </w:tcPr>
          <w:p w14:paraId="24DD6FA0" w14:textId="071F7824"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r w:rsidRPr="007F6C55">
              <w:rPr>
                <w:rFonts w:cs="Times New Roman"/>
                <w:color w:val="000000"/>
                <w:sz w:val="20"/>
                <w:szCs w:val="20"/>
              </w:rPr>
              <w:t xml:space="preserve"> Folliculorum ve D. Brevis Enfestasyonlarını Etkileyen Faktörler</w:t>
            </w:r>
          </w:p>
        </w:tc>
        <w:tc>
          <w:tcPr>
            <w:tcW w:w="1198" w:type="dxa"/>
            <w:tcBorders>
              <w:top w:val="single" w:sz="4" w:space="0" w:color="auto"/>
              <w:left w:val="single" w:sz="4" w:space="0" w:color="auto"/>
              <w:bottom w:val="single" w:sz="4" w:space="0" w:color="auto"/>
              <w:right w:val="single" w:sz="4" w:space="0" w:color="auto"/>
            </w:tcBorders>
            <w:vAlign w:val="center"/>
          </w:tcPr>
          <w:p w14:paraId="5E1021F1" w14:textId="5D50B559"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Aycan Ö.M.</w:t>
            </w:r>
          </w:p>
        </w:tc>
        <w:tc>
          <w:tcPr>
            <w:tcW w:w="806" w:type="dxa"/>
            <w:tcBorders>
              <w:top w:val="single" w:sz="4" w:space="0" w:color="auto"/>
              <w:left w:val="nil"/>
              <w:bottom w:val="single" w:sz="4" w:space="0" w:color="auto"/>
              <w:right w:val="single" w:sz="4" w:space="0" w:color="auto"/>
            </w:tcBorders>
            <w:vAlign w:val="center"/>
          </w:tcPr>
          <w:p w14:paraId="2BF30C12" w14:textId="7C4A00FA"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2008</w:t>
            </w:r>
          </w:p>
        </w:tc>
        <w:tc>
          <w:tcPr>
            <w:tcW w:w="1197" w:type="dxa"/>
            <w:tcBorders>
              <w:top w:val="single" w:sz="4" w:space="0" w:color="auto"/>
              <w:left w:val="nil"/>
              <w:bottom w:val="single" w:sz="4" w:space="0" w:color="auto"/>
              <w:right w:val="single" w:sz="4" w:space="0" w:color="auto"/>
            </w:tcBorders>
            <w:vAlign w:val="center"/>
          </w:tcPr>
          <w:p w14:paraId="2622C923" w14:textId="3E147B5E"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Analitik-Vaka Kotrol</w:t>
            </w:r>
          </w:p>
        </w:tc>
        <w:tc>
          <w:tcPr>
            <w:tcW w:w="1268" w:type="dxa"/>
            <w:tcBorders>
              <w:top w:val="single" w:sz="4" w:space="0" w:color="auto"/>
              <w:left w:val="single" w:sz="4" w:space="0" w:color="auto"/>
              <w:bottom w:val="single" w:sz="4" w:space="0" w:color="auto"/>
              <w:right w:val="single" w:sz="4" w:space="0" w:color="auto"/>
            </w:tcBorders>
            <w:vAlign w:val="center"/>
          </w:tcPr>
          <w:p w14:paraId="1F8AF8D7" w14:textId="32CDAB6D"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317921A1" w14:textId="17364C1E"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Doktora Tezi</w:t>
            </w:r>
          </w:p>
        </w:tc>
        <w:tc>
          <w:tcPr>
            <w:tcW w:w="1459" w:type="dxa"/>
            <w:tcBorders>
              <w:top w:val="single" w:sz="4" w:space="0" w:color="auto"/>
              <w:left w:val="nil"/>
              <w:bottom w:val="single" w:sz="4" w:space="0" w:color="auto"/>
              <w:right w:val="single" w:sz="4" w:space="0" w:color="auto"/>
            </w:tcBorders>
            <w:vAlign w:val="center"/>
          </w:tcPr>
          <w:p w14:paraId="0F0BE8F2" w14:textId="1912D45F"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Parazitoloji</w:t>
            </w:r>
          </w:p>
        </w:tc>
        <w:tc>
          <w:tcPr>
            <w:tcW w:w="1983" w:type="dxa"/>
            <w:tcBorders>
              <w:top w:val="single" w:sz="4" w:space="0" w:color="auto"/>
              <w:left w:val="single" w:sz="4" w:space="0" w:color="auto"/>
              <w:bottom w:val="single" w:sz="4" w:space="0" w:color="auto"/>
              <w:right w:val="single" w:sz="4" w:space="0" w:color="auto"/>
            </w:tcBorders>
            <w:vAlign w:val="center"/>
          </w:tcPr>
          <w:p w14:paraId="56F43C04" w14:textId="026A0034"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İnönü Üniversitesi</w:t>
            </w:r>
          </w:p>
        </w:tc>
        <w:tc>
          <w:tcPr>
            <w:tcW w:w="1388" w:type="dxa"/>
            <w:tcBorders>
              <w:top w:val="single" w:sz="4" w:space="0" w:color="auto"/>
              <w:left w:val="single" w:sz="4" w:space="0" w:color="auto"/>
              <w:bottom w:val="single" w:sz="4" w:space="0" w:color="auto"/>
              <w:right w:val="single" w:sz="4" w:space="0" w:color="auto"/>
            </w:tcBorders>
            <w:vAlign w:val="center"/>
          </w:tcPr>
          <w:p w14:paraId="72AF56D1" w14:textId="37968D81"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Malatya</w:t>
            </w:r>
          </w:p>
        </w:tc>
      </w:tr>
      <w:tr w:rsidR="0009375F" w:rsidRPr="007F6C55" w14:paraId="2FD96340"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357A7F6E" w14:textId="7547A9E8" w:rsidR="0009375F" w:rsidRPr="007F6C55" w:rsidRDefault="00B348AF" w:rsidP="0009375F">
            <w:pPr>
              <w:spacing w:line="240" w:lineRule="auto"/>
              <w:ind w:firstLine="0"/>
              <w:jc w:val="center"/>
              <w:rPr>
                <w:rFonts w:cs="Times New Roman"/>
                <w:color w:val="000000"/>
                <w:sz w:val="20"/>
                <w:szCs w:val="20"/>
              </w:rPr>
            </w:pPr>
            <w:r>
              <w:rPr>
                <w:rFonts w:cs="Times New Roman"/>
                <w:color w:val="000000"/>
                <w:sz w:val="20"/>
                <w:szCs w:val="20"/>
              </w:rPr>
              <w:t>123</w:t>
            </w:r>
          </w:p>
        </w:tc>
        <w:tc>
          <w:tcPr>
            <w:tcW w:w="2776" w:type="dxa"/>
            <w:tcBorders>
              <w:top w:val="single" w:sz="4" w:space="0" w:color="auto"/>
              <w:left w:val="single" w:sz="4" w:space="0" w:color="auto"/>
              <w:bottom w:val="single" w:sz="4" w:space="0" w:color="auto"/>
              <w:right w:val="single" w:sz="4" w:space="0" w:color="auto"/>
            </w:tcBorders>
            <w:vAlign w:val="center"/>
          </w:tcPr>
          <w:p w14:paraId="37776FBC" w14:textId="25BF53B3"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Dokuz Eylül Üniversitesi Hastanesine Kene Isırması </w:t>
            </w:r>
            <w:r>
              <w:rPr>
                <w:rFonts w:cs="Times New Roman"/>
                <w:color w:val="000000"/>
                <w:sz w:val="20"/>
                <w:szCs w:val="20"/>
              </w:rPr>
              <w:t>ile</w:t>
            </w:r>
            <w:r w:rsidRPr="007F6C55">
              <w:rPr>
                <w:rFonts w:cs="Times New Roman"/>
                <w:color w:val="000000"/>
                <w:sz w:val="20"/>
                <w:szCs w:val="20"/>
              </w:rPr>
              <w:t xml:space="preserve"> Başvuran Hastaların ve Pilot Bölgelerdeki Kenelerin Araştırılması</w:t>
            </w:r>
          </w:p>
        </w:tc>
        <w:tc>
          <w:tcPr>
            <w:tcW w:w="1198" w:type="dxa"/>
            <w:tcBorders>
              <w:top w:val="single" w:sz="4" w:space="0" w:color="auto"/>
              <w:left w:val="single" w:sz="4" w:space="0" w:color="auto"/>
              <w:bottom w:val="single" w:sz="4" w:space="0" w:color="auto"/>
              <w:right w:val="single" w:sz="4" w:space="0" w:color="auto"/>
            </w:tcBorders>
            <w:vAlign w:val="center"/>
          </w:tcPr>
          <w:p w14:paraId="7C0651CA" w14:textId="37FACF99"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Över L.</w:t>
            </w:r>
          </w:p>
        </w:tc>
        <w:tc>
          <w:tcPr>
            <w:tcW w:w="806" w:type="dxa"/>
            <w:tcBorders>
              <w:top w:val="single" w:sz="4" w:space="0" w:color="auto"/>
              <w:left w:val="single" w:sz="4" w:space="0" w:color="auto"/>
              <w:bottom w:val="single" w:sz="4" w:space="0" w:color="auto"/>
              <w:right w:val="single" w:sz="4" w:space="0" w:color="auto"/>
            </w:tcBorders>
            <w:vAlign w:val="center"/>
          </w:tcPr>
          <w:p w14:paraId="197CB210" w14:textId="2BFAE4B2"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2009</w:t>
            </w:r>
          </w:p>
        </w:tc>
        <w:tc>
          <w:tcPr>
            <w:tcW w:w="1197" w:type="dxa"/>
            <w:tcBorders>
              <w:top w:val="single" w:sz="4" w:space="0" w:color="auto"/>
              <w:left w:val="single" w:sz="4" w:space="0" w:color="auto"/>
              <w:bottom w:val="single" w:sz="4" w:space="0" w:color="auto"/>
              <w:right w:val="single" w:sz="4" w:space="0" w:color="auto"/>
            </w:tcBorders>
            <w:vAlign w:val="center"/>
          </w:tcPr>
          <w:p w14:paraId="5FC7D711" w14:textId="53243869"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10929D6A" w14:textId="2F94F361"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Kene</w:t>
            </w:r>
          </w:p>
        </w:tc>
        <w:tc>
          <w:tcPr>
            <w:tcW w:w="997" w:type="dxa"/>
            <w:tcBorders>
              <w:top w:val="single" w:sz="4" w:space="0" w:color="auto"/>
              <w:left w:val="single" w:sz="4" w:space="0" w:color="auto"/>
              <w:bottom w:val="single" w:sz="4" w:space="0" w:color="auto"/>
              <w:right w:val="single" w:sz="4" w:space="0" w:color="auto"/>
            </w:tcBorders>
            <w:vAlign w:val="center"/>
          </w:tcPr>
          <w:p w14:paraId="63ADB71C" w14:textId="0049A4E9"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Doktora Tezi</w:t>
            </w:r>
          </w:p>
        </w:tc>
        <w:tc>
          <w:tcPr>
            <w:tcW w:w="1459" w:type="dxa"/>
            <w:tcBorders>
              <w:top w:val="single" w:sz="4" w:space="0" w:color="auto"/>
              <w:left w:val="single" w:sz="4" w:space="0" w:color="auto"/>
              <w:bottom w:val="single" w:sz="4" w:space="0" w:color="auto"/>
              <w:right w:val="single" w:sz="4" w:space="0" w:color="auto"/>
            </w:tcBorders>
            <w:vAlign w:val="center"/>
          </w:tcPr>
          <w:p w14:paraId="1A569194" w14:textId="24483BDD"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Parazitoloji</w:t>
            </w:r>
          </w:p>
        </w:tc>
        <w:tc>
          <w:tcPr>
            <w:tcW w:w="1983" w:type="dxa"/>
            <w:tcBorders>
              <w:top w:val="single" w:sz="4" w:space="0" w:color="auto"/>
              <w:left w:val="single" w:sz="4" w:space="0" w:color="auto"/>
              <w:bottom w:val="single" w:sz="4" w:space="0" w:color="auto"/>
              <w:right w:val="single" w:sz="4" w:space="0" w:color="auto"/>
            </w:tcBorders>
            <w:vAlign w:val="center"/>
          </w:tcPr>
          <w:p w14:paraId="061B9D88" w14:textId="022D5020"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Dokuz Eylül Üniversitesi</w:t>
            </w:r>
          </w:p>
        </w:tc>
        <w:tc>
          <w:tcPr>
            <w:tcW w:w="1388" w:type="dxa"/>
            <w:tcBorders>
              <w:top w:val="single" w:sz="4" w:space="0" w:color="auto"/>
              <w:left w:val="single" w:sz="4" w:space="0" w:color="auto"/>
              <w:bottom w:val="single" w:sz="4" w:space="0" w:color="auto"/>
              <w:right w:val="single" w:sz="4" w:space="0" w:color="auto"/>
            </w:tcBorders>
            <w:vAlign w:val="center"/>
          </w:tcPr>
          <w:p w14:paraId="6C7717CF" w14:textId="1F679E63"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İzmir</w:t>
            </w:r>
          </w:p>
        </w:tc>
      </w:tr>
    </w:tbl>
    <w:p w14:paraId="7DE5738B" w14:textId="323087E9" w:rsidR="008E3B82" w:rsidRPr="008E3B82" w:rsidRDefault="006D2DAF" w:rsidP="00F8773E">
      <w:pPr>
        <w:autoSpaceDE w:val="0"/>
        <w:autoSpaceDN w:val="0"/>
        <w:adjustRightInd w:val="0"/>
        <w:spacing w:before="120" w:after="120" w:line="240" w:lineRule="auto"/>
        <w:ind w:firstLine="0"/>
        <w:rPr>
          <w:rFonts w:cs="Times New Roman"/>
          <w:b/>
          <w:bCs/>
          <w:color w:val="000000"/>
          <w:szCs w:val="24"/>
        </w:rPr>
      </w:pPr>
      <w:r>
        <w:rPr>
          <w:rFonts w:cs="Times New Roman"/>
          <w:b/>
          <w:bCs/>
          <w:noProof/>
          <w:color w:val="000000"/>
          <w:szCs w:val="24"/>
        </w:rPr>
        <mc:AlternateContent>
          <mc:Choice Requires="wps">
            <w:drawing>
              <wp:anchor distT="0" distB="0" distL="114300" distR="114300" simplePos="0" relativeHeight="251709440" behindDoc="0" locked="0" layoutInCell="1" allowOverlap="1" wp14:anchorId="0ADAB6C3" wp14:editId="1F13A821">
                <wp:simplePos x="0" y="0"/>
                <wp:positionH relativeFrom="column">
                  <wp:posOffset>8111573</wp:posOffset>
                </wp:positionH>
                <wp:positionV relativeFrom="paragraph">
                  <wp:posOffset>799934</wp:posOffset>
                </wp:positionV>
                <wp:extent cx="596348" cy="366092"/>
                <wp:effectExtent l="0" t="0" r="13335" b="15240"/>
                <wp:wrapNone/>
                <wp:docPr id="128232123" name="Metin Kutusu 32"/>
                <wp:cNvGraphicFramePr/>
                <a:graphic xmlns:a="http://schemas.openxmlformats.org/drawingml/2006/main">
                  <a:graphicData uri="http://schemas.microsoft.com/office/word/2010/wordprocessingShape">
                    <wps:wsp>
                      <wps:cNvSpPr txBox="1"/>
                      <wps:spPr>
                        <a:xfrm>
                          <a:off x="0" y="0"/>
                          <a:ext cx="596348" cy="366092"/>
                        </a:xfrm>
                        <a:prstGeom prst="rect">
                          <a:avLst/>
                        </a:prstGeom>
                        <a:solidFill>
                          <a:schemeClr val="bg1"/>
                        </a:solidFill>
                        <a:ln w="6350">
                          <a:solidFill>
                            <a:schemeClr val="bg1"/>
                          </a:solidFill>
                        </a:ln>
                      </wps:spPr>
                      <wps:txbx>
                        <w:txbxContent>
                          <w:p w14:paraId="1160C61D" w14:textId="77777777" w:rsidR="006D2DAF" w:rsidRDefault="006D2D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DAB6C3" id="Metin Kutusu 32" o:spid="_x0000_s1066" type="#_x0000_t202" style="position:absolute;left:0;text-align:left;margin-left:638.7pt;margin-top:63pt;width:46.95pt;height:28.8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" fillcolor="white [3212]" strokecolor="white [3212]" strokeweight=".5pt">
                <v:textbox>
                  <w:txbxContent>
                    <w:p w14:paraId="1160C61D" w14:textId="77777777" w:rsidR="006D2DAF" w:rsidRDefault="006D2DAF"/>
                  </w:txbxContent>
                </v:textbox>
              </v:shape>
            </w:pict>
          </mc:Fallback>
        </mc:AlternateContent>
      </w:r>
      <w:r>
        <w:rPr>
          <w:rFonts w:cs="Times New Roman"/>
          <w:b/>
          <w:bCs/>
          <w:noProof/>
          <w:color w:val="000000"/>
          <w:szCs w:val="24"/>
        </w:rPr>
        <mc:AlternateContent>
          <mc:Choice Requires="wps">
            <w:drawing>
              <wp:anchor distT="0" distB="0" distL="114300" distR="114300" simplePos="0" relativeHeight="251708416" behindDoc="0" locked="0" layoutInCell="1" allowOverlap="1" wp14:anchorId="56E6D67E" wp14:editId="44C23F6D">
                <wp:simplePos x="0" y="0"/>
                <wp:positionH relativeFrom="column">
                  <wp:posOffset>-897145</wp:posOffset>
                </wp:positionH>
                <wp:positionV relativeFrom="paragraph">
                  <wp:posOffset>426113</wp:posOffset>
                </wp:positionV>
                <wp:extent cx="667909" cy="373711"/>
                <wp:effectExtent l="0" t="0" r="18415" b="7620"/>
                <wp:wrapNone/>
                <wp:docPr id="1684316103" name="Metin Kutusu 31"/>
                <wp:cNvGraphicFramePr/>
                <a:graphic xmlns:a="http://schemas.openxmlformats.org/drawingml/2006/main">
                  <a:graphicData uri="http://schemas.microsoft.com/office/word/2010/wordprocessingShape">
                    <wps:wsp>
                      <wps:cNvSpPr txBox="1"/>
                      <wps:spPr>
                        <a:xfrm>
                          <a:off x="0" y="0"/>
                          <a:ext cx="667909" cy="373711"/>
                        </a:xfrm>
                        <a:prstGeom prst="rect">
                          <a:avLst/>
                        </a:prstGeom>
                        <a:solidFill>
                          <a:schemeClr val="bg1"/>
                        </a:solidFill>
                        <a:ln w="6350">
                          <a:solidFill>
                            <a:schemeClr val="bg1"/>
                          </a:solidFill>
                        </a:ln>
                      </wps:spPr>
                      <wps:txbx>
                        <w:txbxContent>
                          <w:p w14:paraId="4E67BA37" w14:textId="442BFF48" w:rsidR="006D2DAF" w:rsidRDefault="006D2DAF" w:rsidP="006D2DAF">
                            <w:pPr>
                              <w:ind w:firstLine="0"/>
                            </w:pPr>
                            <w:r>
                              <w:t>118</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E6D67E" id="Metin Kutusu 31" o:spid="_x0000_s1067" type="#_x0000_t202" style="position:absolute;left:0;text-align:left;margin-left:-70.65pt;margin-top:33.55pt;width:52.6pt;height:29.4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" fillcolor="white [3212]" strokecolor="white [3212]" strokeweight=".5pt">
                <v:textbox style="layout-flow:vertical">
                  <w:txbxContent>
                    <w:p w14:paraId="4E67BA37" w14:textId="442BFF48" w:rsidR="006D2DAF" w:rsidRDefault="006D2DAF" w:rsidP="006D2DAF">
                      <w:pPr>
                        <w:ind w:firstLine="0"/>
                      </w:pPr>
                      <w:r>
                        <w:t>118</w:t>
                      </w:r>
                    </w:p>
                  </w:txbxContent>
                </v:textbox>
              </v:shape>
            </w:pict>
          </mc:Fallback>
        </mc:AlternateContent>
      </w:r>
    </w:p>
    <w:p w14:paraId="668E97F3" w14:textId="0EA790FC" w:rsidR="008E3B82" w:rsidRPr="00F8773E" w:rsidRDefault="008E3B82" w:rsidP="00F8773E">
      <w:pPr>
        <w:autoSpaceDE w:val="0"/>
        <w:autoSpaceDN w:val="0"/>
        <w:adjustRightInd w:val="0"/>
        <w:spacing w:before="120" w:after="120" w:line="240" w:lineRule="auto"/>
        <w:ind w:firstLine="0"/>
        <w:rPr>
          <w:rFonts w:cs="Times New Roman"/>
          <w:b/>
          <w:bCs/>
          <w:color w:val="000000"/>
          <w:szCs w:val="24"/>
        </w:rPr>
      </w:pPr>
      <w:r w:rsidRPr="00F8773E">
        <w:rPr>
          <w:rFonts w:cs="Times New Roman"/>
          <w:color w:val="000000"/>
          <w:szCs w:val="24"/>
        </w:rPr>
        <w:lastRenderedPageBreak/>
        <w:t>Meta-senteze dahil edilen çalışmalara ait istatistiki bilgiler (Devamı).</w:t>
      </w:r>
    </w:p>
    <w:tbl>
      <w:tblPr>
        <w:tblW w:w="13608" w:type="dxa"/>
        <w:jc w:val="center"/>
        <w:tblLayout w:type="fixed"/>
        <w:tblCellMar>
          <w:left w:w="70" w:type="dxa"/>
          <w:right w:w="70" w:type="dxa"/>
        </w:tblCellMar>
        <w:tblLook w:val="04A0" w:firstRow="1" w:lastRow="0" w:firstColumn="1" w:lastColumn="0" w:noHBand="0" w:noVBand="1"/>
      </w:tblPr>
      <w:tblGrid>
        <w:gridCol w:w="536"/>
        <w:gridCol w:w="2776"/>
        <w:gridCol w:w="1198"/>
        <w:gridCol w:w="806"/>
        <w:gridCol w:w="1197"/>
        <w:gridCol w:w="1268"/>
        <w:gridCol w:w="997"/>
        <w:gridCol w:w="1459"/>
        <w:gridCol w:w="1983"/>
        <w:gridCol w:w="1388"/>
      </w:tblGrid>
      <w:tr w:rsidR="008E3B82" w:rsidRPr="007F6C55" w14:paraId="164D645E"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07683A3F" w14:textId="77777777" w:rsidR="008E3B82" w:rsidRPr="007F6C55" w:rsidRDefault="008E3B82" w:rsidP="00F8773E">
            <w:pPr>
              <w:spacing w:line="240" w:lineRule="auto"/>
              <w:ind w:firstLine="0"/>
              <w:jc w:val="center"/>
              <w:rPr>
                <w:rFonts w:cs="Times New Roman"/>
                <w:b/>
                <w:color w:val="000000"/>
                <w:sz w:val="20"/>
                <w:szCs w:val="20"/>
              </w:rPr>
            </w:pPr>
            <w:r w:rsidRPr="007F6C55">
              <w:rPr>
                <w:rFonts w:cs="Times New Roman"/>
                <w:b/>
                <w:color w:val="000000"/>
                <w:sz w:val="20"/>
                <w:szCs w:val="20"/>
              </w:rPr>
              <w:t>Sıra No</w:t>
            </w:r>
          </w:p>
        </w:tc>
        <w:tc>
          <w:tcPr>
            <w:tcW w:w="2776" w:type="dxa"/>
            <w:tcBorders>
              <w:top w:val="single" w:sz="4" w:space="0" w:color="auto"/>
              <w:left w:val="single" w:sz="4" w:space="0" w:color="auto"/>
              <w:bottom w:val="single" w:sz="4" w:space="0" w:color="auto"/>
              <w:right w:val="single" w:sz="4" w:space="0" w:color="auto"/>
            </w:tcBorders>
            <w:vAlign w:val="center"/>
          </w:tcPr>
          <w:p w14:paraId="448F24C1" w14:textId="77777777" w:rsidR="008E3B82" w:rsidRPr="007F6C55" w:rsidRDefault="008E3B82" w:rsidP="00F8773E">
            <w:pPr>
              <w:pStyle w:val="Default"/>
              <w:jc w:val="center"/>
              <w:rPr>
                <w:b/>
                <w:bCs/>
                <w:sz w:val="20"/>
                <w:szCs w:val="20"/>
              </w:rPr>
            </w:pPr>
            <w:r w:rsidRPr="007F6C55">
              <w:rPr>
                <w:b/>
                <w:bCs/>
                <w:sz w:val="20"/>
                <w:szCs w:val="20"/>
              </w:rPr>
              <w:t>Araştırmanın Adı</w:t>
            </w:r>
          </w:p>
        </w:tc>
        <w:tc>
          <w:tcPr>
            <w:tcW w:w="1198" w:type="dxa"/>
            <w:tcBorders>
              <w:top w:val="single" w:sz="4" w:space="0" w:color="auto"/>
              <w:left w:val="single" w:sz="4" w:space="0" w:color="auto"/>
              <w:bottom w:val="single" w:sz="4" w:space="0" w:color="auto"/>
              <w:right w:val="single" w:sz="4" w:space="0" w:color="auto"/>
            </w:tcBorders>
            <w:noWrap/>
            <w:vAlign w:val="center"/>
          </w:tcPr>
          <w:p w14:paraId="4281DDD9" w14:textId="77777777" w:rsidR="008E3B82" w:rsidRPr="007F6C55" w:rsidRDefault="008E3B82" w:rsidP="00F8773E">
            <w:pPr>
              <w:pStyle w:val="Default"/>
              <w:jc w:val="center"/>
              <w:rPr>
                <w:sz w:val="20"/>
                <w:szCs w:val="20"/>
              </w:rPr>
            </w:pPr>
            <w:r w:rsidRPr="007F6C55">
              <w:rPr>
                <w:b/>
                <w:bCs/>
                <w:sz w:val="20"/>
                <w:szCs w:val="20"/>
              </w:rPr>
              <w:t>Yazar/ Yazarlar</w:t>
            </w:r>
          </w:p>
        </w:tc>
        <w:tc>
          <w:tcPr>
            <w:tcW w:w="806" w:type="dxa"/>
            <w:tcBorders>
              <w:top w:val="single" w:sz="4" w:space="0" w:color="auto"/>
              <w:left w:val="nil"/>
              <w:bottom w:val="single" w:sz="4" w:space="0" w:color="auto"/>
              <w:right w:val="single" w:sz="4" w:space="0" w:color="auto"/>
            </w:tcBorders>
            <w:vAlign w:val="center"/>
          </w:tcPr>
          <w:p w14:paraId="0B28B097" w14:textId="77777777" w:rsidR="008E3B82" w:rsidRPr="007F6C55" w:rsidRDefault="008E3B82" w:rsidP="00F8773E">
            <w:pPr>
              <w:pStyle w:val="Default"/>
              <w:jc w:val="center"/>
              <w:rPr>
                <w:sz w:val="20"/>
                <w:szCs w:val="20"/>
              </w:rPr>
            </w:pPr>
            <w:r w:rsidRPr="007F6C55">
              <w:rPr>
                <w:b/>
                <w:bCs/>
                <w:sz w:val="20"/>
                <w:szCs w:val="20"/>
              </w:rPr>
              <w:t>Yayın Yılı</w:t>
            </w:r>
          </w:p>
        </w:tc>
        <w:tc>
          <w:tcPr>
            <w:tcW w:w="1197" w:type="dxa"/>
            <w:tcBorders>
              <w:top w:val="single" w:sz="4" w:space="0" w:color="auto"/>
              <w:left w:val="nil"/>
              <w:bottom w:val="single" w:sz="4" w:space="0" w:color="auto"/>
              <w:right w:val="single" w:sz="4" w:space="0" w:color="auto"/>
            </w:tcBorders>
            <w:vAlign w:val="center"/>
          </w:tcPr>
          <w:p w14:paraId="330B53C4" w14:textId="77777777" w:rsidR="008E3B82" w:rsidRPr="007F6C55" w:rsidRDefault="008E3B82" w:rsidP="00F8773E">
            <w:pPr>
              <w:pStyle w:val="Default"/>
              <w:jc w:val="center"/>
              <w:rPr>
                <w:b/>
                <w:bCs/>
                <w:sz w:val="20"/>
                <w:szCs w:val="20"/>
              </w:rPr>
            </w:pPr>
            <w:r w:rsidRPr="007F6C55">
              <w:rPr>
                <w:b/>
                <w:bCs/>
                <w:sz w:val="20"/>
                <w:szCs w:val="20"/>
              </w:rPr>
              <w:t>Çalışma deseni</w:t>
            </w:r>
          </w:p>
        </w:tc>
        <w:tc>
          <w:tcPr>
            <w:tcW w:w="1268" w:type="dxa"/>
            <w:tcBorders>
              <w:top w:val="single" w:sz="4" w:space="0" w:color="auto"/>
              <w:left w:val="single" w:sz="4" w:space="0" w:color="auto"/>
              <w:bottom w:val="single" w:sz="4" w:space="0" w:color="auto"/>
              <w:right w:val="single" w:sz="4" w:space="0" w:color="auto"/>
            </w:tcBorders>
            <w:vAlign w:val="center"/>
          </w:tcPr>
          <w:p w14:paraId="549967E9" w14:textId="77777777" w:rsidR="008E3B82" w:rsidRPr="007F6C55" w:rsidRDefault="008E3B82" w:rsidP="00F8773E">
            <w:pPr>
              <w:pStyle w:val="Default"/>
              <w:jc w:val="center"/>
              <w:rPr>
                <w:b/>
                <w:bCs/>
                <w:sz w:val="20"/>
                <w:szCs w:val="20"/>
              </w:rPr>
            </w:pPr>
            <w:r w:rsidRPr="007F6C55">
              <w:rPr>
                <w:b/>
                <w:bCs/>
                <w:sz w:val="20"/>
                <w:szCs w:val="20"/>
              </w:rPr>
              <w:t>Ektoparazit Türü</w:t>
            </w:r>
          </w:p>
        </w:tc>
        <w:tc>
          <w:tcPr>
            <w:tcW w:w="997" w:type="dxa"/>
            <w:tcBorders>
              <w:top w:val="single" w:sz="4" w:space="0" w:color="auto"/>
              <w:left w:val="single" w:sz="4" w:space="0" w:color="auto"/>
              <w:bottom w:val="single" w:sz="4" w:space="0" w:color="auto"/>
              <w:right w:val="single" w:sz="4" w:space="0" w:color="auto"/>
            </w:tcBorders>
            <w:noWrap/>
            <w:vAlign w:val="center"/>
          </w:tcPr>
          <w:p w14:paraId="1C342A17" w14:textId="77777777" w:rsidR="008E3B82" w:rsidRPr="007F6C55" w:rsidRDefault="008E3B82" w:rsidP="00F8773E">
            <w:pPr>
              <w:pStyle w:val="Default"/>
              <w:jc w:val="center"/>
              <w:rPr>
                <w:b/>
                <w:sz w:val="20"/>
                <w:szCs w:val="20"/>
              </w:rPr>
            </w:pPr>
            <w:r w:rsidRPr="007F6C55">
              <w:rPr>
                <w:b/>
                <w:bCs/>
                <w:sz w:val="20"/>
                <w:szCs w:val="20"/>
              </w:rPr>
              <w:t>Yayın Türü</w:t>
            </w:r>
          </w:p>
        </w:tc>
        <w:tc>
          <w:tcPr>
            <w:tcW w:w="1459" w:type="dxa"/>
            <w:tcBorders>
              <w:top w:val="single" w:sz="4" w:space="0" w:color="auto"/>
              <w:left w:val="nil"/>
              <w:bottom w:val="single" w:sz="4" w:space="0" w:color="auto"/>
              <w:right w:val="single" w:sz="4" w:space="0" w:color="auto"/>
            </w:tcBorders>
            <w:vAlign w:val="center"/>
          </w:tcPr>
          <w:p w14:paraId="183F8308" w14:textId="77777777" w:rsidR="008E3B82" w:rsidRPr="007F6C55" w:rsidRDefault="008E3B82" w:rsidP="00F8773E">
            <w:pPr>
              <w:pStyle w:val="Default"/>
              <w:jc w:val="center"/>
              <w:rPr>
                <w:b/>
                <w:bCs/>
                <w:sz w:val="20"/>
                <w:szCs w:val="20"/>
              </w:rPr>
            </w:pPr>
            <w:r w:rsidRPr="007F6C55">
              <w:rPr>
                <w:b/>
                <w:bCs/>
                <w:sz w:val="20"/>
                <w:szCs w:val="20"/>
              </w:rPr>
              <w:t>Bilim Dalı</w:t>
            </w:r>
          </w:p>
        </w:tc>
        <w:tc>
          <w:tcPr>
            <w:tcW w:w="1983" w:type="dxa"/>
            <w:tcBorders>
              <w:top w:val="single" w:sz="4" w:space="0" w:color="auto"/>
              <w:left w:val="single" w:sz="4" w:space="0" w:color="auto"/>
              <w:bottom w:val="single" w:sz="4" w:space="0" w:color="auto"/>
              <w:right w:val="single" w:sz="4" w:space="0" w:color="auto"/>
            </w:tcBorders>
            <w:vAlign w:val="center"/>
          </w:tcPr>
          <w:p w14:paraId="5792991B" w14:textId="77777777" w:rsidR="008E3B82" w:rsidRPr="007F6C55" w:rsidRDefault="008E3B82" w:rsidP="00F8773E">
            <w:pPr>
              <w:pStyle w:val="Default"/>
              <w:jc w:val="center"/>
              <w:rPr>
                <w:b/>
                <w:bCs/>
                <w:sz w:val="20"/>
                <w:szCs w:val="20"/>
              </w:rPr>
            </w:pPr>
            <w:r w:rsidRPr="007F6C55">
              <w:rPr>
                <w:b/>
                <w:bCs/>
                <w:sz w:val="20"/>
                <w:szCs w:val="20"/>
              </w:rPr>
              <w:t>Yayın Yeri</w:t>
            </w:r>
          </w:p>
        </w:tc>
        <w:tc>
          <w:tcPr>
            <w:tcW w:w="1388" w:type="dxa"/>
            <w:tcBorders>
              <w:top w:val="single" w:sz="4" w:space="0" w:color="auto"/>
              <w:left w:val="single" w:sz="4" w:space="0" w:color="auto"/>
              <w:bottom w:val="single" w:sz="4" w:space="0" w:color="auto"/>
              <w:right w:val="single" w:sz="4" w:space="0" w:color="auto"/>
            </w:tcBorders>
            <w:vAlign w:val="center"/>
          </w:tcPr>
          <w:p w14:paraId="2E087A6D" w14:textId="77777777" w:rsidR="008E3B82" w:rsidRPr="007F6C55" w:rsidRDefault="008E3B82" w:rsidP="00F8773E">
            <w:pPr>
              <w:pStyle w:val="Default"/>
              <w:jc w:val="center"/>
              <w:rPr>
                <w:b/>
                <w:bCs/>
                <w:sz w:val="20"/>
                <w:szCs w:val="20"/>
              </w:rPr>
            </w:pPr>
            <w:r w:rsidRPr="007F6C55">
              <w:rPr>
                <w:b/>
                <w:bCs/>
                <w:sz w:val="20"/>
                <w:szCs w:val="20"/>
              </w:rPr>
              <w:t>Araştırmanın Yapıldığı İl</w:t>
            </w:r>
          </w:p>
        </w:tc>
      </w:tr>
      <w:tr w:rsidR="00B348AF" w:rsidRPr="007F6C55" w14:paraId="6F8BE332"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3210298A" w14:textId="3B2A87FA" w:rsidR="00B348AF" w:rsidRPr="007F6C55" w:rsidRDefault="00B348AF" w:rsidP="00B348AF">
            <w:pPr>
              <w:spacing w:line="240" w:lineRule="auto"/>
              <w:ind w:firstLine="0"/>
              <w:jc w:val="center"/>
              <w:rPr>
                <w:rFonts w:cs="Times New Roman"/>
                <w:color w:val="000000"/>
                <w:sz w:val="20"/>
                <w:szCs w:val="20"/>
              </w:rPr>
            </w:pPr>
            <w:r w:rsidRPr="007F6C55">
              <w:rPr>
                <w:rFonts w:cs="Times New Roman"/>
                <w:color w:val="000000"/>
                <w:sz w:val="20"/>
                <w:szCs w:val="20"/>
              </w:rPr>
              <w:t>124</w:t>
            </w:r>
          </w:p>
        </w:tc>
        <w:tc>
          <w:tcPr>
            <w:tcW w:w="2776" w:type="dxa"/>
            <w:tcBorders>
              <w:top w:val="nil"/>
              <w:left w:val="single" w:sz="4" w:space="0" w:color="auto"/>
              <w:bottom w:val="single" w:sz="4" w:space="0" w:color="auto"/>
              <w:right w:val="single" w:sz="4" w:space="0" w:color="auto"/>
            </w:tcBorders>
            <w:vAlign w:val="center"/>
          </w:tcPr>
          <w:p w14:paraId="3116603C" w14:textId="56318304"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Blefarit ve Şalazyon Tanısı Almış Hastalarda </w:t>
            </w:r>
            <w:r w:rsidRPr="00DB519D">
              <w:rPr>
                <w:rFonts w:cs="Times New Roman"/>
                <w:i/>
                <w:color w:val="000000"/>
                <w:sz w:val="20"/>
                <w:szCs w:val="20"/>
              </w:rPr>
              <w:t>Demodex</w:t>
            </w:r>
            <w:r w:rsidRPr="007F6C55">
              <w:rPr>
                <w:rFonts w:cs="Times New Roman"/>
                <w:color w:val="000000"/>
                <w:sz w:val="20"/>
                <w:szCs w:val="20"/>
              </w:rPr>
              <w:t xml:space="preserve"> Follıculorum ve </w:t>
            </w:r>
            <w:r w:rsidRPr="00DB519D">
              <w:rPr>
                <w:rFonts w:cs="Times New Roman"/>
                <w:i/>
                <w:color w:val="000000"/>
                <w:sz w:val="20"/>
                <w:szCs w:val="20"/>
              </w:rPr>
              <w:t>Demodex</w:t>
            </w:r>
            <w:r w:rsidRPr="007F6C55">
              <w:rPr>
                <w:rFonts w:cs="Times New Roman"/>
                <w:color w:val="000000"/>
                <w:sz w:val="20"/>
                <w:szCs w:val="20"/>
              </w:rPr>
              <w:t xml:space="preserve"> Brevis Görülme Sıklığı ve Bazı Esansiyel Yağların İn Vitro Akar Yaşam Süresine Etkisi</w:t>
            </w:r>
          </w:p>
        </w:tc>
        <w:tc>
          <w:tcPr>
            <w:tcW w:w="1198" w:type="dxa"/>
            <w:tcBorders>
              <w:top w:val="nil"/>
              <w:left w:val="single" w:sz="4" w:space="0" w:color="auto"/>
              <w:bottom w:val="single" w:sz="4" w:space="0" w:color="auto"/>
              <w:right w:val="single" w:sz="4" w:space="0" w:color="auto"/>
            </w:tcBorders>
            <w:vAlign w:val="center"/>
          </w:tcPr>
          <w:p w14:paraId="4276B41D" w14:textId="447C1801"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Akküçük Ş.</w:t>
            </w:r>
          </w:p>
        </w:tc>
        <w:tc>
          <w:tcPr>
            <w:tcW w:w="806" w:type="dxa"/>
            <w:tcBorders>
              <w:top w:val="nil"/>
              <w:left w:val="nil"/>
              <w:bottom w:val="single" w:sz="4" w:space="0" w:color="auto"/>
              <w:right w:val="single" w:sz="4" w:space="0" w:color="auto"/>
            </w:tcBorders>
            <w:vAlign w:val="center"/>
          </w:tcPr>
          <w:p w14:paraId="5EE89FF7" w14:textId="67B1B940"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2020</w:t>
            </w:r>
          </w:p>
        </w:tc>
        <w:tc>
          <w:tcPr>
            <w:tcW w:w="1197" w:type="dxa"/>
            <w:tcBorders>
              <w:top w:val="single" w:sz="4" w:space="0" w:color="auto"/>
              <w:left w:val="nil"/>
              <w:bottom w:val="single" w:sz="4" w:space="0" w:color="auto"/>
              <w:right w:val="single" w:sz="4" w:space="0" w:color="auto"/>
            </w:tcBorders>
            <w:vAlign w:val="center"/>
          </w:tcPr>
          <w:p w14:paraId="1D4DA1FF" w14:textId="281CB2C1"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Analitik-Vaka Kotrol</w:t>
            </w:r>
          </w:p>
        </w:tc>
        <w:tc>
          <w:tcPr>
            <w:tcW w:w="1268" w:type="dxa"/>
            <w:tcBorders>
              <w:top w:val="single" w:sz="4" w:space="0" w:color="auto"/>
              <w:left w:val="single" w:sz="4" w:space="0" w:color="auto"/>
              <w:bottom w:val="single" w:sz="4" w:space="0" w:color="auto"/>
              <w:right w:val="single" w:sz="4" w:space="0" w:color="auto"/>
            </w:tcBorders>
            <w:vAlign w:val="center"/>
          </w:tcPr>
          <w:p w14:paraId="464C7041" w14:textId="70025C2B"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7D7B456D" w14:textId="2596D775"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Doktora Tezi</w:t>
            </w:r>
          </w:p>
        </w:tc>
        <w:tc>
          <w:tcPr>
            <w:tcW w:w="1459" w:type="dxa"/>
            <w:tcBorders>
              <w:top w:val="single" w:sz="4" w:space="0" w:color="auto"/>
              <w:left w:val="nil"/>
              <w:bottom w:val="single" w:sz="4" w:space="0" w:color="auto"/>
              <w:right w:val="single" w:sz="4" w:space="0" w:color="auto"/>
            </w:tcBorders>
            <w:vAlign w:val="center"/>
          </w:tcPr>
          <w:p w14:paraId="7D23624D" w14:textId="26D46452"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Parazitoloji</w:t>
            </w:r>
          </w:p>
        </w:tc>
        <w:tc>
          <w:tcPr>
            <w:tcW w:w="1983" w:type="dxa"/>
            <w:tcBorders>
              <w:top w:val="single" w:sz="4" w:space="0" w:color="auto"/>
              <w:left w:val="single" w:sz="4" w:space="0" w:color="auto"/>
              <w:bottom w:val="single" w:sz="4" w:space="0" w:color="auto"/>
              <w:right w:val="single" w:sz="4" w:space="0" w:color="auto"/>
            </w:tcBorders>
            <w:vAlign w:val="center"/>
          </w:tcPr>
          <w:p w14:paraId="517F1FFA" w14:textId="3D1955D6"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Hatay Mustafa Kemal Üniversitesi</w:t>
            </w:r>
          </w:p>
        </w:tc>
        <w:tc>
          <w:tcPr>
            <w:tcW w:w="1388" w:type="dxa"/>
            <w:tcBorders>
              <w:top w:val="nil"/>
              <w:left w:val="single" w:sz="4" w:space="0" w:color="auto"/>
              <w:bottom w:val="single" w:sz="4" w:space="0" w:color="auto"/>
              <w:right w:val="single" w:sz="4" w:space="0" w:color="auto"/>
            </w:tcBorders>
            <w:vAlign w:val="center"/>
          </w:tcPr>
          <w:p w14:paraId="14FAAB57" w14:textId="0FFEC77D"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Osmaniye</w:t>
            </w:r>
          </w:p>
        </w:tc>
      </w:tr>
      <w:tr w:rsidR="00B348AF" w:rsidRPr="007F6C55" w14:paraId="40F49B14"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6497F703" w14:textId="05D545A9" w:rsidR="00B348AF" w:rsidRPr="007F6C55" w:rsidRDefault="00B348AF" w:rsidP="00B348AF">
            <w:pPr>
              <w:spacing w:line="240" w:lineRule="auto"/>
              <w:ind w:firstLine="0"/>
              <w:jc w:val="center"/>
              <w:rPr>
                <w:rFonts w:cs="Times New Roman"/>
                <w:color w:val="000000"/>
                <w:sz w:val="20"/>
                <w:szCs w:val="20"/>
              </w:rPr>
            </w:pPr>
            <w:r w:rsidRPr="007F6C55">
              <w:rPr>
                <w:rFonts w:cs="Times New Roman"/>
                <w:color w:val="000000"/>
                <w:sz w:val="20"/>
                <w:szCs w:val="20"/>
              </w:rPr>
              <w:t>125</w:t>
            </w:r>
          </w:p>
        </w:tc>
        <w:tc>
          <w:tcPr>
            <w:tcW w:w="2776" w:type="dxa"/>
            <w:tcBorders>
              <w:top w:val="single" w:sz="4" w:space="0" w:color="auto"/>
              <w:left w:val="single" w:sz="4" w:space="0" w:color="auto"/>
              <w:bottom w:val="single" w:sz="4" w:space="0" w:color="auto"/>
              <w:right w:val="single" w:sz="4" w:space="0" w:color="auto"/>
            </w:tcBorders>
            <w:vAlign w:val="center"/>
          </w:tcPr>
          <w:p w14:paraId="34EC260D" w14:textId="1011E2B7"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Konya'da Sosyo-Ekonomik Yönden Farklı Olan İki Bölgedeki İlköğretim Okullarındaki Çocuklarda </w:t>
            </w:r>
            <w:r>
              <w:rPr>
                <w:rFonts w:cs="Times New Roman"/>
                <w:color w:val="000000"/>
                <w:sz w:val="20"/>
                <w:szCs w:val="20"/>
              </w:rPr>
              <w:t>P.humanis capitis</w:t>
            </w:r>
            <w:r w:rsidRPr="007F6C55">
              <w:rPr>
                <w:rFonts w:cs="Times New Roman"/>
                <w:color w:val="000000"/>
                <w:sz w:val="20"/>
                <w:szCs w:val="20"/>
              </w:rPr>
              <w:t xml:space="preserve"> Yaygınlığı</w:t>
            </w:r>
          </w:p>
        </w:tc>
        <w:tc>
          <w:tcPr>
            <w:tcW w:w="1198" w:type="dxa"/>
            <w:tcBorders>
              <w:top w:val="single" w:sz="4" w:space="0" w:color="auto"/>
              <w:left w:val="single" w:sz="4" w:space="0" w:color="auto"/>
              <w:bottom w:val="single" w:sz="4" w:space="0" w:color="auto"/>
              <w:right w:val="single" w:sz="4" w:space="0" w:color="auto"/>
            </w:tcBorders>
            <w:vAlign w:val="center"/>
          </w:tcPr>
          <w:p w14:paraId="627C9324" w14:textId="19333CCE"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Oflaz M.</w:t>
            </w:r>
          </w:p>
        </w:tc>
        <w:tc>
          <w:tcPr>
            <w:tcW w:w="806" w:type="dxa"/>
            <w:tcBorders>
              <w:top w:val="single" w:sz="4" w:space="0" w:color="auto"/>
              <w:left w:val="single" w:sz="4" w:space="0" w:color="auto"/>
              <w:bottom w:val="single" w:sz="4" w:space="0" w:color="auto"/>
              <w:right w:val="single" w:sz="4" w:space="0" w:color="auto"/>
            </w:tcBorders>
            <w:vAlign w:val="center"/>
          </w:tcPr>
          <w:p w14:paraId="6025C4C9" w14:textId="5DB078C3"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2006</w:t>
            </w:r>
          </w:p>
        </w:tc>
        <w:tc>
          <w:tcPr>
            <w:tcW w:w="1197" w:type="dxa"/>
            <w:tcBorders>
              <w:top w:val="single" w:sz="4" w:space="0" w:color="auto"/>
              <w:left w:val="single" w:sz="4" w:space="0" w:color="auto"/>
              <w:bottom w:val="single" w:sz="4" w:space="0" w:color="auto"/>
              <w:right w:val="single" w:sz="4" w:space="0" w:color="auto"/>
            </w:tcBorders>
            <w:vAlign w:val="center"/>
          </w:tcPr>
          <w:p w14:paraId="23FB44C3" w14:textId="5615A715"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7989BC56" w14:textId="17B7AD18"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Pediculus</w:t>
            </w:r>
          </w:p>
        </w:tc>
        <w:tc>
          <w:tcPr>
            <w:tcW w:w="997" w:type="dxa"/>
            <w:tcBorders>
              <w:top w:val="single" w:sz="4" w:space="0" w:color="auto"/>
              <w:left w:val="single" w:sz="4" w:space="0" w:color="auto"/>
              <w:bottom w:val="single" w:sz="4" w:space="0" w:color="auto"/>
              <w:right w:val="single" w:sz="4" w:space="0" w:color="auto"/>
            </w:tcBorders>
            <w:vAlign w:val="center"/>
          </w:tcPr>
          <w:p w14:paraId="340B24BB" w14:textId="7C782ABC"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Yüksek Lisans Tezi</w:t>
            </w:r>
          </w:p>
        </w:tc>
        <w:tc>
          <w:tcPr>
            <w:tcW w:w="1459" w:type="dxa"/>
            <w:tcBorders>
              <w:top w:val="single" w:sz="4" w:space="0" w:color="auto"/>
              <w:left w:val="single" w:sz="4" w:space="0" w:color="auto"/>
              <w:bottom w:val="single" w:sz="4" w:space="0" w:color="auto"/>
              <w:right w:val="single" w:sz="4" w:space="0" w:color="auto"/>
            </w:tcBorders>
            <w:vAlign w:val="center"/>
          </w:tcPr>
          <w:p w14:paraId="2A8CEC95" w14:textId="290C7744"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Parazitoloji</w:t>
            </w:r>
          </w:p>
        </w:tc>
        <w:tc>
          <w:tcPr>
            <w:tcW w:w="1983" w:type="dxa"/>
            <w:tcBorders>
              <w:top w:val="single" w:sz="4" w:space="0" w:color="auto"/>
              <w:left w:val="single" w:sz="4" w:space="0" w:color="auto"/>
              <w:bottom w:val="single" w:sz="4" w:space="0" w:color="auto"/>
              <w:right w:val="single" w:sz="4" w:space="0" w:color="auto"/>
            </w:tcBorders>
            <w:vAlign w:val="center"/>
          </w:tcPr>
          <w:p w14:paraId="7B5CD103" w14:textId="5E48470A"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Selçuk Üniversitesi</w:t>
            </w:r>
          </w:p>
        </w:tc>
        <w:tc>
          <w:tcPr>
            <w:tcW w:w="1388" w:type="dxa"/>
            <w:tcBorders>
              <w:top w:val="single" w:sz="4" w:space="0" w:color="auto"/>
              <w:left w:val="single" w:sz="4" w:space="0" w:color="auto"/>
              <w:bottom w:val="single" w:sz="4" w:space="0" w:color="auto"/>
              <w:right w:val="single" w:sz="4" w:space="0" w:color="auto"/>
            </w:tcBorders>
            <w:vAlign w:val="center"/>
          </w:tcPr>
          <w:p w14:paraId="32CB6BD5" w14:textId="15DA3496"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Konya</w:t>
            </w:r>
          </w:p>
        </w:tc>
      </w:tr>
      <w:tr w:rsidR="00B348AF" w:rsidRPr="007F6C55" w14:paraId="3508B014"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02EE19CC" w14:textId="61DE086F" w:rsidR="00B348AF" w:rsidRPr="007F6C55" w:rsidRDefault="00B348AF" w:rsidP="00B348AF">
            <w:pPr>
              <w:spacing w:line="240" w:lineRule="auto"/>
              <w:ind w:firstLine="0"/>
              <w:jc w:val="center"/>
              <w:rPr>
                <w:rFonts w:cs="Times New Roman"/>
                <w:color w:val="000000"/>
                <w:sz w:val="20"/>
                <w:szCs w:val="20"/>
              </w:rPr>
            </w:pPr>
            <w:r w:rsidRPr="007F6C55">
              <w:rPr>
                <w:rFonts w:cs="Times New Roman"/>
                <w:color w:val="000000"/>
                <w:sz w:val="20"/>
                <w:szCs w:val="20"/>
              </w:rPr>
              <w:t>126</w:t>
            </w:r>
          </w:p>
        </w:tc>
        <w:tc>
          <w:tcPr>
            <w:tcW w:w="2776" w:type="dxa"/>
            <w:tcBorders>
              <w:top w:val="single" w:sz="4" w:space="0" w:color="auto"/>
              <w:left w:val="single" w:sz="4" w:space="0" w:color="auto"/>
              <w:bottom w:val="single" w:sz="4" w:space="0" w:color="auto"/>
              <w:right w:val="single" w:sz="4" w:space="0" w:color="auto"/>
            </w:tcBorders>
            <w:vAlign w:val="center"/>
          </w:tcPr>
          <w:p w14:paraId="03605E30" w14:textId="6F200BD2"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Van İli Erciş İlçesi Osmangazi İlköğretim Okulu Öğrencilerinde </w:t>
            </w:r>
            <w:r>
              <w:rPr>
                <w:rFonts w:cs="Times New Roman"/>
                <w:color w:val="000000"/>
                <w:sz w:val="20"/>
                <w:szCs w:val="20"/>
              </w:rPr>
              <w:t>P.humanis capitis</w:t>
            </w:r>
            <w:r w:rsidRPr="007F6C55">
              <w:rPr>
                <w:rFonts w:cs="Times New Roman"/>
                <w:color w:val="000000"/>
                <w:sz w:val="20"/>
                <w:szCs w:val="20"/>
              </w:rPr>
              <w:t xml:space="preserve"> Araştırması</w:t>
            </w:r>
          </w:p>
        </w:tc>
        <w:tc>
          <w:tcPr>
            <w:tcW w:w="1198" w:type="dxa"/>
            <w:tcBorders>
              <w:top w:val="single" w:sz="4" w:space="0" w:color="auto"/>
              <w:left w:val="single" w:sz="4" w:space="0" w:color="auto"/>
              <w:bottom w:val="single" w:sz="4" w:space="0" w:color="auto"/>
              <w:right w:val="single" w:sz="4" w:space="0" w:color="auto"/>
            </w:tcBorders>
            <w:vAlign w:val="center"/>
          </w:tcPr>
          <w:p w14:paraId="2309F7F6" w14:textId="3B72735F"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Dursun N.</w:t>
            </w:r>
          </w:p>
        </w:tc>
        <w:tc>
          <w:tcPr>
            <w:tcW w:w="806" w:type="dxa"/>
            <w:tcBorders>
              <w:top w:val="single" w:sz="4" w:space="0" w:color="auto"/>
              <w:left w:val="nil"/>
              <w:bottom w:val="single" w:sz="4" w:space="0" w:color="auto"/>
              <w:right w:val="single" w:sz="4" w:space="0" w:color="auto"/>
            </w:tcBorders>
            <w:vAlign w:val="center"/>
          </w:tcPr>
          <w:p w14:paraId="507A5C66" w14:textId="30C0D58F"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2008</w:t>
            </w:r>
          </w:p>
        </w:tc>
        <w:tc>
          <w:tcPr>
            <w:tcW w:w="1197" w:type="dxa"/>
            <w:tcBorders>
              <w:top w:val="single" w:sz="4" w:space="0" w:color="auto"/>
              <w:left w:val="nil"/>
              <w:bottom w:val="single" w:sz="4" w:space="0" w:color="auto"/>
              <w:right w:val="single" w:sz="4" w:space="0" w:color="auto"/>
            </w:tcBorders>
            <w:vAlign w:val="center"/>
          </w:tcPr>
          <w:p w14:paraId="0137848F" w14:textId="70CDA4D0"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49E50AB6" w14:textId="1C38C5E9"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Pediculus</w:t>
            </w:r>
          </w:p>
        </w:tc>
        <w:tc>
          <w:tcPr>
            <w:tcW w:w="997" w:type="dxa"/>
            <w:tcBorders>
              <w:top w:val="single" w:sz="4" w:space="0" w:color="auto"/>
              <w:left w:val="single" w:sz="4" w:space="0" w:color="auto"/>
              <w:bottom w:val="single" w:sz="4" w:space="0" w:color="auto"/>
              <w:right w:val="single" w:sz="4" w:space="0" w:color="auto"/>
            </w:tcBorders>
            <w:vAlign w:val="center"/>
          </w:tcPr>
          <w:p w14:paraId="72D8BAC3" w14:textId="490D4958"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Yüksek Lisans Tezi</w:t>
            </w:r>
          </w:p>
        </w:tc>
        <w:tc>
          <w:tcPr>
            <w:tcW w:w="1459" w:type="dxa"/>
            <w:tcBorders>
              <w:top w:val="single" w:sz="4" w:space="0" w:color="auto"/>
              <w:left w:val="nil"/>
              <w:bottom w:val="single" w:sz="4" w:space="0" w:color="auto"/>
              <w:right w:val="single" w:sz="4" w:space="0" w:color="auto"/>
            </w:tcBorders>
            <w:vAlign w:val="center"/>
          </w:tcPr>
          <w:p w14:paraId="7F81BD8D" w14:textId="1DC39CAC"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Parazitoloji</w:t>
            </w:r>
          </w:p>
        </w:tc>
        <w:tc>
          <w:tcPr>
            <w:tcW w:w="1983" w:type="dxa"/>
            <w:tcBorders>
              <w:top w:val="single" w:sz="4" w:space="0" w:color="auto"/>
              <w:left w:val="single" w:sz="4" w:space="0" w:color="auto"/>
              <w:bottom w:val="single" w:sz="4" w:space="0" w:color="auto"/>
              <w:right w:val="single" w:sz="4" w:space="0" w:color="auto"/>
            </w:tcBorders>
            <w:vAlign w:val="center"/>
          </w:tcPr>
          <w:p w14:paraId="2F51CE06" w14:textId="745E34F1"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Yüzüncü Yıl Üniversitesi</w:t>
            </w:r>
          </w:p>
        </w:tc>
        <w:tc>
          <w:tcPr>
            <w:tcW w:w="1388" w:type="dxa"/>
            <w:tcBorders>
              <w:top w:val="single" w:sz="4" w:space="0" w:color="auto"/>
              <w:left w:val="single" w:sz="4" w:space="0" w:color="auto"/>
              <w:bottom w:val="single" w:sz="4" w:space="0" w:color="auto"/>
              <w:right w:val="single" w:sz="4" w:space="0" w:color="auto"/>
            </w:tcBorders>
            <w:vAlign w:val="center"/>
          </w:tcPr>
          <w:p w14:paraId="70598322" w14:textId="5D22062C"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Van</w:t>
            </w:r>
          </w:p>
        </w:tc>
      </w:tr>
      <w:tr w:rsidR="00B348AF" w:rsidRPr="007F6C55" w14:paraId="7295E198" w14:textId="77777777" w:rsidTr="0009375F">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2957CB5B" w14:textId="1DF67254" w:rsidR="00B348AF" w:rsidRPr="007F6C55" w:rsidRDefault="00B348AF" w:rsidP="00B348AF">
            <w:pPr>
              <w:spacing w:line="240" w:lineRule="auto"/>
              <w:ind w:firstLine="0"/>
              <w:jc w:val="center"/>
              <w:rPr>
                <w:rFonts w:cs="Times New Roman"/>
                <w:color w:val="000000"/>
                <w:sz w:val="20"/>
                <w:szCs w:val="20"/>
              </w:rPr>
            </w:pPr>
            <w:r w:rsidRPr="007F6C55">
              <w:rPr>
                <w:rFonts w:cs="Times New Roman"/>
                <w:color w:val="000000"/>
                <w:sz w:val="20"/>
                <w:szCs w:val="20"/>
              </w:rPr>
              <w:t>127</w:t>
            </w:r>
          </w:p>
        </w:tc>
        <w:tc>
          <w:tcPr>
            <w:tcW w:w="2776" w:type="dxa"/>
            <w:tcBorders>
              <w:top w:val="single" w:sz="4" w:space="0" w:color="auto"/>
              <w:left w:val="single" w:sz="4" w:space="0" w:color="auto"/>
              <w:bottom w:val="single" w:sz="4" w:space="0" w:color="auto"/>
              <w:right w:val="single" w:sz="4" w:space="0" w:color="auto"/>
            </w:tcBorders>
            <w:vAlign w:val="center"/>
          </w:tcPr>
          <w:p w14:paraId="28211E9A" w14:textId="0FA74719"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Van Yöresinde </w:t>
            </w:r>
            <w:r w:rsidRPr="00DB519D">
              <w:rPr>
                <w:rFonts w:cs="Times New Roman"/>
                <w:i/>
                <w:color w:val="000000"/>
                <w:sz w:val="20"/>
                <w:szCs w:val="20"/>
              </w:rPr>
              <w:t>Demodex</w:t>
            </w:r>
            <w:r w:rsidRPr="007F6C55">
              <w:rPr>
                <w:rFonts w:cs="Times New Roman"/>
                <w:color w:val="000000"/>
                <w:sz w:val="20"/>
                <w:szCs w:val="20"/>
              </w:rPr>
              <w:t xml:space="preserve"> Folliculorum 'un Yayılışı</w:t>
            </w:r>
          </w:p>
        </w:tc>
        <w:tc>
          <w:tcPr>
            <w:tcW w:w="1198" w:type="dxa"/>
            <w:tcBorders>
              <w:top w:val="single" w:sz="4" w:space="0" w:color="auto"/>
              <w:left w:val="single" w:sz="4" w:space="0" w:color="auto"/>
              <w:bottom w:val="single" w:sz="4" w:space="0" w:color="auto"/>
              <w:right w:val="single" w:sz="4" w:space="0" w:color="auto"/>
            </w:tcBorders>
            <w:vAlign w:val="center"/>
          </w:tcPr>
          <w:p w14:paraId="199FCACC" w14:textId="1F5F3611"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Aktaş O.</w:t>
            </w:r>
          </w:p>
        </w:tc>
        <w:tc>
          <w:tcPr>
            <w:tcW w:w="806" w:type="dxa"/>
            <w:tcBorders>
              <w:top w:val="single" w:sz="4" w:space="0" w:color="auto"/>
              <w:left w:val="nil"/>
              <w:bottom w:val="single" w:sz="4" w:space="0" w:color="auto"/>
              <w:right w:val="single" w:sz="4" w:space="0" w:color="auto"/>
            </w:tcBorders>
            <w:vAlign w:val="center"/>
          </w:tcPr>
          <w:p w14:paraId="2233A736" w14:textId="22A9F58E"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2009</w:t>
            </w:r>
          </w:p>
        </w:tc>
        <w:tc>
          <w:tcPr>
            <w:tcW w:w="1197" w:type="dxa"/>
            <w:tcBorders>
              <w:top w:val="single" w:sz="4" w:space="0" w:color="auto"/>
              <w:left w:val="nil"/>
              <w:bottom w:val="single" w:sz="4" w:space="0" w:color="auto"/>
              <w:right w:val="single" w:sz="4" w:space="0" w:color="auto"/>
            </w:tcBorders>
            <w:vAlign w:val="center"/>
          </w:tcPr>
          <w:p w14:paraId="32A297D0" w14:textId="6D3E1815"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22A6CE32" w14:textId="022ED31F"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74412083" w14:textId="5965F88B"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Yüksek Lisans Tezi</w:t>
            </w:r>
          </w:p>
        </w:tc>
        <w:tc>
          <w:tcPr>
            <w:tcW w:w="1459" w:type="dxa"/>
            <w:tcBorders>
              <w:top w:val="single" w:sz="4" w:space="0" w:color="auto"/>
              <w:left w:val="nil"/>
              <w:bottom w:val="single" w:sz="4" w:space="0" w:color="auto"/>
              <w:right w:val="single" w:sz="4" w:space="0" w:color="auto"/>
            </w:tcBorders>
            <w:vAlign w:val="center"/>
          </w:tcPr>
          <w:p w14:paraId="01894551" w14:textId="37FCD3C0"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Parazitoloji</w:t>
            </w:r>
          </w:p>
        </w:tc>
        <w:tc>
          <w:tcPr>
            <w:tcW w:w="1983" w:type="dxa"/>
            <w:tcBorders>
              <w:top w:val="single" w:sz="4" w:space="0" w:color="auto"/>
              <w:left w:val="single" w:sz="4" w:space="0" w:color="auto"/>
              <w:bottom w:val="single" w:sz="4" w:space="0" w:color="auto"/>
              <w:right w:val="single" w:sz="4" w:space="0" w:color="auto"/>
            </w:tcBorders>
            <w:vAlign w:val="center"/>
          </w:tcPr>
          <w:p w14:paraId="0A34F458" w14:textId="795442C4"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Yüzüncü Yıl Üniversitesi</w:t>
            </w:r>
          </w:p>
        </w:tc>
        <w:tc>
          <w:tcPr>
            <w:tcW w:w="1388" w:type="dxa"/>
            <w:tcBorders>
              <w:top w:val="single" w:sz="4" w:space="0" w:color="auto"/>
              <w:left w:val="single" w:sz="4" w:space="0" w:color="auto"/>
              <w:bottom w:val="single" w:sz="4" w:space="0" w:color="auto"/>
              <w:right w:val="single" w:sz="4" w:space="0" w:color="auto"/>
            </w:tcBorders>
            <w:vAlign w:val="center"/>
          </w:tcPr>
          <w:p w14:paraId="2C8E8520" w14:textId="30924720"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Van</w:t>
            </w:r>
          </w:p>
        </w:tc>
      </w:tr>
      <w:tr w:rsidR="00B348AF" w:rsidRPr="007F6C55" w14:paraId="3D090CBA" w14:textId="77777777" w:rsidTr="0009375F">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7AFC78EB" w14:textId="128CB87D" w:rsidR="00B348AF" w:rsidRPr="007F6C55" w:rsidRDefault="00B348AF" w:rsidP="00B348AF">
            <w:pPr>
              <w:spacing w:line="240" w:lineRule="auto"/>
              <w:ind w:firstLine="0"/>
              <w:jc w:val="center"/>
              <w:rPr>
                <w:rFonts w:cs="Times New Roman"/>
                <w:color w:val="000000"/>
                <w:sz w:val="20"/>
                <w:szCs w:val="20"/>
              </w:rPr>
            </w:pPr>
            <w:r w:rsidRPr="007F6C55">
              <w:rPr>
                <w:rFonts w:cs="Times New Roman"/>
                <w:color w:val="000000"/>
                <w:sz w:val="20"/>
                <w:szCs w:val="20"/>
              </w:rPr>
              <w:t>128</w:t>
            </w:r>
          </w:p>
        </w:tc>
        <w:tc>
          <w:tcPr>
            <w:tcW w:w="2776" w:type="dxa"/>
            <w:tcBorders>
              <w:top w:val="single" w:sz="4" w:space="0" w:color="auto"/>
              <w:left w:val="single" w:sz="4" w:space="0" w:color="auto"/>
              <w:bottom w:val="single" w:sz="4" w:space="0" w:color="auto"/>
              <w:right w:val="single" w:sz="4" w:space="0" w:color="auto"/>
            </w:tcBorders>
            <w:vAlign w:val="center"/>
          </w:tcPr>
          <w:p w14:paraId="42B7B8CC" w14:textId="76BF5C15"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Kronik Böbrek Yetmezliği Olan Hastalarda Bağırsak Parazitlerive </w:t>
            </w:r>
            <w:r w:rsidRPr="00DB519D">
              <w:rPr>
                <w:rFonts w:cs="Times New Roman"/>
                <w:i/>
                <w:color w:val="000000"/>
                <w:sz w:val="20"/>
                <w:szCs w:val="20"/>
              </w:rPr>
              <w:t>Demodex</w:t>
            </w:r>
            <w:r w:rsidRPr="007F6C55">
              <w:rPr>
                <w:rFonts w:cs="Times New Roman"/>
                <w:color w:val="000000"/>
                <w:sz w:val="20"/>
                <w:szCs w:val="20"/>
              </w:rPr>
              <w:t xml:space="preserve"> Folliculorum'un Araştırılması</w:t>
            </w:r>
          </w:p>
        </w:tc>
        <w:tc>
          <w:tcPr>
            <w:tcW w:w="1198" w:type="dxa"/>
            <w:tcBorders>
              <w:top w:val="single" w:sz="4" w:space="0" w:color="auto"/>
              <w:left w:val="single" w:sz="4" w:space="0" w:color="auto"/>
              <w:bottom w:val="single" w:sz="4" w:space="0" w:color="auto"/>
              <w:right w:val="single" w:sz="4" w:space="0" w:color="auto"/>
            </w:tcBorders>
            <w:vAlign w:val="center"/>
          </w:tcPr>
          <w:p w14:paraId="1D393377" w14:textId="263C7A15"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Oskan G.</w:t>
            </w:r>
          </w:p>
        </w:tc>
        <w:tc>
          <w:tcPr>
            <w:tcW w:w="806" w:type="dxa"/>
            <w:tcBorders>
              <w:top w:val="single" w:sz="4" w:space="0" w:color="auto"/>
              <w:left w:val="nil"/>
              <w:bottom w:val="single" w:sz="4" w:space="0" w:color="auto"/>
              <w:right w:val="single" w:sz="4" w:space="0" w:color="auto"/>
            </w:tcBorders>
            <w:vAlign w:val="center"/>
          </w:tcPr>
          <w:p w14:paraId="36782F67" w14:textId="7924330B"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2013</w:t>
            </w:r>
          </w:p>
        </w:tc>
        <w:tc>
          <w:tcPr>
            <w:tcW w:w="1197" w:type="dxa"/>
            <w:tcBorders>
              <w:top w:val="single" w:sz="4" w:space="0" w:color="auto"/>
              <w:left w:val="nil"/>
              <w:bottom w:val="single" w:sz="4" w:space="0" w:color="auto"/>
              <w:right w:val="single" w:sz="4" w:space="0" w:color="auto"/>
            </w:tcBorders>
            <w:vAlign w:val="center"/>
          </w:tcPr>
          <w:p w14:paraId="3BBF4DB9" w14:textId="7CC72EC5"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35157ABD" w14:textId="005A2C7D"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141277E9" w14:textId="1E6960B3"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Yüksek Lisans Tezi</w:t>
            </w:r>
          </w:p>
        </w:tc>
        <w:tc>
          <w:tcPr>
            <w:tcW w:w="1459" w:type="dxa"/>
            <w:tcBorders>
              <w:top w:val="single" w:sz="4" w:space="0" w:color="auto"/>
              <w:left w:val="nil"/>
              <w:bottom w:val="single" w:sz="4" w:space="0" w:color="auto"/>
              <w:right w:val="single" w:sz="4" w:space="0" w:color="auto"/>
            </w:tcBorders>
            <w:vAlign w:val="center"/>
          </w:tcPr>
          <w:p w14:paraId="238ED18E" w14:textId="4BAF69BA"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Parazitoloji</w:t>
            </w:r>
          </w:p>
        </w:tc>
        <w:tc>
          <w:tcPr>
            <w:tcW w:w="1983" w:type="dxa"/>
            <w:tcBorders>
              <w:top w:val="single" w:sz="4" w:space="0" w:color="auto"/>
              <w:left w:val="single" w:sz="4" w:space="0" w:color="auto"/>
              <w:bottom w:val="single" w:sz="4" w:space="0" w:color="auto"/>
              <w:right w:val="single" w:sz="4" w:space="0" w:color="auto"/>
            </w:tcBorders>
            <w:vAlign w:val="center"/>
          </w:tcPr>
          <w:p w14:paraId="3909F8FF" w14:textId="2377DD5D"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Yüzüncü Yıl Üniversitesi</w:t>
            </w:r>
          </w:p>
        </w:tc>
        <w:tc>
          <w:tcPr>
            <w:tcW w:w="1388" w:type="dxa"/>
            <w:tcBorders>
              <w:top w:val="single" w:sz="4" w:space="0" w:color="auto"/>
              <w:left w:val="single" w:sz="4" w:space="0" w:color="auto"/>
              <w:bottom w:val="single" w:sz="4" w:space="0" w:color="auto"/>
              <w:right w:val="single" w:sz="4" w:space="0" w:color="auto"/>
            </w:tcBorders>
            <w:vAlign w:val="center"/>
          </w:tcPr>
          <w:p w14:paraId="4EA22242" w14:textId="4873F5A0"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Van</w:t>
            </w:r>
          </w:p>
        </w:tc>
      </w:tr>
      <w:tr w:rsidR="00B348AF" w:rsidRPr="007F6C55" w14:paraId="18F06BD8" w14:textId="77777777" w:rsidTr="0009375F">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1F3A11BD" w14:textId="27C7FBBB" w:rsidR="00B348AF" w:rsidRPr="007F6C55" w:rsidRDefault="00B348AF" w:rsidP="00B348AF">
            <w:pPr>
              <w:spacing w:line="240" w:lineRule="auto"/>
              <w:ind w:firstLine="0"/>
              <w:jc w:val="center"/>
              <w:rPr>
                <w:rFonts w:cs="Times New Roman"/>
                <w:color w:val="000000"/>
                <w:sz w:val="20"/>
                <w:szCs w:val="20"/>
              </w:rPr>
            </w:pPr>
            <w:r w:rsidRPr="007F6C55">
              <w:rPr>
                <w:rFonts w:cs="Times New Roman"/>
                <w:color w:val="000000"/>
                <w:sz w:val="20"/>
                <w:szCs w:val="20"/>
              </w:rPr>
              <w:t>12</w:t>
            </w:r>
            <w:r>
              <w:rPr>
                <w:rFonts w:cs="Times New Roman"/>
                <w:color w:val="000000"/>
                <w:sz w:val="20"/>
                <w:szCs w:val="20"/>
              </w:rPr>
              <w:t>9</w:t>
            </w:r>
          </w:p>
        </w:tc>
        <w:tc>
          <w:tcPr>
            <w:tcW w:w="2776" w:type="dxa"/>
            <w:tcBorders>
              <w:top w:val="single" w:sz="4" w:space="0" w:color="auto"/>
              <w:left w:val="single" w:sz="4" w:space="0" w:color="auto"/>
              <w:bottom w:val="single" w:sz="4" w:space="0" w:color="auto"/>
              <w:right w:val="single" w:sz="4" w:space="0" w:color="auto"/>
            </w:tcBorders>
            <w:vAlign w:val="center"/>
          </w:tcPr>
          <w:p w14:paraId="11C75528" w14:textId="5F3D2FFA"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Kanser, Kronik Böbrek Yetmezliği ve DM ile </w:t>
            </w:r>
            <w:r w:rsidRPr="00DB519D">
              <w:rPr>
                <w:rFonts w:cs="Times New Roman"/>
                <w:i/>
                <w:color w:val="000000"/>
                <w:sz w:val="20"/>
                <w:szCs w:val="20"/>
              </w:rPr>
              <w:t>Demodex</w:t>
            </w:r>
            <w:r w:rsidRPr="007F6C55">
              <w:rPr>
                <w:rFonts w:cs="Times New Roman"/>
                <w:color w:val="000000"/>
                <w:sz w:val="20"/>
                <w:szCs w:val="20"/>
              </w:rPr>
              <w:t xml:space="preserve"> Sp. Enfestasyonu Arasındaki İlişki</w:t>
            </w:r>
          </w:p>
        </w:tc>
        <w:tc>
          <w:tcPr>
            <w:tcW w:w="1198" w:type="dxa"/>
            <w:tcBorders>
              <w:top w:val="single" w:sz="4" w:space="0" w:color="auto"/>
              <w:left w:val="single" w:sz="4" w:space="0" w:color="auto"/>
              <w:bottom w:val="single" w:sz="4" w:space="0" w:color="auto"/>
              <w:right w:val="single" w:sz="4" w:space="0" w:color="auto"/>
            </w:tcBorders>
            <w:vAlign w:val="center"/>
          </w:tcPr>
          <w:p w14:paraId="271A9CAD" w14:textId="49667DBC"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Pr>
                <w:rFonts w:cs="Times New Roman"/>
                <w:color w:val="000000"/>
                <w:sz w:val="20"/>
                <w:szCs w:val="20"/>
              </w:rPr>
              <w:t xml:space="preserve">Mutlu-Yola </w:t>
            </w:r>
            <w:r w:rsidRPr="007F6C55">
              <w:rPr>
                <w:rFonts w:cs="Times New Roman"/>
                <w:color w:val="000000"/>
                <w:sz w:val="20"/>
                <w:szCs w:val="20"/>
              </w:rPr>
              <w:t>F.</w:t>
            </w:r>
          </w:p>
        </w:tc>
        <w:tc>
          <w:tcPr>
            <w:tcW w:w="806" w:type="dxa"/>
            <w:tcBorders>
              <w:top w:val="single" w:sz="4" w:space="0" w:color="auto"/>
              <w:left w:val="nil"/>
              <w:bottom w:val="single" w:sz="4" w:space="0" w:color="auto"/>
              <w:right w:val="single" w:sz="4" w:space="0" w:color="auto"/>
            </w:tcBorders>
            <w:vAlign w:val="center"/>
          </w:tcPr>
          <w:p w14:paraId="42F954B7" w14:textId="7BF26F0F"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2016</w:t>
            </w:r>
          </w:p>
        </w:tc>
        <w:tc>
          <w:tcPr>
            <w:tcW w:w="1197" w:type="dxa"/>
            <w:tcBorders>
              <w:top w:val="single" w:sz="4" w:space="0" w:color="auto"/>
              <w:left w:val="nil"/>
              <w:bottom w:val="single" w:sz="4" w:space="0" w:color="auto"/>
              <w:right w:val="single" w:sz="4" w:space="0" w:color="auto"/>
            </w:tcBorders>
            <w:vAlign w:val="center"/>
          </w:tcPr>
          <w:p w14:paraId="7233CF56" w14:textId="1E9B8385"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Analitik-Vaka Kotrol</w:t>
            </w:r>
          </w:p>
        </w:tc>
        <w:tc>
          <w:tcPr>
            <w:tcW w:w="1268" w:type="dxa"/>
            <w:tcBorders>
              <w:top w:val="single" w:sz="4" w:space="0" w:color="auto"/>
              <w:left w:val="single" w:sz="4" w:space="0" w:color="auto"/>
              <w:bottom w:val="single" w:sz="4" w:space="0" w:color="auto"/>
              <w:right w:val="single" w:sz="4" w:space="0" w:color="auto"/>
            </w:tcBorders>
            <w:vAlign w:val="center"/>
          </w:tcPr>
          <w:p w14:paraId="48A614CC" w14:textId="4F113C8A"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2678A802" w14:textId="634C4EF3"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Yüksek Lisans Tezi</w:t>
            </w:r>
          </w:p>
        </w:tc>
        <w:tc>
          <w:tcPr>
            <w:tcW w:w="1459" w:type="dxa"/>
            <w:tcBorders>
              <w:top w:val="single" w:sz="4" w:space="0" w:color="auto"/>
              <w:left w:val="nil"/>
              <w:bottom w:val="single" w:sz="4" w:space="0" w:color="auto"/>
              <w:right w:val="single" w:sz="4" w:space="0" w:color="auto"/>
            </w:tcBorders>
            <w:vAlign w:val="center"/>
          </w:tcPr>
          <w:p w14:paraId="7DD21CA7" w14:textId="017DB1CC"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Parazitoloji</w:t>
            </w:r>
          </w:p>
        </w:tc>
        <w:tc>
          <w:tcPr>
            <w:tcW w:w="1983" w:type="dxa"/>
            <w:tcBorders>
              <w:top w:val="single" w:sz="4" w:space="0" w:color="auto"/>
              <w:left w:val="single" w:sz="4" w:space="0" w:color="auto"/>
              <w:bottom w:val="single" w:sz="4" w:space="0" w:color="auto"/>
              <w:right w:val="single" w:sz="4" w:space="0" w:color="auto"/>
            </w:tcBorders>
            <w:vAlign w:val="center"/>
          </w:tcPr>
          <w:p w14:paraId="00A24143" w14:textId="4E1A99B4"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Yüzüncü Yıl Üniversitesi</w:t>
            </w:r>
          </w:p>
        </w:tc>
        <w:tc>
          <w:tcPr>
            <w:tcW w:w="1388" w:type="dxa"/>
            <w:tcBorders>
              <w:top w:val="single" w:sz="4" w:space="0" w:color="auto"/>
              <w:left w:val="single" w:sz="4" w:space="0" w:color="auto"/>
              <w:bottom w:val="single" w:sz="4" w:space="0" w:color="auto"/>
              <w:right w:val="single" w:sz="4" w:space="0" w:color="auto"/>
            </w:tcBorders>
            <w:vAlign w:val="center"/>
          </w:tcPr>
          <w:p w14:paraId="6BAE4DED" w14:textId="6D8769E0" w:rsidR="00B348AF" w:rsidRPr="007F6C55" w:rsidRDefault="00B348AF" w:rsidP="00B348A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Erzurum</w:t>
            </w:r>
          </w:p>
        </w:tc>
      </w:tr>
      <w:tr w:rsidR="0009375F" w:rsidRPr="007F6C55" w14:paraId="4BC56EB4" w14:textId="77777777" w:rsidTr="0009375F">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5A660E51" w14:textId="0E7BFF06" w:rsidR="0009375F" w:rsidRPr="007F6C55" w:rsidRDefault="0009375F" w:rsidP="0009375F">
            <w:pPr>
              <w:spacing w:line="240" w:lineRule="auto"/>
              <w:ind w:firstLine="0"/>
              <w:jc w:val="center"/>
              <w:rPr>
                <w:rFonts w:cs="Times New Roman"/>
                <w:color w:val="000000"/>
                <w:sz w:val="20"/>
                <w:szCs w:val="20"/>
              </w:rPr>
            </w:pPr>
          </w:p>
        </w:tc>
        <w:tc>
          <w:tcPr>
            <w:tcW w:w="2776" w:type="dxa"/>
            <w:tcBorders>
              <w:top w:val="single" w:sz="4" w:space="0" w:color="auto"/>
              <w:left w:val="single" w:sz="4" w:space="0" w:color="auto"/>
              <w:bottom w:val="single" w:sz="4" w:space="0" w:color="auto"/>
              <w:right w:val="single" w:sz="4" w:space="0" w:color="auto"/>
            </w:tcBorders>
            <w:vAlign w:val="center"/>
          </w:tcPr>
          <w:p w14:paraId="184012E5" w14:textId="7EF5B9B9"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Oküler Dandruflu Hastalarda </w:t>
            </w:r>
            <w:r w:rsidRPr="00DB519D">
              <w:rPr>
                <w:rFonts w:cs="Times New Roman"/>
                <w:i/>
                <w:color w:val="000000"/>
                <w:sz w:val="20"/>
                <w:szCs w:val="20"/>
              </w:rPr>
              <w:t>Demodex</w:t>
            </w:r>
            <w:r w:rsidRPr="007F6C55">
              <w:rPr>
                <w:rFonts w:cs="Times New Roman"/>
                <w:color w:val="000000"/>
                <w:sz w:val="20"/>
                <w:szCs w:val="20"/>
              </w:rPr>
              <w:t xml:space="preserve"> Folliculorum ve D. Brevis (Acari: Demodicidae) Yaygınlığıve Yoğunluğu</w:t>
            </w:r>
          </w:p>
        </w:tc>
        <w:tc>
          <w:tcPr>
            <w:tcW w:w="1198" w:type="dxa"/>
            <w:tcBorders>
              <w:top w:val="single" w:sz="4" w:space="0" w:color="auto"/>
              <w:left w:val="single" w:sz="4" w:space="0" w:color="auto"/>
              <w:bottom w:val="single" w:sz="4" w:space="0" w:color="auto"/>
              <w:right w:val="single" w:sz="4" w:space="0" w:color="auto"/>
            </w:tcBorders>
            <w:vAlign w:val="center"/>
          </w:tcPr>
          <w:p w14:paraId="6D218A05" w14:textId="33E2D815"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Sarı Y.</w:t>
            </w:r>
          </w:p>
        </w:tc>
        <w:tc>
          <w:tcPr>
            <w:tcW w:w="806" w:type="dxa"/>
            <w:tcBorders>
              <w:top w:val="single" w:sz="4" w:space="0" w:color="auto"/>
              <w:left w:val="nil"/>
              <w:bottom w:val="single" w:sz="4" w:space="0" w:color="auto"/>
              <w:right w:val="single" w:sz="4" w:space="0" w:color="auto"/>
            </w:tcBorders>
            <w:vAlign w:val="center"/>
          </w:tcPr>
          <w:p w14:paraId="3AB8CFD0" w14:textId="20886A6F"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2018</w:t>
            </w:r>
          </w:p>
        </w:tc>
        <w:tc>
          <w:tcPr>
            <w:tcW w:w="1197" w:type="dxa"/>
            <w:tcBorders>
              <w:top w:val="single" w:sz="4" w:space="0" w:color="auto"/>
              <w:left w:val="nil"/>
              <w:bottom w:val="single" w:sz="4" w:space="0" w:color="auto"/>
              <w:right w:val="single" w:sz="4" w:space="0" w:color="auto"/>
            </w:tcBorders>
            <w:vAlign w:val="center"/>
          </w:tcPr>
          <w:p w14:paraId="5F092AEA" w14:textId="2C67DEC5"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Analitik-Vaka Kotrol</w:t>
            </w:r>
          </w:p>
        </w:tc>
        <w:tc>
          <w:tcPr>
            <w:tcW w:w="1268" w:type="dxa"/>
            <w:tcBorders>
              <w:top w:val="single" w:sz="4" w:space="0" w:color="auto"/>
              <w:left w:val="single" w:sz="4" w:space="0" w:color="auto"/>
              <w:bottom w:val="single" w:sz="4" w:space="0" w:color="auto"/>
              <w:right w:val="single" w:sz="4" w:space="0" w:color="auto"/>
            </w:tcBorders>
            <w:vAlign w:val="center"/>
          </w:tcPr>
          <w:p w14:paraId="7DC0305D" w14:textId="27D9F91E"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Demodex</w:t>
            </w:r>
          </w:p>
        </w:tc>
        <w:tc>
          <w:tcPr>
            <w:tcW w:w="997" w:type="dxa"/>
            <w:tcBorders>
              <w:top w:val="single" w:sz="4" w:space="0" w:color="auto"/>
              <w:left w:val="single" w:sz="4" w:space="0" w:color="auto"/>
              <w:bottom w:val="single" w:sz="4" w:space="0" w:color="auto"/>
              <w:right w:val="single" w:sz="4" w:space="0" w:color="auto"/>
            </w:tcBorders>
            <w:vAlign w:val="center"/>
          </w:tcPr>
          <w:p w14:paraId="510C6C6D" w14:textId="7036CDA9"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Yüksek Lisans Tezi</w:t>
            </w:r>
          </w:p>
        </w:tc>
        <w:tc>
          <w:tcPr>
            <w:tcW w:w="1459" w:type="dxa"/>
            <w:tcBorders>
              <w:top w:val="single" w:sz="4" w:space="0" w:color="auto"/>
              <w:left w:val="nil"/>
              <w:bottom w:val="single" w:sz="4" w:space="0" w:color="auto"/>
              <w:right w:val="single" w:sz="4" w:space="0" w:color="auto"/>
            </w:tcBorders>
            <w:vAlign w:val="center"/>
          </w:tcPr>
          <w:p w14:paraId="64A86930" w14:textId="017CBD77"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Biyoloji</w:t>
            </w:r>
          </w:p>
        </w:tc>
        <w:tc>
          <w:tcPr>
            <w:tcW w:w="1983" w:type="dxa"/>
            <w:tcBorders>
              <w:top w:val="single" w:sz="4" w:space="0" w:color="auto"/>
              <w:left w:val="single" w:sz="4" w:space="0" w:color="auto"/>
              <w:bottom w:val="single" w:sz="4" w:space="0" w:color="auto"/>
              <w:right w:val="single" w:sz="4" w:space="0" w:color="auto"/>
            </w:tcBorders>
            <w:vAlign w:val="center"/>
          </w:tcPr>
          <w:p w14:paraId="2BD83D3E" w14:textId="297D3574"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Erzincan Binali Yıldırım Üniversitesi</w:t>
            </w:r>
          </w:p>
        </w:tc>
        <w:tc>
          <w:tcPr>
            <w:tcW w:w="1388" w:type="dxa"/>
            <w:tcBorders>
              <w:top w:val="single" w:sz="4" w:space="0" w:color="auto"/>
              <w:left w:val="single" w:sz="4" w:space="0" w:color="auto"/>
              <w:bottom w:val="single" w:sz="4" w:space="0" w:color="auto"/>
              <w:right w:val="single" w:sz="4" w:space="0" w:color="auto"/>
            </w:tcBorders>
            <w:vAlign w:val="center"/>
          </w:tcPr>
          <w:p w14:paraId="21B22F18" w14:textId="437877F6" w:rsidR="0009375F" w:rsidRPr="007F6C55" w:rsidRDefault="0009375F" w:rsidP="0009375F">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Erzincan</w:t>
            </w:r>
          </w:p>
        </w:tc>
      </w:tr>
    </w:tbl>
    <w:p w14:paraId="3651D480" w14:textId="65AFB7B3" w:rsidR="008E3B82" w:rsidRPr="00F8773E" w:rsidRDefault="00A715CD" w:rsidP="00F8773E">
      <w:pPr>
        <w:spacing w:after="200" w:line="240" w:lineRule="auto"/>
        <w:ind w:firstLine="0"/>
        <w:jc w:val="left"/>
      </w:pPr>
      <w:r>
        <w:rPr>
          <w:noProof/>
        </w:rPr>
        <mc:AlternateContent>
          <mc:Choice Requires="wps">
            <w:drawing>
              <wp:anchor distT="0" distB="0" distL="114300" distR="114300" simplePos="0" relativeHeight="251706368" behindDoc="0" locked="0" layoutInCell="1" allowOverlap="1" wp14:anchorId="35388D7B" wp14:editId="233592D8">
                <wp:simplePos x="0" y="0"/>
                <wp:positionH relativeFrom="column">
                  <wp:posOffset>-761365</wp:posOffset>
                </wp:positionH>
                <wp:positionV relativeFrom="paragraph">
                  <wp:posOffset>417443</wp:posOffset>
                </wp:positionV>
                <wp:extent cx="564543" cy="429371"/>
                <wp:effectExtent l="0" t="0" r="6985" b="15240"/>
                <wp:wrapNone/>
                <wp:docPr id="746597728" name="Metin Kutusu 29"/>
                <wp:cNvGraphicFramePr/>
                <a:graphic xmlns:a="http://schemas.openxmlformats.org/drawingml/2006/main">
                  <a:graphicData uri="http://schemas.microsoft.com/office/word/2010/wordprocessingShape">
                    <wps:wsp>
                      <wps:cNvSpPr txBox="1"/>
                      <wps:spPr>
                        <a:xfrm>
                          <a:off x="0" y="0"/>
                          <a:ext cx="564543" cy="429371"/>
                        </a:xfrm>
                        <a:prstGeom prst="rect">
                          <a:avLst/>
                        </a:prstGeom>
                        <a:solidFill>
                          <a:schemeClr val="bg1"/>
                        </a:solidFill>
                        <a:ln w="6350">
                          <a:solidFill>
                            <a:schemeClr val="bg1"/>
                          </a:solidFill>
                        </a:ln>
                      </wps:spPr>
                      <wps:txbx>
                        <w:txbxContent>
                          <w:p w14:paraId="26C131D3" w14:textId="37E5ADA1" w:rsidR="006D2DAF" w:rsidRDefault="006D2DAF" w:rsidP="006D2DAF">
                            <w:pPr>
                              <w:ind w:firstLine="0"/>
                            </w:pPr>
                            <w:r>
                              <w:t>119</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388D7B" id="Metin Kutusu 29" o:spid="_x0000_s1068" type="#_x0000_t202" style="position:absolute;margin-left:-59.95pt;margin-top:32.85pt;width:44.45pt;height:33.8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" fillcolor="white [3212]" strokecolor="white [3212]" strokeweight=".5pt">
                <v:textbox style="layout-flow:vertical">
                  <w:txbxContent>
                    <w:p w14:paraId="26C131D3" w14:textId="37E5ADA1" w:rsidR="006D2DAF" w:rsidRDefault="006D2DAF" w:rsidP="006D2DAF">
                      <w:pPr>
                        <w:ind w:firstLine="0"/>
                      </w:pPr>
                      <w:r>
                        <w:t>119</w:t>
                      </w:r>
                    </w:p>
                  </w:txbxContent>
                </v:textbox>
              </v:shape>
            </w:pict>
          </mc:Fallback>
        </mc:AlternateContent>
      </w:r>
      <w:r w:rsidR="006D2DAF">
        <w:rPr>
          <w:noProof/>
        </w:rPr>
        <mc:AlternateContent>
          <mc:Choice Requires="wps">
            <w:drawing>
              <wp:anchor distT="0" distB="0" distL="114300" distR="114300" simplePos="0" relativeHeight="251707392" behindDoc="0" locked="0" layoutInCell="1" allowOverlap="1" wp14:anchorId="3362E9DD" wp14:editId="55799E1E">
                <wp:simplePos x="0" y="0"/>
                <wp:positionH relativeFrom="column">
                  <wp:posOffset>8159281</wp:posOffset>
                </wp:positionH>
                <wp:positionV relativeFrom="paragraph">
                  <wp:posOffset>847973</wp:posOffset>
                </wp:positionV>
                <wp:extent cx="469127" cy="365760"/>
                <wp:effectExtent l="0" t="0" r="13970" b="15240"/>
                <wp:wrapNone/>
                <wp:docPr id="926162475" name="Metin Kutusu 30"/>
                <wp:cNvGraphicFramePr/>
                <a:graphic xmlns:a="http://schemas.openxmlformats.org/drawingml/2006/main">
                  <a:graphicData uri="http://schemas.microsoft.com/office/word/2010/wordprocessingShape">
                    <wps:wsp>
                      <wps:cNvSpPr txBox="1"/>
                      <wps:spPr>
                        <a:xfrm>
                          <a:off x="0" y="0"/>
                          <a:ext cx="469127" cy="365760"/>
                        </a:xfrm>
                        <a:prstGeom prst="rect">
                          <a:avLst/>
                        </a:prstGeom>
                        <a:solidFill>
                          <a:schemeClr val="bg1"/>
                        </a:solidFill>
                        <a:ln w="6350">
                          <a:solidFill>
                            <a:schemeClr val="bg1"/>
                          </a:solidFill>
                        </a:ln>
                      </wps:spPr>
                      <wps:txbx>
                        <w:txbxContent>
                          <w:p w14:paraId="1F00BBD9" w14:textId="77777777" w:rsidR="006D2DAF" w:rsidRDefault="006D2D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62E9DD" id="Metin Kutusu 30" o:spid="_x0000_s1069" type="#_x0000_t202" style="position:absolute;margin-left:642.45pt;margin-top:66.75pt;width:36.95pt;height:28.8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" fillcolor="white [3212]" strokecolor="white [3212]" strokeweight=".5pt">
                <v:textbox>
                  <w:txbxContent>
                    <w:p w14:paraId="1F00BBD9" w14:textId="77777777" w:rsidR="006D2DAF" w:rsidRDefault="006D2DAF"/>
                  </w:txbxContent>
                </v:textbox>
              </v:shape>
            </w:pict>
          </mc:Fallback>
        </mc:AlternateContent>
      </w:r>
      <w:r w:rsidR="008E3B82">
        <w:br w:type="page"/>
      </w:r>
      <w:r w:rsidR="008E3B82" w:rsidRPr="00F8773E">
        <w:rPr>
          <w:rFonts w:cs="Times New Roman"/>
          <w:color w:val="000000"/>
          <w:szCs w:val="24"/>
        </w:rPr>
        <w:lastRenderedPageBreak/>
        <w:t>Meta-senteze dahil edilen çalışmalara ait istatistiki bilgiler (Devamı).</w:t>
      </w:r>
    </w:p>
    <w:tbl>
      <w:tblPr>
        <w:tblW w:w="13608" w:type="dxa"/>
        <w:jc w:val="center"/>
        <w:tblLayout w:type="fixed"/>
        <w:tblCellMar>
          <w:left w:w="70" w:type="dxa"/>
          <w:right w:w="70" w:type="dxa"/>
        </w:tblCellMar>
        <w:tblLook w:val="04A0" w:firstRow="1" w:lastRow="0" w:firstColumn="1" w:lastColumn="0" w:noHBand="0" w:noVBand="1"/>
      </w:tblPr>
      <w:tblGrid>
        <w:gridCol w:w="536"/>
        <w:gridCol w:w="2776"/>
        <w:gridCol w:w="1198"/>
        <w:gridCol w:w="806"/>
        <w:gridCol w:w="1197"/>
        <w:gridCol w:w="1268"/>
        <w:gridCol w:w="997"/>
        <w:gridCol w:w="1459"/>
        <w:gridCol w:w="1983"/>
        <w:gridCol w:w="1388"/>
      </w:tblGrid>
      <w:tr w:rsidR="008E3B82" w:rsidRPr="007F6C55" w14:paraId="6D1CF572"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7C52018C" w14:textId="77777777" w:rsidR="008E3B82" w:rsidRPr="007F6C55" w:rsidRDefault="008E3B82" w:rsidP="00F8773E">
            <w:pPr>
              <w:spacing w:line="240" w:lineRule="auto"/>
              <w:ind w:firstLine="0"/>
              <w:jc w:val="center"/>
              <w:rPr>
                <w:rFonts w:cs="Times New Roman"/>
                <w:b/>
                <w:color w:val="000000"/>
                <w:sz w:val="20"/>
                <w:szCs w:val="20"/>
              </w:rPr>
            </w:pPr>
            <w:r w:rsidRPr="007F6C55">
              <w:rPr>
                <w:rFonts w:cs="Times New Roman"/>
                <w:b/>
                <w:color w:val="000000"/>
                <w:sz w:val="20"/>
                <w:szCs w:val="20"/>
              </w:rPr>
              <w:t>Sıra No</w:t>
            </w:r>
          </w:p>
        </w:tc>
        <w:tc>
          <w:tcPr>
            <w:tcW w:w="2776" w:type="dxa"/>
            <w:tcBorders>
              <w:top w:val="single" w:sz="4" w:space="0" w:color="auto"/>
              <w:left w:val="single" w:sz="4" w:space="0" w:color="auto"/>
              <w:bottom w:val="single" w:sz="4" w:space="0" w:color="auto"/>
              <w:right w:val="single" w:sz="4" w:space="0" w:color="auto"/>
            </w:tcBorders>
            <w:vAlign w:val="center"/>
          </w:tcPr>
          <w:p w14:paraId="711249E6" w14:textId="77777777" w:rsidR="008E3B82" w:rsidRPr="007F6C55" w:rsidRDefault="008E3B82" w:rsidP="00F8773E">
            <w:pPr>
              <w:pStyle w:val="Default"/>
              <w:jc w:val="center"/>
              <w:rPr>
                <w:b/>
                <w:bCs/>
                <w:sz w:val="20"/>
                <w:szCs w:val="20"/>
              </w:rPr>
            </w:pPr>
            <w:r w:rsidRPr="007F6C55">
              <w:rPr>
                <w:b/>
                <w:bCs/>
                <w:sz w:val="20"/>
                <w:szCs w:val="20"/>
              </w:rPr>
              <w:t>Araştırmanın Adı</w:t>
            </w:r>
          </w:p>
        </w:tc>
        <w:tc>
          <w:tcPr>
            <w:tcW w:w="1198" w:type="dxa"/>
            <w:tcBorders>
              <w:top w:val="single" w:sz="4" w:space="0" w:color="auto"/>
              <w:left w:val="single" w:sz="4" w:space="0" w:color="auto"/>
              <w:bottom w:val="single" w:sz="4" w:space="0" w:color="auto"/>
              <w:right w:val="single" w:sz="4" w:space="0" w:color="auto"/>
            </w:tcBorders>
            <w:noWrap/>
            <w:vAlign w:val="center"/>
          </w:tcPr>
          <w:p w14:paraId="65A9E7ED" w14:textId="77777777" w:rsidR="008E3B82" w:rsidRPr="007F6C55" w:rsidRDefault="008E3B82" w:rsidP="00F8773E">
            <w:pPr>
              <w:pStyle w:val="Default"/>
              <w:jc w:val="center"/>
              <w:rPr>
                <w:sz w:val="20"/>
                <w:szCs w:val="20"/>
              </w:rPr>
            </w:pPr>
            <w:r w:rsidRPr="007F6C55">
              <w:rPr>
                <w:b/>
                <w:bCs/>
                <w:sz w:val="20"/>
                <w:szCs w:val="20"/>
              </w:rPr>
              <w:t>Yazar/ Yazarlar</w:t>
            </w:r>
          </w:p>
        </w:tc>
        <w:tc>
          <w:tcPr>
            <w:tcW w:w="806" w:type="dxa"/>
            <w:tcBorders>
              <w:top w:val="single" w:sz="4" w:space="0" w:color="auto"/>
              <w:left w:val="nil"/>
              <w:bottom w:val="single" w:sz="4" w:space="0" w:color="auto"/>
              <w:right w:val="single" w:sz="4" w:space="0" w:color="auto"/>
            </w:tcBorders>
            <w:vAlign w:val="center"/>
          </w:tcPr>
          <w:p w14:paraId="4233542D" w14:textId="77777777" w:rsidR="008E3B82" w:rsidRPr="007F6C55" w:rsidRDefault="008E3B82" w:rsidP="00F8773E">
            <w:pPr>
              <w:pStyle w:val="Default"/>
              <w:jc w:val="center"/>
              <w:rPr>
                <w:sz w:val="20"/>
                <w:szCs w:val="20"/>
              </w:rPr>
            </w:pPr>
            <w:r w:rsidRPr="007F6C55">
              <w:rPr>
                <w:b/>
                <w:bCs/>
                <w:sz w:val="20"/>
                <w:szCs w:val="20"/>
              </w:rPr>
              <w:t>Yayın Yılı</w:t>
            </w:r>
          </w:p>
        </w:tc>
        <w:tc>
          <w:tcPr>
            <w:tcW w:w="1197" w:type="dxa"/>
            <w:tcBorders>
              <w:top w:val="single" w:sz="4" w:space="0" w:color="auto"/>
              <w:left w:val="nil"/>
              <w:bottom w:val="single" w:sz="4" w:space="0" w:color="auto"/>
              <w:right w:val="single" w:sz="4" w:space="0" w:color="auto"/>
            </w:tcBorders>
            <w:vAlign w:val="center"/>
          </w:tcPr>
          <w:p w14:paraId="46311D76" w14:textId="77777777" w:rsidR="008E3B82" w:rsidRPr="007F6C55" w:rsidRDefault="008E3B82" w:rsidP="00F8773E">
            <w:pPr>
              <w:pStyle w:val="Default"/>
              <w:jc w:val="center"/>
              <w:rPr>
                <w:b/>
                <w:bCs/>
                <w:sz w:val="20"/>
                <w:szCs w:val="20"/>
              </w:rPr>
            </w:pPr>
            <w:r w:rsidRPr="007F6C55">
              <w:rPr>
                <w:b/>
                <w:bCs/>
                <w:sz w:val="20"/>
                <w:szCs w:val="20"/>
              </w:rPr>
              <w:t>Çalışma deseni</w:t>
            </w:r>
          </w:p>
        </w:tc>
        <w:tc>
          <w:tcPr>
            <w:tcW w:w="1268" w:type="dxa"/>
            <w:tcBorders>
              <w:top w:val="single" w:sz="4" w:space="0" w:color="auto"/>
              <w:left w:val="single" w:sz="4" w:space="0" w:color="auto"/>
              <w:bottom w:val="single" w:sz="4" w:space="0" w:color="auto"/>
              <w:right w:val="single" w:sz="4" w:space="0" w:color="auto"/>
            </w:tcBorders>
            <w:vAlign w:val="center"/>
          </w:tcPr>
          <w:p w14:paraId="65440CE9" w14:textId="77777777" w:rsidR="008E3B82" w:rsidRPr="007F6C55" w:rsidRDefault="008E3B82" w:rsidP="00F8773E">
            <w:pPr>
              <w:pStyle w:val="Default"/>
              <w:jc w:val="center"/>
              <w:rPr>
                <w:b/>
                <w:bCs/>
                <w:sz w:val="20"/>
                <w:szCs w:val="20"/>
              </w:rPr>
            </w:pPr>
            <w:r w:rsidRPr="007F6C55">
              <w:rPr>
                <w:b/>
                <w:bCs/>
                <w:sz w:val="20"/>
                <w:szCs w:val="20"/>
              </w:rPr>
              <w:t>Ektoparazit Türü</w:t>
            </w:r>
          </w:p>
        </w:tc>
        <w:tc>
          <w:tcPr>
            <w:tcW w:w="997" w:type="dxa"/>
            <w:tcBorders>
              <w:top w:val="single" w:sz="4" w:space="0" w:color="auto"/>
              <w:left w:val="single" w:sz="4" w:space="0" w:color="auto"/>
              <w:bottom w:val="single" w:sz="4" w:space="0" w:color="auto"/>
              <w:right w:val="single" w:sz="4" w:space="0" w:color="auto"/>
            </w:tcBorders>
            <w:noWrap/>
            <w:vAlign w:val="center"/>
          </w:tcPr>
          <w:p w14:paraId="7EB026B3" w14:textId="77777777" w:rsidR="008E3B82" w:rsidRPr="007F6C55" w:rsidRDefault="008E3B82" w:rsidP="00F8773E">
            <w:pPr>
              <w:pStyle w:val="Default"/>
              <w:jc w:val="center"/>
              <w:rPr>
                <w:b/>
                <w:sz w:val="20"/>
                <w:szCs w:val="20"/>
              </w:rPr>
            </w:pPr>
            <w:r w:rsidRPr="007F6C55">
              <w:rPr>
                <w:b/>
                <w:bCs/>
                <w:sz w:val="20"/>
                <w:szCs w:val="20"/>
              </w:rPr>
              <w:t>Yayın Türü</w:t>
            </w:r>
          </w:p>
        </w:tc>
        <w:tc>
          <w:tcPr>
            <w:tcW w:w="1459" w:type="dxa"/>
            <w:tcBorders>
              <w:top w:val="single" w:sz="4" w:space="0" w:color="auto"/>
              <w:left w:val="nil"/>
              <w:bottom w:val="single" w:sz="4" w:space="0" w:color="auto"/>
              <w:right w:val="single" w:sz="4" w:space="0" w:color="auto"/>
            </w:tcBorders>
            <w:vAlign w:val="center"/>
          </w:tcPr>
          <w:p w14:paraId="46C99BFC" w14:textId="77777777" w:rsidR="008E3B82" w:rsidRPr="007F6C55" w:rsidRDefault="008E3B82" w:rsidP="00F8773E">
            <w:pPr>
              <w:pStyle w:val="Default"/>
              <w:jc w:val="center"/>
              <w:rPr>
                <w:b/>
                <w:bCs/>
                <w:sz w:val="20"/>
                <w:szCs w:val="20"/>
              </w:rPr>
            </w:pPr>
            <w:r w:rsidRPr="007F6C55">
              <w:rPr>
                <w:b/>
                <w:bCs/>
                <w:sz w:val="20"/>
                <w:szCs w:val="20"/>
              </w:rPr>
              <w:t>Bilim Dalı</w:t>
            </w:r>
          </w:p>
        </w:tc>
        <w:tc>
          <w:tcPr>
            <w:tcW w:w="1983" w:type="dxa"/>
            <w:tcBorders>
              <w:top w:val="single" w:sz="4" w:space="0" w:color="auto"/>
              <w:left w:val="single" w:sz="4" w:space="0" w:color="auto"/>
              <w:bottom w:val="single" w:sz="4" w:space="0" w:color="auto"/>
              <w:right w:val="single" w:sz="4" w:space="0" w:color="auto"/>
            </w:tcBorders>
            <w:vAlign w:val="center"/>
          </w:tcPr>
          <w:p w14:paraId="3F71EF3C" w14:textId="77777777" w:rsidR="008E3B82" w:rsidRPr="007F6C55" w:rsidRDefault="008E3B82" w:rsidP="00F8773E">
            <w:pPr>
              <w:pStyle w:val="Default"/>
              <w:jc w:val="center"/>
              <w:rPr>
                <w:b/>
                <w:bCs/>
                <w:sz w:val="20"/>
                <w:szCs w:val="20"/>
              </w:rPr>
            </w:pPr>
            <w:r w:rsidRPr="007F6C55">
              <w:rPr>
                <w:b/>
                <w:bCs/>
                <w:sz w:val="20"/>
                <w:szCs w:val="20"/>
              </w:rPr>
              <w:t>Yayın Yeri</w:t>
            </w:r>
          </w:p>
        </w:tc>
        <w:tc>
          <w:tcPr>
            <w:tcW w:w="1388" w:type="dxa"/>
            <w:tcBorders>
              <w:top w:val="single" w:sz="4" w:space="0" w:color="auto"/>
              <w:left w:val="single" w:sz="4" w:space="0" w:color="auto"/>
              <w:bottom w:val="single" w:sz="4" w:space="0" w:color="auto"/>
              <w:right w:val="single" w:sz="4" w:space="0" w:color="auto"/>
            </w:tcBorders>
            <w:vAlign w:val="center"/>
          </w:tcPr>
          <w:p w14:paraId="10F39EBA" w14:textId="77777777" w:rsidR="008E3B82" w:rsidRPr="007F6C55" w:rsidRDefault="008E3B82" w:rsidP="00F8773E">
            <w:pPr>
              <w:pStyle w:val="Default"/>
              <w:jc w:val="center"/>
              <w:rPr>
                <w:b/>
                <w:bCs/>
                <w:sz w:val="20"/>
                <w:szCs w:val="20"/>
              </w:rPr>
            </w:pPr>
            <w:r w:rsidRPr="007F6C55">
              <w:rPr>
                <w:b/>
                <w:bCs/>
                <w:sz w:val="20"/>
                <w:szCs w:val="20"/>
              </w:rPr>
              <w:t>Araştırmanın Yapıldığı İl</w:t>
            </w:r>
          </w:p>
        </w:tc>
      </w:tr>
      <w:tr w:rsidR="008E3B82" w:rsidRPr="007F6C55" w14:paraId="345648FE"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750A9047" w14:textId="77777777" w:rsidR="008E3B82" w:rsidRPr="007F6C55" w:rsidRDefault="008E3B82" w:rsidP="00F8773E">
            <w:pPr>
              <w:spacing w:line="240" w:lineRule="auto"/>
              <w:ind w:firstLine="0"/>
              <w:jc w:val="center"/>
              <w:rPr>
                <w:rFonts w:cs="Times New Roman"/>
                <w:color w:val="000000"/>
                <w:sz w:val="20"/>
                <w:szCs w:val="20"/>
              </w:rPr>
            </w:pPr>
            <w:bookmarkStart w:id="34" w:name="OLE_LINK1"/>
            <w:r w:rsidRPr="007F6C55">
              <w:rPr>
                <w:rFonts w:cs="Times New Roman"/>
                <w:color w:val="000000"/>
                <w:sz w:val="20"/>
                <w:szCs w:val="20"/>
              </w:rPr>
              <w:t>131</w:t>
            </w:r>
          </w:p>
        </w:tc>
        <w:tc>
          <w:tcPr>
            <w:tcW w:w="2776" w:type="dxa"/>
            <w:tcBorders>
              <w:top w:val="single" w:sz="4" w:space="0" w:color="auto"/>
              <w:left w:val="single" w:sz="4" w:space="0" w:color="auto"/>
              <w:bottom w:val="single" w:sz="4" w:space="0" w:color="auto"/>
              <w:right w:val="single" w:sz="4" w:space="0" w:color="auto"/>
            </w:tcBorders>
            <w:vAlign w:val="center"/>
          </w:tcPr>
          <w:p w14:paraId="314DFCD7" w14:textId="3CA24239"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 xml:space="preserve">Van İli Başkale İlçesinde Bazı İlköğretim Okulu Öğrencilerinde </w:t>
            </w:r>
            <w:r w:rsidR="00FF3741">
              <w:rPr>
                <w:rFonts w:cs="Times New Roman"/>
                <w:color w:val="000000"/>
                <w:sz w:val="20"/>
                <w:szCs w:val="20"/>
              </w:rPr>
              <w:t>P.humanis capitis</w:t>
            </w:r>
            <w:r w:rsidRPr="007F6C55">
              <w:rPr>
                <w:rFonts w:cs="Times New Roman"/>
                <w:color w:val="000000"/>
                <w:sz w:val="20"/>
                <w:szCs w:val="20"/>
              </w:rPr>
              <w:t>(Baş Biti) Sıklığının Araştırılması</w:t>
            </w:r>
          </w:p>
        </w:tc>
        <w:tc>
          <w:tcPr>
            <w:tcW w:w="1198" w:type="dxa"/>
            <w:tcBorders>
              <w:top w:val="single" w:sz="4" w:space="0" w:color="auto"/>
              <w:left w:val="single" w:sz="4" w:space="0" w:color="auto"/>
              <w:bottom w:val="single" w:sz="4" w:space="0" w:color="auto"/>
              <w:right w:val="single" w:sz="4" w:space="0" w:color="auto"/>
            </w:tcBorders>
            <w:vAlign w:val="center"/>
            <w:hideMark/>
          </w:tcPr>
          <w:p w14:paraId="17E98020"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Beyhan Y.E.</w:t>
            </w:r>
          </w:p>
        </w:tc>
        <w:tc>
          <w:tcPr>
            <w:tcW w:w="806" w:type="dxa"/>
            <w:tcBorders>
              <w:top w:val="single" w:sz="4" w:space="0" w:color="auto"/>
              <w:left w:val="nil"/>
              <w:bottom w:val="single" w:sz="4" w:space="0" w:color="auto"/>
              <w:right w:val="single" w:sz="4" w:space="0" w:color="auto"/>
            </w:tcBorders>
            <w:vAlign w:val="center"/>
            <w:hideMark/>
          </w:tcPr>
          <w:p w14:paraId="73E5120E"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2019</w:t>
            </w:r>
          </w:p>
        </w:tc>
        <w:tc>
          <w:tcPr>
            <w:tcW w:w="1197" w:type="dxa"/>
            <w:tcBorders>
              <w:top w:val="single" w:sz="4" w:space="0" w:color="auto"/>
              <w:left w:val="nil"/>
              <w:bottom w:val="single" w:sz="4" w:space="0" w:color="auto"/>
              <w:right w:val="single" w:sz="4" w:space="0" w:color="auto"/>
            </w:tcBorders>
            <w:vAlign w:val="center"/>
          </w:tcPr>
          <w:p w14:paraId="35F29966"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36F3B0B4" w14:textId="201C9E37" w:rsidR="008E3B82" w:rsidRPr="007F6C55" w:rsidRDefault="00DB519D" w:rsidP="00F8773E">
            <w:pPr>
              <w:autoSpaceDE w:val="0"/>
              <w:autoSpaceDN w:val="0"/>
              <w:adjustRightInd w:val="0"/>
              <w:spacing w:line="240" w:lineRule="auto"/>
              <w:ind w:firstLine="0"/>
              <w:jc w:val="left"/>
              <w:rPr>
                <w:rFonts w:cs="Times New Roman"/>
                <w:color w:val="000000"/>
                <w:sz w:val="20"/>
                <w:szCs w:val="20"/>
              </w:rPr>
            </w:pPr>
            <w:r w:rsidRPr="00DB519D">
              <w:rPr>
                <w:rFonts w:cs="Times New Roman"/>
                <w:i/>
                <w:color w:val="000000"/>
                <w:sz w:val="20"/>
                <w:szCs w:val="20"/>
              </w:rPr>
              <w:t>Pediculus</w:t>
            </w:r>
          </w:p>
        </w:tc>
        <w:tc>
          <w:tcPr>
            <w:tcW w:w="997" w:type="dxa"/>
            <w:tcBorders>
              <w:top w:val="single" w:sz="4" w:space="0" w:color="auto"/>
              <w:left w:val="single" w:sz="4" w:space="0" w:color="auto"/>
              <w:bottom w:val="single" w:sz="4" w:space="0" w:color="auto"/>
              <w:right w:val="single" w:sz="4" w:space="0" w:color="auto"/>
            </w:tcBorders>
            <w:vAlign w:val="center"/>
            <w:hideMark/>
          </w:tcPr>
          <w:p w14:paraId="3DCEAA47"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Yüksek Lisans Tezi</w:t>
            </w:r>
          </w:p>
        </w:tc>
        <w:tc>
          <w:tcPr>
            <w:tcW w:w="1459" w:type="dxa"/>
            <w:tcBorders>
              <w:top w:val="single" w:sz="4" w:space="0" w:color="auto"/>
              <w:left w:val="nil"/>
              <w:bottom w:val="single" w:sz="4" w:space="0" w:color="auto"/>
              <w:right w:val="single" w:sz="4" w:space="0" w:color="auto"/>
            </w:tcBorders>
            <w:vAlign w:val="center"/>
          </w:tcPr>
          <w:p w14:paraId="3C674B2C"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Halk Sağlığı</w:t>
            </w:r>
          </w:p>
        </w:tc>
        <w:tc>
          <w:tcPr>
            <w:tcW w:w="1983" w:type="dxa"/>
            <w:tcBorders>
              <w:top w:val="single" w:sz="4" w:space="0" w:color="auto"/>
              <w:left w:val="single" w:sz="4" w:space="0" w:color="auto"/>
              <w:bottom w:val="single" w:sz="4" w:space="0" w:color="auto"/>
              <w:right w:val="single" w:sz="4" w:space="0" w:color="auto"/>
            </w:tcBorders>
            <w:vAlign w:val="center"/>
          </w:tcPr>
          <w:p w14:paraId="61BBA79B"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Gazi Üniversitesi</w:t>
            </w:r>
          </w:p>
        </w:tc>
        <w:tc>
          <w:tcPr>
            <w:tcW w:w="1388" w:type="dxa"/>
            <w:tcBorders>
              <w:top w:val="single" w:sz="4" w:space="0" w:color="auto"/>
              <w:left w:val="single" w:sz="4" w:space="0" w:color="auto"/>
              <w:bottom w:val="single" w:sz="4" w:space="0" w:color="auto"/>
              <w:right w:val="single" w:sz="4" w:space="0" w:color="auto"/>
            </w:tcBorders>
            <w:vAlign w:val="center"/>
          </w:tcPr>
          <w:p w14:paraId="7719D03A"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Van</w:t>
            </w:r>
          </w:p>
        </w:tc>
      </w:tr>
      <w:tr w:rsidR="008E3B82" w:rsidRPr="007F6C55" w14:paraId="31EEB366" w14:textId="77777777" w:rsidTr="00A5759E">
        <w:trPr>
          <w:trHeight w:val="20"/>
          <w:jc w:val="center"/>
        </w:trPr>
        <w:tc>
          <w:tcPr>
            <w:tcW w:w="536" w:type="dxa"/>
            <w:tcBorders>
              <w:top w:val="single" w:sz="4" w:space="0" w:color="auto"/>
              <w:left w:val="single" w:sz="4" w:space="0" w:color="auto"/>
              <w:bottom w:val="single" w:sz="4" w:space="0" w:color="auto"/>
              <w:right w:val="single" w:sz="4" w:space="0" w:color="auto"/>
            </w:tcBorders>
            <w:vAlign w:val="center"/>
          </w:tcPr>
          <w:p w14:paraId="6D3AFEC7" w14:textId="77777777" w:rsidR="008E3B82" w:rsidRPr="007F6C55" w:rsidRDefault="008E3B82" w:rsidP="00F8773E">
            <w:pPr>
              <w:spacing w:line="240" w:lineRule="auto"/>
              <w:ind w:firstLine="0"/>
              <w:jc w:val="center"/>
              <w:rPr>
                <w:rFonts w:cs="Times New Roman"/>
                <w:color w:val="000000"/>
                <w:sz w:val="20"/>
                <w:szCs w:val="20"/>
              </w:rPr>
            </w:pPr>
            <w:r w:rsidRPr="007F6C55">
              <w:rPr>
                <w:rFonts w:cs="Times New Roman"/>
                <w:color w:val="000000"/>
                <w:sz w:val="20"/>
                <w:szCs w:val="20"/>
              </w:rPr>
              <w:t>132</w:t>
            </w:r>
          </w:p>
        </w:tc>
        <w:tc>
          <w:tcPr>
            <w:tcW w:w="2776" w:type="dxa"/>
            <w:tcBorders>
              <w:top w:val="single" w:sz="4" w:space="0" w:color="auto"/>
              <w:left w:val="single" w:sz="4" w:space="0" w:color="auto"/>
              <w:bottom w:val="single" w:sz="4" w:space="0" w:color="auto"/>
              <w:right w:val="single" w:sz="4" w:space="0" w:color="auto"/>
            </w:tcBorders>
            <w:vAlign w:val="center"/>
          </w:tcPr>
          <w:p w14:paraId="0B4D1594"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Çanakkale’de Kene Tutma Öykülü İnsanlarda Borrelia Burgdorferi ve Kene Kaynaklı Ensefalit Virüsü Antikorlarının Araştırılması</w:t>
            </w:r>
          </w:p>
        </w:tc>
        <w:tc>
          <w:tcPr>
            <w:tcW w:w="1198" w:type="dxa"/>
            <w:tcBorders>
              <w:top w:val="single" w:sz="4" w:space="0" w:color="auto"/>
              <w:left w:val="single" w:sz="4" w:space="0" w:color="auto"/>
              <w:bottom w:val="single" w:sz="4" w:space="0" w:color="auto"/>
              <w:right w:val="single" w:sz="4" w:space="0" w:color="auto"/>
            </w:tcBorders>
            <w:vAlign w:val="center"/>
          </w:tcPr>
          <w:p w14:paraId="274176DB" w14:textId="656507D7" w:rsidR="008E3B82" w:rsidRPr="007F6C55" w:rsidRDefault="00F94841" w:rsidP="00F94841">
            <w:pPr>
              <w:autoSpaceDE w:val="0"/>
              <w:autoSpaceDN w:val="0"/>
              <w:adjustRightInd w:val="0"/>
              <w:spacing w:line="240" w:lineRule="auto"/>
              <w:ind w:firstLine="0"/>
              <w:jc w:val="left"/>
              <w:rPr>
                <w:rFonts w:cs="Times New Roman"/>
                <w:color w:val="000000"/>
                <w:sz w:val="20"/>
                <w:szCs w:val="20"/>
              </w:rPr>
            </w:pPr>
            <w:r>
              <w:rPr>
                <w:rFonts w:cs="Times New Roman"/>
                <w:color w:val="000000"/>
                <w:sz w:val="20"/>
                <w:szCs w:val="20"/>
              </w:rPr>
              <w:t>Candan-Ceylan, C</w:t>
            </w:r>
          </w:p>
        </w:tc>
        <w:tc>
          <w:tcPr>
            <w:tcW w:w="806" w:type="dxa"/>
            <w:tcBorders>
              <w:top w:val="single" w:sz="4" w:space="0" w:color="auto"/>
              <w:left w:val="nil"/>
              <w:bottom w:val="single" w:sz="4" w:space="0" w:color="auto"/>
              <w:right w:val="single" w:sz="4" w:space="0" w:color="auto"/>
            </w:tcBorders>
            <w:vAlign w:val="center"/>
          </w:tcPr>
          <w:p w14:paraId="157969DB"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2021</w:t>
            </w:r>
          </w:p>
        </w:tc>
        <w:tc>
          <w:tcPr>
            <w:tcW w:w="1197" w:type="dxa"/>
            <w:tcBorders>
              <w:top w:val="single" w:sz="4" w:space="0" w:color="auto"/>
              <w:left w:val="nil"/>
              <w:bottom w:val="single" w:sz="4" w:space="0" w:color="auto"/>
              <w:right w:val="single" w:sz="4" w:space="0" w:color="auto"/>
            </w:tcBorders>
            <w:vAlign w:val="center"/>
          </w:tcPr>
          <w:p w14:paraId="6DDEB62C"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Kesitsel</w:t>
            </w:r>
          </w:p>
        </w:tc>
        <w:tc>
          <w:tcPr>
            <w:tcW w:w="1268" w:type="dxa"/>
            <w:tcBorders>
              <w:top w:val="single" w:sz="4" w:space="0" w:color="auto"/>
              <w:left w:val="single" w:sz="4" w:space="0" w:color="auto"/>
              <w:bottom w:val="single" w:sz="4" w:space="0" w:color="auto"/>
              <w:right w:val="single" w:sz="4" w:space="0" w:color="auto"/>
            </w:tcBorders>
            <w:vAlign w:val="center"/>
          </w:tcPr>
          <w:p w14:paraId="13FF97FE"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p>
          <w:p w14:paraId="4F76B53A"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Kene</w:t>
            </w:r>
          </w:p>
          <w:p w14:paraId="181356A0"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p>
          <w:p w14:paraId="38EF08D3"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p>
        </w:tc>
        <w:tc>
          <w:tcPr>
            <w:tcW w:w="997" w:type="dxa"/>
            <w:tcBorders>
              <w:top w:val="single" w:sz="4" w:space="0" w:color="auto"/>
              <w:left w:val="single" w:sz="4" w:space="0" w:color="auto"/>
              <w:bottom w:val="single" w:sz="4" w:space="0" w:color="auto"/>
              <w:right w:val="single" w:sz="4" w:space="0" w:color="auto"/>
            </w:tcBorders>
            <w:vAlign w:val="center"/>
          </w:tcPr>
          <w:p w14:paraId="4532522E"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Yüksek Lisans Tezi</w:t>
            </w:r>
          </w:p>
        </w:tc>
        <w:tc>
          <w:tcPr>
            <w:tcW w:w="1459" w:type="dxa"/>
            <w:tcBorders>
              <w:top w:val="single" w:sz="4" w:space="0" w:color="auto"/>
              <w:left w:val="nil"/>
              <w:bottom w:val="single" w:sz="4" w:space="0" w:color="auto"/>
              <w:right w:val="single" w:sz="4" w:space="0" w:color="auto"/>
            </w:tcBorders>
            <w:vAlign w:val="center"/>
          </w:tcPr>
          <w:p w14:paraId="36878C26"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p>
          <w:p w14:paraId="091854B1"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Mikrobiyoloji</w:t>
            </w:r>
          </w:p>
          <w:p w14:paraId="0575B756"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p>
          <w:p w14:paraId="10071817"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p>
        </w:tc>
        <w:tc>
          <w:tcPr>
            <w:tcW w:w="1983" w:type="dxa"/>
            <w:tcBorders>
              <w:top w:val="single" w:sz="4" w:space="0" w:color="auto"/>
              <w:left w:val="single" w:sz="4" w:space="0" w:color="auto"/>
              <w:bottom w:val="single" w:sz="4" w:space="0" w:color="auto"/>
              <w:right w:val="single" w:sz="4" w:space="0" w:color="auto"/>
            </w:tcBorders>
            <w:vAlign w:val="center"/>
          </w:tcPr>
          <w:p w14:paraId="7B33E685"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Çanakkale On Sekiz Mart Üniversitesi</w:t>
            </w:r>
          </w:p>
        </w:tc>
        <w:tc>
          <w:tcPr>
            <w:tcW w:w="1388" w:type="dxa"/>
            <w:tcBorders>
              <w:top w:val="single" w:sz="4" w:space="0" w:color="auto"/>
              <w:left w:val="single" w:sz="4" w:space="0" w:color="auto"/>
              <w:bottom w:val="single" w:sz="4" w:space="0" w:color="auto"/>
              <w:right w:val="single" w:sz="4" w:space="0" w:color="auto"/>
            </w:tcBorders>
            <w:vAlign w:val="center"/>
          </w:tcPr>
          <w:p w14:paraId="111F770D"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r w:rsidRPr="007F6C55">
              <w:rPr>
                <w:rFonts w:cs="Times New Roman"/>
                <w:color w:val="000000"/>
                <w:sz w:val="20"/>
                <w:szCs w:val="20"/>
              </w:rPr>
              <w:t>Çanakkale</w:t>
            </w:r>
          </w:p>
          <w:p w14:paraId="7F26F56D"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p>
          <w:p w14:paraId="14A25049" w14:textId="77777777" w:rsidR="008E3B82" w:rsidRPr="007F6C55" w:rsidRDefault="008E3B82" w:rsidP="00F8773E">
            <w:pPr>
              <w:autoSpaceDE w:val="0"/>
              <w:autoSpaceDN w:val="0"/>
              <w:adjustRightInd w:val="0"/>
              <w:spacing w:line="240" w:lineRule="auto"/>
              <w:ind w:firstLine="0"/>
              <w:jc w:val="left"/>
              <w:rPr>
                <w:rFonts w:cs="Times New Roman"/>
                <w:color w:val="000000"/>
                <w:sz w:val="20"/>
                <w:szCs w:val="20"/>
              </w:rPr>
            </w:pPr>
          </w:p>
        </w:tc>
      </w:tr>
    </w:tbl>
    <w:bookmarkEnd w:id="33"/>
    <w:bookmarkEnd w:id="34"/>
    <w:p w14:paraId="2D651058" w14:textId="2F77C159" w:rsidR="008E3B82" w:rsidRPr="008E3B82" w:rsidRDefault="006D2DAF" w:rsidP="008E3B82">
      <w:pPr>
        <w:autoSpaceDE w:val="0"/>
        <w:autoSpaceDN w:val="0"/>
        <w:adjustRightInd w:val="0"/>
        <w:spacing w:before="120" w:after="120"/>
        <w:ind w:firstLine="0"/>
        <w:rPr>
          <w:rFonts w:cs="Times New Roman"/>
          <w:color w:val="000000" w:themeColor="text1"/>
          <w:sz w:val="20"/>
          <w:szCs w:val="20"/>
        </w:rPr>
      </w:pPr>
      <w:r>
        <w:rPr>
          <w:rFonts w:cs="Times New Roman"/>
          <w:noProof/>
          <w:color w:val="000000" w:themeColor="text1"/>
          <w:szCs w:val="24"/>
        </w:rPr>
        <mc:AlternateContent>
          <mc:Choice Requires="wps">
            <w:drawing>
              <wp:anchor distT="0" distB="0" distL="114300" distR="114300" simplePos="0" relativeHeight="251705344" behindDoc="0" locked="0" layoutInCell="1" allowOverlap="1" wp14:anchorId="20413173" wp14:editId="7C0CE15A">
                <wp:simplePos x="0" y="0"/>
                <wp:positionH relativeFrom="column">
                  <wp:posOffset>8230842</wp:posOffset>
                </wp:positionH>
                <wp:positionV relativeFrom="paragraph">
                  <wp:posOffset>3677727</wp:posOffset>
                </wp:positionV>
                <wp:extent cx="341906" cy="341906"/>
                <wp:effectExtent l="0" t="0" r="13970" b="13970"/>
                <wp:wrapNone/>
                <wp:docPr id="1491537344" name="Metin Kutusu 28"/>
                <wp:cNvGraphicFramePr/>
                <a:graphic xmlns:a="http://schemas.openxmlformats.org/drawingml/2006/main">
                  <a:graphicData uri="http://schemas.microsoft.com/office/word/2010/wordprocessingShape">
                    <wps:wsp>
                      <wps:cNvSpPr txBox="1"/>
                      <wps:spPr>
                        <a:xfrm>
                          <a:off x="0" y="0"/>
                          <a:ext cx="341906" cy="341906"/>
                        </a:xfrm>
                        <a:prstGeom prst="rect">
                          <a:avLst/>
                        </a:prstGeom>
                        <a:solidFill>
                          <a:schemeClr val="bg1"/>
                        </a:solidFill>
                        <a:ln w="6350">
                          <a:solidFill>
                            <a:schemeClr val="bg1"/>
                          </a:solidFill>
                        </a:ln>
                      </wps:spPr>
                      <wps:txbx>
                        <w:txbxContent>
                          <w:p w14:paraId="62B6326F" w14:textId="77777777" w:rsidR="006D2DAF" w:rsidRDefault="006D2D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413173" id="Metin Kutusu 28" o:spid="_x0000_s1070" type="#_x0000_t202" style="position:absolute;left:0;text-align:left;margin-left:648.1pt;margin-top:289.6pt;width:26.9pt;height:26.9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" fillcolor="white [3212]" strokecolor="white [3212]" strokeweight=".5pt">
                <v:textbox>
                  <w:txbxContent>
                    <w:p w14:paraId="62B6326F" w14:textId="77777777" w:rsidR="006D2DAF" w:rsidRDefault="006D2DAF"/>
                  </w:txbxContent>
                </v:textbox>
              </v:shape>
            </w:pict>
          </mc:Fallback>
        </mc:AlternateContent>
      </w:r>
      <w:r>
        <w:rPr>
          <w:rFonts w:cs="Times New Roman"/>
          <w:noProof/>
          <w:color w:val="000000" w:themeColor="text1"/>
          <w:szCs w:val="24"/>
        </w:rPr>
        <mc:AlternateContent>
          <mc:Choice Requires="wps">
            <w:drawing>
              <wp:anchor distT="0" distB="0" distL="114300" distR="114300" simplePos="0" relativeHeight="251704320" behindDoc="0" locked="0" layoutInCell="1" allowOverlap="1" wp14:anchorId="2E8129DD" wp14:editId="3A318AE4">
                <wp:simplePos x="0" y="0"/>
                <wp:positionH relativeFrom="column">
                  <wp:posOffset>-817521</wp:posOffset>
                </wp:positionH>
                <wp:positionV relativeFrom="paragraph">
                  <wp:posOffset>3311745</wp:posOffset>
                </wp:positionV>
                <wp:extent cx="580445" cy="500932"/>
                <wp:effectExtent l="0" t="0" r="16510" b="7620"/>
                <wp:wrapNone/>
                <wp:docPr id="474096218" name="Metin Kutusu 27"/>
                <wp:cNvGraphicFramePr/>
                <a:graphic xmlns:a="http://schemas.openxmlformats.org/drawingml/2006/main">
                  <a:graphicData uri="http://schemas.microsoft.com/office/word/2010/wordprocessingShape">
                    <wps:wsp>
                      <wps:cNvSpPr txBox="1"/>
                      <wps:spPr>
                        <a:xfrm>
                          <a:off x="0" y="0"/>
                          <a:ext cx="580445" cy="500932"/>
                        </a:xfrm>
                        <a:prstGeom prst="rect">
                          <a:avLst/>
                        </a:prstGeom>
                        <a:solidFill>
                          <a:schemeClr val="bg1"/>
                        </a:solidFill>
                        <a:ln w="6350">
                          <a:solidFill>
                            <a:schemeClr val="bg1"/>
                          </a:solidFill>
                        </a:ln>
                      </wps:spPr>
                      <wps:txbx>
                        <w:txbxContent>
                          <w:p w14:paraId="6F64ADFF" w14:textId="31640EBC" w:rsidR="006D2DAF" w:rsidRDefault="006D2DAF" w:rsidP="006D2DAF">
                            <w:pPr>
                              <w:ind w:firstLine="0"/>
                            </w:pPr>
                            <w:r>
                              <w:t>120</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8129DD" id="Metin Kutusu 27" o:spid="_x0000_s1071" type="#_x0000_t202" style="position:absolute;left:0;text-align:left;margin-left:-64.35pt;margin-top:260.75pt;width:45.7pt;height:39.4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" fillcolor="white [3212]" strokecolor="white [3212]" strokeweight=".5pt">
                <v:textbox style="layout-flow:vertical">
                  <w:txbxContent>
                    <w:p w14:paraId="6F64ADFF" w14:textId="31640EBC" w:rsidR="006D2DAF" w:rsidRDefault="006D2DAF" w:rsidP="006D2DAF">
                      <w:pPr>
                        <w:ind w:firstLine="0"/>
                      </w:pPr>
                      <w:r>
                        <w:t>120</w:t>
                      </w:r>
                    </w:p>
                  </w:txbxContent>
                </v:textbox>
              </v:shape>
            </w:pict>
          </mc:Fallback>
        </mc:AlternateContent>
      </w:r>
      <w:r w:rsidR="008E3B82" w:rsidRPr="008E3B82">
        <w:rPr>
          <w:rFonts w:cs="Times New Roman"/>
          <w:color w:val="000000" w:themeColor="text1"/>
          <w:szCs w:val="24"/>
        </w:rPr>
        <w:t xml:space="preserve">     </w:t>
      </w:r>
      <w:r w:rsidR="008E3B82" w:rsidRPr="008E3B82">
        <w:rPr>
          <w:rFonts w:cs="Times New Roman"/>
          <w:color w:val="000000" w:themeColor="text1"/>
          <w:sz w:val="20"/>
          <w:szCs w:val="20"/>
        </w:rPr>
        <w:t>Çalışmalar yayın yıllarına göre, Makale ve Tezler (Uzmanlık, Doktora ve Yüksek Lisans) olarak sıralanmıştır.</w:t>
      </w:r>
    </w:p>
    <w:p w14:paraId="62B28C13" w14:textId="77777777" w:rsidR="008E3B82" w:rsidRPr="008E3B82" w:rsidRDefault="008E3B82" w:rsidP="00A11DB1">
      <w:pPr>
        <w:pStyle w:val="ListeParagraf"/>
        <w:numPr>
          <w:ilvl w:val="0"/>
          <w:numId w:val="6"/>
        </w:numPr>
        <w:spacing w:after="200" w:line="276" w:lineRule="auto"/>
        <w:jc w:val="left"/>
        <w:rPr>
          <w:rFonts w:cs="Times New Roman"/>
          <w:b/>
          <w:szCs w:val="24"/>
          <w:highlight w:val="yellow"/>
        </w:rPr>
        <w:sectPr w:rsidR="008E3B82" w:rsidRPr="008E3B82" w:rsidSect="005B0FC0">
          <w:pgSz w:w="16838" w:h="11906" w:orient="landscape"/>
          <w:pgMar w:top="1701" w:right="1701" w:bottom="1701" w:left="1701" w:header="709" w:footer="709" w:gutter="0"/>
          <w:cols w:space="708"/>
          <w:docGrid w:linePitch="360"/>
        </w:sectPr>
      </w:pPr>
    </w:p>
    <w:p w14:paraId="74600743" w14:textId="77777777" w:rsidR="00CA44BC" w:rsidRDefault="00CA44BC" w:rsidP="00CA44BC">
      <w:pPr>
        <w:pStyle w:val="Balk3"/>
        <w:spacing w:before="360" w:after="120"/>
        <w:rPr>
          <w:rFonts w:cs="Times New Roman"/>
          <w:color w:val="000000" w:themeColor="text1"/>
          <w:szCs w:val="24"/>
        </w:rPr>
      </w:pPr>
      <w:r w:rsidRPr="00CA44BC">
        <w:rPr>
          <w:rFonts w:cs="Times New Roman"/>
          <w:color w:val="000000" w:themeColor="text1"/>
          <w:szCs w:val="24"/>
        </w:rPr>
        <w:lastRenderedPageBreak/>
        <w:t>Ek 2.</w:t>
      </w:r>
      <w:r w:rsidRPr="006C533C">
        <w:rPr>
          <w:rFonts w:cs="Times New Roman"/>
          <w:color w:val="000000" w:themeColor="text1"/>
          <w:szCs w:val="24"/>
        </w:rPr>
        <w:t xml:space="preserve"> </w:t>
      </w:r>
    </w:p>
    <w:p w14:paraId="5EFFB252" w14:textId="31C88340" w:rsidR="00CA44BC" w:rsidRDefault="00CA44BC" w:rsidP="00CA44BC">
      <w:pPr>
        <w:pStyle w:val="Balk3"/>
        <w:spacing w:before="360" w:after="120"/>
        <w:rPr>
          <w:rFonts w:cs="Times New Roman"/>
          <w:b w:val="0"/>
          <w:bCs w:val="0"/>
          <w:color w:val="000000" w:themeColor="text1"/>
          <w:szCs w:val="24"/>
        </w:rPr>
      </w:pPr>
      <w:r w:rsidRPr="00CA44BC">
        <w:rPr>
          <w:rFonts w:cs="Times New Roman"/>
          <w:color w:val="000000" w:themeColor="text1"/>
          <w:szCs w:val="24"/>
        </w:rPr>
        <w:t>JBI</w:t>
      </w:r>
      <w:r w:rsidRPr="006C533C">
        <w:rPr>
          <w:rFonts w:cs="Times New Roman"/>
          <w:b w:val="0"/>
          <w:bCs w:val="0"/>
          <w:color w:val="000000" w:themeColor="text1"/>
          <w:szCs w:val="24"/>
        </w:rPr>
        <w:t xml:space="preserve"> </w:t>
      </w:r>
      <w:r w:rsidRPr="006C533C">
        <w:rPr>
          <w:rFonts w:cs="Times New Roman"/>
          <w:color w:val="000000" w:themeColor="text1"/>
          <w:szCs w:val="24"/>
        </w:rPr>
        <w:t>Çalışma kalitesinin değerlendirilmesi</w:t>
      </w:r>
    </w:p>
    <w:p w14:paraId="5CECC565" w14:textId="23038D74" w:rsidR="00CA44BC" w:rsidRPr="00760368" w:rsidRDefault="00CA44BC" w:rsidP="00CA44BC">
      <w:pPr>
        <w:pStyle w:val="Balk3"/>
        <w:spacing w:before="360" w:after="120"/>
        <w:rPr>
          <w:b w:val="0"/>
          <w:bCs w:val="0"/>
          <w:color w:val="000000" w:themeColor="text1"/>
          <w:szCs w:val="24"/>
        </w:rPr>
      </w:pPr>
      <w:r w:rsidRPr="00760368">
        <w:rPr>
          <w:b w:val="0"/>
          <w:bCs w:val="0"/>
          <w:color w:val="000000" w:themeColor="text1"/>
          <w:szCs w:val="24"/>
        </w:rPr>
        <w:t xml:space="preserve"> Kesitsel çalışmalar için JBI değerlendirme kriterleri</w:t>
      </w:r>
    </w:p>
    <w:p w14:paraId="025DA55D" w14:textId="77777777" w:rsidR="00CA44BC" w:rsidRPr="00B307AF" w:rsidRDefault="00CA44BC" w:rsidP="00CA44BC">
      <w:pPr>
        <w:rPr>
          <w:rFonts w:cs="Times New Roman"/>
          <w:sz w:val="22"/>
        </w:rPr>
      </w:pPr>
      <w:r w:rsidRPr="00B307AF">
        <w:rPr>
          <w:rStyle w:val="ts-alignment-element"/>
          <w:rFonts w:eastAsiaTheme="majorEastAsia" w:cs="Times New Roman"/>
          <w:color w:val="000000"/>
          <w:sz w:val="22"/>
        </w:rPr>
        <w:t>1</w:t>
      </w:r>
      <w:r w:rsidRPr="00B307AF">
        <w:rPr>
          <w:rFonts w:cs="Times New Roman"/>
          <w:color w:val="000000"/>
          <w:sz w:val="22"/>
        </w:rPr>
        <w:t xml:space="preserve"> </w:t>
      </w:r>
      <w:r w:rsidRPr="00B307AF">
        <w:rPr>
          <w:rStyle w:val="ts-alignment-element"/>
          <w:rFonts w:eastAsiaTheme="majorEastAsia" w:cs="Times New Roman"/>
          <w:color w:val="000000"/>
          <w:sz w:val="22"/>
        </w:rPr>
        <w:t>=</w:t>
      </w:r>
      <w:r w:rsidRPr="00B307AF">
        <w:rPr>
          <w:rFonts w:cs="Times New Roman"/>
          <w:color w:val="000000"/>
          <w:sz w:val="22"/>
        </w:rPr>
        <w:t xml:space="preserve"> </w:t>
      </w:r>
      <w:r w:rsidRPr="00B307AF">
        <w:rPr>
          <w:rStyle w:val="ts-alignment-element"/>
          <w:rFonts w:eastAsiaTheme="majorEastAsia" w:cs="Times New Roman"/>
          <w:color w:val="000000"/>
          <w:sz w:val="22"/>
        </w:rPr>
        <w:t>net</w:t>
      </w:r>
      <w:r w:rsidRPr="00B307AF">
        <w:rPr>
          <w:rFonts w:cs="Times New Roman"/>
          <w:color w:val="000000"/>
          <w:sz w:val="22"/>
        </w:rPr>
        <w:t xml:space="preserve"> </w:t>
      </w:r>
      <w:r w:rsidRPr="00B307AF">
        <w:rPr>
          <w:rStyle w:val="ts-alignment-element"/>
          <w:rFonts w:eastAsiaTheme="majorEastAsia" w:cs="Times New Roman"/>
          <w:color w:val="000000"/>
          <w:sz w:val="22"/>
        </w:rPr>
        <w:t>dahil</w:t>
      </w:r>
      <w:r w:rsidRPr="00B307AF">
        <w:rPr>
          <w:rFonts w:cs="Times New Roman"/>
          <w:color w:val="000000"/>
          <w:sz w:val="22"/>
        </w:rPr>
        <w:t xml:space="preserve"> </w:t>
      </w:r>
      <w:r w:rsidRPr="00B307AF">
        <w:rPr>
          <w:rStyle w:val="ts-alignment-element"/>
          <w:rFonts w:eastAsiaTheme="majorEastAsia" w:cs="Times New Roman"/>
          <w:color w:val="000000"/>
          <w:sz w:val="22"/>
        </w:rPr>
        <w:t>etme</w:t>
      </w:r>
      <w:r w:rsidRPr="00B307AF">
        <w:rPr>
          <w:rFonts w:cs="Times New Roman"/>
          <w:color w:val="000000"/>
          <w:sz w:val="22"/>
        </w:rPr>
        <w:t xml:space="preserve"> </w:t>
      </w:r>
      <w:r w:rsidRPr="00B307AF">
        <w:rPr>
          <w:rStyle w:val="ts-alignment-element"/>
          <w:rFonts w:eastAsiaTheme="majorEastAsia" w:cs="Times New Roman"/>
          <w:color w:val="000000"/>
          <w:sz w:val="22"/>
        </w:rPr>
        <w:t>kriterleri,</w:t>
      </w:r>
      <w:r w:rsidRPr="00B307AF">
        <w:rPr>
          <w:rFonts w:cs="Times New Roman"/>
          <w:color w:val="000000"/>
          <w:sz w:val="22"/>
        </w:rPr>
        <w:t xml:space="preserve"> </w:t>
      </w:r>
      <w:r w:rsidRPr="00B307AF">
        <w:rPr>
          <w:rStyle w:val="ts-alignment-element"/>
          <w:rFonts w:eastAsiaTheme="majorEastAsia" w:cs="Times New Roman"/>
          <w:color w:val="000000"/>
          <w:sz w:val="22"/>
        </w:rPr>
        <w:t>2</w:t>
      </w:r>
      <w:r w:rsidRPr="00B307AF">
        <w:rPr>
          <w:rFonts w:cs="Times New Roman"/>
          <w:color w:val="000000"/>
          <w:sz w:val="22"/>
        </w:rPr>
        <w:t xml:space="preserve"> </w:t>
      </w:r>
      <w:r w:rsidRPr="00B307AF">
        <w:rPr>
          <w:rStyle w:val="ts-alignment-element"/>
          <w:rFonts w:eastAsiaTheme="majorEastAsia" w:cs="Times New Roman"/>
          <w:color w:val="000000"/>
          <w:sz w:val="22"/>
        </w:rPr>
        <w:t>=</w:t>
      </w:r>
      <w:r w:rsidRPr="00B307AF">
        <w:rPr>
          <w:rFonts w:cs="Times New Roman"/>
          <w:color w:val="000000"/>
          <w:sz w:val="22"/>
        </w:rPr>
        <w:t xml:space="preserve"> </w:t>
      </w:r>
      <w:r w:rsidRPr="00B307AF">
        <w:rPr>
          <w:rStyle w:val="ts-alignment-element"/>
          <w:rFonts w:eastAsiaTheme="majorEastAsia" w:cs="Times New Roman"/>
          <w:color w:val="000000"/>
          <w:sz w:val="22"/>
        </w:rPr>
        <w:t>açıklanan</w:t>
      </w:r>
      <w:r w:rsidRPr="00B307AF">
        <w:rPr>
          <w:rFonts w:cs="Times New Roman"/>
          <w:color w:val="000000"/>
          <w:sz w:val="22"/>
        </w:rPr>
        <w:t xml:space="preserve"> </w:t>
      </w:r>
      <w:r w:rsidRPr="00B307AF">
        <w:rPr>
          <w:rStyle w:val="ts-alignment-element"/>
          <w:rFonts w:eastAsiaTheme="majorEastAsia" w:cs="Times New Roman"/>
          <w:color w:val="000000"/>
          <w:sz w:val="22"/>
        </w:rPr>
        <w:t>konular</w:t>
      </w:r>
      <w:r w:rsidRPr="00B307AF">
        <w:rPr>
          <w:rFonts w:cs="Times New Roman"/>
          <w:color w:val="000000"/>
          <w:sz w:val="22"/>
        </w:rPr>
        <w:t xml:space="preserve"> </w:t>
      </w:r>
      <w:r w:rsidRPr="00B307AF">
        <w:rPr>
          <w:rStyle w:val="ts-alignment-element"/>
          <w:rFonts w:eastAsiaTheme="majorEastAsia" w:cs="Times New Roman"/>
          <w:color w:val="000000"/>
          <w:sz w:val="22"/>
        </w:rPr>
        <w:t>ve</w:t>
      </w:r>
      <w:r w:rsidRPr="00B307AF">
        <w:rPr>
          <w:rFonts w:cs="Times New Roman"/>
          <w:color w:val="000000"/>
          <w:sz w:val="22"/>
        </w:rPr>
        <w:t xml:space="preserve"> </w:t>
      </w:r>
      <w:r w:rsidRPr="00B307AF">
        <w:rPr>
          <w:rStyle w:val="ts-alignment-element"/>
          <w:rFonts w:eastAsiaTheme="majorEastAsia" w:cs="Times New Roman"/>
          <w:color w:val="000000"/>
          <w:sz w:val="22"/>
        </w:rPr>
        <w:t>ortam,</w:t>
      </w:r>
      <w:r w:rsidRPr="00B307AF">
        <w:rPr>
          <w:rFonts w:cs="Times New Roman"/>
          <w:color w:val="000000"/>
          <w:sz w:val="22"/>
        </w:rPr>
        <w:t xml:space="preserve"> </w:t>
      </w:r>
      <w:r w:rsidRPr="00B307AF">
        <w:rPr>
          <w:rStyle w:val="ts-alignment-element"/>
          <w:rFonts w:eastAsiaTheme="majorEastAsia" w:cs="Times New Roman"/>
          <w:color w:val="000000"/>
          <w:sz w:val="22"/>
        </w:rPr>
        <w:t>3</w:t>
      </w:r>
      <w:r w:rsidRPr="00B307AF">
        <w:rPr>
          <w:rFonts w:cs="Times New Roman"/>
          <w:color w:val="000000"/>
          <w:sz w:val="22"/>
        </w:rPr>
        <w:t xml:space="preserve"> </w:t>
      </w:r>
      <w:r w:rsidRPr="00B307AF">
        <w:rPr>
          <w:rStyle w:val="ts-alignment-element"/>
          <w:rFonts w:eastAsiaTheme="majorEastAsia" w:cs="Times New Roman"/>
          <w:color w:val="000000"/>
          <w:sz w:val="22"/>
        </w:rPr>
        <w:t>=</w:t>
      </w:r>
      <w:r w:rsidRPr="00B307AF">
        <w:rPr>
          <w:rFonts w:cs="Times New Roman"/>
          <w:color w:val="000000"/>
          <w:sz w:val="22"/>
        </w:rPr>
        <w:t xml:space="preserve"> </w:t>
      </w:r>
      <w:r w:rsidRPr="00B307AF">
        <w:rPr>
          <w:rStyle w:val="ts-alignment-element"/>
          <w:rFonts w:eastAsiaTheme="majorEastAsia" w:cs="Times New Roman"/>
          <w:color w:val="000000"/>
          <w:sz w:val="22"/>
        </w:rPr>
        <w:t>geçerli</w:t>
      </w:r>
      <w:r w:rsidRPr="00B307AF">
        <w:rPr>
          <w:rFonts w:cs="Times New Roman"/>
          <w:color w:val="000000"/>
          <w:sz w:val="22"/>
        </w:rPr>
        <w:t xml:space="preserve"> </w:t>
      </w:r>
      <w:r w:rsidRPr="00B307AF">
        <w:rPr>
          <w:rStyle w:val="ts-alignment-element"/>
          <w:rFonts w:eastAsiaTheme="majorEastAsia" w:cs="Times New Roman"/>
          <w:color w:val="000000"/>
          <w:sz w:val="22"/>
        </w:rPr>
        <w:t>ve</w:t>
      </w:r>
      <w:r w:rsidRPr="00B307AF">
        <w:rPr>
          <w:rFonts w:cs="Times New Roman"/>
          <w:color w:val="000000"/>
          <w:sz w:val="22"/>
        </w:rPr>
        <w:t xml:space="preserve"> </w:t>
      </w:r>
      <w:r w:rsidRPr="00B307AF">
        <w:rPr>
          <w:rStyle w:val="ts-alignment-element"/>
          <w:rFonts w:eastAsiaTheme="majorEastAsia" w:cs="Times New Roman"/>
          <w:color w:val="000000"/>
          <w:sz w:val="22"/>
        </w:rPr>
        <w:t>güvenilir</w:t>
      </w:r>
      <w:r w:rsidRPr="00B307AF">
        <w:rPr>
          <w:rFonts w:cs="Times New Roman"/>
          <w:color w:val="000000"/>
          <w:sz w:val="22"/>
        </w:rPr>
        <w:t xml:space="preserve"> </w:t>
      </w:r>
      <w:r w:rsidRPr="00B307AF">
        <w:rPr>
          <w:rStyle w:val="ts-alignment-element"/>
          <w:rFonts w:eastAsiaTheme="majorEastAsia" w:cs="Times New Roman"/>
          <w:color w:val="000000"/>
          <w:sz w:val="22"/>
        </w:rPr>
        <w:t>maruziyet</w:t>
      </w:r>
      <w:r w:rsidRPr="00B307AF">
        <w:rPr>
          <w:rFonts w:cs="Times New Roman"/>
          <w:color w:val="000000"/>
          <w:sz w:val="22"/>
        </w:rPr>
        <w:t xml:space="preserve"> </w:t>
      </w:r>
      <w:r w:rsidRPr="00B307AF">
        <w:rPr>
          <w:rStyle w:val="ts-alignment-element"/>
          <w:rFonts w:eastAsiaTheme="majorEastAsia" w:cs="Times New Roman"/>
          <w:color w:val="000000"/>
          <w:sz w:val="22"/>
        </w:rPr>
        <w:t>ölçümü,</w:t>
      </w:r>
      <w:r w:rsidRPr="00B307AF">
        <w:rPr>
          <w:rFonts w:cs="Times New Roman"/>
          <w:color w:val="000000"/>
          <w:sz w:val="22"/>
        </w:rPr>
        <w:t xml:space="preserve"> </w:t>
      </w:r>
      <w:r w:rsidRPr="00B307AF">
        <w:rPr>
          <w:rStyle w:val="ts-alignment-element"/>
          <w:rFonts w:eastAsiaTheme="majorEastAsia" w:cs="Times New Roman"/>
          <w:color w:val="000000"/>
          <w:sz w:val="22"/>
        </w:rPr>
        <w:t>4</w:t>
      </w:r>
      <w:r w:rsidRPr="00B307AF">
        <w:rPr>
          <w:rFonts w:cs="Times New Roman"/>
          <w:color w:val="000000"/>
          <w:sz w:val="22"/>
        </w:rPr>
        <w:t xml:space="preserve"> </w:t>
      </w:r>
      <w:r w:rsidRPr="00B307AF">
        <w:rPr>
          <w:rStyle w:val="ts-alignment-element"/>
          <w:rFonts w:eastAsiaTheme="majorEastAsia" w:cs="Times New Roman"/>
          <w:color w:val="000000"/>
          <w:sz w:val="22"/>
        </w:rPr>
        <w:t>=</w:t>
      </w:r>
      <w:r w:rsidRPr="00B307AF">
        <w:rPr>
          <w:rFonts w:cs="Times New Roman"/>
          <w:color w:val="000000"/>
          <w:sz w:val="22"/>
        </w:rPr>
        <w:t xml:space="preserve"> </w:t>
      </w:r>
      <w:r w:rsidRPr="00B307AF">
        <w:rPr>
          <w:rStyle w:val="ts-alignment-element"/>
          <w:rFonts w:eastAsiaTheme="majorEastAsia" w:cs="Times New Roman"/>
          <w:color w:val="000000"/>
          <w:sz w:val="22"/>
        </w:rPr>
        <w:t>durumun</w:t>
      </w:r>
      <w:r w:rsidRPr="00B307AF">
        <w:rPr>
          <w:rFonts w:cs="Times New Roman"/>
          <w:color w:val="000000"/>
          <w:sz w:val="22"/>
        </w:rPr>
        <w:t xml:space="preserve"> </w:t>
      </w:r>
      <w:r w:rsidRPr="00B307AF">
        <w:rPr>
          <w:rStyle w:val="ts-alignment-element"/>
          <w:rFonts w:eastAsiaTheme="majorEastAsia" w:cs="Times New Roman"/>
          <w:color w:val="000000"/>
          <w:sz w:val="22"/>
        </w:rPr>
        <w:t>objektif</w:t>
      </w:r>
      <w:r w:rsidRPr="00B307AF">
        <w:rPr>
          <w:rFonts w:cs="Times New Roman"/>
          <w:color w:val="000000"/>
          <w:sz w:val="22"/>
        </w:rPr>
        <w:t xml:space="preserve"> </w:t>
      </w:r>
      <w:r w:rsidRPr="00B307AF">
        <w:rPr>
          <w:rStyle w:val="ts-alignment-element"/>
          <w:rFonts w:eastAsiaTheme="majorEastAsia" w:cs="Times New Roman"/>
          <w:color w:val="000000"/>
          <w:sz w:val="22"/>
        </w:rPr>
        <w:t>ölçümü,</w:t>
      </w:r>
      <w:r w:rsidRPr="00B307AF">
        <w:rPr>
          <w:rFonts w:cs="Times New Roman"/>
          <w:color w:val="000000"/>
          <w:sz w:val="22"/>
        </w:rPr>
        <w:t xml:space="preserve"> </w:t>
      </w:r>
      <w:r w:rsidRPr="00B307AF">
        <w:rPr>
          <w:rStyle w:val="ts-alignment-element"/>
          <w:rFonts w:eastAsiaTheme="majorEastAsia" w:cs="Times New Roman"/>
          <w:color w:val="000000"/>
          <w:sz w:val="22"/>
        </w:rPr>
        <w:t>5</w:t>
      </w:r>
      <w:r w:rsidRPr="00B307AF">
        <w:rPr>
          <w:rFonts w:cs="Times New Roman"/>
          <w:color w:val="000000"/>
          <w:sz w:val="22"/>
        </w:rPr>
        <w:t xml:space="preserve"> </w:t>
      </w:r>
      <w:r w:rsidRPr="00B307AF">
        <w:rPr>
          <w:rStyle w:val="ts-alignment-element"/>
          <w:rFonts w:eastAsiaTheme="majorEastAsia" w:cs="Times New Roman"/>
          <w:color w:val="000000"/>
          <w:sz w:val="22"/>
        </w:rPr>
        <w:t>=</w:t>
      </w:r>
      <w:r w:rsidRPr="00B307AF">
        <w:rPr>
          <w:rFonts w:cs="Times New Roman"/>
          <w:color w:val="000000"/>
          <w:sz w:val="22"/>
        </w:rPr>
        <w:t xml:space="preserve"> </w:t>
      </w:r>
      <w:r w:rsidRPr="00B307AF">
        <w:rPr>
          <w:rStyle w:val="ts-alignment-element"/>
          <w:rFonts w:eastAsiaTheme="majorEastAsia" w:cs="Times New Roman"/>
          <w:color w:val="000000"/>
          <w:sz w:val="22"/>
        </w:rPr>
        <w:t>tanımlanan</w:t>
      </w:r>
      <w:r w:rsidRPr="00B307AF">
        <w:rPr>
          <w:rFonts w:cs="Times New Roman"/>
          <w:color w:val="000000"/>
          <w:sz w:val="22"/>
        </w:rPr>
        <w:t xml:space="preserve"> </w:t>
      </w:r>
      <w:r w:rsidRPr="00B307AF">
        <w:rPr>
          <w:rStyle w:val="ts-alignment-element-highlighted"/>
          <w:rFonts w:eastAsiaTheme="majorEastAsia" w:cs="Times New Roman"/>
          <w:color w:val="000000"/>
          <w:sz w:val="22"/>
        </w:rPr>
        <w:t>kafa</w:t>
      </w:r>
      <w:r w:rsidRPr="00B307AF">
        <w:rPr>
          <w:rFonts w:cs="Times New Roman"/>
          <w:color w:val="000000"/>
          <w:sz w:val="22"/>
        </w:rPr>
        <w:t xml:space="preserve"> </w:t>
      </w:r>
      <w:r w:rsidRPr="00B307AF">
        <w:rPr>
          <w:rStyle w:val="ts-alignment-element-highlighted"/>
          <w:rFonts w:eastAsiaTheme="majorEastAsia" w:cs="Times New Roman"/>
          <w:color w:val="000000"/>
          <w:sz w:val="22"/>
        </w:rPr>
        <w:t>karıştırıcı</w:t>
      </w:r>
      <w:r w:rsidRPr="00B307AF">
        <w:rPr>
          <w:rFonts w:cs="Times New Roman"/>
          <w:color w:val="000000"/>
          <w:sz w:val="22"/>
        </w:rPr>
        <w:t xml:space="preserve"> </w:t>
      </w:r>
      <w:r w:rsidRPr="00B307AF">
        <w:rPr>
          <w:rStyle w:val="ts-alignment-element"/>
          <w:rFonts w:eastAsiaTheme="majorEastAsia" w:cs="Times New Roman"/>
          <w:color w:val="000000"/>
          <w:sz w:val="22"/>
        </w:rPr>
        <w:t>faktörler,</w:t>
      </w:r>
      <w:r w:rsidRPr="00B307AF">
        <w:rPr>
          <w:rFonts w:cs="Times New Roman"/>
          <w:color w:val="000000"/>
          <w:sz w:val="22"/>
        </w:rPr>
        <w:t xml:space="preserve"> </w:t>
      </w:r>
      <w:r w:rsidRPr="00B307AF">
        <w:rPr>
          <w:rStyle w:val="ts-alignment-element"/>
          <w:rFonts w:eastAsiaTheme="majorEastAsia" w:cs="Times New Roman"/>
          <w:color w:val="000000"/>
          <w:sz w:val="22"/>
        </w:rPr>
        <w:t>6</w:t>
      </w:r>
      <w:r w:rsidRPr="00B307AF">
        <w:rPr>
          <w:rFonts w:cs="Times New Roman"/>
          <w:color w:val="000000"/>
          <w:sz w:val="22"/>
        </w:rPr>
        <w:t xml:space="preserve"> </w:t>
      </w:r>
      <w:r w:rsidRPr="00B307AF">
        <w:rPr>
          <w:rStyle w:val="ts-alignment-element"/>
          <w:rFonts w:eastAsiaTheme="majorEastAsia" w:cs="Times New Roman"/>
          <w:color w:val="000000"/>
          <w:sz w:val="22"/>
        </w:rPr>
        <w:t>=</w:t>
      </w:r>
      <w:r w:rsidRPr="00B307AF">
        <w:rPr>
          <w:rFonts w:cs="Times New Roman"/>
          <w:color w:val="000000"/>
          <w:sz w:val="22"/>
        </w:rPr>
        <w:t xml:space="preserve"> </w:t>
      </w:r>
      <w:r w:rsidRPr="00B307AF">
        <w:rPr>
          <w:rStyle w:val="ts-alignment-element"/>
          <w:rFonts w:eastAsiaTheme="majorEastAsia" w:cs="Times New Roman"/>
          <w:color w:val="000000"/>
          <w:sz w:val="22"/>
        </w:rPr>
        <w:t>kafa</w:t>
      </w:r>
      <w:r w:rsidRPr="00B307AF">
        <w:rPr>
          <w:rFonts w:cs="Times New Roman"/>
          <w:color w:val="000000"/>
          <w:sz w:val="22"/>
        </w:rPr>
        <w:t xml:space="preserve"> </w:t>
      </w:r>
      <w:r w:rsidRPr="00B307AF">
        <w:rPr>
          <w:rStyle w:val="ts-alignment-element"/>
          <w:rFonts w:eastAsiaTheme="majorEastAsia" w:cs="Times New Roman"/>
          <w:color w:val="000000"/>
          <w:sz w:val="22"/>
        </w:rPr>
        <w:t>karıştırıcı</w:t>
      </w:r>
      <w:r w:rsidRPr="00B307AF">
        <w:rPr>
          <w:rFonts w:cs="Times New Roman"/>
          <w:color w:val="000000"/>
          <w:sz w:val="22"/>
        </w:rPr>
        <w:t xml:space="preserve"> </w:t>
      </w:r>
      <w:r w:rsidRPr="00B307AF">
        <w:rPr>
          <w:rStyle w:val="ts-alignment-element"/>
          <w:rFonts w:eastAsiaTheme="majorEastAsia" w:cs="Times New Roman"/>
          <w:color w:val="000000"/>
          <w:sz w:val="22"/>
        </w:rPr>
        <w:t>faktörlerle</w:t>
      </w:r>
      <w:r w:rsidRPr="00B307AF">
        <w:rPr>
          <w:rFonts w:cs="Times New Roman"/>
          <w:color w:val="000000"/>
          <w:sz w:val="22"/>
        </w:rPr>
        <w:t xml:space="preserve"> </w:t>
      </w:r>
      <w:r w:rsidRPr="00B307AF">
        <w:rPr>
          <w:rStyle w:val="ts-alignment-element"/>
          <w:rFonts w:eastAsiaTheme="majorEastAsia" w:cs="Times New Roman"/>
          <w:color w:val="000000"/>
          <w:sz w:val="22"/>
        </w:rPr>
        <w:t>başa</w:t>
      </w:r>
      <w:r w:rsidRPr="00B307AF">
        <w:rPr>
          <w:rFonts w:cs="Times New Roman"/>
          <w:color w:val="000000"/>
          <w:sz w:val="22"/>
        </w:rPr>
        <w:t xml:space="preserve"> </w:t>
      </w:r>
      <w:r w:rsidRPr="00B307AF">
        <w:rPr>
          <w:rStyle w:val="ts-alignment-element"/>
          <w:rFonts w:eastAsiaTheme="majorEastAsia" w:cs="Times New Roman"/>
          <w:color w:val="000000"/>
          <w:sz w:val="22"/>
        </w:rPr>
        <w:t>çıkma</w:t>
      </w:r>
      <w:r w:rsidRPr="00B307AF">
        <w:rPr>
          <w:rFonts w:cs="Times New Roman"/>
          <w:color w:val="000000"/>
          <w:sz w:val="22"/>
        </w:rPr>
        <w:t xml:space="preserve"> </w:t>
      </w:r>
      <w:r w:rsidRPr="00B307AF">
        <w:rPr>
          <w:rStyle w:val="ts-alignment-element"/>
          <w:rFonts w:eastAsiaTheme="majorEastAsia" w:cs="Times New Roman"/>
          <w:color w:val="000000"/>
          <w:sz w:val="22"/>
        </w:rPr>
        <w:t>stratejileri,</w:t>
      </w:r>
      <w:r w:rsidRPr="00B307AF">
        <w:rPr>
          <w:rFonts w:cs="Times New Roman"/>
          <w:color w:val="000000"/>
          <w:sz w:val="22"/>
        </w:rPr>
        <w:t xml:space="preserve"> </w:t>
      </w:r>
      <w:r w:rsidRPr="00B307AF">
        <w:rPr>
          <w:rStyle w:val="ts-alignment-element"/>
          <w:rFonts w:eastAsiaTheme="majorEastAsia" w:cs="Times New Roman"/>
          <w:color w:val="000000"/>
          <w:sz w:val="22"/>
        </w:rPr>
        <w:t>7</w:t>
      </w:r>
      <w:r w:rsidRPr="00B307AF">
        <w:rPr>
          <w:rFonts w:cs="Times New Roman"/>
          <w:color w:val="000000"/>
          <w:sz w:val="22"/>
        </w:rPr>
        <w:t xml:space="preserve"> </w:t>
      </w:r>
      <w:r w:rsidRPr="00B307AF">
        <w:rPr>
          <w:rStyle w:val="ts-alignment-element"/>
          <w:rFonts w:eastAsiaTheme="majorEastAsia" w:cs="Times New Roman"/>
          <w:color w:val="000000"/>
          <w:sz w:val="22"/>
        </w:rPr>
        <w:t>=</w:t>
      </w:r>
      <w:r w:rsidRPr="00B307AF">
        <w:rPr>
          <w:rFonts w:cs="Times New Roman"/>
          <w:color w:val="000000"/>
          <w:sz w:val="22"/>
        </w:rPr>
        <w:t xml:space="preserve"> </w:t>
      </w:r>
      <w:r w:rsidRPr="00B307AF">
        <w:rPr>
          <w:rStyle w:val="ts-alignment-element"/>
          <w:rFonts w:eastAsiaTheme="majorEastAsia" w:cs="Times New Roman"/>
          <w:color w:val="000000"/>
          <w:sz w:val="22"/>
        </w:rPr>
        <w:t>geçerli</w:t>
      </w:r>
      <w:r w:rsidRPr="00B307AF">
        <w:rPr>
          <w:rFonts w:cs="Times New Roman"/>
          <w:color w:val="000000"/>
          <w:sz w:val="22"/>
        </w:rPr>
        <w:t xml:space="preserve"> </w:t>
      </w:r>
      <w:r w:rsidRPr="00B307AF">
        <w:rPr>
          <w:rStyle w:val="ts-alignment-element"/>
          <w:rFonts w:eastAsiaTheme="majorEastAsia" w:cs="Times New Roman"/>
          <w:color w:val="000000"/>
          <w:sz w:val="22"/>
        </w:rPr>
        <w:t>ve</w:t>
      </w:r>
      <w:r w:rsidRPr="00B307AF">
        <w:rPr>
          <w:rFonts w:cs="Times New Roman"/>
          <w:color w:val="000000"/>
          <w:sz w:val="22"/>
        </w:rPr>
        <w:t xml:space="preserve"> </w:t>
      </w:r>
      <w:r w:rsidRPr="00B307AF">
        <w:rPr>
          <w:rStyle w:val="ts-alignment-element"/>
          <w:rFonts w:eastAsiaTheme="majorEastAsia" w:cs="Times New Roman"/>
          <w:color w:val="000000"/>
          <w:sz w:val="22"/>
        </w:rPr>
        <w:t>güvenilir</w:t>
      </w:r>
      <w:r w:rsidRPr="00B307AF">
        <w:rPr>
          <w:rFonts w:cs="Times New Roman"/>
          <w:color w:val="000000"/>
          <w:sz w:val="22"/>
        </w:rPr>
        <w:t xml:space="preserve"> </w:t>
      </w:r>
      <w:r w:rsidRPr="00B307AF">
        <w:rPr>
          <w:rStyle w:val="ts-alignment-element"/>
          <w:rFonts w:eastAsiaTheme="majorEastAsia" w:cs="Times New Roman"/>
          <w:color w:val="000000"/>
          <w:sz w:val="22"/>
        </w:rPr>
        <w:t>sonuç</w:t>
      </w:r>
      <w:r w:rsidRPr="00B307AF">
        <w:rPr>
          <w:rFonts w:cs="Times New Roman"/>
          <w:color w:val="000000"/>
          <w:sz w:val="22"/>
        </w:rPr>
        <w:t xml:space="preserve"> </w:t>
      </w:r>
      <w:r w:rsidRPr="00B307AF">
        <w:rPr>
          <w:rStyle w:val="ts-alignment-element"/>
          <w:rFonts w:eastAsiaTheme="majorEastAsia" w:cs="Times New Roman"/>
          <w:color w:val="000000"/>
          <w:sz w:val="22"/>
        </w:rPr>
        <w:t>ölçümü,</w:t>
      </w:r>
      <w:r w:rsidRPr="00B307AF">
        <w:rPr>
          <w:rFonts w:cs="Times New Roman"/>
          <w:color w:val="000000"/>
          <w:sz w:val="22"/>
        </w:rPr>
        <w:t xml:space="preserve"> </w:t>
      </w:r>
      <w:r w:rsidRPr="00B307AF">
        <w:rPr>
          <w:rStyle w:val="ts-alignment-element"/>
          <w:rFonts w:eastAsiaTheme="majorEastAsia" w:cs="Times New Roman"/>
          <w:color w:val="000000"/>
          <w:sz w:val="22"/>
        </w:rPr>
        <w:t>8</w:t>
      </w:r>
      <w:r w:rsidRPr="00B307AF">
        <w:rPr>
          <w:rFonts w:cs="Times New Roman"/>
          <w:color w:val="000000"/>
          <w:sz w:val="22"/>
        </w:rPr>
        <w:t xml:space="preserve"> </w:t>
      </w:r>
      <w:r w:rsidRPr="00B307AF">
        <w:rPr>
          <w:rStyle w:val="ts-alignment-element"/>
          <w:rFonts w:eastAsiaTheme="majorEastAsia" w:cs="Times New Roman"/>
          <w:color w:val="000000"/>
          <w:sz w:val="22"/>
        </w:rPr>
        <w:t>=</w:t>
      </w:r>
      <w:r w:rsidRPr="00B307AF">
        <w:rPr>
          <w:rFonts w:cs="Times New Roman"/>
          <w:color w:val="000000"/>
          <w:sz w:val="22"/>
        </w:rPr>
        <w:t xml:space="preserve"> </w:t>
      </w:r>
      <w:r w:rsidRPr="00B307AF">
        <w:rPr>
          <w:rStyle w:val="ts-alignment-element"/>
          <w:rFonts w:eastAsiaTheme="majorEastAsia" w:cs="Times New Roman"/>
          <w:color w:val="000000"/>
          <w:sz w:val="22"/>
        </w:rPr>
        <w:t>uygun</w:t>
      </w:r>
      <w:r w:rsidRPr="00B307AF">
        <w:rPr>
          <w:rFonts w:cs="Times New Roman"/>
          <w:color w:val="000000"/>
          <w:sz w:val="22"/>
        </w:rPr>
        <w:t xml:space="preserve"> </w:t>
      </w:r>
      <w:r w:rsidRPr="00B307AF">
        <w:rPr>
          <w:rStyle w:val="ts-alignment-element"/>
          <w:rFonts w:eastAsiaTheme="majorEastAsia" w:cs="Times New Roman"/>
          <w:color w:val="000000"/>
          <w:sz w:val="22"/>
        </w:rPr>
        <w:t>istatistiksel</w:t>
      </w:r>
      <w:r w:rsidRPr="00B307AF">
        <w:rPr>
          <w:rFonts w:cs="Times New Roman"/>
          <w:color w:val="000000"/>
          <w:sz w:val="22"/>
        </w:rPr>
        <w:t xml:space="preserve"> </w:t>
      </w:r>
      <w:r w:rsidRPr="00B307AF">
        <w:rPr>
          <w:rStyle w:val="ts-alignment-element"/>
          <w:rFonts w:eastAsiaTheme="majorEastAsia" w:cs="Times New Roman"/>
          <w:color w:val="000000"/>
          <w:sz w:val="22"/>
        </w:rPr>
        <w:t>analiz.</w:t>
      </w:r>
    </w:p>
    <w:p w14:paraId="7EB59DE3" w14:textId="77777777" w:rsidR="00CA44BC" w:rsidRPr="00A76A22" w:rsidRDefault="00CA44BC" w:rsidP="00CA44BC">
      <w:pPr>
        <w:ind w:firstLine="0"/>
        <w:rPr>
          <w:sz w:val="20"/>
          <w:szCs w:val="20"/>
        </w:rPr>
      </w:pPr>
    </w:p>
    <w:tbl>
      <w:tblPr>
        <w:tblW w:w="8789" w:type="dxa"/>
        <w:tblLayout w:type="fixed"/>
        <w:tblCellMar>
          <w:left w:w="70" w:type="dxa"/>
          <w:right w:w="70" w:type="dxa"/>
        </w:tblCellMar>
        <w:tblLook w:val="04A0" w:firstRow="1" w:lastRow="0" w:firstColumn="1" w:lastColumn="0" w:noHBand="0" w:noVBand="1"/>
      </w:tblPr>
      <w:tblGrid>
        <w:gridCol w:w="739"/>
        <w:gridCol w:w="3714"/>
        <w:gridCol w:w="413"/>
        <w:gridCol w:w="413"/>
        <w:gridCol w:w="413"/>
        <w:gridCol w:w="413"/>
        <w:gridCol w:w="413"/>
        <w:gridCol w:w="413"/>
        <w:gridCol w:w="413"/>
        <w:gridCol w:w="413"/>
        <w:gridCol w:w="1032"/>
      </w:tblGrid>
      <w:tr w:rsidR="00CA44BC" w:rsidRPr="00CA44BC" w14:paraId="371A73FD" w14:textId="77777777" w:rsidTr="00CA44BC">
        <w:trPr>
          <w:trHeight w:val="397"/>
        </w:trPr>
        <w:tc>
          <w:tcPr>
            <w:tcW w:w="709" w:type="dxa"/>
            <w:tcBorders>
              <w:top w:val="single" w:sz="4" w:space="0" w:color="auto"/>
              <w:left w:val="single" w:sz="4" w:space="0" w:color="auto"/>
              <w:bottom w:val="single" w:sz="4" w:space="0" w:color="auto"/>
              <w:right w:val="single" w:sz="4" w:space="0" w:color="auto"/>
            </w:tcBorders>
            <w:vAlign w:val="center"/>
          </w:tcPr>
          <w:p w14:paraId="1876F6BE" w14:textId="77777777" w:rsidR="00CA44BC" w:rsidRPr="00CA44BC" w:rsidRDefault="00CA44BC" w:rsidP="00CA44BC">
            <w:pPr>
              <w:pStyle w:val="AralkYok"/>
              <w:spacing w:line="240" w:lineRule="auto"/>
              <w:jc w:val="center"/>
              <w:rPr>
                <w:rFonts w:cs="Times New Roman"/>
                <w:b/>
                <w:bCs/>
                <w:sz w:val="20"/>
                <w:szCs w:val="20"/>
              </w:rPr>
            </w:pPr>
            <w:r w:rsidRPr="00CA44BC">
              <w:rPr>
                <w:rFonts w:cs="Times New Roman"/>
                <w:b/>
                <w:bCs/>
                <w:sz w:val="20"/>
                <w:szCs w:val="20"/>
              </w:rPr>
              <w:t>Sıra No</w:t>
            </w:r>
          </w:p>
        </w:tc>
        <w:tc>
          <w:tcPr>
            <w:tcW w:w="3568" w:type="dxa"/>
            <w:tcBorders>
              <w:top w:val="single" w:sz="4" w:space="0" w:color="auto"/>
              <w:left w:val="single" w:sz="4" w:space="0" w:color="auto"/>
              <w:bottom w:val="single" w:sz="4" w:space="0" w:color="auto"/>
              <w:right w:val="single" w:sz="4" w:space="0" w:color="auto"/>
            </w:tcBorders>
            <w:noWrap/>
            <w:vAlign w:val="center"/>
          </w:tcPr>
          <w:p w14:paraId="26E49272" w14:textId="77777777" w:rsidR="00CA44BC" w:rsidRPr="00CA44BC" w:rsidRDefault="00CA44BC" w:rsidP="00CA44BC">
            <w:pPr>
              <w:pStyle w:val="AralkYok"/>
              <w:spacing w:line="240" w:lineRule="auto"/>
              <w:jc w:val="center"/>
              <w:rPr>
                <w:rFonts w:cs="Times New Roman"/>
                <w:b/>
                <w:bCs/>
                <w:sz w:val="20"/>
                <w:szCs w:val="20"/>
              </w:rPr>
            </w:pPr>
            <w:r w:rsidRPr="00CA44BC">
              <w:rPr>
                <w:rFonts w:cs="Times New Roman"/>
                <w:b/>
                <w:bCs/>
                <w:sz w:val="20"/>
                <w:szCs w:val="20"/>
              </w:rPr>
              <w:t>Çalışmalar</w:t>
            </w:r>
          </w:p>
        </w:tc>
        <w:tc>
          <w:tcPr>
            <w:tcW w:w="397" w:type="dxa"/>
            <w:tcBorders>
              <w:top w:val="single" w:sz="4" w:space="0" w:color="auto"/>
              <w:left w:val="single" w:sz="4" w:space="0" w:color="auto"/>
              <w:bottom w:val="single" w:sz="4" w:space="0" w:color="auto"/>
              <w:right w:val="single" w:sz="4" w:space="0" w:color="auto"/>
            </w:tcBorders>
            <w:vAlign w:val="center"/>
          </w:tcPr>
          <w:p w14:paraId="29D2D477" w14:textId="77777777" w:rsidR="00CA44BC" w:rsidRPr="00CA44BC" w:rsidRDefault="00CA44BC" w:rsidP="00CA44BC">
            <w:pPr>
              <w:pStyle w:val="AralkYok"/>
              <w:spacing w:line="240" w:lineRule="auto"/>
              <w:jc w:val="center"/>
              <w:rPr>
                <w:rFonts w:cs="Times New Roman"/>
                <w:b/>
                <w:bCs/>
                <w:sz w:val="20"/>
                <w:szCs w:val="20"/>
              </w:rPr>
            </w:pPr>
            <w:r w:rsidRPr="00CA44BC">
              <w:rPr>
                <w:rFonts w:cs="Times New Roman"/>
                <w:b/>
                <w:bCs/>
                <w:sz w:val="20"/>
                <w:szCs w:val="20"/>
              </w:rPr>
              <w:t>1</w:t>
            </w:r>
          </w:p>
        </w:tc>
        <w:tc>
          <w:tcPr>
            <w:tcW w:w="397" w:type="dxa"/>
            <w:tcBorders>
              <w:top w:val="single" w:sz="4" w:space="0" w:color="auto"/>
              <w:left w:val="single" w:sz="4" w:space="0" w:color="auto"/>
              <w:bottom w:val="single" w:sz="4" w:space="0" w:color="auto"/>
              <w:right w:val="single" w:sz="4" w:space="0" w:color="auto"/>
            </w:tcBorders>
            <w:vAlign w:val="center"/>
          </w:tcPr>
          <w:p w14:paraId="182DA3C9" w14:textId="77777777" w:rsidR="00CA44BC" w:rsidRPr="00CA44BC" w:rsidRDefault="00CA44BC" w:rsidP="00CA44BC">
            <w:pPr>
              <w:pStyle w:val="AralkYok"/>
              <w:spacing w:line="240" w:lineRule="auto"/>
              <w:jc w:val="center"/>
              <w:rPr>
                <w:rFonts w:cs="Times New Roman"/>
                <w:b/>
                <w:bCs/>
                <w:sz w:val="20"/>
                <w:szCs w:val="20"/>
              </w:rPr>
            </w:pPr>
            <w:r w:rsidRPr="00CA44BC">
              <w:rPr>
                <w:rFonts w:cs="Times New Roman"/>
                <w:b/>
                <w:bCs/>
                <w:sz w:val="20"/>
                <w:szCs w:val="20"/>
              </w:rPr>
              <w:t>2</w:t>
            </w:r>
          </w:p>
        </w:tc>
        <w:tc>
          <w:tcPr>
            <w:tcW w:w="397" w:type="dxa"/>
            <w:tcBorders>
              <w:top w:val="single" w:sz="4" w:space="0" w:color="auto"/>
              <w:left w:val="single" w:sz="4" w:space="0" w:color="auto"/>
              <w:bottom w:val="single" w:sz="4" w:space="0" w:color="auto"/>
              <w:right w:val="single" w:sz="4" w:space="0" w:color="auto"/>
            </w:tcBorders>
            <w:vAlign w:val="center"/>
          </w:tcPr>
          <w:p w14:paraId="29F12598" w14:textId="77777777" w:rsidR="00CA44BC" w:rsidRPr="00CA44BC" w:rsidRDefault="00CA44BC" w:rsidP="00CA44BC">
            <w:pPr>
              <w:pStyle w:val="AralkYok"/>
              <w:spacing w:line="240" w:lineRule="auto"/>
              <w:jc w:val="center"/>
              <w:rPr>
                <w:rFonts w:cs="Times New Roman"/>
                <w:b/>
                <w:bCs/>
                <w:sz w:val="20"/>
                <w:szCs w:val="20"/>
              </w:rPr>
            </w:pPr>
            <w:r w:rsidRPr="00CA44BC">
              <w:rPr>
                <w:rFonts w:cs="Times New Roman"/>
                <w:b/>
                <w:bCs/>
                <w:sz w:val="20"/>
                <w:szCs w:val="20"/>
              </w:rPr>
              <w:t>3</w:t>
            </w:r>
          </w:p>
        </w:tc>
        <w:tc>
          <w:tcPr>
            <w:tcW w:w="397" w:type="dxa"/>
            <w:tcBorders>
              <w:top w:val="single" w:sz="4" w:space="0" w:color="auto"/>
              <w:left w:val="single" w:sz="4" w:space="0" w:color="auto"/>
              <w:bottom w:val="single" w:sz="4" w:space="0" w:color="auto"/>
              <w:right w:val="single" w:sz="4" w:space="0" w:color="auto"/>
            </w:tcBorders>
            <w:vAlign w:val="center"/>
          </w:tcPr>
          <w:p w14:paraId="233C0E50" w14:textId="77777777" w:rsidR="00CA44BC" w:rsidRPr="00CA44BC" w:rsidRDefault="00CA44BC" w:rsidP="00CA44BC">
            <w:pPr>
              <w:pStyle w:val="AralkYok"/>
              <w:spacing w:line="240" w:lineRule="auto"/>
              <w:jc w:val="center"/>
              <w:rPr>
                <w:rFonts w:cs="Times New Roman"/>
                <w:b/>
                <w:bCs/>
                <w:sz w:val="20"/>
                <w:szCs w:val="20"/>
              </w:rPr>
            </w:pPr>
            <w:r w:rsidRPr="00CA44BC">
              <w:rPr>
                <w:rFonts w:cs="Times New Roman"/>
                <w:b/>
                <w:bCs/>
                <w:sz w:val="20"/>
                <w:szCs w:val="20"/>
              </w:rPr>
              <w:t>4</w:t>
            </w:r>
          </w:p>
        </w:tc>
        <w:tc>
          <w:tcPr>
            <w:tcW w:w="397" w:type="dxa"/>
            <w:tcBorders>
              <w:top w:val="single" w:sz="4" w:space="0" w:color="auto"/>
              <w:left w:val="single" w:sz="4" w:space="0" w:color="auto"/>
              <w:bottom w:val="single" w:sz="4" w:space="0" w:color="auto"/>
              <w:right w:val="single" w:sz="4" w:space="0" w:color="auto"/>
            </w:tcBorders>
            <w:vAlign w:val="center"/>
          </w:tcPr>
          <w:p w14:paraId="51FDE196" w14:textId="77777777" w:rsidR="00CA44BC" w:rsidRPr="00CA44BC" w:rsidRDefault="00CA44BC" w:rsidP="00CA44BC">
            <w:pPr>
              <w:pStyle w:val="AralkYok"/>
              <w:spacing w:line="240" w:lineRule="auto"/>
              <w:jc w:val="center"/>
              <w:rPr>
                <w:rFonts w:cs="Times New Roman"/>
                <w:b/>
                <w:bCs/>
                <w:sz w:val="20"/>
                <w:szCs w:val="20"/>
              </w:rPr>
            </w:pPr>
            <w:r w:rsidRPr="00CA44BC">
              <w:rPr>
                <w:rFonts w:cs="Times New Roman"/>
                <w:b/>
                <w:bCs/>
                <w:sz w:val="20"/>
                <w:szCs w:val="20"/>
              </w:rPr>
              <w:t>5</w:t>
            </w:r>
          </w:p>
        </w:tc>
        <w:tc>
          <w:tcPr>
            <w:tcW w:w="397" w:type="dxa"/>
            <w:tcBorders>
              <w:top w:val="single" w:sz="4" w:space="0" w:color="auto"/>
              <w:left w:val="single" w:sz="4" w:space="0" w:color="auto"/>
              <w:bottom w:val="single" w:sz="4" w:space="0" w:color="auto"/>
              <w:right w:val="single" w:sz="4" w:space="0" w:color="auto"/>
            </w:tcBorders>
            <w:vAlign w:val="center"/>
          </w:tcPr>
          <w:p w14:paraId="13C41F1F" w14:textId="77777777" w:rsidR="00CA44BC" w:rsidRPr="00CA44BC" w:rsidRDefault="00CA44BC" w:rsidP="00CA44BC">
            <w:pPr>
              <w:pStyle w:val="AralkYok"/>
              <w:spacing w:line="240" w:lineRule="auto"/>
              <w:jc w:val="center"/>
              <w:rPr>
                <w:rFonts w:cs="Times New Roman"/>
                <w:b/>
                <w:bCs/>
                <w:sz w:val="20"/>
                <w:szCs w:val="20"/>
              </w:rPr>
            </w:pPr>
            <w:r w:rsidRPr="00CA44BC">
              <w:rPr>
                <w:rFonts w:cs="Times New Roman"/>
                <w:b/>
                <w:bCs/>
                <w:sz w:val="20"/>
                <w:szCs w:val="20"/>
              </w:rPr>
              <w:t>6</w:t>
            </w:r>
          </w:p>
        </w:tc>
        <w:tc>
          <w:tcPr>
            <w:tcW w:w="397" w:type="dxa"/>
            <w:tcBorders>
              <w:top w:val="single" w:sz="4" w:space="0" w:color="auto"/>
              <w:left w:val="single" w:sz="4" w:space="0" w:color="auto"/>
              <w:bottom w:val="single" w:sz="4" w:space="0" w:color="auto"/>
              <w:right w:val="single" w:sz="4" w:space="0" w:color="auto"/>
            </w:tcBorders>
            <w:vAlign w:val="center"/>
          </w:tcPr>
          <w:p w14:paraId="65EAA3C1" w14:textId="77777777" w:rsidR="00CA44BC" w:rsidRPr="00CA44BC" w:rsidRDefault="00CA44BC" w:rsidP="00CA44BC">
            <w:pPr>
              <w:pStyle w:val="AralkYok"/>
              <w:spacing w:line="240" w:lineRule="auto"/>
              <w:jc w:val="center"/>
              <w:rPr>
                <w:rFonts w:cs="Times New Roman"/>
                <w:b/>
                <w:bCs/>
                <w:sz w:val="20"/>
                <w:szCs w:val="20"/>
              </w:rPr>
            </w:pPr>
            <w:r w:rsidRPr="00CA44BC">
              <w:rPr>
                <w:rFonts w:cs="Times New Roman"/>
                <w:b/>
                <w:bCs/>
                <w:sz w:val="20"/>
                <w:szCs w:val="20"/>
              </w:rPr>
              <w:t>7</w:t>
            </w:r>
          </w:p>
        </w:tc>
        <w:tc>
          <w:tcPr>
            <w:tcW w:w="397" w:type="dxa"/>
            <w:tcBorders>
              <w:top w:val="single" w:sz="4" w:space="0" w:color="auto"/>
              <w:left w:val="single" w:sz="4" w:space="0" w:color="auto"/>
              <w:bottom w:val="single" w:sz="4" w:space="0" w:color="auto"/>
              <w:right w:val="single" w:sz="4" w:space="0" w:color="auto"/>
            </w:tcBorders>
            <w:vAlign w:val="center"/>
          </w:tcPr>
          <w:p w14:paraId="7599057E" w14:textId="77777777" w:rsidR="00CA44BC" w:rsidRPr="00CA44BC" w:rsidRDefault="00CA44BC" w:rsidP="00CA44BC">
            <w:pPr>
              <w:pStyle w:val="AralkYok"/>
              <w:spacing w:line="240" w:lineRule="auto"/>
              <w:jc w:val="center"/>
              <w:rPr>
                <w:rFonts w:cs="Times New Roman"/>
                <w:b/>
                <w:bCs/>
                <w:sz w:val="20"/>
                <w:szCs w:val="20"/>
              </w:rPr>
            </w:pPr>
            <w:r w:rsidRPr="00CA44BC">
              <w:rPr>
                <w:rFonts w:cs="Times New Roman"/>
                <w:b/>
                <w:bCs/>
                <w:sz w:val="20"/>
                <w:szCs w:val="20"/>
              </w:rPr>
              <w:t>8</w:t>
            </w:r>
          </w:p>
        </w:tc>
        <w:tc>
          <w:tcPr>
            <w:tcW w:w="992" w:type="dxa"/>
            <w:tcBorders>
              <w:top w:val="single" w:sz="4" w:space="0" w:color="auto"/>
              <w:left w:val="single" w:sz="4" w:space="0" w:color="auto"/>
              <w:bottom w:val="single" w:sz="4" w:space="0" w:color="auto"/>
              <w:right w:val="single" w:sz="4" w:space="0" w:color="auto"/>
            </w:tcBorders>
            <w:vAlign w:val="center"/>
          </w:tcPr>
          <w:p w14:paraId="0A749F93" w14:textId="77777777" w:rsidR="00CA44BC" w:rsidRPr="00CA44BC" w:rsidRDefault="00CA44BC" w:rsidP="00CA44BC">
            <w:pPr>
              <w:pStyle w:val="AralkYok"/>
              <w:spacing w:line="240" w:lineRule="auto"/>
              <w:jc w:val="center"/>
              <w:rPr>
                <w:rFonts w:cs="Times New Roman"/>
                <w:b/>
                <w:bCs/>
                <w:sz w:val="20"/>
                <w:szCs w:val="20"/>
              </w:rPr>
            </w:pPr>
            <w:r w:rsidRPr="00CA44BC">
              <w:rPr>
                <w:rFonts w:cs="Times New Roman"/>
                <w:b/>
                <w:bCs/>
                <w:sz w:val="20"/>
                <w:szCs w:val="20"/>
              </w:rPr>
              <w:t>TOPLAM</w:t>
            </w:r>
          </w:p>
        </w:tc>
      </w:tr>
      <w:tr w:rsidR="00CA44BC" w:rsidRPr="00CA44BC" w14:paraId="471B1153"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0CE0837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1</w:t>
            </w:r>
          </w:p>
        </w:tc>
        <w:tc>
          <w:tcPr>
            <w:tcW w:w="3568" w:type="dxa"/>
            <w:tcBorders>
              <w:top w:val="nil"/>
              <w:left w:val="single" w:sz="4" w:space="0" w:color="auto"/>
              <w:bottom w:val="single" w:sz="4" w:space="0" w:color="auto"/>
              <w:right w:val="single" w:sz="4" w:space="0" w:color="auto"/>
            </w:tcBorders>
            <w:vAlign w:val="center"/>
          </w:tcPr>
          <w:p w14:paraId="1C20E5F8"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Acıöz, M. ve diğerleri, (2018)</w:t>
            </w:r>
          </w:p>
        </w:tc>
        <w:tc>
          <w:tcPr>
            <w:tcW w:w="397" w:type="dxa"/>
            <w:tcBorders>
              <w:top w:val="nil"/>
              <w:left w:val="single" w:sz="4" w:space="0" w:color="auto"/>
              <w:bottom w:val="single" w:sz="4" w:space="0" w:color="auto"/>
              <w:right w:val="single" w:sz="4" w:space="0" w:color="auto"/>
            </w:tcBorders>
            <w:vAlign w:val="center"/>
          </w:tcPr>
          <w:p w14:paraId="35231E3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F4B8DAF"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0873AA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4EE20ED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15FC60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23C499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DE0F4C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A1B9A4F"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992" w:type="dxa"/>
            <w:tcBorders>
              <w:top w:val="nil"/>
              <w:left w:val="single" w:sz="4" w:space="0" w:color="auto"/>
              <w:bottom w:val="single" w:sz="4" w:space="0" w:color="auto"/>
              <w:right w:val="single" w:sz="4" w:space="0" w:color="auto"/>
            </w:tcBorders>
            <w:vAlign w:val="center"/>
          </w:tcPr>
          <w:p w14:paraId="0FFBB9F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7/8</w:t>
            </w:r>
          </w:p>
        </w:tc>
      </w:tr>
      <w:tr w:rsidR="00CA44BC" w:rsidRPr="00CA44BC" w14:paraId="171AB306"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7474850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2</w:t>
            </w:r>
          </w:p>
        </w:tc>
        <w:tc>
          <w:tcPr>
            <w:tcW w:w="3568" w:type="dxa"/>
            <w:tcBorders>
              <w:top w:val="nil"/>
              <w:left w:val="single" w:sz="4" w:space="0" w:color="auto"/>
              <w:bottom w:val="single" w:sz="4" w:space="0" w:color="auto"/>
              <w:right w:val="single" w:sz="4" w:space="0" w:color="auto"/>
            </w:tcBorders>
            <w:vAlign w:val="center"/>
          </w:tcPr>
          <w:p w14:paraId="351F47C3"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Akkaş, Ö. ve diğerleri. (2011)</w:t>
            </w:r>
          </w:p>
        </w:tc>
        <w:tc>
          <w:tcPr>
            <w:tcW w:w="397" w:type="dxa"/>
            <w:tcBorders>
              <w:top w:val="nil"/>
              <w:left w:val="single" w:sz="4" w:space="0" w:color="auto"/>
              <w:bottom w:val="single" w:sz="4" w:space="0" w:color="auto"/>
              <w:right w:val="single" w:sz="4" w:space="0" w:color="auto"/>
            </w:tcBorders>
            <w:vAlign w:val="center"/>
          </w:tcPr>
          <w:p w14:paraId="0C10D9F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D85745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3CD61F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933D5EF"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4A31B2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0564FA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A3AD6B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E4C1FE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nil"/>
              <w:left w:val="single" w:sz="4" w:space="0" w:color="auto"/>
              <w:bottom w:val="single" w:sz="4" w:space="0" w:color="auto"/>
              <w:right w:val="single" w:sz="4" w:space="0" w:color="auto"/>
            </w:tcBorders>
            <w:vAlign w:val="center"/>
          </w:tcPr>
          <w:p w14:paraId="69705FD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66EF6474"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7652ABD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3</w:t>
            </w:r>
          </w:p>
        </w:tc>
        <w:tc>
          <w:tcPr>
            <w:tcW w:w="3568" w:type="dxa"/>
            <w:tcBorders>
              <w:top w:val="nil"/>
              <w:left w:val="single" w:sz="4" w:space="0" w:color="auto"/>
              <w:bottom w:val="single" w:sz="4" w:space="0" w:color="auto"/>
              <w:right w:val="single" w:sz="4" w:space="0" w:color="auto"/>
            </w:tcBorders>
            <w:vAlign w:val="center"/>
          </w:tcPr>
          <w:p w14:paraId="5C966B6F"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Aktaş, H. ve diğerleri, (2019)</w:t>
            </w:r>
          </w:p>
        </w:tc>
        <w:tc>
          <w:tcPr>
            <w:tcW w:w="397" w:type="dxa"/>
            <w:tcBorders>
              <w:top w:val="nil"/>
              <w:left w:val="single" w:sz="4" w:space="0" w:color="auto"/>
              <w:bottom w:val="single" w:sz="4" w:space="0" w:color="auto"/>
              <w:right w:val="single" w:sz="4" w:space="0" w:color="auto"/>
            </w:tcBorders>
            <w:vAlign w:val="center"/>
          </w:tcPr>
          <w:p w14:paraId="11A45A9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9332CF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B50D3B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6D751C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D69E70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42D11BA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397" w:type="dxa"/>
            <w:tcBorders>
              <w:top w:val="nil"/>
              <w:left w:val="single" w:sz="4" w:space="0" w:color="auto"/>
              <w:bottom w:val="single" w:sz="4" w:space="0" w:color="auto"/>
              <w:right w:val="single" w:sz="4" w:space="0" w:color="auto"/>
            </w:tcBorders>
            <w:vAlign w:val="center"/>
          </w:tcPr>
          <w:p w14:paraId="6B1E0E1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B10367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992" w:type="dxa"/>
            <w:tcBorders>
              <w:top w:val="nil"/>
              <w:left w:val="single" w:sz="4" w:space="0" w:color="auto"/>
              <w:bottom w:val="single" w:sz="4" w:space="0" w:color="auto"/>
              <w:right w:val="single" w:sz="4" w:space="0" w:color="auto"/>
            </w:tcBorders>
            <w:vAlign w:val="center"/>
          </w:tcPr>
          <w:p w14:paraId="38065B7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6/8</w:t>
            </w:r>
          </w:p>
        </w:tc>
      </w:tr>
      <w:tr w:rsidR="00CA44BC" w:rsidRPr="00CA44BC" w14:paraId="6682D304" w14:textId="77777777" w:rsidTr="00CA44BC">
        <w:trPr>
          <w:trHeight w:val="397"/>
        </w:trPr>
        <w:tc>
          <w:tcPr>
            <w:tcW w:w="709" w:type="dxa"/>
            <w:tcBorders>
              <w:top w:val="single" w:sz="4" w:space="0" w:color="auto"/>
              <w:left w:val="single" w:sz="4" w:space="0" w:color="auto"/>
              <w:bottom w:val="single" w:sz="4" w:space="0" w:color="auto"/>
              <w:right w:val="single" w:sz="4" w:space="0" w:color="auto"/>
            </w:tcBorders>
            <w:vAlign w:val="center"/>
          </w:tcPr>
          <w:p w14:paraId="08EDA4E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4</w:t>
            </w:r>
          </w:p>
        </w:tc>
        <w:tc>
          <w:tcPr>
            <w:tcW w:w="3568" w:type="dxa"/>
            <w:tcBorders>
              <w:top w:val="single" w:sz="4" w:space="0" w:color="auto"/>
              <w:left w:val="single" w:sz="4" w:space="0" w:color="auto"/>
              <w:bottom w:val="single" w:sz="4" w:space="0" w:color="auto"/>
              <w:right w:val="single" w:sz="4" w:space="0" w:color="auto"/>
            </w:tcBorders>
            <w:vAlign w:val="center"/>
            <w:hideMark/>
          </w:tcPr>
          <w:p w14:paraId="1FDB5DC7"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Aktaş, O. (2009)</w:t>
            </w:r>
          </w:p>
        </w:tc>
        <w:tc>
          <w:tcPr>
            <w:tcW w:w="397" w:type="dxa"/>
            <w:tcBorders>
              <w:top w:val="single" w:sz="4" w:space="0" w:color="auto"/>
              <w:left w:val="single" w:sz="4" w:space="0" w:color="auto"/>
              <w:bottom w:val="single" w:sz="4" w:space="0" w:color="auto"/>
              <w:right w:val="single" w:sz="4" w:space="0" w:color="auto"/>
            </w:tcBorders>
            <w:vAlign w:val="center"/>
          </w:tcPr>
          <w:p w14:paraId="3DA94F7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23598C1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3D5F8F9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16137F4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050672D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6370E78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7D6F8ADF"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3B2F82E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single" w:sz="4" w:space="0" w:color="auto"/>
              <w:left w:val="single" w:sz="4" w:space="0" w:color="auto"/>
              <w:bottom w:val="single" w:sz="4" w:space="0" w:color="auto"/>
              <w:right w:val="single" w:sz="4" w:space="0" w:color="auto"/>
            </w:tcBorders>
            <w:vAlign w:val="center"/>
          </w:tcPr>
          <w:p w14:paraId="28BC9A9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3FE0CA54"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43E6239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5</w:t>
            </w:r>
          </w:p>
        </w:tc>
        <w:tc>
          <w:tcPr>
            <w:tcW w:w="3568" w:type="dxa"/>
            <w:tcBorders>
              <w:top w:val="nil"/>
              <w:left w:val="single" w:sz="4" w:space="0" w:color="auto"/>
              <w:bottom w:val="single" w:sz="4" w:space="0" w:color="auto"/>
              <w:right w:val="single" w:sz="4" w:space="0" w:color="auto"/>
            </w:tcBorders>
            <w:vAlign w:val="center"/>
          </w:tcPr>
          <w:p w14:paraId="6EEFF0E1"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Arıkan ve diğerleri, (2009)</w:t>
            </w:r>
          </w:p>
        </w:tc>
        <w:tc>
          <w:tcPr>
            <w:tcW w:w="397" w:type="dxa"/>
            <w:tcBorders>
              <w:top w:val="nil"/>
              <w:left w:val="single" w:sz="4" w:space="0" w:color="auto"/>
              <w:bottom w:val="single" w:sz="4" w:space="0" w:color="auto"/>
              <w:right w:val="single" w:sz="4" w:space="0" w:color="auto"/>
            </w:tcBorders>
            <w:vAlign w:val="center"/>
          </w:tcPr>
          <w:p w14:paraId="05F8DB3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6FE304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08F248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E7A32B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0F8ECE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8A6146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397" w:type="dxa"/>
            <w:tcBorders>
              <w:top w:val="nil"/>
              <w:left w:val="single" w:sz="4" w:space="0" w:color="auto"/>
              <w:bottom w:val="single" w:sz="4" w:space="0" w:color="auto"/>
              <w:right w:val="single" w:sz="4" w:space="0" w:color="auto"/>
            </w:tcBorders>
            <w:vAlign w:val="center"/>
          </w:tcPr>
          <w:p w14:paraId="1669276F"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B1A7E6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992" w:type="dxa"/>
            <w:tcBorders>
              <w:top w:val="nil"/>
              <w:left w:val="single" w:sz="4" w:space="0" w:color="auto"/>
              <w:bottom w:val="single" w:sz="4" w:space="0" w:color="auto"/>
              <w:right w:val="single" w:sz="4" w:space="0" w:color="auto"/>
            </w:tcBorders>
            <w:vAlign w:val="center"/>
          </w:tcPr>
          <w:p w14:paraId="22700E4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6/8</w:t>
            </w:r>
          </w:p>
        </w:tc>
      </w:tr>
      <w:tr w:rsidR="00CA44BC" w:rsidRPr="00CA44BC" w14:paraId="56065B31"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2DBEE11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6</w:t>
            </w:r>
          </w:p>
        </w:tc>
        <w:tc>
          <w:tcPr>
            <w:tcW w:w="3568" w:type="dxa"/>
            <w:tcBorders>
              <w:top w:val="nil"/>
              <w:left w:val="single" w:sz="4" w:space="0" w:color="auto"/>
              <w:bottom w:val="single" w:sz="4" w:space="0" w:color="auto"/>
              <w:right w:val="single" w:sz="4" w:space="0" w:color="auto"/>
            </w:tcBorders>
            <w:vAlign w:val="center"/>
          </w:tcPr>
          <w:p w14:paraId="0ECF0542"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Oğuzkaya-Artan ve diğerleri (2006)</w:t>
            </w:r>
          </w:p>
        </w:tc>
        <w:tc>
          <w:tcPr>
            <w:tcW w:w="397" w:type="dxa"/>
            <w:tcBorders>
              <w:top w:val="nil"/>
              <w:left w:val="single" w:sz="4" w:space="0" w:color="auto"/>
              <w:bottom w:val="single" w:sz="4" w:space="0" w:color="auto"/>
              <w:right w:val="single" w:sz="4" w:space="0" w:color="auto"/>
            </w:tcBorders>
            <w:vAlign w:val="center"/>
          </w:tcPr>
          <w:p w14:paraId="370961C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DF9275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A6663AF"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50B03D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29E619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11195B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AA9ADD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A7E6CC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nil"/>
              <w:left w:val="single" w:sz="4" w:space="0" w:color="auto"/>
              <w:bottom w:val="single" w:sz="4" w:space="0" w:color="auto"/>
              <w:right w:val="single" w:sz="4" w:space="0" w:color="auto"/>
            </w:tcBorders>
            <w:vAlign w:val="center"/>
          </w:tcPr>
          <w:p w14:paraId="5F1F7CDF"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2C0BAE56"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4CE53B0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7</w:t>
            </w:r>
          </w:p>
        </w:tc>
        <w:tc>
          <w:tcPr>
            <w:tcW w:w="3568" w:type="dxa"/>
            <w:tcBorders>
              <w:top w:val="nil"/>
              <w:left w:val="single" w:sz="4" w:space="0" w:color="auto"/>
              <w:bottom w:val="single" w:sz="4" w:space="0" w:color="auto"/>
              <w:right w:val="single" w:sz="4" w:space="0" w:color="auto"/>
            </w:tcBorders>
            <w:vAlign w:val="center"/>
          </w:tcPr>
          <w:p w14:paraId="11160EF4"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Atay, G. (2010)</w:t>
            </w:r>
          </w:p>
        </w:tc>
        <w:tc>
          <w:tcPr>
            <w:tcW w:w="397" w:type="dxa"/>
            <w:tcBorders>
              <w:top w:val="nil"/>
              <w:left w:val="single" w:sz="4" w:space="0" w:color="auto"/>
              <w:bottom w:val="single" w:sz="4" w:space="0" w:color="auto"/>
              <w:right w:val="single" w:sz="4" w:space="0" w:color="auto"/>
            </w:tcBorders>
            <w:vAlign w:val="center"/>
          </w:tcPr>
          <w:p w14:paraId="16485BD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0F81F9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9E0F7E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4693A2D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8DB4CC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01C4D8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8D5E29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063AD4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nil"/>
              <w:left w:val="single" w:sz="4" w:space="0" w:color="auto"/>
              <w:bottom w:val="single" w:sz="4" w:space="0" w:color="auto"/>
              <w:right w:val="single" w:sz="4" w:space="0" w:color="auto"/>
            </w:tcBorders>
            <w:vAlign w:val="center"/>
          </w:tcPr>
          <w:p w14:paraId="2AFC4C6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0063BC04"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572BE57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w:t>
            </w:r>
          </w:p>
        </w:tc>
        <w:tc>
          <w:tcPr>
            <w:tcW w:w="3568" w:type="dxa"/>
            <w:tcBorders>
              <w:top w:val="nil"/>
              <w:left w:val="single" w:sz="4" w:space="0" w:color="auto"/>
              <w:bottom w:val="single" w:sz="4" w:space="0" w:color="auto"/>
              <w:right w:val="single" w:sz="4" w:space="0" w:color="auto"/>
            </w:tcBorders>
            <w:vAlign w:val="center"/>
          </w:tcPr>
          <w:p w14:paraId="4A0E15D6" w14:textId="6149369C" w:rsidR="00CA44BC" w:rsidRPr="00CA44BC" w:rsidRDefault="006F3572" w:rsidP="00CA44BC">
            <w:pPr>
              <w:pStyle w:val="AralkYok"/>
              <w:jc w:val="left"/>
              <w:rPr>
                <w:rFonts w:cs="Times New Roman"/>
                <w:color w:val="000000"/>
                <w:sz w:val="20"/>
                <w:szCs w:val="20"/>
              </w:rPr>
            </w:pPr>
            <w:r>
              <w:rPr>
                <w:rFonts w:cs="Times New Roman"/>
                <w:color w:val="000000"/>
                <w:sz w:val="20"/>
                <w:szCs w:val="20"/>
              </w:rPr>
              <w:t>Aycan Kaya Ö. ve diğerleri (2015</w:t>
            </w:r>
            <w:r w:rsidR="00CA44BC" w:rsidRPr="00CA44BC">
              <w:rPr>
                <w:rFonts w:cs="Times New Roman"/>
                <w:color w:val="000000"/>
                <w:sz w:val="20"/>
                <w:szCs w:val="20"/>
              </w:rPr>
              <w:t>)</w:t>
            </w:r>
          </w:p>
        </w:tc>
        <w:tc>
          <w:tcPr>
            <w:tcW w:w="397" w:type="dxa"/>
            <w:tcBorders>
              <w:top w:val="nil"/>
              <w:left w:val="single" w:sz="4" w:space="0" w:color="auto"/>
              <w:bottom w:val="single" w:sz="4" w:space="0" w:color="auto"/>
              <w:right w:val="single" w:sz="4" w:space="0" w:color="auto"/>
            </w:tcBorders>
            <w:vAlign w:val="center"/>
          </w:tcPr>
          <w:p w14:paraId="1968A14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DFF5E1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8CA18B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C21DA7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9C7392F"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AE9A93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10CDD4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592894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nil"/>
              <w:left w:val="single" w:sz="4" w:space="0" w:color="auto"/>
              <w:bottom w:val="single" w:sz="4" w:space="0" w:color="auto"/>
              <w:right w:val="single" w:sz="4" w:space="0" w:color="auto"/>
            </w:tcBorders>
            <w:vAlign w:val="center"/>
          </w:tcPr>
          <w:p w14:paraId="51A9F68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6D3DD8E9"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0D309B8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9</w:t>
            </w:r>
          </w:p>
        </w:tc>
        <w:tc>
          <w:tcPr>
            <w:tcW w:w="3568" w:type="dxa"/>
            <w:tcBorders>
              <w:top w:val="nil"/>
              <w:left w:val="single" w:sz="4" w:space="0" w:color="auto"/>
              <w:bottom w:val="single" w:sz="4" w:space="0" w:color="auto"/>
              <w:right w:val="single" w:sz="4" w:space="0" w:color="auto"/>
            </w:tcBorders>
            <w:vAlign w:val="center"/>
          </w:tcPr>
          <w:p w14:paraId="1CCC4F9C"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Ayyıldız T. ve diğerleri (2022)</w:t>
            </w:r>
          </w:p>
        </w:tc>
        <w:tc>
          <w:tcPr>
            <w:tcW w:w="397" w:type="dxa"/>
            <w:tcBorders>
              <w:top w:val="nil"/>
              <w:left w:val="single" w:sz="4" w:space="0" w:color="auto"/>
              <w:bottom w:val="single" w:sz="4" w:space="0" w:color="auto"/>
              <w:right w:val="single" w:sz="4" w:space="0" w:color="auto"/>
            </w:tcBorders>
            <w:vAlign w:val="center"/>
          </w:tcPr>
          <w:p w14:paraId="6516DE4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95AAA8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64D56B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4004512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0A9C7C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C6277F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397" w:type="dxa"/>
            <w:tcBorders>
              <w:top w:val="nil"/>
              <w:left w:val="single" w:sz="4" w:space="0" w:color="auto"/>
              <w:bottom w:val="single" w:sz="4" w:space="0" w:color="auto"/>
              <w:right w:val="single" w:sz="4" w:space="0" w:color="auto"/>
            </w:tcBorders>
            <w:vAlign w:val="center"/>
          </w:tcPr>
          <w:p w14:paraId="389FE6B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962C61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nil"/>
              <w:left w:val="single" w:sz="4" w:space="0" w:color="auto"/>
              <w:bottom w:val="single" w:sz="4" w:space="0" w:color="auto"/>
              <w:right w:val="single" w:sz="4" w:space="0" w:color="auto"/>
            </w:tcBorders>
            <w:vAlign w:val="center"/>
          </w:tcPr>
          <w:p w14:paraId="0D57680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7/8</w:t>
            </w:r>
          </w:p>
        </w:tc>
      </w:tr>
      <w:tr w:rsidR="00CA44BC" w:rsidRPr="00CA44BC" w14:paraId="61FECE99"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78B747B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10</w:t>
            </w:r>
          </w:p>
        </w:tc>
        <w:tc>
          <w:tcPr>
            <w:tcW w:w="3568" w:type="dxa"/>
            <w:tcBorders>
              <w:top w:val="nil"/>
              <w:left w:val="single" w:sz="4" w:space="0" w:color="auto"/>
              <w:bottom w:val="single" w:sz="4" w:space="0" w:color="auto"/>
              <w:right w:val="single" w:sz="4" w:space="0" w:color="auto"/>
            </w:tcBorders>
            <w:vAlign w:val="center"/>
          </w:tcPr>
          <w:p w14:paraId="2A475F65" w14:textId="1082D499" w:rsidR="00CA44BC" w:rsidRPr="00CA44BC" w:rsidRDefault="00CA44BC" w:rsidP="006F3572">
            <w:pPr>
              <w:pStyle w:val="AralkYok"/>
              <w:jc w:val="left"/>
              <w:rPr>
                <w:rFonts w:cs="Times New Roman"/>
                <w:color w:val="000000"/>
                <w:sz w:val="20"/>
                <w:szCs w:val="20"/>
              </w:rPr>
            </w:pPr>
            <w:r w:rsidRPr="00CA44BC">
              <w:rPr>
                <w:rFonts w:cs="Times New Roman"/>
                <w:color w:val="000000"/>
                <w:sz w:val="20"/>
                <w:szCs w:val="20"/>
              </w:rPr>
              <w:t>Başarslan F. ve diğerleri (201</w:t>
            </w:r>
            <w:r w:rsidR="006F3572">
              <w:rPr>
                <w:rFonts w:cs="Times New Roman"/>
                <w:color w:val="000000"/>
                <w:sz w:val="20"/>
                <w:szCs w:val="20"/>
              </w:rPr>
              <w:t>4</w:t>
            </w:r>
            <w:r w:rsidRPr="00CA44BC">
              <w:rPr>
                <w:rFonts w:cs="Times New Roman"/>
                <w:color w:val="000000"/>
                <w:sz w:val="20"/>
                <w:szCs w:val="20"/>
              </w:rPr>
              <w:t>)</w:t>
            </w:r>
          </w:p>
        </w:tc>
        <w:tc>
          <w:tcPr>
            <w:tcW w:w="397" w:type="dxa"/>
            <w:tcBorders>
              <w:top w:val="nil"/>
              <w:left w:val="single" w:sz="4" w:space="0" w:color="auto"/>
              <w:bottom w:val="single" w:sz="4" w:space="0" w:color="auto"/>
              <w:right w:val="single" w:sz="4" w:space="0" w:color="auto"/>
            </w:tcBorders>
            <w:vAlign w:val="center"/>
          </w:tcPr>
          <w:p w14:paraId="0F2381C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036923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8937F6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D8A5F5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07861C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54CBD1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397" w:type="dxa"/>
            <w:tcBorders>
              <w:top w:val="nil"/>
              <w:left w:val="single" w:sz="4" w:space="0" w:color="auto"/>
              <w:bottom w:val="single" w:sz="4" w:space="0" w:color="auto"/>
              <w:right w:val="single" w:sz="4" w:space="0" w:color="auto"/>
            </w:tcBorders>
            <w:vAlign w:val="center"/>
          </w:tcPr>
          <w:p w14:paraId="0BFF812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40AEAC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nil"/>
              <w:left w:val="single" w:sz="4" w:space="0" w:color="auto"/>
              <w:bottom w:val="single" w:sz="4" w:space="0" w:color="auto"/>
              <w:right w:val="single" w:sz="4" w:space="0" w:color="auto"/>
            </w:tcBorders>
            <w:vAlign w:val="center"/>
          </w:tcPr>
          <w:p w14:paraId="11DCE30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7/8</w:t>
            </w:r>
          </w:p>
        </w:tc>
      </w:tr>
      <w:tr w:rsidR="00CA44BC" w:rsidRPr="00CA44BC" w14:paraId="6F2852F5" w14:textId="77777777" w:rsidTr="00CA44BC">
        <w:trPr>
          <w:trHeight w:val="397"/>
        </w:trPr>
        <w:tc>
          <w:tcPr>
            <w:tcW w:w="709" w:type="dxa"/>
            <w:tcBorders>
              <w:top w:val="single" w:sz="4" w:space="0" w:color="auto"/>
              <w:left w:val="single" w:sz="4" w:space="0" w:color="auto"/>
              <w:bottom w:val="single" w:sz="4" w:space="0" w:color="auto"/>
              <w:right w:val="single" w:sz="4" w:space="0" w:color="auto"/>
            </w:tcBorders>
            <w:vAlign w:val="center"/>
          </w:tcPr>
          <w:p w14:paraId="0748A6D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11</w:t>
            </w:r>
          </w:p>
        </w:tc>
        <w:tc>
          <w:tcPr>
            <w:tcW w:w="3568" w:type="dxa"/>
            <w:tcBorders>
              <w:top w:val="single" w:sz="4" w:space="0" w:color="auto"/>
              <w:left w:val="single" w:sz="4" w:space="0" w:color="auto"/>
              <w:bottom w:val="single" w:sz="4" w:space="0" w:color="auto"/>
              <w:right w:val="single" w:sz="4" w:space="0" w:color="auto"/>
            </w:tcBorders>
            <w:vAlign w:val="center"/>
            <w:hideMark/>
          </w:tcPr>
          <w:p w14:paraId="0936399D"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Beyhan Y.E. ((2019))</w:t>
            </w:r>
          </w:p>
        </w:tc>
        <w:tc>
          <w:tcPr>
            <w:tcW w:w="397" w:type="dxa"/>
            <w:tcBorders>
              <w:top w:val="single" w:sz="4" w:space="0" w:color="auto"/>
              <w:left w:val="single" w:sz="4" w:space="0" w:color="auto"/>
              <w:bottom w:val="single" w:sz="4" w:space="0" w:color="auto"/>
              <w:right w:val="single" w:sz="4" w:space="0" w:color="auto"/>
            </w:tcBorders>
            <w:vAlign w:val="center"/>
          </w:tcPr>
          <w:p w14:paraId="004D00E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2528284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109D485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7CEDFE9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514CA26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03FFF2A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0D0D06A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47C5E70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single" w:sz="4" w:space="0" w:color="auto"/>
              <w:left w:val="single" w:sz="4" w:space="0" w:color="auto"/>
              <w:bottom w:val="single" w:sz="4" w:space="0" w:color="auto"/>
              <w:right w:val="single" w:sz="4" w:space="0" w:color="auto"/>
            </w:tcBorders>
            <w:vAlign w:val="center"/>
          </w:tcPr>
          <w:p w14:paraId="0E3DAD2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7F2AA1E9" w14:textId="77777777" w:rsidTr="00CA44BC">
        <w:trPr>
          <w:trHeight w:val="397"/>
        </w:trPr>
        <w:tc>
          <w:tcPr>
            <w:tcW w:w="709" w:type="dxa"/>
            <w:tcBorders>
              <w:top w:val="single" w:sz="4" w:space="0" w:color="auto"/>
              <w:left w:val="single" w:sz="4" w:space="0" w:color="auto"/>
              <w:bottom w:val="single" w:sz="4" w:space="0" w:color="auto"/>
              <w:right w:val="single" w:sz="4" w:space="0" w:color="auto"/>
            </w:tcBorders>
            <w:vAlign w:val="center"/>
          </w:tcPr>
          <w:p w14:paraId="79037E2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12</w:t>
            </w:r>
          </w:p>
        </w:tc>
        <w:tc>
          <w:tcPr>
            <w:tcW w:w="3568" w:type="dxa"/>
            <w:tcBorders>
              <w:top w:val="single" w:sz="4" w:space="0" w:color="auto"/>
              <w:left w:val="single" w:sz="4" w:space="0" w:color="auto"/>
              <w:bottom w:val="single" w:sz="4" w:space="0" w:color="auto"/>
              <w:right w:val="single" w:sz="4" w:space="0" w:color="auto"/>
            </w:tcBorders>
            <w:vAlign w:val="center"/>
          </w:tcPr>
          <w:p w14:paraId="160AC53B"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Beytur L. ve diğerleri (2012)</w:t>
            </w:r>
          </w:p>
        </w:tc>
        <w:tc>
          <w:tcPr>
            <w:tcW w:w="397" w:type="dxa"/>
            <w:tcBorders>
              <w:top w:val="single" w:sz="4" w:space="0" w:color="auto"/>
              <w:left w:val="single" w:sz="4" w:space="0" w:color="auto"/>
              <w:bottom w:val="single" w:sz="4" w:space="0" w:color="auto"/>
              <w:right w:val="single" w:sz="4" w:space="0" w:color="auto"/>
            </w:tcBorders>
            <w:vAlign w:val="center"/>
          </w:tcPr>
          <w:p w14:paraId="363D2B0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63A9313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6CD109B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2A6F181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02FCC77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367CB2D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397" w:type="dxa"/>
            <w:tcBorders>
              <w:top w:val="single" w:sz="4" w:space="0" w:color="auto"/>
              <w:left w:val="single" w:sz="4" w:space="0" w:color="auto"/>
              <w:bottom w:val="single" w:sz="4" w:space="0" w:color="auto"/>
              <w:right w:val="single" w:sz="4" w:space="0" w:color="auto"/>
            </w:tcBorders>
            <w:vAlign w:val="center"/>
          </w:tcPr>
          <w:p w14:paraId="68E4B13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286EE7F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992" w:type="dxa"/>
            <w:tcBorders>
              <w:top w:val="single" w:sz="4" w:space="0" w:color="auto"/>
              <w:left w:val="single" w:sz="4" w:space="0" w:color="auto"/>
              <w:bottom w:val="single" w:sz="4" w:space="0" w:color="auto"/>
              <w:right w:val="single" w:sz="4" w:space="0" w:color="auto"/>
            </w:tcBorders>
            <w:vAlign w:val="center"/>
          </w:tcPr>
          <w:p w14:paraId="41C6B56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6/8</w:t>
            </w:r>
          </w:p>
        </w:tc>
      </w:tr>
      <w:tr w:rsidR="00CA44BC" w:rsidRPr="00CA44BC" w14:paraId="72260EC0" w14:textId="77777777" w:rsidTr="00CA44BC">
        <w:trPr>
          <w:trHeight w:val="397"/>
        </w:trPr>
        <w:tc>
          <w:tcPr>
            <w:tcW w:w="709" w:type="dxa"/>
            <w:tcBorders>
              <w:top w:val="single" w:sz="4" w:space="0" w:color="auto"/>
              <w:left w:val="single" w:sz="4" w:space="0" w:color="auto"/>
              <w:bottom w:val="single" w:sz="4" w:space="0" w:color="auto"/>
              <w:right w:val="single" w:sz="4" w:space="0" w:color="auto"/>
            </w:tcBorders>
            <w:vAlign w:val="center"/>
          </w:tcPr>
          <w:p w14:paraId="219251E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13</w:t>
            </w:r>
          </w:p>
        </w:tc>
        <w:tc>
          <w:tcPr>
            <w:tcW w:w="3568" w:type="dxa"/>
            <w:tcBorders>
              <w:top w:val="single" w:sz="4" w:space="0" w:color="auto"/>
              <w:left w:val="single" w:sz="4" w:space="0" w:color="auto"/>
              <w:bottom w:val="single" w:sz="4" w:space="0" w:color="auto"/>
              <w:right w:val="single" w:sz="4" w:space="0" w:color="auto"/>
            </w:tcBorders>
            <w:vAlign w:val="center"/>
          </w:tcPr>
          <w:p w14:paraId="055C8766"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Bozkurt ve H. diğerleri (2023)</w:t>
            </w:r>
          </w:p>
        </w:tc>
        <w:tc>
          <w:tcPr>
            <w:tcW w:w="397" w:type="dxa"/>
            <w:tcBorders>
              <w:top w:val="single" w:sz="4" w:space="0" w:color="auto"/>
              <w:left w:val="single" w:sz="4" w:space="0" w:color="auto"/>
              <w:bottom w:val="single" w:sz="4" w:space="0" w:color="auto"/>
              <w:right w:val="single" w:sz="4" w:space="0" w:color="auto"/>
            </w:tcBorders>
            <w:vAlign w:val="center"/>
          </w:tcPr>
          <w:p w14:paraId="49C3194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5CADFF6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1A2CE6BF"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479CE15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687C8F2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0D8DBEB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11DB292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1FC5DA5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single" w:sz="4" w:space="0" w:color="auto"/>
              <w:left w:val="single" w:sz="4" w:space="0" w:color="auto"/>
              <w:bottom w:val="single" w:sz="4" w:space="0" w:color="auto"/>
              <w:right w:val="single" w:sz="4" w:space="0" w:color="auto"/>
            </w:tcBorders>
            <w:vAlign w:val="center"/>
          </w:tcPr>
          <w:p w14:paraId="0455FF0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0CC0B212"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3910E01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14</w:t>
            </w:r>
          </w:p>
        </w:tc>
        <w:tc>
          <w:tcPr>
            <w:tcW w:w="3568" w:type="dxa"/>
            <w:tcBorders>
              <w:top w:val="nil"/>
              <w:left w:val="single" w:sz="4" w:space="0" w:color="auto"/>
              <w:bottom w:val="single" w:sz="4" w:space="0" w:color="auto"/>
              <w:right w:val="single" w:sz="4" w:space="0" w:color="auto"/>
            </w:tcBorders>
            <w:vAlign w:val="center"/>
          </w:tcPr>
          <w:p w14:paraId="57710A33"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Canbaz H. (2022)</w:t>
            </w:r>
          </w:p>
        </w:tc>
        <w:tc>
          <w:tcPr>
            <w:tcW w:w="397" w:type="dxa"/>
            <w:tcBorders>
              <w:top w:val="nil"/>
              <w:left w:val="single" w:sz="4" w:space="0" w:color="auto"/>
              <w:bottom w:val="single" w:sz="4" w:space="0" w:color="auto"/>
              <w:right w:val="single" w:sz="4" w:space="0" w:color="auto"/>
            </w:tcBorders>
            <w:vAlign w:val="center"/>
          </w:tcPr>
          <w:p w14:paraId="26A1237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ED9628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44A5523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54F25C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8680B9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A90AB3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397" w:type="dxa"/>
            <w:tcBorders>
              <w:top w:val="nil"/>
              <w:left w:val="single" w:sz="4" w:space="0" w:color="auto"/>
              <w:bottom w:val="single" w:sz="4" w:space="0" w:color="auto"/>
              <w:right w:val="single" w:sz="4" w:space="0" w:color="auto"/>
            </w:tcBorders>
            <w:vAlign w:val="center"/>
          </w:tcPr>
          <w:p w14:paraId="4B0457C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0A788F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992" w:type="dxa"/>
            <w:tcBorders>
              <w:top w:val="nil"/>
              <w:left w:val="single" w:sz="4" w:space="0" w:color="auto"/>
              <w:bottom w:val="single" w:sz="4" w:space="0" w:color="auto"/>
              <w:right w:val="single" w:sz="4" w:space="0" w:color="auto"/>
            </w:tcBorders>
            <w:vAlign w:val="center"/>
          </w:tcPr>
          <w:p w14:paraId="363E3D4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6/8</w:t>
            </w:r>
          </w:p>
        </w:tc>
      </w:tr>
      <w:tr w:rsidR="00CA44BC" w:rsidRPr="00CA44BC" w14:paraId="00DA7E33" w14:textId="77777777" w:rsidTr="00CA44BC">
        <w:trPr>
          <w:trHeight w:val="397"/>
        </w:trPr>
        <w:tc>
          <w:tcPr>
            <w:tcW w:w="709" w:type="dxa"/>
            <w:tcBorders>
              <w:top w:val="single" w:sz="4" w:space="0" w:color="auto"/>
              <w:left w:val="single" w:sz="4" w:space="0" w:color="auto"/>
              <w:bottom w:val="single" w:sz="4" w:space="0" w:color="auto"/>
              <w:right w:val="single" w:sz="4" w:space="0" w:color="auto"/>
            </w:tcBorders>
            <w:vAlign w:val="center"/>
          </w:tcPr>
          <w:p w14:paraId="577C181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15</w:t>
            </w:r>
          </w:p>
        </w:tc>
        <w:tc>
          <w:tcPr>
            <w:tcW w:w="3568" w:type="dxa"/>
            <w:tcBorders>
              <w:top w:val="single" w:sz="4" w:space="0" w:color="auto"/>
              <w:left w:val="single" w:sz="4" w:space="0" w:color="auto"/>
              <w:bottom w:val="single" w:sz="4" w:space="0" w:color="auto"/>
              <w:right w:val="single" w:sz="4" w:space="0" w:color="auto"/>
            </w:tcBorders>
            <w:vAlign w:val="center"/>
          </w:tcPr>
          <w:p w14:paraId="4EB5AD28" w14:textId="31FA5D69" w:rsidR="00CA44BC" w:rsidRPr="00CA44BC" w:rsidRDefault="00F94841" w:rsidP="00F94841">
            <w:pPr>
              <w:pStyle w:val="AralkYok"/>
              <w:jc w:val="left"/>
              <w:rPr>
                <w:rFonts w:cs="Times New Roman"/>
                <w:color w:val="000000"/>
                <w:sz w:val="20"/>
                <w:szCs w:val="20"/>
              </w:rPr>
            </w:pPr>
            <w:r>
              <w:rPr>
                <w:rFonts w:cs="Times New Roman"/>
                <w:color w:val="000000"/>
                <w:sz w:val="20"/>
                <w:szCs w:val="20"/>
              </w:rPr>
              <w:t xml:space="preserve">Candan-Ceylan, </w:t>
            </w:r>
            <w:r w:rsidR="00CA44BC" w:rsidRPr="00CA44BC">
              <w:rPr>
                <w:rFonts w:cs="Times New Roman"/>
                <w:color w:val="000000"/>
                <w:sz w:val="20"/>
                <w:szCs w:val="20"/>
              </w:rPr>
              <w:t>C (2021)</w:t>
            </w:r>
          </w:p>
        </w:tc>
        <w:tc>
          <w:tcPr>
            <w:tcW w:w="397" w:type="dxa"/>
            <w:tcBorders>
              <w:top w:val="single" w:sz="4" w:space="0" w:color="auto"/>
              <w:left w:val="single" w:sz="4" w:space="0" w:color="auto"/>
              <w:bottom w:val="single" w:sz="4" w:space="0" w:color="auto"/>
              <w:right w:val="single" w:sz="4" w:space="0" w:color="auto"/>
            </w:tcBorders>
            <w:vAlign w:val="center"/>
          </w:tcPr>
          <w:p w14:paraId="2AC0C03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3F9A819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2569D9D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68D5F29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72C8E95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20ABAD6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7529291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471AC9F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single" w:sz="4" w:space="0" w:color="auto"/>
              <w:left w:val="single" w:sz="4" w:space="0" w:color="auto"/>
              <w:bottom w:val="single" w:sz="4" w:space="0" w:color="auto"/>
              <w:right w:val="single" w:sz="4" w:space="0" w:color="auto"/>
            </w:tcBorders>
            <w:vAlign w:val="center"/>
          </w:tcPr>
          <w:p w14:paraId="69C3352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7E99B9A6"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59280F0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16</w:t>
            </w:r>
          </w:p>
        </w:tc>
        <w:tc>
          <w:tcPr>
            <w:tcW w:w="3568" w:type="dxa"/>
            <w:tcBorders>
              <w:top w:val="nil"/>
              <w:left w:val="single" w:sz="4" w:space="0" w:color="auto"/>
              <w:bottom w:val="single" w:sz="4" w:space="0" w:color="auto"/>
              <w:right w:val="single" w:sz="4" w:space="0" w:color="auto"/>
            </w:tcBorders>
            <w:vAlign w:val="center"/>
          </w:tcPr>
          <w:p w14:paraId="70D4F7E6"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Çetinkaya Ü. ve diğerleri (2011)</w:t>
            </w:r>
          </w:p>
        </w:tc>
        <w:tc>
          <w:tcPr>
            <w:tcW w:w="397" w:type="dxa"/>
            <w:tcBorders>
              <w:top w:val="nil"/>
              <w:left w:val="single" w:sz="4" w:space="0" w:color="auto"/>
              <w:bottom w:val="single" w:sz="4" w:space="0" w:color="auto"/>
              <w:right w:val="single" w:sz="4" w:space="0" w:color="auto"/>
            </w:tcBorders>
            <w:vAlign w:val="center"/>
          </w:tcPr>
          <w:p w14:paraId="353729F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052BD4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1343BF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BEE21A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98E5EE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5DBD68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397" w:type="dxa"/>
            <w:tcBorders>
              <w:top w:val="nil"/>
              <w:left w:val="single" w:sz="4" w:space="0" w:color="auto"/>
              <w:bottom w:val="single" w:sz="4" w:space="0" w:color="auto"/>
              <w:right w:val="single" w:sz="4" w:space="0" w:color="auto"/>
            </w:tcBorders>
            <w:vAlign w:val="center"/>
          </w:tcPr>
          <w:p w14:paraId="6DC2CB1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4F72D5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992" w:type="dxa"/>
            <w:tcBorders>
              <w:top w:val="nil"/>
              <w:left w:val="single" w:sz="4" w:space="0" w:color="auto"/>
              <w:bottom w:val="single" w:sz="4" w:space="0" w:color="auto"/>
              <w:right w:val="single" w:sz="4" w:space="0" w:color="auto"/>
            </w:tcBorders>
            <w:vAlign w:val="center"/>
          </w:tcPr>
          <w:p w14:paraId="79925A2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6/8</w:t>
            </w:r>
          </w:p>
        </w:tc>
      </w:tr>
      <w:tr w:rsidR="00CA44BC" w:rsidRPr="00CA44BC" w14:paraId="6DA85DF7"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6A73FE9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17</w:t>
            </w:r>
          </w:p>
        </w:tc>
        <w:tc>
          <w:tcPr>
            <w:tcW w:w="3568" w:type="dxa"/>
            <w:tcBorders>
              <w:top w:val="nil"/>
              <w:left w:val="single" w:sz="4" w:space="0" w:color="auto"/>
              <w:bottom w:val="single" w:sz="4" w:space="0" w:color="auto"/>
              <w:right w:val="single" w:sz="4" w:space="0" w:color="auto"/>
            </w:tcBorders>
            <w:vAlign w:val="center"/>
          </w:tcPr>
          <w:p w14:paraId="7EFA558B"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Çetinkaya Z. ve diğerleri (2004)</w:t>
            </w:r>
          </w:p>
        </w:tc>
        <w:tc>
          <w:tcPr>
            <w:tcW w:w="397" w:type="dxa"/>
            <w:tcBorders>
              <w:top w:val="nil"/>
              <w:left w:val="single" w:sz="4" w:space="0" w:color="auto"/>
              <w:bottom w:val="single" w:sz="4" w:space="0" w:color="auto"/>
              <w:right w:val="single" w:sz="4" w:space="0" w:color="auto"/>
            </w:tcBorders>
            <w:vAlign w:val="center"/>
          </w:tcPr>
          <w:p w14:paraId="64B0B74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A73C2F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60C0D1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4760345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0C555A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D73FCA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5AF63D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496D1A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nil"/>
              <w:left w:val="single" w:sz="4" w:space="0" w:color="auto"/>
              <w:bottom w:val="single" w:sz="4" w:space="0" w:color="auto"/>
              <w:right w:val="single" w:sz="4" w:space="0" w:color="auto"/>
            </w:tcBorders>
            <w:vAlign w:val="center"/>
          </w:tcPr>
          <w:p w14:paraId="38F6C31F"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72D88587" w14:textId="77777777" w:rsidTr="00CA44BC">
        <w:trPr>
          <w:trHeight w:val="397"/>
        </w:trPr>
        <w:tc>
          <w:tcPr>
            <w:tcW w:w="709" w:type="dxa"/>
            <w:tcBorders>
              <w:top w:val="single" w:sz="4" w:space="0" w:color="auto"/>
              <w:left w:val="single" w:sz="4" w:space="0" w:color="auto"/>
              <w:bottom w:val="single" w:sz="4" w:space="0" w:color="auto"/>
              <w:right w:val="single" w:sz="4" w:space="0" w:color="auto"/>
            </w:tcBorders>
            <w:vAlign w:val="center"/>
          </w:tcPr>
          <w:p w14:paraId="6F29C78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18</w:t>
            </w:r>
          </w:p>
        </w:tc>
        <w:tc>
          <w:tcPr>
            <w:tcW w:w="3568" w:type="dxa"/>
            <w:tcBorders>
              <w:top w:val="single" w:sz="4" w:space="0" w:color="auto"/>
              <w:left w:val="single" w:sz="4" w:space="0" w:color="auto"/>
              <w:bottom w:val="single" w:sz="4" w:space="0" w:color="auto"/>
              <w:right w:val="single" w:sz="4" w:space="0" w:color="auto"/>
            </w:tcBorders>
            <w:vAlign w:val="center"/>
          </w:tcPr>
          <w:p w14:paraId="30D8C7E2"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Çıtıl R. ve diğerleri (2020)</w:t>
            </w:r>
          </w:p>
        </w:tc>
        <w:tc>
          <w:tcPr>
            <w:tcW w:w="397" w:type="dxa"/>
            <w:tcBorders>
              <w:top w:val="single" w:sz="4" w:space="0" w:color="auto"/>
              <w:left w:val="single" w:sz="4" w:space="0" w:color="auto"/>
              <w:bottom w:val="single" w:sz="4" w:space="0" w:color="auto"/>
              <w:right w:val="single" w:sz="4" w:space="0" w:color="auto"/>
            </w:tcBorders>
            <w:vAlign w:val="center"/>
          </w:tcPr>
          <w:p w14:paraId="0778FF5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47E8AF6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449EEE5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202A889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1AC64AB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442E1E9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397" w:type="dxa"/>
            <w:tcBorders>
              <w:top w:val="single" w:sz="4" w:space="0" w:color="auto"/>
              <w:left w:val="single" w:sz="4" w:space="0" w:color="auto"/>
              <w:bottom w:val="single" w:sz="4" w:space="0" w:color="auto"/>
              <w:right w:val="single" w:sz="4" w:space="0" w:color="auto"/>
            </w:tcBorders>
            <w:vAlign w:val="center"/>
          </w:tcPr>
          <w:p w14:paraId="38591A5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4D555DD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992" w:type="dxa"/>
            <w:tcBorders>
              <w:top w:val="single" w:sz="4" w:space="0" w:color="auto"/>
              <w:left w:val="single" w:sz="4" w:space="0" w:color="auto"/>
              <w:bottom w:val="single" w:sz="4" w:space="0" w:color="auto"/>
              <w:right w:val="single" w:sz="4" w:space="0" w:color="auto"/>
            </w:tcBorders>
            <w:vAlign w:val="center"/>
          </w:tcPr>
          <w:p w14:paraId="5EFEDFB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6/8</w:t>
            </w:r>
          </w:p>
        </w:tc>
      </w:tr>
      <w:tr w:rsidR="00CA44BC" w:rsidRPr="00CA44BC" w14:paraId="0647330B" w14:textId="77777777" w:rsidTr="00CA44BC">
        <w:trPr>
          <w:trHeight w:val="397"/>
        </w:trPr>
        <w:tc>
          <w:tcPr>
            <w:tcW w:w="709" w:type="dxa"/>
            <w:tcBorders>
              <w:top w:val="single" w:sz="4" w:space="0" w:color="auto"/>
              <w:left w:val="single" w:sz="4" w:space="0" w:color="auto"/>
              <w:bottom w:val="single" w:sz="4" w:space="0" w:color="auto"/>
              <w:right w:val="single" w:sz="4" w:space="0" w:color="auto"/>
            </w:tcBorders>
            <w:vAlign w:val="center"/>
          </w:tcPr>
          <w:p w14:paraId="7787926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19</w:t>
            </w:r>
          </w:p>
        </w:tc>
        <w:tc>
          <w:tcPr>
            <w:tcW w:w="3568" w:type="dxa"/>
            <w:tcBorders>
              <w:top w:val="single" w:sz="4" w:space="0" w:color="auto"/>
              <w:left w:val="single" w:sz="4" w:space="0" w:color="auto"/>
              <w:bottom w:val="single" w:sz="4" w:space="0" w:color="auto"/>
              <w:right w:val="single" w:sz="4" w:space="0" w:color="auto"/>
            </w:tcBorders>
            <w:vAlign w:val="center"/>
          </w:tcPr>
          <w:p w14:paraId="2707D408"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Çiçek  Y. ve diğerleri (2023)</w:t>
            </w:r>
          </w:p>
        </w:tc>
        <w:tc>
          <w:tcPr>
            <w:tcW w:w="397" w:type="dxa"/>
            <w:tcBorders>
              <w:top w:val="single" w:sz="4" w:space="0" w:color="auto"/>
              <w:left w:val="single" w:sz="4" w:space="0" w:color="auto"/>
              <w:bottom w:val="single" w:sz="4" w:space="0" w:color="auto"/>
              <w:right w:val="single" w:sz="4" w:space="0" w:color="auto"/>
            </w:tcBorders>
            <w:vAlign w:val="center"/>
          </w:tcPr>
          <w:p w14:paraId="725DF85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1A0C2B3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5FE2DD7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1D57A53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466A915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0156865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6F6C288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235C492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single" w:sz="4" w:space="0" w:color="auto"/>
              <w:left w:val="single" w:sz="4" w:space="0" w:color="auto"/>
              <w:bottom w:val="single" w:sz="4" w:space="0" w:color="auto"/>
              <w:right w:val="single" w:sz="4" w:space="0" w:color="auto"/>
            </w:tcBorders>
            <w:vAlign w:val="center"/>
          </w:tcPr>
          <w:p w14:paraId="266EDDF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529B05D3"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747DD15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20</w:t>
            </w:r>
          </w:p>
        </w:tc>
        <w:tc>
          <w:tcPr>
            <w:tcW w:w="3568" w:type="dxa"/>
            <w:tcBorders>
              <w:top w:val="nil"/>
              <w:left w:val="single" w:sz="4" w:space="0" w:color="auto"/>
              <w:bottom w:val="single" w:sz="4" w:space="0" w:color="auto"/>
              <w:right w:val="single" w:sz="4" w:space="0" w:color="auto"/>
            </w:tcBorders>
            <w:vAlign w:val="center"/>
          </w:tcPr>
          <w:p w14:paraId="19D4ADC1"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Çiftçi İ.H. ve diğerleri (2006)</w:t>
            </w:r>
          </w:p>
        </w:tc>
        <w:tc>
          <w:tcPr>
            <w:tcW w:w="397" w:type="dxa"/>
            <w:tcBorders>
              <w:top w:val="nil"/>
              <w:left w:val="single" w:sz="4" w:space="0" w:color="auto"/>
              <w:bottom w:val="single" w:sz="4" w:space="0" w:color="auto"/>
              <w:right w:val="single" w:sz="4" w:space="0" w:color="auto"/>
            </w:tcBorders>
            <w:vAlign w:val="center"/>
          </w:tcPr>
          <w:p w14:paraId="0F1A92F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984DD0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491F4FF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14AD5E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EFDA4D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3AA7BD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E5EB55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2606FB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nil"/>
              <w:left w:val="single" w:sz="4" w:space="0" w:color="auto"/>
              <w:bottom w:val="single" w:sz="4" w:space="0" w:color="auto"/>
              <w:right w:val="single" w:sz="4" w:space="0" w:color="auto"/>
            </w:tcBorders>
            <w:vAlign w:val="center"/>
          </w:tcPr>
          <w:p w14:paraId="78AAFC3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4406A80E"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203B57E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21</w:t>
            </w:r>
          </w:p>
        </w:tc>
        <w:tc>
          <w:tcPr>
            <w:tcW w:w="3568" w:type="dxa"/>
            <w:tcBorders>
              <w:top w:val="nil"/>
              <w:left w:val="single" w:sz="4" w:space="0" w:color="auto"/>
              <w:bottom w:val="single" w:sz="4" w:space="0" w:color="auto"/>
              <w:right w:val="single" w:sz="4" w:space="0" w:color="auto"/>
            </w:tcBorders>
            <w:vAlign w:val="center"/>
          </w:tcPr>
          <w:p w14:paraId="1FA71F9E"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Daldal N. ve diğerleri (2004)</w:t>
            </w:r>
          </w:p>
        </w:tc>
        <w:tc>
          <w:tcPr>
            <w:tcW w:w="397" w:type="dxa"/>
            <w:tcBorders>
              <w:top w:val="nil"/>
              <w:left w:val="single" w:sz="4" w:space="0" w:color="auto"/>
              <w:bottom w:val="single" w:sz="4" w:space="0" w:color="auto"/>
              <w:right w:val="single" w:sz="4" w:space="0" w:color="auto"/>
            </w:tcBorders>
            <w:vAlign w:val="center"/>
          </w:tcPr>
          <w:p w14:paraId="6974B1CF"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CD641F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2AE876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C8DB4B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359B33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33CDEF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397" w:type="dxa"/>
            <w:tcBorders>
              <w:top w:val="nil"/>
              <w:left w:val="single" w:sz="4" w:space="0" w:color="auto"/>
              <w:bottom w:val="single" w:sz="4" w:space="0" w:color="auto"/>
              <w:right w:val="single" w:sz="4" w:space="0" w:color="auto"/>
            </w:tcBorders>
            <w:vAlign w:val="center"/>
          </w:tcPr>
          <w:p w14:paraId="51431E2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6E85EE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992" w:type="dxa"/>
            <w:tcBorders>
              <w:top w:val="nil"/>
              <w:left w:val="single" w:sz="4" w:space="0" w:color="auto"/>
              <w:bottom w:val="single" w:sz="4" w:space="0" w:color="auto"/>
              <w:right w:val="single" w:sz="4" w:space="0" w:color="auto"/>
            </w:tcBorders>
            <w:vAlign w:val="center"/>
          </w:tcPr>
          <w:p w14:paraId="6B8E0FF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6/8</w:t>
            </w:r>
          </w:p>
        </w:tc>
      </w:tr>
      <w:tr w:rsidR="00CA44BC" w:rsidRPr="00CA44BC" w14:paraId="58AAE9FB"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4E6A059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22</w:t>
            </w:r>
          </w:p>
        </w:tc>
        <w:tc>
          <w:tcPr>
            <w:tcW w:w="3568" w:type="dxa"/>
            <w:tcBorders>
              <w:top w:val="nil"/>
              <w:left w:val="single" w:sz="4" w:space="0" w:color="auto"/>
              <w:bottom w:val="single" w:sz="4" w:space="0" w:color="auto"/>
              <w:right w:val="single" w:sz="4" w:space="0" w:color="auto"/>
            </w:tcBorders>
            <w:vAlign w:val="center"/>
          </w:tcPr>
          <w:p w14:paraId="54645568"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Değerli S. ve diğerleri  (2013)</w:t>
            </w:r>
          </w:p>
        </w:tc>
        <w:tc>
          <w:tcPr>
            <w:tcW w:w="397" w:type="dxa"/>
            <w:tcBorders>
              <w:top w:val="nil"/>
              <w:left w:val="single" w:sz="4" w:space="0" w:color="auto"/>
              <w:bottom w:val="single" w:sz="4" w:space="0" w:color="auto"/>
              <w:right w:val="single" w:sz="4" w:space="0" w:color="auto"/>
            </w:tcBorders>
            <w:vAlign w:val="center"/>
          </w:tcPr>
          <w:p w14:paraId="282D466F"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BF3C70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226FB9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C8E6B3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EB38F3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98951D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397" w:type="dxa"/>
            <w:tcBorders>
              <w:top w:val="nil"/>
              <w:left w:val="single" w:sz="4" w:space="0" w:color="auto"/>
              <w:bottom w:val="single" w:sz="4" w:space="0" w:color="auto"/>
              <w:right w:val="single" w:sz="4" w:space="0" w:color="auto"/>
            </w:tcBorders>
            <w:vAlign w:val="center"/>
          </w:tcPr>
          <w:p w14:paraId="2414CB4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4CC6D1C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992" w:type="dxa"/>
            <w:tcBorders>
              <w:top w:val="nil"/>
              <w:left w:val="single" w:sz="4" w:space="0" w:color="auto"/>
              <w:bottom w:val="single" w:sz="4" w:space="0" w:color="auto"/>
              <w:right w:val="single" w:sz="4" w:space="0" w:color="auto"/>
            </w:tcBorders>
            <w:vAlign w:val="center"/>
          </w:tcPr>
          <w:p w14:paraId="026ADCF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6/8</w:t>
            </w:r>
          </w:p>
        </w:tc>
      </w:tr>
      <w:tr w:rsidR="00CA44BC" w:rsidRPr="00CA44BC" w14:paraId="34ACE76D"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2FDF399F"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23</w:t>
            </w:r>
          </w:p>
        </w:tc>
        <w:tc>
          <w:tcPr>
            <w:tcW w:w="3568" w:type="dxa"/>
            <w:tcBorders>
              <w:top w:val="nil"/>
              <w:left w:val="single" w:sz="4" w:space="0" w:color="auto"/>
              <w:bottom w:val="single" w:sz="4" w:space="0" w:color="auto"/>
              <w:right w:val="single" w:sz="4" w:space="0" w:color="auto"/>
            </w:tcBorders>
            <w:vAlign w:val="center"/>
          </w:tcPr>
          <w:p w14:paraId="21B267C6"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Değişgen R. ve diğerleri (2018)</w:t>
            </w:r>
          </w:p>
        </w:tc>
        <w:tc>
          <w:tcPr>
            <w:tcW w:w="397" w:type="dxa"/>
            <w:tcBorders>
              <w:top w:val="nil"/>
              <w:left w:val="single" w:sz="4" w:space="0" w:color="auto"/>
              <w:bottom w:val="single" w:sz="4" w:space="0" w:color="auto"/>
              <w:right w:val="single" w:sz="4" w:space="0" w:color="auto"/>
            </w:tcBorders>
            <w:vAlign w:val="center"/>
          </w:tcPr>
          <w:p w14:paraId="5443D6B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4990343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C31169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423CD0E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2265E1F"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4F593F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C3965B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100A75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992" w:type="dxa"/>
            <w:tcBorders>
              <w:top w:val="nil"/>
              <w:left w:val="single" w:sz="4" w:space="0" w:color="auto"/>
              <w:bottom w:val="single" w:sz="4" w:space="0" w:color="auto"/>
              <w:right w:val="single" w:sz="4" w:space="0" w:color="auto"/>
            </w:tcBorders>
            <w:vAlign w:val="center"/>
          </w:tcPr>
          <w:p w14:paraId="312006A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7/8</w:t>
            </w:r>
          </w:p>
        </w:tc>
      </w:tr>
      <w:tr w:rsidR="00CA44BC" w:rsidRPr="00CA44BC" w14:paraId="3DA56087"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68370C7F"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24</w:t>
            </w:r>
          </w:p>
        </w:tc>
        <w:tc>
          <w:tcPr>
            <w:tcW w:w="3568" w:type="dxa"/>
            <w:tcBorders>
              <w:top w:val="nil"/>
              <w:left w:val="single" w:sz="4" w:space="0" w:color="auto"/>
              <w:bottom w:val="single" w:sz="4" w:space="0" w:color="auto"/>
              <w:right w:val="single" w:sz="4" w:space="0" w:color="auto"/>
            </w:tcBorders>
            <w:vAlign w:val="center"/>
          </w:tcPr>
          <w:p w14:paraId="22E7646B"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Demirkazık M. ve diğerleri ((2020))</w:t>
            </w:r>
          </w:p>
        </w:tc>
        <w:tc>
          <w:tcPr>
            <w:tcW w:w="397" w:type="dxa"/>
            <w:tcBorders>
              <w:top w:val="nil"/>
              <w:left w:val="single" w:sz="4" w:space="0" w:color="auto"/>
              <w:bottom w:val="single" w:sz="4" w:space="0" w:color="auto"/>
              <w:right w:val="single" w:sz="4" w:space="0" w:color="auto"/>
            </w:tcBorders>
            <w:vAlign w:val="center"/>
          </w:tcPr>
          <w:p w14:paraId="22040F2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0C5FA1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617798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D9D121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DCC007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63A44E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471EE7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1D62CF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nil"/>
              <w:left w:val="single" w:sz="4" w:space="0" w:color="auto"/>
              <w:bottom w:val="single" w:sz="4" w:space="0" w:color="auto"/>
              <w:right w:val="single" w:sz="4" w:space="0" w:color="auto"/>
            </w:tcBorders>
            <w:vAlign w:val="center"/>
          </w:tcPr>
          <w:p w14:paraId="3086C7A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036DE2DC" w14:textId="77777777" w:rsidTr="00CA44BC">
        <w:trPr>
          <w:trHeight w:val="397"/>
        </w:trPr>
        <w:tc>
          <w:tcPr>
            <w:tcW w:w="709" w:type="dxa"/>
            <w:tcBorders>
              <w:top w:val="single" w:sz="4" w:space="0" w:color="auto"/>
              <w:left w:val="single" w:sz="4" w:space="0" w:color="auto"/>
              <w:bottom w:val="single" w:sz="4" w:space="0" w:color="auto"/>
              <w:right w:val="single" w:sz="4" w:space="0" w:color="auto"/>
            </w:tcBorders>
            <w:vAlign w:val="center"/>
          </w:tcPr>
          <w:p w14:paraId="0C74EA3F"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lastRenderedPageBreak/>
              <w:t>25</w:t>
            </w:r>
          </w:p>
        </w:tc>
        <w:tc>
          <w:tcPr>
            <w:tcW w:w="3568" w:type="dxa"/>
            <w:tcBorders>
              <w:top w:val="single" w:sz="4" w:space="0" w:color="auto"/>
              <w:left w:val="single" w:sz="4" w:space="0" w:color="auto"/>
              <w:bottom w:val="single" w:sz="4" w:space="0" w:color="auto"/>
              <w:right w:val="single" w:sz="4" w:space="0" w:color="auto"/>
            </w:tcBorders>
            <w:vAlign w:val="center"/>
          </w:tcPr>
          <w:p w14:paraId="7C4B2622"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Dokuyucu R. ve diğerleri (2016)</w:t>
            </w:r>
          </w:p>
        </w:tc>
        <w:tc>
          <w:tcPr>
            <w:tcW w:w="397" w:type="dxa"/>
            <w:tcBorders>
              <w:top w:val="single" w:sz="4" w:space="0" w:color="auto"/>
              <w:left w:val="single" w:sz="4" w:space="0" w:color="auto"/>
              <w:bottom w:val="single" w:sz="4" w:space="0" w:color="auto"/>
              <w:right w:val="single" w:sz="4" w:space="0" w:color="auto"/>
            </w:tcBorders>
            <w:vAlign w:val="center"/>
          </w:tcPr>
          <w:p w14:paraId="6A02EFD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0DB8174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6A6292A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62A1EF6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796A4C9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7E08EE3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37A8423F"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4D024B9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single" w:sz="4" w:space="0" w:color="auto"/>
              <w:left w:val="single" w:sz="4" w:space="0" w:color="auto"/>
              <w:bottom w:val="single" w:sz="4" w:space="0" w:color="auto"/>
              <w:right w:val="single" w:sz="4" w:space="0" w:color="auto"/>
            </w:tcBorders>
            <w:vAlign w:val="center"/>
          </w:tcPr>
          <w:p w14:paraId="6C1BD95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1D3C9DBD" w14:textId="77777777" w:rsidTr="00CA44BC">
        <w:trPr>
          <w:trHeight w:val="397"/>
        </w:trPr>
        <w:tc>
          <w:tcPr>
            <w:tcW w:w="709" w:type="dxa"/>
            <w:tcBorders>
              <w:top w:val="single" w:sz="4" w:space="0" w:color="auto"/>
              <w:left w:val="single" w:sz="4" w:space="0" w:color="auto"/>
              <w:bottom w:val="single" w:sz="4" w:space="0" w:color="auto"/>
              <w:right w:val="single" w:sz="4" w:space="0" w:color="auto"/>
            </w:tcBorders>
            <w:vAlign w:val="center"/>
          </w:tcPr>
          <w:p w14:paraId="29A4B5F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26</w:t>
            </w:r>
          </w:p>
        </w:tc>
        <w:tc>
          <w:tcPr>
            <w:tcW w:w="3568" w:type="dxa"/>
            <w:tcBorders>
              <w:top w:val="single" w:sz="4" w:space="0" w:color="auto"/>
              <w:left w:val="single" w:sz="4" w:space="0" w:color="auto"/>
              <w:bottom w:val="single" w:sz="4" w:space="0" w:color="auto"/>
              <w:right w:val="single" w:sz="4" w:space="0" w:color="auto"/>
            </w:tcBorders>
            <w:vAlign w:val="center"/>
            <w:hideMark/>
          </w:tcPr>
          <w:p w14:paraId="2EE5865E"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Dursun N.  (2008)</w:t>
            </w:r>
          </w:p>
        </w:tc>
        <w:tc>
          <w:tcPr>
            <w:tcW w:w="397" w:type="dxa"/>
            <w:tcBorders>
              <w:top w:val="single" w:sz="4" w:space="0" w:color="auto"/>
              <w:left w:val="single" w:sz="4" w:space="0" w:color="auto"/>
              <w:bottom w:val="single" w:sz="4" w:space="0" w:color="auto"/>
              <w:right w:val="single" w:sz="4" w:space="0" w:color="auto"/>
            </w:tcBorders>
            <w:vAlign w:val="center"/>
          </w:tcPr>
          <w:p w14:paraId="3660A27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34463CD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059832F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3AE7C5B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68988F6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397" w:type="dxa"/>
            <w:tcBorders>
              <w:top w:val="single" w:sz="4" w:space="0" w:color="auto"/>
              <w:left w:val="single" w:sz="4" w:space="0" w:color="auto"/>
              <w:bottom w:val="single" w:sz="4" w:space="0" w:color="auto"/>
              <w:right w:val="single" w:sz="4" w:space="0" w:color="auto"/>
            </w:tcBorders>
            <w:vAlign w:val="center"/>
          </w:tcPr>
          <w:p w14:paraId="3FC1B29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397" w:type="dxa"/>
            <w:tcBorders>
              <w:top w:val="single" w:sz="4" w:space="0" w:color="auto"/>
              <w:left w:val="single" w:sz="4" w:space="0" w:color="auto"/>
              <w:bottom w:val="single" w:sz="4" w:space="0" w:color="auto"/>
              <w:right w:val="single" w:sz="4" w:space="0" w:color="auto"/>
            </w:tcBorders>
            <w:vAlign w:val="center"/>
          </w:tcPr>
          <w:p w14:paraId="04EE0F3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3BCABD8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single" w:sz="4" w:space="0" w:color="auto"/>
              <w:left w:val="single" w:sz="4" w:space="0" w:color="auto"/>
              <w:bottom w:val="single" w:sz="4" w:space="0" w:color="auto"/>
              <w:right w:val="single" w:sz="4" w:space="0" w:color="auto"/>
            </w:tcBorders>
            <w:vAlign w:val="center"/>
          </w:tcPr>
          <w:p w14:paraId="6BD6746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6/8</w:t>
            </w:r>
          </w:p>
        </w:tc>
      </w:tr>
      <w:tr w:rsidR="00CA44BC" w:rsidRPr="00CA44BC" w14:paraId="0BAC1C8B" w14:textId="77777777" w:rsidTr="00CA44BC">
        <w:trPr>
          <w:trHeight w:val="397"/>
        </w:trPr>
        <w:tc>
          <w:tcPr>
            <w:tcW w:w="709" w:type="dxa"/>
            <w:tcBorders>
              <w:top w:val="single" w:sz="4" w:space="0" w:color="auto"/>
              <w:left w:val="single" w:sz="4" w:space="0" w:color="auto"/>
              <w:bottom w:val="single" w:sz="4" w:space="0" w:color="auto"/>
              <w:right w:val="single" w:sz="4" w:space="0" w:color="auto"/>
            </w:tcBorders>
            <w:vAlign w:val="center"/>
          </w:tcPr>
          <w:p w14:paraId="397C1AF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27</w:t>
            </w:r>
          </w:p>
        </w:tc>
        <w:tc>
          <w:tcPr>
            <w:tcW w:w="3568" w:type="dxa"/>
            <w:tcBorders>
              <w:top w:val="single" w:sz="4" w:space="0" w:color="auto"/>
              <w:left w:val="single" w:sz="4" w:space="0" w:color="auto"/>
              <w:bottom w:val="single" w:sz="4" w:space="0" w:color="auto"/>
              <w:right w:val="single" w:sz="4" w:space="0" w:color="auto"/>
            </w:tcBorders>
            <w:vAlign w:val="center"/>
          </w:tcPr>
          <w:p w14:paraId="6923AEF3"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Dursun N. ve diğerleri (2010)</w:t>
            </w:r>
          </w:p>
        </w:tc>
        <w:tc>
          <w:tcPr>
            <w:tcW w:w="397" w:type="dxa"/>
            <w:tcBorders>
              <w:top w:val="single" w:sz="4" w:space="0" w:color="auto"/>
              <w:left w:val="single" w:sz="4" w:space="0" w:color="auto"/>
              <w:bottom w:val="single" w:sz="4" w:space="0" w:color="auto"/>
              <w:right w:val="single" w:sz="4" w:space="0" w:color="auto"/>
            </w:tcBorders>
            <w:vAlign w:val="center"/>
          </w:tcPr>
          <w:p w14:paraId="18FBA11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085F5F5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4DD8AB9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0C3AF7A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4D3A8B1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59F5F22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B</w:t>
            </w:r>
          </w:p>
        </w:tc>
        <w:tc>
          <w:tcPr>
            <w:tcW w:w="397" w:type="dxa"/>
            <w:tcBorders>
              <w:top w:val="single" w:sz="4" w:space="0" w:color="auto"/>
              <w:left w:val="single" w:sz="4" w:space="0" w:color="auto"/>
              <w:bottom w:val="single" w:sz="4" w:space="0" w:color="auto"/>
              <w:right w:val="single" w:sz="4" w:space="0" w:color="auto"/>
            </w:tcBorders>
            <w:vAlign w:val="center"/>
          </w:tcPr>
          <w:p w14:paraId="4B56A57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5617B3E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single" w:sz="4" w:space="0" w:color="auto"/>
              <w:left w:val="single" w:sz="4" w:space="0" w:color="auto"/>
              <w:bottom w:val="single" w:sz="4" w:space="0" w:color="auto"/>
              <w:right w:val="single" w:sz="4" w:space="0" w:color="auto"/>
            </w:tcBorders>
            <w:vAlign w:val="center"/>
          </w:tcPr>
          <w:p w14:paraId="665CA82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7/8</w:t>
            </w:r>
          </w:p>
        </w:tc>
      </w:tr>
      <w:tr w:rsidR="00CA44BC" w:rsidRPr="00CA44BC" w14:paraId="54387198"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64CFA65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28</w:t>
            </w:r>
          </w:p>
        </w:tc>
        <w:tc>
          <w:tcPr>
            <w:tcW w:w="3568" w:type="dxa"/>
            <w:tcBorders>
              <w:top w:val="nil"/>
              <w:left w:val="single" w:sz="4" w:space="0" w:color="auto"/>
              <w:bottom w:val="single" w:sz="4" w:space="0" w:color="auto"/>
              <w:right w:val="single" w:sz="4" w:space="0" w:color="auto"/>
            </w:tcBorders>
            <w:vAlign w:val="center"/>
          </w:tcPr>
          <w:p w14:paraId="0D2D00AB"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Dursun R. ve diğerleri (2023)</w:t>
            </w:r>
          </w:p>
        </w:tc>
        <w:tc>
          <w:tcPr>
            <w:tcW w:w="397" w:type="dxa"/>
            <w:tcBorders>
              <w:top w:val="nil"/>
              <w:left w:val="single" w:sz="4" w:space="0" w:color="auto"/>
              <w:bottom w:val="single" w:sz="4" w:space="0" w:color="auto"/>
              <w:right w:val="single" w:sz="4" w:space="0" w:color="auto"/>
            </w:tcBorders>
            <w:vAlign w:val="center"/>
          </w:tcPr>
          <w:p w14:paraId="127F684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CD0428F"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C964ED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4D5ADD8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1F24F7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7DED7D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B0AACD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394AEB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nil"/>
              <w:left w:val="single" w:sz="4" w:space="0" w:color="auto"/>
              <w:bottom w:val="single" w:sz="4" w:space="0" w:color="auto"/>
              <w:right w:val="single" w:sz="4" w:space="0" w:color="auto"/>
            </w:tcBorders>
            <w:vAlign w:val="center"/>
          </w:tcPr>
          <w:p w14:paraId="5A002FD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27AC20E0"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146AC54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29</w:t>
            </w:r>
          </w:p>
        </w:tc>
        <w:tc>
          <w:tcPr>
            <w:tcW w:w="3568" w:type="dxa"/>
            <w:tcBorders>
              <w:top w:val="nil"/>
              <w:left w:val="single" w:sz="4" w:space="0" w:color="auto"/>
              <w:bottom w:val="single" w:sz="4" w:space="0" w:color="auto"/>
              <w:right w:val="single" w:sz="4" w:space="0" w:color="auto"/>
            </w:tcBorders>
            <w:vAlign w:val="center"/>
          </w:tcPr>
          <w:p w14:paraId="5F1F5F07"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Ekici A. ve diğerleri  (2022)</w:t>
            </w:r>
          </w:p>
        </w:tc>
        <w:tc>
          <w:tcPr>
            <w:tcW w:w="397" w:type="dxa"/>
            <w:tcBorders>
              <w:top w:val="nil"/>
              <w:left w:val="single" w:sz="4" w:space="0" w:color="auto"/>
              <w:bottom w:val="single" w:sz="4" w:space="0" w:color="auto"/>
              <w:right w:val="single" w:sz="4" w:space="0" w:color="auto"/>
            </w:tcBorders>
            <w:vAlign w:val="center"/>
          </w:tcPr>
          <w:p w14:paraId="518D83C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D0478C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F993E5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4F921E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4495E79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45E27BC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CB4293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469CD56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nil"/>
              <w:left w:val="single" w:sz="4" w:space="0" w:color="auto"/>
              <w:bottom w:val="single" w:sz="4" w:space="0" w:color="auto"/>
              <w:right w:val="single" w:sz="4" w:space="0" w:color="auto"/>
            </w:tcBorders>
            <w:vAlign w:val="center"/>
          </w:tcPr>
          <w:p w14:paraId="09B2B3E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07F8DBB3"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1175EC3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30</w:t>
            </w:r>
          </w:p>
        </w:tc>
        <w:tc>
          <w:tcPr>
            <w:tcW w:w="3568" w:type="dxa"/>
            <w:tcBorders>
              <w:top w:val="nil"/>
              <w:left w:val="single" w:sz="4" w:space="0" w:color="auto"/>
              <w:bottom w:val="single" w:sz="4" w:space="0" w:color="auto"/>
              <w:right w:val="single" w:sz="4" w:space="0" w:color="auto"/>
            </w:tcBorders>
            <w:vAlign w:val="center"/>
          </w:tcPr>
          <w:p w14:paraId="73F30431"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Enginyurt Ö. ve diğerleri (2015)</w:t>
            </w:r>
          </w:p>
        </w:tc>
        <w:tc>
          <w:tcPr>
            <w:tcW w:w="397" w:type="dxa"/>
            <w:tcBorders>
              <w:top w:val="nil"/>
              <w:left w:val="single" w:sz="4" w:space="0" w:color="auto"/>
              <w:bottom w:val="single" w:sz="4" w:space="0" w:color="auto"/>
              <w:right w:val="single" w:sz="4" w:space="0" w:color="auto"/>
            </w:tcBorders>
            <w:vAlign w:val="center"/>
          </w:tcPr>
          <w:p w14:paraId="4CF4B75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329B7C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27D2CB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728F18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8C760DF"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43DC431F"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407DC9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CA789D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nil"/>
              <w:left w:val="single" w:sz="4" w:space="0" w:color="auto"/>
              <w:bottom w:val="single" w:sz="4" w:space="0" w:color="auto"/>
              <w:right w:val="single" w:sz="4" w:space="0" w:color="auto"/>
            </w:tcBorders>
            <w:vAlign w:val="center"/>
          </w:tcPr>
          <w:p w14:paraId="7260D5D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60FED6F1"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71110AD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31</w:t>
            </w:r>
          </w:p>
        </w:tc>
        <w:tc>
          <w:tcPr>
            <w:tcW w:w="3568" w:type="dxa"/>
            <w:tcBorders>
              <w:top w:val="nil"/>
              <w:left w:val="single" w:sz="4" w:space="0" w:color="auto"/>
              <w:bottom w:val="single" w:sz="4" w:space="0" w:color="auto"/>
              <w:right w:val="single" w:sz="4" w:space="0" w:color="auto"/>
            </w:tcBorders>
            <w:vAlign w:val="center"/>
          </w:tcPr>
          <w:p w14:paraId="35DA99E6"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Çiler-Erdağ G.Ç ve ark (2007)</w:t>
            </w:r>
          </w:p>
        </w:tc>
        <w:tc>
          <w:tcPr>
            <w:tcW w:w="397" w:type="dxa"/>
            <w:tcBorders>
              <w:top w:val="nil"/>
              <w:left w:val="single" w:sz="4" w:space="0" w:color="auto"/>
              <w:bottom w:val="single" w:sz="4" w:space="0" w:color="auto"/>
              <w:right w:val="single" w:sz="4" w:space="0" w:color="auto"/>
            </w:tcBorders>
            <w:vAlign w:val="center"/>
          </w:tcPr>
          <w:p w14:paraId="1E4EEFB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54DF25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A564D9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4BEC7CB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4A795BE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CC7D4E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397" w:type="dxa"/>
            <w:tcBorders>
              <w:top w:val="nil"/>
              <w:left w:val="single" w:sz="4" w:space="0" w:color="auto"/>
              <w:bottom w:val="single" w:sz="4" w:space="0" w:color="auto"/>
              <w:right w:val="single" w:sz="4" w:space="0" w:color="auto"/>
            </w:tcBorders>
            <w:vAlign w:val="center"/>
          </w:tcPr>
          <w:p w14:paraId="093FAB4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A9A012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992" w:type="dxa"/>
            <w:tcBorders>
              <w:top w:val="nil"/>
              <w:left w:val="single" w:sz="4" w:space="0" w:color="auto"/>
              <w:bottom w:val="single" w:sz="4" w:space="0" w:color="auto"/>
              <w:right w:val="single" w:sz="4" w:space="0" w:color="auto"/>
            </w:tcBorders>
            <w:vAlign w:val="center"/>
          </w:tcPr>
          <w:p w14:paraId="312B30E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6/8</w:t>
            </w:r>
          </w:p>
        </w:tc>
      </w:tr>
      <w:tr w:rsidR="00CA44BC" w:rsidRPr="00CA44BC" w14:paraId="64093B3C"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2B88C60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32</w:t>
            </w:r>
          </w:p>
        </w:tc>
        <w:tc>
          <w:tcPr>
            <w:tcW w:w="3568" w:type="dxa"/>
            <w:tcBorders>
              <w:top w:val="nil"/>
              <w:left w:val="single" w:sz="4" w:space="0" w:color="auto"/>
              <w:bottom w:val="single" w:sz="4" w:space="0" w:color="auto"/>
              <w:right w:val="single" w:sz="4" w:space="0" w:color="auto"/>
            </w:tcBorders>
            <w:vAlign w:val="center"/>
          </w:tcPr>
          <w:p w14:paraId="3921B24A"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Ertuğ S. ve diğerleri ((2020))</w:t>
            </w:r>
          </w:p>
        </w:tc>
        <w:tc>
          <w:tcPr>
            <w:tcW w:w="397" w:type="dxa"/>
            <w:tcBorders>
              <w:top w:val="nil"/>
              <w:left w:val="single" w:sz="4" w:space="0" w:color="auto"/>
              <w:bottom w:val="single" w:sz="4" w:space="0" w:color="auto"/>
              <w:right w:val="single" w:sz="4" w:space="0" w:color="auto"/>
            </w:tcBorders>
            <w:vAlign w:val="center"/>
          </w:tcPr>
          <w:p w14:paraId="5CC1A01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B28739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9E6654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6C757D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880A14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9B8DF8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4647F6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B</w:t>
            </w:r>
          </w:p>
        </w:tc>
        <w:tc>
          <w:tcPr>
            <w:tcW w:w="397" w:type="dxa"/>
            <w:tcBorders>
              <w:top w:val="nil"/>
              <w:left w:val="single" w:sz="4" w:space="0" w:color="auto"/>
              <w:bottom w:val="single" w:sz="4" w:space="0" w:color="auto"/>
              <w:right w:val="single" w:sz="4" w:space="0" w:color="auto"/>
            </w:tcBorders>
            <w:vAlign w:val="center"/>
          </w:tcPr>
          <w:p w14:paraId="4E79980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nil"/>
              <w:left w:val="single" w:sz="4" w:space="0" w:color="auto"/>
              <w:bottom w:val="single" w:sz="4" w:space="0" w:color="auto"/>
              <w:right w:val="single" w:sz="4" w:space="0" w:color="auto"/>
            </w:tcBorders>
            <w:vAlign w:val="center"/>
          </w:tcPr>
          <w:p w14:paraId="29CACC3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7/8</w:t>
            </w:r>
          </w:p>
        </w:tc>
      </w:tr>
      <w:tr w:rsidR="00CA44BC" w:rsidRPr="00CA44BC" w14:paraId="3D3102CE"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5132642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33</w:t>
            </w:r>
          </w:p>
        </w:tc>
        <w:tc>
          <w:tcPr>
            <w:tcW w:w="3568" w:type="dxa"/>
            <w:tcBorders>
              <w:top w:val="nil"/>
              <w:left w:val="single" w:sz="4" w:space="0" w:color="auto"/>
              <w:bottom w:val="single" w:sz="4" w:space="0" w:color="auto"/>
              <w:right w:val="single" w:sz="4" w:space="0" w:color="auto"/>
            </w:tcBorders>
            <w:vAlign w:val="center"/>
          </w:tcPr>
          <w:p w14:paraId="153939EF"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Etiz P. ve diğerleri (2023)</w:t>
            </w:r>
          </w:p>
        </w:tc>
        <w:tc>
          <w:tcPr>
            <w:tcW w:w="397" w:type="dxa"/>
            <w:tcBorders>
              <w:top w:val="nil"/>
              <w:left w:val="single" w:sz="4" w:space="0" w:color="auto"/>
              <w:bottom w:val="single" w:sz="4" w:space="0" w:color="auto"/>
              <w:right w:val="single" w:sz="4" w:space="0" w:color="auto"/>
            </w:tcBorders>
            <w:vAlign w:val="center"/>
          </w:tcPr>
          <w:p w14:paraId="4F7052C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32464A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4637062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47F4070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7BF1B0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97C697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4E7654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C254DA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nil"/>
              <w:left w:val="single" w:sz="4" w:space="0" w:color="auto"/>
              <w:bottom w:val="single" w:sz="4" w:space="0" w:color="auto"/>
              <w:right w:val="single" w:sz="4" w:space="0" w:color="auto"/>
            </w:tcBorders>
            <w:vAlign w:val="center"/>
          </w:tcPr>
          <w:p w14:paraId="2E20D8F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1C199B15"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1C4568B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34</w:t>
            </w:r>
          </w:p>
        </w:tc>
        <w:tc>
          <w:tcPr>
            <w:tcW w:w="3568" w:type="dxa"/>
            <w:tcBorders>
              <w:top w:val="nil"/>
              <w:left w:val="single" w:sz="4" w:space="0" w:color="auto"/>
              <w:bottom w:val="single" w:sz="4" w:space="0" w:color="auto"/>
              <w:right w:val="single" w:sz="4" w:space="0" w:color="auto"/>
            </w:tcBorders>
            <w:vAlign w:val="center"/>
          </w:tcPr>
          <w:p w14:paraId="2DCED9B9"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Gökçe C. ve diğerleri (2013)</w:t>
            </w:r>
          </w:p>
        </w:tc>
        <w:tc>
          <w:tcPr>
            <w:tcW w:w="397" w:type="dxa"/>
            <w:tcBorders>
              <w:top w:val="nil"/>
              <w:left w:val="single" w:sz="4" w:space="0" w:color="auto"/>
              <w:bottom w:val="single" w:sz="4" w:space="0" w:color="auto"/>
              <w:right w:val="single" w:sz="4" w:space="0" w:color="auto"/>
            </w:tcBorders>
            <w:vAlign w:val="center"/>
          </w:tcPr>
          <w:p w14:paraId="73834C3F"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F10F60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8BAA4F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4B56487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4827607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9AD720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DFC4F7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38212D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nil"/>
              <w:left w:val="single" w:sz="4" w:space="0" w:color="auto"/>
              <w:bottom w:val="single" w:sz="4" w:space="0" w:color="auto"/>
              <w:right w:val="single" w:sz="4" w:space="0" w:color="auto"/>
            </w:tcBorders>
            <w:vAlign w:val="center"/>
          </w:tcPr>
          <w:p w14:paraId="40190D2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019095A0"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1D5F444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35</w:t>
            </w:r>
          </w:p>
        </w:tc>
        <w:tc>
          <w:tcPr>
            <w:tcW w:w="3568" w:type="dxa"/>
            <w:tcBorders>
              <w:top w:val="nil"/>
              <w:left w:val="single" w:sz="4" w:space="0" w:color="auto"/>
              <w:bottom w:val="single" w:sz="4" w:space="0" w:color="auto"/>
              <w:right w:val="single" w:sz="4" w:space="0" w:color="auto"/>
            </w:tcBorders>
            <w:vAlign w:val="center"/>
          </w:tcPr>
          <w:p w14:paraId="6ACB34DA" w14:textId="77777777" w:rsidR="00CA44BC" w:rsidRPr="00CA44BC" w:rsidRDefault="00CA44BC" w:rsidP="00CA44BC">
            <w:pPr>
              <w:pStyle w:val="AralkYok"/>
              <w:jc w:val="left"/>
              <w:rPr>
                <w:rFonts w:cs="Times New Roman"/>
                <w:color w:val="211E1E"/>
                <w:sz w:val="20"/>
                <w:szCs w:val="20"/>
              </w:rPr>
            </w:pPr>
            <w:r w:rsidRPr="00CA44BC">
              <w:rPr>
                <w:rFonts w:cs="Times New Roman"/>
                <w:color w:val="000000"/>
                <w:sz w:val="20"/>
                <w:szCs w:val="20"/>
              </w:rPr>
              <w:t>Gönen İ. (2011)</w:t>
            </w:r>
          </w:p>
        </w:tc>
        <w:tc>
          <w:tcPr>
            <w:tcW w:w="397" w:type="dxa"/>
            <w:tcBorders>
              <w:top w:val="nil"/>
              <w:left w:val="single" w:sz="4" w:space="0" w:color="auto"/>
              <w:bottom w:val="single" w:sz="4" w:space="0" w:color="auto"/>
              <w:right w:val="single" w:sz="4" w:space="0" w:color="auto"/>
            </w:tcBorders>
            <w:vAlign w:val="center"/>
          </w:tcPr>
          <w:p w14:paraId="10B77FF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AB4E87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9461C5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1BA98B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E816D2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46459F1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397" w:type="dxa"/>
            <w:tcBorders>
              <w:top w:val="nil"/>
              <w:left w:val="single" w:sz="4" w:space="0" w:color="auto"/>
              <w:bottom w:val="single" w:sz="4" w:space="0" w:color="auto"/>
              <w:right w:val="single" w:sz="4" w:space="0" w:color="auto"/>
            </w:tcBorders>
            <w:vAlign w:val="center"/>
          </w:tcPr>
          <w:p w14:paraId="77F48C5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BB9E4A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992" w:type="dxa"/>
            <w:tcBorders>
              <w:top w:val="nil"/>
              <w:left w:val="single" w:sz="4" w:space="0" w:color="auto"/>
              <w:bottom w:val="single" w:sz="4" w:space="0" w:color="auto"/>
              <w:right w:val="single" w:sz="4" w:space="0" w:color="auto"/>
            </w:tcBorders>
            <w:vAlign w:val="center"/>
          </w:tcPr>
          <w:p w14:paraId="2585300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6/8</w:t>
            </w:r>
          </w:p>
        </w:tc>
      </w:tr>
      <w:tr w:rsidR="00CA44BC" w:rsidRPr="00CA44BC" w14:paraId="6923594F"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22C8D22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36</w:t>
            </w:r>
          </w:p>
        </w:tc>
        <w:tc>
          <w:tcPr>
            <w:tcW w:w="3568" w:type="dxa"/>
            <w:tcBorders>
              <w:top w:val="nil"/>
              <w:left w:val="single" w:sz="4" w:space="0" w:color="auto"/>
              <w:bottom w:val="single" w:sz="4" w:space="0" w:color="auto"/>
              <w:right w:val="single" w:sz="4" w:space="0" w:color="auto"/>
            </w:tcBorders>
            <w:vAlign w:val="center"/>
            <w:hideMark/>
          </w:tcPr>
          <w:p w14:paraId="0D31D58B"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Güleç M. ve diğerleri (2000)</w:t>
            </w:r>
          </w:p>
        </w:tc>
        <w:tc>
          <w:tcPr>
            <w:tcW w:w="397" w:type="dxa"/>
            <w:tcBorders>
              <w:top w:val="nil"/>
              <w:left w:val="single" w:sz="4" w:space="0" w:color="auto"/>
              <w:bottom w:val="single" w:sz="4" w:space="0" w:color="auto"/>
              <w:right w:val="single" w:sz="4" w:space="0" w:color="auto"/>
            </w:tcBorders>
            <w:vAlign w:val="center"/>
          </w:tcPr>
          <w:p w14:paraId="4BD9F22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32B8A4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864F90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4B2213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0B20BA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97523F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DF1739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2ECAF9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nil"/>
              <w:left w:val="single" w:sz="4" w:space="0" w:color="auto"/>
              <w:bottom w:val="single" w:sz="4" w:space="0" w:color="auto"/>
              <w:right w:val="single" w:sz="4" w:space="0" w:color="auto"/>
            </w:tcBorders>
            <w:vAlign w:val="center"/>
          </w:tcPr>
          <w:p w14:paraId="7D19FD9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7CBC69EC" w14:textId="77777777" w:rsidTr="00CA44BC">
        <w:trPr>
          <w:trHeight w:val="397"/>
        </w:trPr>
        <w:tc>
          <w:tcPr>
            <w:tcW w:w="709" w:type="dxa"/>
            <w:tcBorders>
              <w:top w:val="single" w:sz="4" w:space="0" w:color="auto"/>
              <w:left w:val="single" w:sz="4" w:space="0" w:color="auto"/>
              <w:bottom w:val="single" w:sz="4" w:space="0" w:color="auto"/>
              <w:right w:val="single" w:sz="4" w:space="0" w:color="auto"/>
            </w:tcBorders>
            <w:vAlign w:val="center"/>
          </w:tcPr>
          <w:p w14:paraId="0C260D7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37</w:t>
            </w:r>
          </w:p>
        </w:tc>
        <w:tc>
          <w:tcPr>
            <w:tcW w:w="3568" w:type="dxa"/>
            <w:tcBorders>
              <w:top w:val="single" w:sz="4" w:space="0" w:color="auto"/>
              <w:left w:val="single" w:sz="4" w:space="0" w:color="auto"/>
              <w:bottom w:val="single" w:sz="4" w:space="0" w:color="auto"/>
              <w:right w:val="single" w:sz="4" w:space="0" w:color="auto"/>
            </w:tcBorders>
            <w:vAlign w:val="center"/>
          </w:tcPr>
          <w:p w14:paraId="2AE00319"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Güven O. (2013)</w:t>
            </w:r>
          </w:p>
        </w:tc>
        <w:tc>
          <w:tcPr>
            <w:tcW w:w="397" w:type="dxa"/>
            <w:tcBorders>
              <w:top w:val="single" w:sz="4" w:space="0" w:color="auto"/>
              <w:left w:val="single" w:sz="4" w:space="0" w:color="auto"/>
              <w:bottom w:val="single" w:sz="4" w:space="0" w:color="auto"/>
              <w:right w:val="single" w:sz="4" w:space="0" w:color="auto"/>
            </w:tcBorders>
            <w:vAlign w:val="center"/>
          </w:tcPr>
          <w:p w14:paraId="6EE3A0A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2D965CC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7C72877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50C421D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0F53431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0841D19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6011D6C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2769A37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single" w:sz="4" w:space="0" w:color="auto"/>
              <w:left w:val="single" w:sz="4" w:space="0" w:color="auto"/>
              <w:bottom w:val="single" w:sz="4" w:space="0" w:color="auto"/>
              <w:right w:val="single" w:sz="4" w:space="0" w:color="auto"/>
            </w:tcBorders>
            <w:vAlign w:val="center"/>
          </w:tcPr>
          <w:p w14:paraId="1AB0691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07591FDE"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6338896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38</w:t>
            </w:r>
          </w:p>
        </w:tc>
        <w:tc>
          <w:tcPr>
            <w:tcW w:w="3568" w:type="dxa"/>
            <w:tcBorders>
              <w:top w:val="nil"/>
              <w:left w:val="single" w:sz="4" w:space="0" w:color="auto"/>
              <w:bottom w:val="single" w:sz="4" w:space="0" w:color="auto"/>
              <w:right w:val="single" w:sz="4" w:space="0" w:color="auto"/>
            </w:tcBorders>
            <w:vAlign w:val="center"/>
          </w:tcPr>
          <w:p w14:paraId="0AFB37D1" w14:textId="4F19A995" w:rsidR="00CA44BC" w:rsidRPr="00CA44BC" w:rsidRDefault="00CA44BC" w:rsidP="00BF2B9B">
            <w:pPr>
              <w:pStyle w:val="AralkYok"/>
              <w:jc w:val="left"/>
              <w:rPr>
                <w:rFonts w:cs="Times New Roman"/>
                <w:color w:val="000000"/>
                <w:sz w:val="20"/>
                <w:szCs w:val="20"/>
              </w:rPr>
            </w:pPr>
            <w:r w:rsidRPr="00CA44BC">
              <w:rPr>
                <w:rFonts w:cs="Times New Roman"/>
                <w:color w:val="000000"/>
                <w:sz w:val="20"/>
                <w:szCs w:val="20"/>
              </w:rPr>
              <w:t>İnceboz T. ve diğerleri (201</w:t>
            </w:r>
            <w:r w:rsidR="00BF2B9B">
              <w:rPr>
                <w:rFonts w:cs="Times New Roman"/>
                <w:color w:val="000000"/>
                <w:sz w:val="20"/>
                <w:szCs w:val="20"/>
              </w:rPr>
              <w:t>2</w:t>
            </w:r>
            <w:r w:rsidRPr="00CA44BC">
              <w:rPr>
                <w:rFonts w:cs="Times New Roman"/>
                <w:color w:val="000000"/>
                <w:sz w:val="20"/>
                <w:szCs w:val="20"/>
              </w:rPr>
              <w:t>)</w:t>
            </w:r>
          </w:p>
        </w:tc>
        <w:tc>
          <w:tcPr>
            <w:tcW w:w="397" w:type="dxa"/>
            <w:tcBorders>
              <w:top w:val="nil"/>
              <w:left w:val="single" w:sz="4" w:space="0" w:color="auto"/>
              <w:bottom w:val="single" w:sz="4" w:space="0" w:color="auto"/>
              <w:right w:val="single" w:sz="4" w:space="0" w:color="auto"/>
            </w:tcBorders>
            <w:vAlign w:val="center"/>
          </w:tcPr>
          <w:p w14:paraId="6298FDC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24CA59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17A6E9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0F0BE8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EC9A1F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856B28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10AF24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BFDE6E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nil"/>
              <w:left w:val="single" w:sz="4" w:space="0" w:color="auto"/>
              <w:bottom w:val="single" w:sz="4" w:space="0" w:color="auto"/>
              <w:right w:val="single" w:sz="4" w:space="0" w:color="auto"/>
            </w:tcBorders>
            <w:vAlign w:val="center"/>
          </w:tcPr>
          <w:p w14:paraId="768FD7D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2EAF4308" w14:textId="77777777" w:rsidTr="00CA44BC">
        <w:trPr>
          <w:trHeight w:val="397"/>
        </w:trPr>
        <w:tc>
          <w:tcPr>
            <w:tcW w:w="709" w:type="dxa"/>
            <w:tcBorders>
              <w:top w:val="single" w:sz="4" w:space="0" w:color="auto"/>
              <w:left w:val="single" w:sz="4" w:space="0" w:color="auto"/>
              <w:bottom w:val="single" w:sz="4" w:space="0" w:color="auto"/>
              <w:right w:val="single" w:sz="4" w:space="0" w:color="auto"/>
            </w:tcBorders>
            <w:vAlign w:val="center"/>
          </w:tcPr>
          <w:p w14:paraId="01282E6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39</w:t>
            </w:r>
          </w:p>
        </w:tc>
        <w:tc>
          <w:tcPr>
            <w:tcW w:w="3568" w:type="dxa"/>
            <w:tcBorders>
              <w:top w:val="single" w:sz="4" w:space="0" w:color="auto"/>
              <w:left w:val="single" w:sz="4" w:space="0" w:color="auto"/>
              <w:bottom w:val="single" w:sz="4" w:space="0" w:color="auto"/>
              <w:right w:val="single" w:sz="4" w:space="0" w:color="auto"/>
            </w:tcBorders>
            <w:vAlign w:val="center"/>
          </w:tcPr>
          <w:p w14:paraId="7D886247"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Kandiş H. ve diğerleri (2010)</w:t>
            </w:r>
          </w:p>
        </w:tc>
        <w:tc>
          <w:tcPr>
            <w:tcW w:w="397" w:type="dxa"/>
            <w:tcBorders>
              <w:top w:val="single" w:sz="4" w:space="0" w:color="auto"/>
              <w:left w:val="single" w:sz="4" w:space="0" w:color="auto"/>
              <w:bottom w:val="single" w:sz="4" w:space="0" w:color="auto"/>
              <w:right w:val="single" w:sz="4" w:space="0" w:color="auto"/>
            </w:tcBorders>
            <w:vAlign w:val="center"/>
          </w:tcPr>
          <w:p w14:paraId="742F479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54DA2C3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50DF3B6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1EF5ECA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5B858D0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2D8019C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397" w:type="dxa"/>
            <w:tcBorders>
              <w:top w:val="single" w:sz="4" w:space="0" w:color="auto"/>
              <w:left w:val="single" w:sz="4" w:space="0" w:color="auto"/>
              <w:bottom w:val="single" w:sz="4" w:space="0" w:color="auto"/>
              <w:right w:val="single" w:sz="4" w:space="0" w:color="auto"/>
            </w:tcBorders>
            <w:vAlign w:val="center"/>
          </w:tcPr>
          <w:p w14:paraId="26692DF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2C15850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992" w:type="dxa"/>
            <w:tcBorders>
              <w:top w:val="single" w:sz="4" w:space="0" w:color="auto"/>
              <w:left w:val="single" w:sz="4" w:space="0" w:color="auto"/>
              <w:bottom w:val="single" w:sz="4" w:space="0" w:color="auto"/>
              <w:right w:val="single" w:sz="4" w:space="0" w:color="auto"/>
            </w:tcBorders>
            <w:vAlign w:val="center"/>
          </w:tcPr>
          <w:p w14:paraId="509CE94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6/8</w:t>
            </w:r>
          </w:p>
        </w:tc>
      </w:tr>
      <w:tr w:rsidR="00CA44BC" w:rsidRPr="00CA44BC" w14:paraId="709AC643" w14:textId="77777777" w:rsidTr="00CA44BC">
        <w:trPr>
          <w:trHeight w:val="397"/>
        </w:trPr>
        <w:tc>
          <w:tcPr>
            <w:tcW w:w="709" w:type="dxa"/>
            <w:tcBorders>
              <w:top w:val="single" w:sz="4" w:space="0" w:color="auto"/>
              <w:left w:val="single" w:sz="4" w:space="0" w:color="auto"/>
              <w:bottom w:val="single" w:sz="4" w:space="0" w:color="auto"/>
              <w:right w:val="single" w:sz="4" w:space="0" w:color="auto"/>
            </w:tcBorders>
            <w:vAlign w:val="center"/>
          </w:tcPr>
          <w:p w14:paraId="14AB60C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40</w:t>
            </w:r>
          </w:p>
        </w:tc>
        <w:tc>
          <w:tcPr>
            <w:tcW w:w="3568" w:type="dxa"/>
            <w:tcBorders>
              <w:top w:val="single" w:sz="4" w:space="0" w:color="auto"/>
              <w:left w:val="single" w:sz="4" w:space="0" w:color="auto"/>
              <w:bottom w:val="single" w:sz="4" w:space="0" w:color="auto"/>
              <w:right w:val="single" w:sz="4" w:space="0" w:color="auto"/>
            </w:tcBorders>
            <w:vAlign w:val="center"/>
          </w:tcPr>
          <w:p w14:paraId="0DAB6D3C"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Kara S.S. ve diğerleri (2018)</w:t>
            </w:r>
          </w:p>
        </w:tc>
        <w:tc>
          <w:tcPr>
            <w:tcW w:w="397" w:type="dxa"/>
            <w:tcBorders>
              <w:top w:val="single" w:sz="4" w:space="0" w:color="auto"/>
              <w:left w:val="single" w:sz="4" w:space="0" w:color="auto"/>
              <w:bottom w:val="single" w:sz="4" w:space="0" w:color="auto"/>
              <w:right w:val="single" w:sz="4" w:space="0" w:color="auto"/>
            </w:tcBorders>
            <w:vAlign w:val="center"/>
          </w:tcPr>
          <w:p w14:paraId="048A553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49F3DE3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2BA0EFE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581F1C9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3C97EFB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2BD4482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09E0BFA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0E247DE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992" w:type="dxa"/>
            <w:tcBorders>
              <w:top w:val="single" w:sz="4" w:space="0" w:color="auto"/>
              <w:left w:val="single" w:sz="4" w:space="0" w:color="auto"/>
              <w:bottom w:val="single" w:sz="4" w:space="0" w:color="auto"/>
              <w:right w:val="single" w:sz="4" w:space="0" w:color="auto"/>
            </w:tcBorders>
            <w:vAlign w:val="center"/>
          </w:tcPr>
          <w:p w14:paraId="28FF98EF"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7A05A109"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7CB4F67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41</w:t>
            </w:r>
          </w:p>
        </w:tc>
        <w:tc>
          <w:tcPr>
            <w:tcW w:w="3568" w:type="dxa"/>
            <w:tcBorders>
              <w:top w:val="nil"/>
              <w:left w:val="single" w:sz="4" w:space="0" w:color="auto"/>
              <w:bottom w:val="single" w:sz="4" w:space="0" w:color="auto"/>
              <w:right w:val="single" w:sz="4" w:space="0" w:color="auto"/>
            </w:tcBorders>
            <w:vAlign w:val="center"/>
          </w:tcPr>
          <w:p w14:paraId="455F41DD"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Karaaslan S. ve diğerleri ((2014))</w:t>
            </w:r>
          </w:p>
        </w:tc>
        <w:tc>
          <w:tcPr>
            <w:tcW w:w="397" w:type="dxa"/>
            <w:tcBorders>
              <w:top w:val="nil"/>
              <w:left w:val="single" w:sz="4" w:space="0" w:color="auto"/>
              <w:bottom w:val="single" w:sz="4" w:space="0" w:color="auto"/>
              <w:right w:val="single" w:sz="4" w:space="0" w:color="auto"/>
            </w:tcBorders>
            <w:vAlign w:val="center"/>
          </w:tcPr>
          <w:p w14:paraId="726E9C0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864326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6EE50F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FA3F7E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06953C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3BF8F0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397" w:type="dxa"/>
            <w:tcBorders>
              <w:top w:val="nil"/>
              <w:left w:val="single" w:sz="4" w:space="0" w:color="auto"/>
              <w:bottom w:val="single" w:sz="4" w:space="0" w:color="auto"/>
              <w:right w:val="single" w:sz="4" w:space="0" w:color="auto"/>
            </w:tcBorders>
            <w:vAlign w:val="center"/>
          </w:tcPr>
          <w:p w14:paraId="66DEA69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6A96DF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992" w:type="dxa"/>
            <w:tcBorders>
              <w:top w:val="nil"/>
              <w:left w:val="single" w:sz="4" w:space="0" w:color="auto"/>
              <w:bottom w:val="single" w:sz="4" w:space="0" w:color="auto"/>
              <w:right w:val="single" w:sz="4" w:space="0" w:color="auto"/>
            </w:tcBorders>
            <w:vAlign w:val="center"/>
          </w:tcPr>
          <w:p w14:paraId="2CEC22F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6/8</w:t>
            </w:r>
          </w:p>
        </w:tc>
      </w:tr>
      <w:tr w:rsidR="00CA44BC" w:rsidRPr="00CA44BC" w14:paraId="042E1FE9"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44FFD18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42</w:t>
            </w:r>
          </w:p>
        </w:tc>
        <w:tc>
          <w:tcPr>
            <w:tcW w:w="3568" w:type="dxa"/>
            <w:tcBorders>
              <w:top w:val="nil"/>
              <w:left w:val="single" w:sz="4" w:space="0" w:color="auto"/>
              <w:bottom w:val="single" w:sz="4" w:space="0" w:color="auto"/>
              <w:right w:val="single" w:sz="4" w:space="0" w:color="auto"/>
            </w:tcBorders>
            <w:vAlign w:val="center"/>
          </w:tcPr>
          <w:p w14:paraId="2515FA3E"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Karaca Ural Z. ve diğerleri (2022)</w:t>
            </w:r>
          </w:p>
        </w:tc>
        <w:tc>
          <w:tcPr>
            <w:tcW w:w="397" w:type="dxa"/>
            <w:tcBorders>
              <w:top w:val="nil"/>
              <w:left w:val="single" w:sz="4" w:space="0" w:color="auto"/>
              <w:bottom w:val="single" w:sz="4" w:space="0" w:color="auto"/>
              <w:right w:val="single" w:sz="4" w:space="0" w:color="auto"/>
            </w:tcBorders>
            <w:vAlign w:val="center"/>
          </w:tcPr>
          <w:p w14:paraId="572DD9F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50FB07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5F1E05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B37F69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CFB02C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4A6479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A142CC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307142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nil"/>
              <w:left w:val="single" w:sz="4" w:space="0" w:color="auto"/>
              <w:bottom w:val="single" w:sz="4" w:space="0" w:color="auto"/>
              <w:right w:val="single" w:sz="4" w:space="0" w:color="auto"/>
            </w:tcBorders>
            <w:vAlign w:val="center"/>
          </w:tcPr>
          <w:p w14:paraId="619DF78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702BBAB0"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788AD8A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43</w:t>
            </w:r>
          </w:p>
        </w:tc>
        <w:tc>
          <w:tcPr>
            <w:tcW w:w="3568" w:type="dxa"/>
            <w:tcBorders>
              <w:top w:val="nil"/>
              <w:left w:val="single" w:sz="4" w:space="0" w:color="auto"/>
              <w:bottom w:val="single" w:sz="4" w:space="0" w:color="auto"/>
              <w:right w:val="single" w:sz="4" w:space="0" w:color="auto"/>
            </w:tcBorders>
            <w:vAlign w:val="center"/>
          </w:tcPr>
          <w:p w14:paraId="01A6628D" w14:textId="19BA03D9" w:rsidR="00CA44BC" w:rsidRPr="00CA44BC" w:rsidRDefault="00CA44BC" w:rsidP="00DE6C9F">
            <w:pPr>
              <w:pStyle w:val="AralkYok"/>
              <w:jc w:val="left"/>
              <w:rPr>
                <w:rFonts w:cs="Times New Roman"/>
                <w:color w:val="000000"/>
                <w:sz w:val="20"/>
                <w:szCs w:val="20"/>
              </w:rPr>
            </w:pPr>
            <w:r w:rsidRPr="00CA44BC">
              <w:rPr>
                <w:rFonts w:cs="Times New Roman"/>
                <w:color w:val="000000"/>
                <w:sz w:val="20"/>
                <w:szCs w:val="20"/>
              </w:rPr>
              <w:t>Karakuş M. ve diğerleri (201</w:t>
            </w:r>
            <w:r w:rsidR="00DE6C9F">
              <w:rPr>
                <w:rFonts w:cs="Times New Roman"/>
                <w:color w:val="000000"/>
                <w:sz w:val="20"/>
                <w:szCs w:val="20"/>
              </w:rPr>
              <w:t>4</w:t>
            </w:r>
            <w:r w:rsidRPr="00CA44BC">
              <w:rPr>
                <w:rFonts w:cs="Times New Roman"/>
                <w:color w:val="000000"/>
                <w:sz w:val="20"/>
                <w:szCs w:val="20"/>
              </w:rPr>
              <w:t>)</w:t>
            </w:r>
          </w:p>
        </w:tc>
        <w:tc>
          <w:tcPr>
            <w:tcW w:w="397" w:type="dxa"/>
            <w:tcBorders>
              <w:top w:val="nil"/>
              <w:left w:val="single" w:sz="4" w:space="0" w:color="auto"/>
              <w:bottom w:val="single" w:sz="4" w:space="0" w:color="auto"/>
              <w:right w:val="single" w:sz="4" w:space="0" w:color="auto"/>
            </w:tcBorders>
            <w:vAlign w:val="center"/>
          </w:tcPr>
          <w:p w14:paraId="671F73A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CA4522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6F0F6A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533B6B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BF4837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E64139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04F896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65610B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nil"/>
              <w:left w:val="single" w:sz="4" w:space="0" w:color="auto"/>
              <w:bottom w:val="single" w:sz="4" w:space="0" w:color="auto"/>
              <w:right w:val="single" w:sz="4" w:space="0" w:color="auto"/>
            </w:tcBorders>
            <w:vAlign w:val="center"/>
          </w:tcPr>
          <w:p w14:paraId="4ECB814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0768A2C4"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58A5E4B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44</w:t>
            </w:r>
          </w:p>
        </w:tc>
        <w:tc>
          <w:tcPr>
            <w:tcW w:w="3568" w:type="dxa"/>
            <w:tcBorders>
              <w:top w:val="nil"/>
              <w:left w:val="single" w:sz="4" w:space="0" w:color="auto"/>
              <w:bottom w:val="single" w:sz="4" w:space="0" w:color="auto"/>
              <w:right w:val="single" w:sz="4" w:space="0" w:color="auto"/>
            </w:tcBorders>
            <w:vAlign w:val="center"/>
            <w:hideMark/>
          </w:tcPr>
          <w:p w14:paraId="6F4497E6"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Karaman G.C. ve diğerleri (1999)</w:t>
            </w:r>
          </w:p>
        </w:tc>
        <w:tc>
          <w:tcPr>
            <w:tcW w:w="397" w:type="dxa"/>
            <w:tcBorders>
              <w:top w:val="nil"/>
              <w:left w:val="single" w:sz="4" w:space="0" w:color="auto"/>
              <w:bottom w:val="single" w:sz="4" w:space="0" w:color="auto"/>
              <w:right w:val="single" w:sz="4" w:space="0" w:color="auto"/>
            </w:tcBorders>
            <w:vAlign w:val="center"/>
          </w:tcPr>
          <w:p w14:paraId="358434B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BE7020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844E30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5C6C81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5F6921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F503D2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445BF4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2C6F72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nil"/>
              <w:left w:val="single" w:sz="4" w:space="0" w:color="auto"/>
              <w:bottom w:val="single" w:sz="4" w:space="0" w:color="auto"/>
              <w:right w:val="single" w:sz="4" w:space="0" w:color="auto"/>
            </w:tcBorders>
            <w:vAlign w:val="center"/>
          </w:tcPr>
          <w:p w14:paraId="56048B8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342E440B"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5438F6F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45</w:t>
            </w:r>
          </w:p>
        </w:tc>
        <w:tc>
          <w:tcPr>
            <w:tcW w:w="3568" w:type="dxa"/>
            <w:tcBorders>
              <w:top w:val="nil"/>
              <w:left w:val="single" w:sz="4" w:space="0" w:color="auto"/>
              <w:bottom w:val="single" w:sz="4" w:space="0" w:color="auto"/>
              <w:right w:val="single" w:sz="4" w:space="0" w:color="auto"/>
            </w:tcBorders>
            <w:vAlign w:val="center"/>
          </w:tcPr>
          <w:p w14:paraId="28666F2B"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Karaman Ü. ve diğerleri ((2014))a</w:t>
            </w:r>
          </w:p>
        </w:tc>
        <w:tc>
          <w:tcPr>
            <w:tcW w:w="397" w:type="dxa"/>
            <w:tcBorders>
              <w:top w:val="nil"/>
              <w:left w:val="single" w:sz="4" w:space="0" w:color="auto"/>
              <w:bottom w:val="single" w:sz="4" w:space="0" w:color="auto"/>
              <w:right w:val="single" w:sz="4" w:space="0" w:color="auto"/>
            </w:tcBorders>
            <w:vAlign w:val="center"/>
          </w:tcPr>
          <w:p w14:paraId="7CC3828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372B6C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2DACC6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EDF883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079A42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59B8E3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397" w:type="dxa"/>
            <w:tcBorders>
              <w:top w:val="nil"/>
              <w:left w:val="single" w:sz="4" w:space="0" w:color="auto"/>
              <w:bottom w:val="single" w:sz="4" w:space="0" w:color="auto"/>
              <w:right w:val="single" w:sz="4" w:space="0" w:color="auto"/>
            </w:tcBorders>
            <w:vAlign w:val="center"/>
          </w:tcPr>
          <w:p w14:paraId="5BAC8FB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612BD0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nil"/>
              <w:left w:val="single" w:sz="4" w:space="0" w:color="auto"/>
              <w:bottom w:val="single" w:sz="4" w:space="0" w:color="auto"/>
              <w:right w:val="single" w:sz="4" w:space="0" w:color="auto"/>
            </w:tcBorders>
            <w:vAlign w:val="center"/>
          </w:tcPr>
          <w:p w14:paraId="17EB2D1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7/8</w:t>
            </w:r>
          </w:p>
        </w:tc>
      </w:tr>
      <w:tr w:rsidR="00CA44BC" w:rsidRPr="00CA44BC" w14:paraId="4A1FAADD" w14:textId="77777777" w:rsidTr="00CA44BC">
        <w:trPr>
          <w:trHeight w:val="397"/>
        </w:trPr>
        <w:tc>
          <w:tcPr>
            <w:tcW w:w="709" w:type="dxa"/>
            <w:tcBorders>
              <w:top w:val="single" w:sz="4" w:space="0" w:color="auto"/>
              <w:left w:val="single" w:sz="4" w:space="0" w:color="auto"/>
              <w:bottom w:val="single" w:sz="4" w:space="0" w:color="auto"/>
              <w:right w:val="single" w:sz="4" w:space="0" w:color="auto"/>
            </w:tcBorders>
            <w:vAlign w:val="center"/>
          </w:tcPr>
          <w:p w14:paraId="6DF52EA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46</w:t>
            </w:r>
          </w:p>
        </w:tc>
        <w:tc>
          <w:tcPr>
            <w:tcW w:w="3568" w:type="dxa"/>
            <w:tcBorders>
              <w:top w:val="single" w:sz="4" w:space="0" w:color="auto"/>
              <w:left w:val="single" w:sz="4" w:space="0" w:color="auto"/>
              <w:bottom w:val="single" w:sz="4" w:space="0" w:color="auto"/>
              <w:right w:val="single" w:sz="4" w:space="0" w:color="auto"/>
            </w:tcBorders>
            <w:vAlign w:val="center"/>
          </w:tcPr>
          <w:p w14:paraId="720C1356"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Karaman Ü. ve diğerleri ((2014)b</w:t>
            </w:r>
          </w:p>
        </w:tc>
        <w:tc>
          <w:tcPr>
            <w:tcW w:w="397" w:type="dxa"/>
            <w:tcBorders>
              <w:top w:val="single" w:sz="4" w:space="0" w:color="auto"/>
              <w:left w:val="single" w:sz="4" w:space="0" w:color="auto"/>
              <w:bottom w:val="single" w:sz="4" w:space="0" w:color="auto"/>
              <w:right w:val="single" w:sz="4" w:space="0" w:color="auto"/>
            </w:tcBorders>
            <w:vAlign w:val="center"/>
          </w:tcPr>
          <w:p w14:paraId="544EB38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6A49B0B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280DF7B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3AE4CBA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7666550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4ED9F68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397" w:type="dxa"/>
            <w:tcBorders>
              <w:top w:val="single" w:sz="4" w:space="0" w:color="auto"/>
              <w:left w:val="single" w:sz="4" w:space="0" w:color="auto"/>
              <w:bottom w:val="single" w:sz="4" w:space="0" w:color="auto"/>
              <w:right w:val="single" w:sz="4" w:space="0" w:color="auto"/>
            </w:tcBorders>
            <w:vAlign w:val="center"/>
          </w:tcPr>
          <w:p w14:paraId="1AD4011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523AE45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992" w:type="dxa"/>
            <w:tcBorders>
              <w:top w:val="single" w:sz="4" w:space="0" w:color="auto"/>
              <w:left w:val="single" w:sz="4" w:space="0" w:color="auto"/>
              <w:bottom w:val="single" w:sz="4" w:space="0" w:color="auto"/>
              <w:right w:val="single" w:sz="4" w:space="0" w:color="auto"/>
            </w:tcBorders>
            <w:vAlign w:val="center"/>
          </w:tcPr>
          <w:p w14:paraId="3855AEC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6/8</w:t>
            </w:r>
          </w:p>
        </w:tc>
      </w:tr>
      <w:tr w:rsidR="00CA44BC" w:rsidRPr="00CA44BC" w14:paraId="4B8219B1"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3BEAC98F"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47</w:t>
            </w:r>
          </w:p>
        </w:tc>
        <w:tc>
          <w:tcPr>
            <w:tcW w:w="3568" w:type="dxa"/>
            <w:tcBorders>
              <w:top w:val="nil"/>
              <w:left w:val="single" w:sz="4" w:space="0" w:color="auto"/>
              <w:bottom w:val="single" w:sz="4" w:space="0" w:color="auto"/>
              <w:right w:val="single" w:sz="4" w:space="0" w:color="auto"/>
            </w:tcBorders>
            <w:vAlign w:val="center"/>
          </w:tcPr>
          <w:p w14:paraId="394354A8" w14:textId="77777777" w:rsidR="00CA44BC" w:rsidRPr="00CA44BC" w:rsidRDefault="00CA44BC" w:rsidP="00CA44BC">
            <w:pPr>
              <w:pStyle w:val="AralkYok"/>
              <w:jc w:val="left"/>
              <w:rPr>
                <w:rFonts w:cs="Times New Roman"/>
                <w:color w:val="141413"/>
                <w:sz w:val="20"/>
                <w:szCs w:val="20"/>
              </w:rPr>
            </w:pPr>
            <w:r w:rsidRPr="00CA44BC">
              <w:rPr>
                <w:rFonts w:cs="Times New Roman"/>
                <w:color w:val="000000"/>
                <w:sz w:val="20"/>
                <w:szCs w:val="20"/>
              </w:rPr>
              <w:t>Karaman Ü. ve diğerleri (2017)</w:t>
            </w:r>
          </w:p>
        </w:tc>
        <w:tc>
          <w:tcPr>
            <w:tcW w:w="397" w:type="dxa"/>
            <w:tcBorders>
              <w:top w:val="nil"/>
              <w:left w:val="single" w:sz="4" w:space="0" w:color="auto"/>
              <w:bottom w:val="single" w:sz="4" w:space="0" w:color="auto"/>
              <w:right w:val="single" w:sz="4" w:space="0" w:color="auto"/>
            </w:tcBorders>
            <w:vAlign w:val="center"/>
          </w:tcPr>
          <w:p w14:paraId="6713857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2F467F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54670D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A639B6F"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A4EB50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884E21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CE20D2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720777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992" w:type="dxa"/>
            <w:tcBorders>
              <w:top w:val="nil"/>
              <w:left w:val="single" w:sz="4" w:space="0" w:color="auto"/>
              <w:bottom w:val="single" w:sz="4" w:space="0" w:color="auto"/>
              <w:right w:val="single" w:sz="4" w:space="0" w:color="auto"/>
            </w:tcBorders>
            <w:vAlign w:val="center"/>
          </w:tcPr>
          <w:p w14:paraId="63944E0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7/8</w:t>
            </w:r>
          </w:p>
        </w:tc>
      </w:tr>
      <w:tr w:rsidR="00CA44BC" w:rsidRPr="00CA44BC" w14:paraId="03185ADF"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5920692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48</w:t>
            </w:r>
          </w:p>
        </w:tc>
        <w:tc>
          <w:tcPr>
            <w:tcW w:w="3568" w:type="dxa"/>
            <w:tcBorders>
              <w:top w:val="nil"/>
              <w:left w:val="single" w:sz="4" w:space="0" w:color="auto"/>
              <w:bottom w:val="single" w:sz="4" w:space="0" w:color="auto"/>
              <w:right w:val="single" w:sz="4" w:space="0" w:color="auto"/>
            </w:tcBorders>
            <w:vAlign w:val="center"/>
          </w:tcPr>
          <w:p w14:paraId="4B6ECC71"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Karataş E. ve diğerleri (2004)</w:t>
            </w:r>
          </w:p>
        </w:tc>
        <w:tc>
          <w:tcPr>
            <w:tcW w:w="397" w:type="dxa"/>
            <w:tcBorders>
              <w:top w:val="nil"/>
              <w:left w:val="single" w:sz="4" w:space="0" w:color="auto"/>
              <w:bottom w:val="single" w:sz="4" w:space="0" w:color="auto"/>
              <w:right w:val="single" w:sz="4" w:space="0" w:color="auto"/>
            </w:tcBorders>
            <w:vAlign w:val="center"/>
          </w:tcPr>
          <w:p w14:paraId="74A5EBA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C4D84D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4EED20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8FD064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DE7A00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9F3D1A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9BF306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6B11B2F"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nil"/>
              <w:left w:val="single" w:sz="4" w:space="0" w:color="auto"/>
              <w:bottom w:val="single" w:sz="4" w:space="0" w:color="auto"/>
              <w:right w:val="single" w:sz="4" w:space="0" w:color="auto"/>
            </w:tcBorders>
            <w:vAlign w:val="center"/>
          </w:tcPr>
          <w:p w14:paraId="036CE1A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5151C14F"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5862C2C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49</w:t>
            </w:r>
          </w:p>
        </w:tc>
        <w:tc>
          <w:tcPr>
            <w:tcW w:w="3568" w:type="dxa"/>
            <w:tcBorders>
              <w:top w:val="nil"/>
              <w:left w:val="single" w:sz="4" w:space="0" w:color="auto"/>
              <w:bottom w:val="single" w:sz="4" w:space="0" w:color="auto"/>
              <w:right w:val="single" w:sz="4" w:space="0" w:color="auto"/>
            </w:tcBorders>
            <w:vAlign w:val="center"/>
          </w:tcPr>
          <w:p w14:paraId="5FD714C0"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Kavak N. ve diğerleri (2019)</w:t>
            </w:r>
          </w:p>
        </w:tc>
        <w:tc>
          <w:tcPr>
            <w:tcW w:w="397" w:type="dxa"/>
            <w:tcBorders>
              <w:top w:val="nil"/>
              <w:left w:val="single" w:sz="4" w:space="0" w:color="auto"/>
              <w:bottom w:val="single" w:sz="4" w:space="0" w:color="auto"/>
              <w:right w:val="single" w:sz="4" w:space="0" w:color="auto"/>
            </w:tcBorders>
            <w:vAlign w:val="center"/>
          </w:tcPr>
          <w:p w14:paraId="5943ED0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DE9193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279D7A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7531F1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ADCDE7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64F7A0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208857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BF48E1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nil"/>
              <w:left w:val="single" w:sz="4" w:space="0" w:color="auto"/>
              <w:bottom w:val="single" w:sz="4" w:space="0" w:color="auto"/>
              <w:right w:val="single" w:sz="4" w:space="0" w:color="auto"/>
            </w:tcBorders>
            <w:vAlign w:val="center"/>
          </w:tcPr>
          <w:p w14:paraId="3FFC68E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357E6433"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4871C78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50</w:t>
            </w:r>
          </w:p>
        </w:tc>
        <w:tc>
          <w:tcPr>
            <w:tcW w:w="3568" w:type="dxa"/>
            <w:tcBorders>
              <w:top w:val="nil"/>
              <w:left w:val="single" w:sz="4" w:space="0" w:color="auto"/>
              <w:bottom w:val="single" w:sz="4" w:space="0" w:color="auto"/>
              <w:right w:val="single" w:sz="4" w:space="0" w:color="auto"/>
            </w:tcBorders>
            <w:vAlign w:val="center"/>
          </w:tcPr>
          <w:p w14:paraId="50010326"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Kavur H. ve diğerleri (2022)</w:t>
            </w:r>
          </w:p>
        </w:tc>
        <w:tc>
          <w:tcPr>
            <w:tcW w:w="397" w:type="dxa"/>
            <w:tcBorders>
              <w:top w:val="nil"/>
              <w:left w:val="single" w:sz="4" w:space="0" w:color="auto"/>
              <w:bottom w:val="single" w:sz="4" w:space="0" w:color="auto"/>
              <w:right w:val="single" w:sz="4" w:space="0" w:color="auto"/>
            </w:tcBorders>
            <w:vAlign w:val="center"/>
          </w:tcPr>
          <w:p w14:paraId="51E2B8F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1DEFF1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2EC54D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F7FAD4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026455F"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7400E2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4F6CA4D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5FBF7A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992" w:type="dxa"/>
            <w:tcBorders>
              <w:top w:val="nil"/>
              <w:left w:val="single" w:sz="4" w:space="0" w:color="auto"/>
              <w:bottom w:val="single" w:sz="4" w:space="0" w:color="auto"/>
              <w:right w:val="single" w:sz="4" w:space="0" w:color="auto"/>
            </w:tcBorders>
            <w:vAlign w:val="center"/>
          </w:tcPr>
          <w:p w14:paraId="7E58F36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7/8</w:t>
            </w:r>
          </w:p>
        </w:tc>
      </w:tr>
      <w:tr w:rsidR="00CA44BC" w:rsidRPr="00CA44BC" w14:paraId="716DCA65"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4CD6D1C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51</w:t>
            </w:r>
          </w:p>
        </w:tc>
        <w:tc>
          <w:tcPr>
            <w:tcW w:w="3568" w:type="dxa"/>
            <w:tcBorders>
              <w:top w:val="nil"/>
              <w:left w:val="single" w:sz="4" w:space="0" w:color="auto"/>
              <w:bottom w:val="single" w:sz="4" w:space="0" w:color="auto"/>
              <w:right w:val="single" w:sz="4" w:space="0" w:color="auto"/>
            </w:tcBorders>
            <w:vAlign w:val="center"/>
          </w:tcPr>
          <w:p w14:paraId="683A32DA"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Kaya Ö.A. ve diğerleri (2017)</w:t>
            </w:r>
          </w:p>
        </w:tc>
        <w:tc>
          <w:tcPr>
            <w:tcW w:w="397" w:type="dxa"/>
            <w:tcBorders>
              <w:top w:val="nil"/>
              <w:left w:val="single" w:sz="4" w:space="0" w:color="auto"/>
              <w:bottom w:val="single" w:sz="4" w:space="0" w:color="auto"/>
              <w:right w:val="single" w:sz="4" w:space="0" w:color="auto"/>
            </w:tcBorders>
            <w:vAlign w:val="center"/>
          </w:tcPr>
          <w:p w14:paraId="1BBDCF8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BD045D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013247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96BA6C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1E9F23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6FD09B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397" w:type="dxa"/>
            <w:tcBorders>
              <w:top w:val="nil"/>
              <w:left w:val="single" w:sz="4" w:space="0" w:color="auto"/>
              <w:bottom w:val="single" w:sz="4" w:space="0" w:color="auto"/>
              <w:right w:val="single" w:sz="4" w:space="0" w:color="auto"/>
            </w:tcBorders>
            <w:vAlign w:val="center"/>
          </w:tcPr>
          <w:p w14:paraId="446B332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F9678C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992" w:type="dxa"/>
            <w:tcBorders>
              <w:top w:val="nil"/>
              <w:left w:val="single" w:sz="4" w:space="0" w:color="auto"/>
              <w:bottom w:val="single" w:sz="4" w:space="0" w:color="auto"/>
              <w:right w:val="single" w:sz="4" w:space="0" w:color="auto"/>
            </w:tcBorders>
            <w:vAlign w:val="center"/>
          </w:tcPr>
          <w:p w14:paraId="2AA4055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6/8</w:t>
            </w:r>
          </w:p>
        </w:tc>
      </w:tr>
      <w:tr w:rsidR="00CA44BC" w:rsidRPr="00CA44BC" w14:paraId="3A226CBA"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1BFA853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52</w:t>
            </w:r>
          </w:p>
        </w:tc>
        <w:tc>
          <w:tcPr>
            <w:tcW w:w="3568" w:type="dxa"/>
            <w:tcBorders>
              <w:top w:val="nil"/>
              <w:left w:val="single" w:sz="4" w:space="0" w:color="auto"/>
              <w:bottom w:val="single" w:sz="4" w:space="0" w:color="auto"/>
              <w:right w:val="single" w:sz="4" w:space="0" w:color="auto"/>
            </w:tcBorders>
            <w:vAlign w:val="center"/>
          </w:tcPr>
          <w:p w14:paraId="74D4966B"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Kelleci D. ve diğerleri (2021)</w:t>
            </w:r>
          </w:p>
        </w:tc>
        <w:tc>
          <w:tcPr>
            <w:tcW w:w="397" w:type="dxa"/>
            <w:tcBorders>
              <w:top w:val="nil"/>
              <w:left w:val="single" w:sz="4" w:space="0" w:color="auto"/>
              <w:bottom w:val="single" w:sz="4" w:space="0" w:color="auto"/>
              <w:right w:val="single" w:sz="4" w:space="0" w:color="auto"/>
            </w:tcBorders>
            <w:vAlign w:val="center"/>
          </w:tcPr>
          <w:p w14:paraId="1A9B7D1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A1B66C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8429E5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EC10C0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EF6562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B53330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1D9D49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CBC483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nil"/>
              <w:left w:val="single" w:sz="4" w:space="0" w:color="auto"/>
              <w:bottom w:val="single" w:sz="4" w:space="0" w:color="auto"/>
              <w:right w:val="single" w:sz="4" w:space="0" w:color="auto"/>
            </w:tcBorders>
            <w:vAlign w:val="center"/>
          </w:tcPr>
          <w:p w14:paraId="7E2A5C4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7D9F4141"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55B1F51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53</w:t>
            </w:r>
          </w:p>
        </w:tc>
        <w:tc>
          <w:tcPr>
            <w:tcW w:w="3568" w:type="dxa"/>
            <w:tcBorders>
              <w:top w:val="nil"/>
              <w:left w:val="single" w:sz="4" w:space="0" w:color="auto"/>
              <w:bottom w:val="single" w:sz="4" w:space="0" w:color="auto"/>
              <w:right w:val="single" w:sz="4" w:space="0" w:color="auto"/>
            </w:tcBorders>
            <w:vAlign w:val="center"/>
          </w:tcPr>
          <w:p w14:paraId="27150F56"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Keskin A. ve diğerleri (2016)</w:t>
            </w:r>
          </w:p>
        </w:tc>
        <w:tc>
          <w:tcPr>
            <w:tcW w:w="397" w:type="dxa"/>
            <w:tcBorders>
              <w:top w:val="nil"/>
              <w:left w:val="single" w:sz="4" w:space="0" w:color="auto"/>
              <w:bottom w:val="single" w:sz="4" w:space="0" w:color="auto"/>
              <w:right w:val="single" w:sz="4" w:space="0" w:color="auto"/>
            </w:tcBorders>
            <w:vAlign w:val="center"/>
          </w:tcPr>
          <w:p w14:paraId="6DFA19C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EBACDD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4F778AF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81A379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0D34EE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586025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1141C4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B8D4F0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992" w:type="dxa"/>
            <w:tcBorders>
              <w:top w:val="nil"/>
              <w:left w:val="single" w:sz="4" w:space="0" w:color="auto"/>
              <w:bottom w:val="single" w:sz="4" w:space="0" w:color="auto"/>
              <w:right w:val="single" w:sz="4" w:space="0" w:color="auto"/>
            </w:tcBorders>
            <w:vAlign w:val="center"/>
          </w:tcPr>
          <w:p w14:paraId="171E39E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7/8</w:t>
            </w:r>
          </w:p>
        </w:tc>
      </w:tr>
      <w:tr w:rsidR="00CA44BC" w:rsidRPr="00CA44BC" w14:paraId="6D88A2B8"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6197569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54</w:t>
            </w:r>
          </w:p>
        </w:tc>
        <w:tc>
          <w:tcPr>
            <w:tcW w:w="3568" w:type="dxa"/>
            <w:tcBorders>
              <w:top w:val="nil"/>
              <w:left w:val="single" w:sz="4" w:space="0" w:color="auto"/>
              <w:bottom w:val="single" w:sz="4" w:space="0" w:color="auto"/>
              <w:right w:val="single" w:sz="4" w:space="0" w:color="auto"/>
            </w:tcBorders>
            <w:vAlign w:val="center"/>
          </w:tcPr>
          <w:p w14:paraId="05E2DCEB" w14:textId="2A54C786" w:rsidR="00CA44BC" w:rsidRPr="00CA44BC" w:rsidRDefault="00CA44BC" w:rsidP="00F34E9A">
            <w:pPr>
              <w:pStyle w:val="AralkYok"/>
              <w:jc w:val="left"/>
              <w:rPr>
                <w:rFonts w:cs="Times New Roman"/>
                <w:color w:val="000000"/>
                <w:sz w:val="20"/>
                <w:szCs w:val="20"/>
              </w:rPr>
            </w:pPr>
            <w:r w:rsidRPr="00CA44BC">
              <w:rPr>
                <w:rFonts w:cs="Times New Roman"/>
                <w:color w:val="000000"/>
                <w:sz w:val="20"/>
                <w:szCs w:val="20"/>
              </w:rPr>
              <w:t>Kılıç H. ve diğerleri  (20</w:t>
            </w:r>
            <w:r w:rsidR="00F34E9A">
              <w:rPr>
                <w:rFonts w:cs="Times New Roman"/>
                <w:color w:val="000000"/>
                <w:sz w:val="20"/>
                <w:szCs w:val="20"/>
              </w:rPr>
              <w:t>10</w:t>
            </w:r>
            <w:r w:rsidRPr="00CA44BC">
              <w:rPr>
                <w:rFonts w:cs="Times New Roman"/>
                <w:color w:val="000000"/>
                <w:sz w:val="20"/>
                <w:szCs w:val="20"/>
              </w:rPr>
              <w:t>)</w:t>
            </w:r>
          </w:p>
        </w:tc>
        <w:tc>
          <w:tcPr>
            <w:tcW w:w="397" w:type="dxa"/>
            <w:tcBorders>
              <w:top w:val="nil"/>
              <w:left w:val="single" w:sz="4" w:space="0" w:color="auto"/>
              <w:bottom w:val="single" w:sz="4" w:space="0" w:color="auto"/>
              <w:right w:val="single" w:sz="4" w:space="0" w:color="auto"/>
            </w:tcBorders>
            <w:vAlign w:val="center"/>
          </w:tcPr>
          <w:p w14:paraId="6B41DDF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8ED283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D2CBDF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87F98F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21C5AC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4D45C3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397" w:type="dxa"/>
            <w:tcBorders>
              <w:top w:val="nil"/>
              <w:left w:val="single" w:sz="4" w:space="0" w:color="auto"/>
              <w:bottom w:val="single" w:sz="4" w:space="0" w:color="auto"/>
              <w:right w:val="single" w:sz="4" w:space="0" w:color="auto"/>
            </w:tcBorders>
            <w:vAlign w:val="center"/>
          </w:tcPr>
          <w:p w14:paraId="61E2797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485B32CF"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992" w:type="dxa"/>
            <w:tcBorders>
              <w:top w:val="nil"/>
              <w:left w:val="single" w:sz="4" w:space="0" w:color="auto"/>
              <w:bottom w:val="single" w:sz="4" w:space="0" w:color="auto"/>
              <w:right w:val="single" w:sz="4" w:space="0" w:color="auto"/>
            </w:tcBorders>
            <w:vAlign w:val="center"/>
          </w:tcPr>
          <w:p w14:paraId="6DB901D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6/8</w:t>
            </w:r>
          </w:p>
        </w:tc>
      </w:tr>
      <w:tr w:rsidR="00CA44BC" w:rsidRPr="00CA44BC" w14:paraId="0996DB83"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2DD7523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55</w:t>
            </w:r>
          </w:p>
        </w:tc>
        <w:tc>
          <w:tcPr>
            <w:tcW w:w="3568" w:type="dxa"/>
            <w:tcBorders>
              <w:top w:val="nil"/>
              <w:left w:val="single" w:sz="4" w:space="0" w:color="auto"/>
              <w:bottom w:val="single" w:sz="4" w:space="0" w:color="auto"/>
              <w:right w:val="single" w:sz="4" w:space="0" w:color="auto"/>
            </w:tcBorders>
            <w:vAlign w:val="center"/>
          </w:tcPr>
          <w:p w14:paraId="387A2568"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Kocaağa, M. ((2020))</w:t>
            </w:r>
          </w:p>
        </w:tc>
        <w:tc>
          <w:tcPr>
            <w:tcW w:w="397" w:type="dxa"/>
            <w:tcBorders>
              <w:top w:val="nil"/>
              <w:left w:val="single" w:sz="4" w:space="0" w:color="auto"/>
              <w:bottom w:val="single" w:sz="4" w:space="0" w:color="auto"/>
              <w:right w:val="single" w:sz="4" w:space="0" w:color="auto"/>
            </w:tcBorders>
            <w:vAlign w:val="center"/>
          </w:tcPr>
          <w:p w14:paraId="40F9D24F"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4B05FE2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FF34B9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3A7FFF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F13FA0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C6BC11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CDACA4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08EA72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nil"/>
              <w:left w:val="single" w:sz="4" w:space="0" w:color="auto"/>
              <w:bottom w:val="single" w:sz="4" w:space="0" w:color="auto"/>
              <w:right w:val="single" w:sz="4" w:space="0" w:color="auto"/>
            </w:tcBorders>
            <w:vAlign w:val="center"/>
          </w:tcPr>
          <w:p w14:paraId="4BAEBD0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3776040C"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7B6FF0E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56</w:t>
            </w:r>
          </w:p>
        </w:tc>
        <w:tc>
          <w:tcPr>
            <w:tcW w:w="3568" w:type="dxa"/>
            <w:tcBorders>
              <w:top w:val="nil"/>
              <w:left w:val="single" w:sz="4" w:space="0" w:color="auto"/>
              <w:bottom w:val="single" w:sz="4" w:space="0" w:color="auto"/>
              <w:right w:val="single" w:sz="4" w:space="0" w:color="auto"/>
            </w:tcBorders>
            <w:vAlign w:val="center"/>
          </w:tcPr>
          <w:p w14:paraId="1078BBBC"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Korkmaz, T. ve diğerleri (2011)</w:t>
            </w:r>
          </w:p>
        </w:tc>
        <w:tc>
          <w:tcPr>
            <w:tcW w:w="397" w:type="dxa"/>
            <w:tcBorders>
              <w:top w:val="nil"/>
              <w:left w:val="single" w:sz="4" w:space="0" w:color="auto"/>
              <w:bottom w:val="single" w:sz="4" w:space="0" w:color="auto"/>
              <w:right w:val="single" w:sz="4" w:space="0" w:color="auto"/>
            </w:tcBorders>
            <w:vAlign w:val="center"/>
          </w:tcPr>
          <w:p w14:paraId="02C6E69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3896A7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9C69D9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397ACF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CD2C7F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D4EE2F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397" w:type="dxa"/>
            <w:tcBorders>
              <w:top w:val="nil"/>
              <w:left w:val="single" w:sz="4" w:space="0" w:color="auto"/>
              <w:bottom w:val="single" w:sz="4" w:space="0" w:color="auto"/>
              <w:right w:val="single" w:sz="4" w:space="0" w:color="auto"/>
            </w:tcBorders>
            <w:vAlign w:val="center"/>
          </w:tcPr>
          <w:p w14:paraId="0666F90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76C316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992" w:type="dxa"/>
            <w:tcBorders>
              <w:top w:val="nil"/>
              <w:left w:val="single" w:sz="4" w:space="0" w:color="auto"/>
              <w:bottom w:val="single" w:sz="4" w:space="0" w:color="auto"/>
              <w:right w:val="single" w:sz="4" w:space="0" w:color="auto"/>
            </w:tcBorders>
            <w:vAlign w:val="center"/>
          </w:tcPr>
          <w:p w14:paraId="4CB0D8B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6/8</w:t>
            </w:r>
          </w:p>
        </w:tc>
      </w:tr>
      <w:tr w:rsidR="00CA44BC" w:rsidRPr="00CA44BC" w14:paraId="1FA36858"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458622F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57</w:t>
            </w:r>
          </w:p>
        </w:tc>
        <w:tc>
          <w:tcPr>
            <w:tcW w:w="3568" w:type="dxa"/>
            <w:tcBorders>
              <w:top w:val="nil"/>
              <w:left w:val="single" w:sz="4" w:space="0" w:color="auto"/>
              <w:bottom w:val="single" w:sz="4" w:space="0" w:color="auto"/>
              <w:right w:val="single" w:sz="4" w:space="0" w:color="auto"/>
            </w:tcBorders>
            <w:vAlign w:val="center"/>
          </w:tcPr>
          <w:p w14:paraId="45F83911"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Koşar, N. Ve diğerleri (2019)</w:t>
            </w:r>
          </w:p>
        </w:tc>
        <w:tc>
          <w:tcPr>
            <w:tcW w:w="397" w:type="dxa"/>
            <w:tcBorders>
              <w:top w:val="nil"/>
              <w:left w:val="single" w:sz="4" w:space="0" w:color="auto"/>
              <w:bottom w:val="single" w:sz="4" w:space="0" w:color="auto"/>
              <w:right w:val="single" w:sz="4" w:space="0" w:color="auto"/>
            </w:tcBorders>
            <w:vAlign w:val="center"/>
          </w:tcPr>
          <w:p w14:paraId="5EB22B1F"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42D3E5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6BCA58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E263E4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C2FD94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2B0189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8AC4CE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397" w:type="dxa"/>
            <w:tcBorders>
              <w:top w:val="nil"/>
              <w:left w:val="single" w:sz="4" w:space="0" w:color="auto"/>
              <w:bottom w:val="single" w:sz="4" w:space="0" w:color="auto"/>
              <w:right w:val="single" w:sz="4" w:space="0" w:color="auto"/>
            </w:tcBorders>
            <w:vAlign w:val="center"/>
          </w:tcPr>
          <w:p w14:paraId="450FBB1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nil"/>
              <w:left w:val="single" w:sz="4" w:space="0" w:color="auto"/>
              <w:bottom w:val="single" w:sz="4" w:space="0" w:color="auto"/>
              <w:right w:val="single" w:sz="4" w:space="0" w:color="auto"/>
            </w:tcBorders>
            <w:vAlign w:val="center"/>
          </w:tcPr>
          <w:p w14:paraId="0788A15F"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7/8</w:t>
            </w:r>
          </w:p>
        </w:tc>
      </w:tr>
      <w:tr w:rsidR="00CA44BC" w:rsidRPr="00CA44BC" w14:paraId="5BF0BD72"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5AE6BF9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58</w:t>
            </w:r>
          </w:p>
        </w:tc>
        <w:tc>
          <w:tcPr>
            <w:tcW w:w="3568" w:type="dxa"/>
            <w:tcBorders>
              <w:top w:val="nil"/>
              <w:left w:val="single" w:sz="4" w:space="0" w:color="auto"/>
              <w:bottom w:val="single" w:sz="4" w:space="0" w:color="auto"/>
              <w:right w:val="single" w:sz="4" w:space="0" w:color="auto"/>
            </w:tcBorders>
            <w:vAlign w:val="center"/>
          </w:tcPr>
          <w:p w14:paraId="6151434C"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Küfeciler T. (2011)</w:t>
            </w:r>
          </w:p>
        </w:tc>
        <w:tc>
          <w:tcPr>
            <w:tcW w:w="397" w:type="dxa"/>
            <w:tcBorders>
              <w:top w:val="nil"/>
              <w:left w:val="single" w:sz="4" w:space="0" w:color="auto"/>
              <w:bottom w:val="single" w:sz="4" w:space="0" w:color="auto"/>
              <w:right w:val="single" w:sz="4" w:space="0" w:color="auto"/>
            </w:tcBorders>
            <w:vAlign w:val="center"/>
          </w:tcPr>
          <w:p w14:paraId="058F97F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0C5EB5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3E3730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7C0B36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6AE500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840000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A4D888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B7A515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nil"/>
              <w:left w:val="single" w:sz="4" w:space="0" w:color="auto"/>
              <w:bottom w:val="single" w:sz="4" w:space="0" w:color="auto"/>
              <w:right w:val="single" w:sz="4" w:space="0" w:color="auto"/>
            </w:tcBorders>
            <w:vAlign w:val="center"/>
          </w:tcPr>
          <w:p w14:paraId="1E8E80D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5DAC6DF4" w14:textId="77777777" w:rsidTr="00CA44BC">
        <w:trPr>
          <w:trHeight w:val="397"/>
        </w:trPr>
        <w:tc>
          <w:tcPr>
            <w:tcW w:w="709" w:type="dxa"/>
            <w:tcBorders>
              <w:top w:val="single" w:sz="4" w:space="0" w:color="auto"/>
              <w:left w:val="single" w:sz="4" w:space="0" w:color="auto"/>
              <w:bottom w:val="single" w:sz="4" w:space="0" w:color="auto"/>
              <w:right w:val="single" w:sz="4" w:space="0" w:color="auto"/>
            </w:tcBorders>
            <w:vAlign w:val="center"/>
          </w:tcPr>
          <w:p w14:paraId="3DA0B15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lastRenderedPageBreak/>
              <w:t>59</w:t>
            </w:r>
          </w:p>
        </w:tc>
        <w:tc>
          <w:tcPr>
            <w:tcW w:w="3568" w:type="dxa"/>
            <w:tcBorders>
              <w:top w:val="single" w:sz="4" w:space="0" w:color="auto"/>
              <w:left w:val="single" w:sz="4" w:space="0" w:color="auto"/>
              <w:bottom w:val="single" w:sz="4" w:space="0" w:color="auto"/>
              <w:right w:val="single" w:sz="4" w:space="0" w:color="auto"/>
            </w:tcBorders>
            <w:vAlign w:val="center"/>
          </w:tcPr>
          <w:p w14:paraId="58C0BBF6"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Miman Ö. ve diğerleri (2008)</w:t>
            </w:r>
          </w:p>
        </w:tc>
        <w:tc>
          <w:tcPr>
            <w:tcW w:w="397" w:type="dxa"/>
            <w:tcBorders>
              <w:top w:val="single" w:sz="4" w:space="0" w:color="auto"/>
              <w:left w:val="single" w:sz="4" w:space="0" w:color="auto"/>
              <w:bottom w:val="single" w:sz="4" w:space="0" w:color="auto"/>
              <w:right w:val="single" w:sz="4" w:space="0" w:color="auto"/>
            </w:tcBorders>
            <w:vAlign w:val="center"/>
          </w:tcPr>
          <w:p w14:paraId="74F7A64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5BB2F0C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7ACC977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15DB12B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1069943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3D68532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664BEAF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09811A9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single" w:sz="4" w:space="0" w:color="auto"/>
              <w:left w:val="single" w:sz="4" w:space="0" w:color="auto"/>
              <w:bottom w:val="single" w:sz="4" w:space="0" w:color="auto"/>
              <w:right w:val="single" w:sz="4" w:space="0" w:color="auto"/>
            </w:tcBorders>
            <w:vAlign w:val="center"/>
          </w:tcPr>
          <w:p w14:paraId="38E5A9B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7386CAEF" w14:textId="77777777" w:rsidTr="00CA44BC">
        <w:trPr>
          <w:trHeight w:val="397"/>
        </w:trPr>
        <w:tc>
          <w:tcPr>
            <w:tcW w:w="709" w:type="dxa"/>
            <w:tcBorders>
              <w:top w:val="single" w:sz="4" w:space="0" w:color="auto"/>
              <w:left w:val="single" w:sz="4" w:space="0" w:color="auto"/>
              <w:bottom w:val="single" w:sz="4" w:space="0" w:color="auto"/>
              <w:right w:val="single" w:sz="4" w:space="0" w:color="auto"/>
            </w:tcBorders>
            <w:vAlign w:val="center"/>
          </w:tcPr>
          <w:p w14:paraId="3B03046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60</w:t>
            </w:r>
          </w:p>
        </w:tc>
        <w:tc>
          <w:tcPr>
            <w:tcW w:w="3568" w:type="dxa"/>
            <w:tcBorders>
              <w:top w:val="single" w:sz="4" w:space="0" w:color="auto"/>
              <w:left w:val="single" w:sz="4" w:space="0" w:color="auto"/>
              <w:bottom w:val="single" w:sz="4" w:space="0" w:color="auto"/>
              <w:right w:val="single" w:sz="4" w:space="0" w:color="auto"/>
            </w:tcBorders>
            <w:vAlign w:val="center"/>
          </w:tcPr>
          <w:p w14:paraId="7DCBD5CD"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Noyan E. ve diğerleri (2006)</w:t>
            </w:r>
          </w:p>
        </w:tc>
        <w:tc>
          <w:tcPr>
            <w:tcW w:w="397" w:type="dxa"/>
            <w:tcBorders>
              <w:top w:val="single" w:sz="4" w:space="0" w:color="auto"/>
              <w:left w:val="single" w:sz="4" w:space="0" w:color="auto"/>
              <w:bottom w:val="single" w:sz="4" w:space="0" w:color="auto"/>
              <w:right w:val="single" w:sz="4" w:space="0" w:color="auto"/>
            </w:tcBorders>
            <w:vAlign w:val="center"/>
          </w:tcPr>
          <w:p w14:paraId="0FD60E2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21E9278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089D9B6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21600EA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7D1EA14F"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1B1F5DF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397" w:type="dxa"/>
            <w:tcBorders>
              <w:top w:val="single" w:sz="4" w:space="0" w:color="auto"/>
              <w:left w:val="single" w:sz="4" w:space="0" w:color="auto"/>
              <w:bottom w:val="single" w:sz="4" w:space="0" w:color="auto"/>
              <w:right w:val="single" w:sz="4" w:space="0" w:color="auto"/>
            </w:tcBorders>
            <w:vAlign w:val="center"/>
          </w:tcPr>
          <w:p w14:paraId="1D63C55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1796457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992" w:type="dxa"/>
            <w:tcBorders>
              <w:top w:val="single" w:sz="4" w:space="0" w:color="auto"/>
              <w:left w:val="single" w:sz="4" w:space="0" w:color="auto"/>
              <w:bottom w:val="single" w:sz="4" w:space="0" w:color="auto"/>
              <w:right w:val="single" w:sz="4" w:space="0" w:color="auto"/>
            </w:tcBorders>
            <w:vAlign w:val="center"/>
          </w:tcPr>
          <w:p w14:paraId="7AF3BC2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6/8</w:t>
            </w:r>
          </w:p>
        </w:tc>
      </w:tr>
      <w:tr w:rsidR="00CA44BC" w:rsidRPr="00CA44BC" w14:paraId="0B0BD8E4" w14:textId="77777777" w:rsidTr="00CA44BC">
        <w:trPr>
          <w:trHeight w:val="397"/>
        </w:trPr>
        <w:tc>
          <w:tcPr>
            <w:tcW w:w="709" w:type="dxa"/>
            <w:tcBorders>
              <w:top w:val="single" w:sz="4" w:space="0" w:color="auto"/>
              <w:left w:val="single" w:sz="4" w:space="0" w:color="auto"/>
              <w:bottom w:val="single" w:sz="4" w:space="0" w:color="auto"/>
              <w:right w:val="single" w:sz="4" w:space="0" w:color="auto"/>
            </w:tcBorders>
            <w:vAlign w:val="center"/>
          </w:tcPr>
          <w:p w14:paraId="152422B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61</w:t>
            </w:r>
          </w:p>
        </w:tc>
        <w:tc>
          <w:tcPr>
            <w:tcW w:w="3568" w:type="dxa"/>
            <w:tcBorders>
              <w:top w:val="single" w:sz="4" w:space="0" w:color="auto"/>
              <w:left w:val="single" w:sz="4" w:space="0" w:color="auto"/>
              <w:bottom w:val="single" w:sz="4" w:space="0" w:color="auto"/>
              <w:right w:val="single" w:sz="4" w:space="0" w:color="auto"/>
            </w:tcBorders>
            <w:vAlign w:val="center"/>
            <w:hideMark/>
          </w:tcPr>
          <w:p w14:paraId="2653C17C"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Oflaz M.  (2006)</w:t>
            </w:r>
          </w:p>
        </w:tc>
        <w:tc>
          <w:tcPr>
            <w:tcW w:w="397" w:type="dxa"/>
            <w:tcBorders>
              <w:top w:val="single" w:sz="4" w:space="0" w:color="auto"/>
              <w:left w:val="single" w:sz="4" w:space="0" w:color="auto"/>
              <w:bottom w:val="single" w:sz="4" w:space="0" w:color="auto"/>
              <w:right w:val="single" w:sz="4" w:space="0" w:color="auto"/>
            </w:tcBorders>
            <w:vAlign w:val="center"/>
          </w:tcPr>
          <w:p w14:paraId="76327C1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09CED06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5E1EB23F"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5AA9141F"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2375BF0F"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B</w:t>
            </w:r>
          </w:p>
        </w:tc>
        <w:tc>
          <w:tcPr>
            <w:tcW w:w="397" w:type="dxa"/>
            <w:tcBorders>
              <w:top w:val="single" w:sz="4" w:space="0" w:color="auto"/>
              <w:left w:val="single" w:sz="4" w:space="0" w:color="auto"/>
              <w:bottom w:val="single" w:sz="4" w:space="0" w:color="auto"/>
              <w:right w:val="single" w:sz="4" w:space="0" w:color="auto"/>
            </w:tcBorders>
            <w:vAlign w:val="center"/>
          </w:tcPr>
          <w:p w14:paraId="772F551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6DE0983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5C3B703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single" w:sz="4" w:space="0" w:color="auto"/>
              <w:left w:val="single" w:sz="4" w:space="0" w:color="auto"/>
              <w:bottom w:val="single" w:sz="4" w:space="0" w:color="auto"/>
              <w:right w:val="single" w:sz="4" w:space="0" w:color="auto"/>
            </w:tcBorders>
            <w:vAlign w:val="center"/>
          </w:tcPr>
          <w:p w14:paraId="6F4D7EF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7/8</w:t>
            </w:r>
          </w:p>
        </w:tc>
      </w:tr>
      <w:tr w:rsidR="00CA44BC" w:rsidRPr="00CA44BC" w14:paraId="1E12C599"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608C678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62</w:t>
            </w:r>
          </w:p>
        </w:tc>
        <w:tc>
          <w:tcPr>
            <w:tcW w:w="3568" w:type="dxa"/>
            <w:tcBorders>
              <w:top w:val="nil"/>
              <w:left w:val="single" w:sz="4" w:space="0" w:color="auto"/>
              <w:bottom w:val="single" w:sz="4" w:space="0" w:color="auto"/>
              <w:right w:val="single" w:sz="4" w:space="0" w:color="auto"/>
            </w:tcBorders>
            <w:vAlign w:val="center"/>
          </w:tcPr>
          <w:p w14:paraId="056CE244"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Oğuz S. ve diğerleri (2015)</w:t>
            </w:r>
          </w:p>
        </w:tc>
        <w:tc>
          <w:tcPr>
            <w:tcW w:w="397" w:type="dxa"/>
            <w:tcBorders>
              <w:top w:val="nil"/>
              <w:left w:val="single" w:sz="4" w:space="0" w:color="auto"/>
              <w:bottom w:val="single" w:sz="4" w:space="0" w:color="auto"/>
              <w:right w:val="single" w:sz="4" w:space="0" w:color="auto"/>
            </w:tcBorders>
            <w:vAlign w:val="center"/>
          </w:tcPr>
          <w:p w14:paraId="3D3108F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D31E9C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EE1A54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18D3FB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2D1796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92AB01F"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397" w:type="dxa"/>
            <w:tcBorders>
              <w:top w:val="nil"/>
              <w:left w:val="single" w:sz="4" w:space="0" w:color="auto"/>
              <w:bottom w:val="single" w:sz="4" w:space="0" w:color="auto"/>
              <w:right w:val="single" w:sz="4" w:space="0" w:color="auto"/>
            </w:tcBorders>
            <w:vAlign w:val="center"/>
          </w:tcPr>
          <w:p w14:paraId="65B350F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B367E1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992" w:type="dxa"/>
            <w:tcBorders>
              <w:top w:val="nil"/>
              <w:left w:val="single" w:sz="4" w:space="0" w:color="auto"/>
              <w:bottom w:val="single" w:sz="4" w:space="0" w:color="auto"/>
              <w:right w:val="single" w:sz="4" w:space="0" w:color="auto"/>
            </w:tcBorders>
            <w:vAlign w:val="center"/>
          </w:tcPr>
          <w:p w14:paraId="6490B23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6/8</w:t>
            </w:r>
          </w:p>
        </w:tc>
      </w:tr>
      <w:tr w:rsidR="00CA44BC" w:rsidRPr="00CA44BC" w14:paraId="09AE7CB2"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5133469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63</w:t>
            </w:r>
          </w:p>
        </w:tc>
        <w:tc>
          <w:tcPr>
            <w:tcW w:w="3568" w:type="dxa"/>
            <w:tcBorders>
              <w:top w:val="nil"/>
              <w:left w:val="single" w:sz="4" w:space="0" w:color="auto"/>
              <w:bottom w:val="single" w:sz="4" w:space="0" w:color="auto"/>
              <w:right w:val="single" w:sz="4" w:space="0" w:color="auto"/>
            </w:tcBorders>
            <w:vAlign w:val="center"/>
            <w:hideMark/>
          </w:tcPr>
          <w:p w14:paraId="3727D7B0"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Orak F. ve diğerleri (2015)</w:t>
            </w:r>
          </w:p>
        </w:tc>
        <w:tc>
          <w:tcPr>
            <w:tcW w:w="397" w:type="dxa"/>
            <w:tcBorders>
              <w:top w:val="nil"/>
              <w:left w:val="single" w:sz="4" w:space="0" w:color="auto"/>
              <w:bottom w:val="single" w:sz="4" w:space="0" w:color="auto"/>
              <w:right w:val="single" w:sz="4" w:space="0" w:color="auto"/>
            </w:tcBorders>
            <w:vAlign w:val="center"/>
          </w:tcPr>
          <w:p w14:paraId="0E8A43B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953C57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4DCAB90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529ED4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47FC60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4DCFEA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D21BC5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242F22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nil"/>
              <w:left w:val="single" w:sz="4" w:space="0" w:color="auto"/>
              <w:bottom w:val="single" w:sz="4" w:space="0" w:color="auto"/>
              <w:right w:val="single" w:sz="4" w:space="0" w:color="auto"/>
            </w:tcBorders>
            <w:vAlign w:val="center"/>
          </w:tcPr>
          <w:p w14:paraId="2D50A3F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79B21043" w14:textId="77777777" w:rsidTr="00CA44BC">
        <w:trPr>
          <w:trHeight w:val="397"/>
        </w:trPr>
        <w:tc>
          <w:tcPr>
            <w:tcW w:w="709" w:type="dxa"/>
            <w:tcBorders>
              <w:top w:val="single" w:sz="4" w:space="0" w:color="auto"/>
              <w:left w:val="single" w:sz="4" w:space="0" w:color="auto"/>
              <w:bottom w:val="single" w:sz="4" w:space="0" w:color="auto"/>
              <w:right w:val="single" w:sz="4" w:space="0" w:color="auto"/>
            </w:tcBorders>
            <w:vAlign w:val="center"/>
          </w:tcPr>
          <w:p w14:paraId="05F25CD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64</w:t>
            </w:r>
          </w:p>
        </w:tc>
        <w:tc>
          <w:tcPr>
            <w:tcW w:w="3568" w:type="dxa"/>
            <w:tcBorders>
              <w:top w:val="single" w:sz="4" w:space="0" w:color="auto"/>
              <w:left w:val="single" w:sz="4" w:space="0" w:color="auto"/>
              <w:bottom w:val="single" w:sz="4" w:space="0" w:color="auto"/>
              <w:right w:val="single" w:sz="4" w:space="0" w:color="auto"/>
            </w:tcBorders>
            <w:vAlign w:val="center"/>
            <w:hideMark/>
          </w:tcPr>
          <w:p w14:paraId="3DE10D22"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Oskan G. (2013)</w:t>
            </w:r>
          </w:p>
        </w:tc>
        <w:tc>
          <w:tcPr>
            <w:tcW w:w="397" w:type="dxa"/>
            <w:tcBorders>
              <w:top w:val="single" w:sz="4" w:space="0" w:color="auto"/>
              <w:left w:val="single" w:sz="4" w:space="0" w:color="auto"/>
              <w:bottom w:val="single" w:sz="4" w:space="0" w:color="auto"/>
              <w:right w:val="single" w:sz="4" w:space="0" w:color="auto"/>
            </w:tcBorders>
            <w:vAlign w:val="center"/>
          </w:tcPr>
          <w:p w14:paraId="7DC1A77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09418EF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331574D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592F316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0287B84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2BB45C0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397" w:type="dxa"/>
            <w:tcBorders>
              <w:top w:val="single" w:sz="4" w:space="0" w:color="auto"/>
              <w:left w:val="single" w:sz="4" w:space="0" w:color="auto"/>
              <w:bottom w:val="single" w:sz="4" w:space="0" w:color="auto"/>
              <w:right w:val="single" w:sz="4" w:space="0" w:color="auto"/>
            </w:tcBorders>
            <w:vAlign w:val="center"/>
          </w:tcPr>
          <w:p w14:paraId="413C084F"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3717A84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single" w:sz="4" w:space="0" w:color="auto"/>
              <w:left w:val="single" w:sz="4" w:space="0" w:color="auto"/>
              <w:bottom w:val="single" w:sz="4" w:space="0" w:color="auto"/>
              <w:right w:val="single" w:sz="4" w:space="0" w:color="auto"/>
            </w:tcBorders>
            <w:vAlign w:val="center"/>
          </w:tcPr>
          <w:p w14:paraId="219F5CA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7/8</w:t>
            </w:r>
          </w:p>
        </w:tc>
      </w:tr>
      <w:tr w:rsidR="00CA44BC" w:rsidRPr="00CA44BC" w14:paraId="1FAAB063"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3F26D0E0" w14:textId="77777777" w:rsidR="00CA44BC" w:rsidRPr="00CA44BC" w:rsidRDefault="00CA44BC" w:rsidP="00CA44BC">
            <w:pPr>
              <w:pStyle w:val="AralkYok"/>
              <w:jc w:val="center"/>
              <w:rPr>
                <w:rFonts w:cs="Times New Roman"/>
                <w:color w:val="141413"/>
                <w:sz w:val="20"/>
                <w:szCs w:val="20"/>
              </w:rPr>
            </w:pPr>
            <w:r w:rsidRPr="00CA44BC">
              <w:rPr>
                <w:rFonts w:cs="Times New Roman"/>
                <w:color w:val="000000"/>
                <w:sz w:val="20"/>
                <w:szCs w:val="20"/>
              </w:rPr>
              <w:t>65</w:t>
            </w:r>
          </w:p>
        </w:tc>
        <w:tc>
          <w:tcPr>
            <w:tcW w:w="3568" w:type="dxa"/>
            <w:tcBorders>
              <w:top w:val="nil"/>
              <w:left w:val="single" w:sz="4" w:space="0" w:color="auto"/>
              <w:bottom w:val="single" w:sz="4" w:space="0" w:color="auto"/>
              <w:right w:val="single" w:sz="4" w:space="0" w:color="auto"/>
            </w:tcBorders>
            <w:vAlign w:val="center"/>
          </w:tcPr>
          <w:p w14:paraId="4F2808DA" w14:textId="77777777" w:rsidR="00CA44BC" w:rsidRPr="00CA44BC" w:rsidRDefault="00CA44BC" w:rsidP="00CA44BC">
            <w:pPr>
              <w:pStyle w:val="AralkYok"/>
              <w:jc w:val="left"/>
              <w:rPr>
                <w:rFonts w:cs="Times New Roman"/>
                <w:color w:val="000000"/>
                <w:sz w:val="20"/>
                <w:szCs w:val="20"/>
              </w:rPr>
            </w:pPr>
            <w:r w:rsidRPr="00CA44BC">
              <w:rPr>
                <w:rFonts w:cs="Times New Roman"/>
                <w:color w:val="141413"/>
                <w:sz w:val="20"/>
                <w:szCs w:val="20"/>
              </w:rPr>
              <w:t>Önlen Güneri C. ve diğerleri (</w:t>
            </w:r>
            <w:r w:rsidRPr="00CA44BC">
              <w:rPr>
                <w:rFonts w:cs="Times New Roman"/>
                <w:color w:val="000000"/>
                <w:sz w:val="20"/>
                <w:szCs w:val="20"/>
              </w:rPr>
              <w:t>2022)</w:t>
            </w:r>
          </w:p>
        </w:tc>
        <w:tc>
          <w:tcPr>
            <w:tcW w:w="397" w:type="dxa"/>
            <w:tcBorders>
              <w:top w:val="nil"/>
              <w:left w:val="single" w:sz="4" w:space="0" w:color="auto"/>
              <w:bottom w:val="single" w:sz="4" w:space="0" w:color="auto"/>
              <w:right w:val="single" w:sz="4" w:space="0" w:color="auto"/>
            </w:tcBorders>
            <w:vAlign w:val="center"/>
          </w:tcPr>
          <w:p w14:paraId="4DE8671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7C8AE2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8CE209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6C4A4C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0F17BE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B2ADCB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662B1E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4350893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nil"/>
              <w:left w:val="single" w:sz="4" w:space="0" w:color="auto"/>
              <w:bottom w:val="single" w:sz="4" w:space="0" w:color="auto"/>
              <w:right w:val="single" w:sz="4" w:space="0" w:color="auto"/>
            </w:tcBorders>
            <w:vAlign w:val="center"/>
          </w:tcPr>
          <w:p w14:paraId="03AD052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77E8777B" w14:textId="77777777" w:rsidTr="00CA44BC">
        <w:trPr>
          <w:trHeight w:val="397"/>
        </w:trPr>
        <w:tc>
          <w:tcPr>
            <w:tcW w:w="709" w:type="dxa"/>
            <w:tcBorders>
              <w:top w:val="single" w:sz="4" w:space="0" w:color="auto"/>
              <w:left w:val="single" w:sz="4" w:space="0" w:color="auto"/>
              <w:bottom w:val="single" w:sz="4" w:space="0" w:color="auto"/>
              <w:right w:val="single" w:sz="4" w:space="0" w:color="auto"/>
            </w:tcBorders>
            <w:vAlign w:val="center"/>
          </w:tcPr>
          <w:p w14:paraId="723D80EE" w14:textId="77777777" w:rsidR="00CA44BC" w:rsidRPr="00CA44BC" w:rsidRDefault="00CA44BC" w:rsidP="00CA44BC">
            <w:pPr>
              <w:pStyle w:val="AralkYok"/>
              <w:jc w:val="center"/>
              <w:rPr>
                <w:rFonts w:cs="Times New Roman"/>
                <w:color w:val="000000"/>
                <w:sz w:val="20"/>
                <w:szCs w:val="20"/>
              </w:rPr>
            </w:pPr>
            <w:r w:rsidRPr="00CA44BC">
              <w:rPr>
                <w:rFonts w:cs="Times New Roman"/>
                <w:color w:val="141413"/>
                <w:sz w:val="20"/>
                <w:szCs w:val="20"/>
              </w:rPr>
              <w:t>66</w:t>
            </w:r>
          </w:p>
        </w:tc>
        <w:tc>
          <w:tcPr>
            <w:tcW w:w="3568" w:type="dxa"/>
            <w:tcBorders>
              <w:top w:val="single" w:sz="4" w:space="0" w:color="auto"/>
              <w:left w:val="single" w:sz="4" w:space="0" w:color="auto"/>
              <w:bottom w:val="single" w:sz="4" w:space="0" w:color="auto"/>
              <w:right w:val="single" w:sz="4" w:space="0" w:color="auto"/>
            </w:tcBorders>
            <w:vAlign w:val="center"/>
          </w:tcPr>
          <w:p w14:paraId="3C8828CA"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Över L. (2009)</w:t>
            </w:r>
          </w:p>
        </w:tc>
        <w:tc>
          <w:tcPr>
            <w:tcW w:w="397" w:type="dxa"/>
            <w:tcBorders>
              <w:top w:val="single" w:sz="4" w:space="0" w:color="auto"/>
              <w:left w:val="single" w:sz="4" w:space="0" w:color="auto"/>
              <w:bottom w:val="single" w:sz="4" w:space="0" w:color="auto"/>
              <w:right w:val="single" w:sz="4" w:space="0" w:color="auto"/>
            </w:tcBorders>
            <w:vAlign w:val="center"/>
          </w:tcPr>
          <w:p w14:paraId="4E91B0A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4633371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35D50BD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4934814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7E4FC3B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55148EF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10BE404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6DB4986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single" w:sz="4" w:space="0" w:color="auto"/>
              <w:left w:val="single" w:sz="4" w:space="0" w:color="auto"/>
              <w:bottom w:val="single" w:sz="4" w:space="0" w:color="auto"/>
              <w:right w:val="single" w:sz="4" w:space="0" w:color="auto"/>
            </w:tcBorders>
            <w:vAlign w:val="center"/>
          </w:tcPr>
          <w:p w14:paraId="444721C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2BB9AE31"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2C3CAAD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67</w:t>
            </w:r>
          </w:p>
        </w:tc>
        <w:tc>
          <w:tcPr>
            <w:tcW w:w="3568" w:type="dxa"/>
            <w:tcBorders>
              <w:top w:val="nil"/>
              <w:left w:val="single" w:sz="4" w:space="0" w:color="auto"/>
              <w:bottom w:val="single" w:sz="4" w:space="0" w:color="auto"/>
              <w:right w:val="single" w:sz="4" w:space="0" w:color="auto"/>
            </w:tcBorders>
            <w:vAlign w:val="center"/>
          </w:tcPr>
          <w:p w14:paraId="2E739975"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Özçelik S. ve diğerleri (2006)</w:t>
            </w:r>
          </w:p>
        </w:tc>
        <w:tc>
          <w:tcPr>
            <w:tcW w:w="397" w:type="dxa"/>
            <w:tcBorders>
              <w:top w:val="nil"/>
              <w:left w:val="single" w:sz="4" w:space="0" w:color="auto"/>
              <w:bottom w:val="single" w:sz="4" w:space="0" w:color="auto"/>
              <w:right w:val="single" w:sz="4" w:space="0" w:color="auto"/>
            </w:tcBorders>
            <w:vAlign w:val="center"/>
          </w:tcPr>
          <w:p w14:paraId="23D2E7AF"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D0EF7A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24045D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6C355F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EC4D17F"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4FA5D1E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397" w:type="dxa"/>
            <w:tcBorders>
              <w:top w:val="nil"/>
              <w:left w:val="single" w:sz="4" w:space="0" w:color="auto"/>
              <w:bottom w:val="single" w:sz="4" w:space="0" w:color="auto"/>
              <w:right w:val="single" w:sz="4" w:space="0" w:color="auto"/>
            </w:tcBorders>
            <w:vAlign w:val="center"/>
          </w:tcPr>
          <w:p w14:paraId="2772397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412C2E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992" w:type="dxa"/>
            <w:tcBorders>
              <w:top w:val="nil"/>
              <w:left w:val="single" w:sz="4" w:space="0" w:color="auto"/>
              <w:bottom w:val="single" w:sz="4" w:space="0" w:color="auto"/>
              <w:right w:val="single" w:sz="4" w:space="0" w:color="auto"/>
            </w:tcBorders>
            <w:vAlign w:val="center"/>
          </w:tcPr>
          <w:p w14:paraId="3ECBCE6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6/8</w:t>
            </w:r>
          </w:p>
        </w:tc>
      </w:tr>
      <w:tr w:rsidR="00CA44BC" w:rsidRPr="00CA44BC" w14:paraId="20F5E14C"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0D5C5BC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68</w:t>
            </w:r>
          </w:p>
        </w:tc>
        <w:tc>
          <w:tcPr>
            <w:tcW w:w="3568" w:type="dxa"/>
            <w:tcBorders>
              <w:top w:val="nil"/>
              <w:left w:val="single" w:sz="4" w:space="0" w:color="auto"/>
              <w:bottom w:val="single" w:sz="4" w:space="0" w:color="auto"/>
              <w:right w:val="single" w:sz="4" w:space="0" w:color="auto"/>
            </w:tcBorders>
            <w:vAlign w:val="center"/>
          </w:tcPr>
          <w:p w14:paraId="2B3AA4AF" w14:textId="2291B52E" w:rsidR="00CA44BC" w:rsidRPr="00CA44BC" w:rsidRDefault="00CA44BC" w:rsidP="00B678DF">
            <w:pPr>
              <w:pStyle w:val="AralkYok"/>
              <w:jc w:val="left"/>
              <w:rPr>
                <w:rFonts w:cs="Times New Roman"/>
                <w:color w:val="000000"/>
                <w:sz w:val="20"/>
                <w:szCs w:val="20"/>
              </w:rPr>
            </w:pPr>
            <w:r w:rsidRPr="00CA44BC">
              <w:rPr>
                <w:rFonts w:cs="Times New Roman"/>
                <w:color w:val="000000"/>
                <w:sz w:val="20"/>
                <w:szCs w:val="20"/>
              </w:rPr>
              <w:t>Özer A. ve diğerleri (201</w:t>
            </w:r>
            <w:r w:rsidR="00B678DF">
              <w:rPr>
                <w:rFonts w:cs="Times New Roman"/>
                <w:color w:val="000000"/>
                <w:sz w:val="20"/>
                <w:szCs w:val="20"/>
              </w:rPr>
              <w:t>2</w:t>
            </w:r>
            <w:r w:rsidRPr="00CA44BC">
              <w:rPr>
                <w:rFonts w:cs="Times New Roman"/>
                <w:color w:val="000000"/>
                <w:sz w:val="20"/>
                <w:szCs w:val="20"/>
              </w:rPr>
              <w:t>)</w:t>
            </w:r>
          </w:p>
        </w:tc>
        <w:tc>
          <w:tcPr>
            <w:tcW w:w="397" w:type="dxa"/>
            <w:tcBorders>
              <w:top w:val="nil"/>
              <w:left w:val="single" w:sz="4" w:space="0" w:color="auto"/>
              <w:bottom w:val="single" w:sz="4" w:space="0" w:color="auto"/>
              <w:right w:val="single" w:sz="4" w:space="0" w:color="auto"/>
            </w:tcBorders>
            <w:vAlign w:val="center"/>
          </w:tcPr>
          <w:p w14:paraId="03CCA5E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D05E1C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45B2FB4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E5F0C9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F73CED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8D3901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74B5E6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170868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nil"/>
              <w:left w:val="single" w:sz="4" w:space="0" w:color="auto"/>
              <w:bottom w:val="single" w:sz="4" w:space="0" w:color="auto"/>
              <w:right w:val="single" w:sz="4" w:space="0" w:color="auto"/>
            </w:tcBorders>
            <w:vAlign w:val="center"/>
          </w:tcPr>
          <w:p w14:paraId="24E5DA5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604AE2DC"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13D0E21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69</w:t>
            </w:r>
          </w:p>
        </w:tc>
        <w:tc>
          <w:tcPr>
            <w:tcW w:w="3568" w:type="dxa"/>
            <w:tcBorders>
              <w:top w:val="nil"/>
              <w:left w:val="single" w:sz="4" w:space="0" w:color="auto"/>
              <w:bottom w:val="single" w:sz="4" w:space="0" w:color="auto"/>
              <w:right w:val="single" w:sz="4" w:space="0" w:color="auto"/>
            </w:tcBorders>
            <w:vAlign w:val="center"/>
          </w:tcPr>
          <w:p w14:paraId="4F7EA97B"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Özpınar N. ve diğerleri (2018)</w:t>
            </w:r>
          </w:p>
        </w:tc>
        <w:tc>
          <w:tcPr>
            <w:tcW w:w="397" w:type="dxa"/>
            <w:tcBorders>
              <w:top w:val="nil"/>
              <w:left w:val="single" w:sz="4" w:space="0" w:color="auto"/>
              <w:bottom w:val="single" w:sz="4" w:space="0" w:color="auto"/>
              <w:right w:val="single" w:sz="4" w:space="0" w:color="auto"/>
            </w:tcBorders>
            <w:vAlign w:val="center"/>
          </w:tcPr>
          <w:p w14:paraId="4938A9B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DD325F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4863A0A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11754E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71FFB4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0F7ADD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397" w:type="dxa"/>
            <w:tcBorders>
              <w:top w:val="nil"/>
              <w:left w:val="single" w:sz="4" w:space="0" w:color="auto"/>
              <w:bottom w:val="single" w:sz="4" w:space="0" w:color="auto"/>
              <w:right w:val="single" w:sz="4" w:space="0" w:color="auto"/>
            </w:tcBorders>
            <w:vAlign w:val="center"/>
          </w:tcPr>
          <w:p w14:paraId="48D4927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E03505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992" w:type="dxa"/>
            <w:tcBorders>
              <w:top w:val="nil"/>
              <w:left w:val="single" w:sz="4" w:space="0" w:color="auto"/>
              <w:bottom w:val="single" w:sz="4" w:space="0" w:color="auto"/>
              <w:right w:val="single" w:sz="4" w:space="0" w:color="auto"/>
            </w:tcBorders>
            <w:vAlign w:val="center"/>
          </w:tcPr>
          <w:p w14:paraId="002D2E0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6/8</w:t>
            </w:r>
          </w:p>
        </w:tc>
      </w:tr>
      <w:tr w:rsidR="00CA44BC" w:rsidRPr="00CA44BC" w14:paraId="710841EA"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33EDED7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71</w:t>
            </w:r>
          </w:p>
        </w:tc>
        <w:tc>
          <w:tcPr>
            <w:tcW w:w="3568" w:type="dxa"/>
            <w:tcBorders>
              <w:top w:val="nil"/>
              <w:left w:val="single" w:sz="4" w:space="0" w:color="auto"/>
              <w:bottom w:val="single" w:sz="4" w:space="0" w:color="auto"/>
              <w:right w:val="single" w:sz="4" w:space="0" w:color="auto"/>
            </w:tcBorders>
            <w:vAlign w:val="center"/>
          </w:tcPr>
          <w:p w14:paraId="49BC94EC"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Parlak, E ve diğerleri ((2020))</w:t>
            </w:r>
          </w:p>
        </w:tc>
        <w:tc>
          <w:tcPr>
            <w:tcW w:w="397" w:type="dxa"/>
            <w:tcBorders>
              <w:top w:val="nil"/>
              <w:left w:val="single" w:sz="4" w:space="0" w:color="auto"/>
              <w:bottom w:val="single" w:sz="4" w:space="0" w:color="auto"/>
              <w:right w:val="single" w:sz="4" w:space="0" w:color="auto"/>
            </w:tcBorders>
            <w:vAlign w:val="center"/>
          </w:tcPr>
          <w:p w14:paraId="62AA0AA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066CE1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2FCBE5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51DF63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497BEFF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2B1382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3C4528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D9F433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nil"/>
              <w:left w:val="single" w:sz="4" w:space="0" w:color="auto"/>
              <w:bottom w:val="single" w:sz="4" w:space="0" w:color="auto"/>
              <w:right w:val="single" w:sz="4" w:space="0" w:color="auto"/>
            </w:tcBorders>
            <w:vAlign w:val="center"/>
          </w:tcPr>
          <w:p w14:paraId="51E2489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4BC4033B" w14:textId="77777777" w:rsidTr="00CA44BC">
        <w:trPr>
          <w:trHeight w:val="397"/>
        </w:trPr>
        <w:tc>
          <w:tcPr>
            <w:tcW w:w="709" w:type="dxa"/>
            <w:tcBorders>
              <w:top w:val="single" w:sz="4" w:space="0" w:color="auto"/>
              <w:left w:val="single" w:sz="4" w:space="0" w:color="auto"/>
              <w:bottom w:val="single" w:sz="4" w:space="0" w:color="auto"/>
              <w:right w:val="single" w:sz="4" w:space="0" w:color="auto"/>
            </w:tcBorders>
            <w:vAlign w:val="center"/>
          </w:tcPr>
          <w:p w14:paraId="64D5A58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72</w:t>
            </w:r>
          </w:p>
        </w:tc>
        <w:tc>
          <w:tcPr>
            <w:tcW w:w="3568" w:type="dxa"/>
            <w:tcBorders>
              <w:top w:val="single" w:sz="4" w:space="0" w:color="auto"/>
              <w:left w:val="single" w:sz="4" w:space="0" w:color="auto"/>
              <w:bottom w:val="single" w:sz="4" w:space="0" w:color="auto"/>
              <w:right w:val="single" w:sz="4" w:space="0" w:color="auto"/>
            </w:tcBorders>
            <w:noWrap/>
            <w:vAlign w:val="center"/>
            <w:hideMark/>
          </w:tcPr>
          <w:p w14:paraId="733BAE5D"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Payzın F. (1995)</w:t>
            </w:r>
          </w:p>
        </w:tc>
        <w:tc>
          <w:tcPr>
            <w:tcW w:w="397" w:type="dxa"/>
            <w:tcBorders>
              <w:top w:val="single" w:sz="4" w:space="0" w:color="auto"/>
              <w:left w:val="single" w:sz="4" w:space="0" w:color="auto"/>
              <w:bottom w:val="single" w:sz="4" w:space="0" w:color="auto"/>
              <w:right w:val="single" w:sz="4" w:space="0" w:color="auto"/>
            </w:tcBorders>
            <w:vAlign w:val="center"/>
          </w:tcPr>
          <w:p w14:paraId="539D17D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4CA7E50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6009FC2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7A1C6B3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2F4A1C8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493486E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397" w:type="dxa"/>
            <w:tcBorders>
              <w:top w:val="single" w:sz="4" w:space="0" w:color="auto"/>
              <w:left w:val="single" w:sz="4" w:space="0" w:color="auto"/>
              <w:bottom w:val="single" w:sz="4" w:space="0" w:color="auto"/>
              <w:right w:val="single" w:sz="4" w:space="0" w:color="auto"/>
            </w:tcBorders>
            <w:vAlign w:val="center"/>
          </w:tcPr>
          <w:p w14:paraId="7F2870C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4D7AB3B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992" w:type="dxa"/>
            <w:tcBorders>
              <w:top w:val="single" w:sz="4" w:space="0" w:color="auto"/>
              <w:left w:val="single" w:sz="4" w:space="0" w:color="auto"/>
              <w:bottom w:val="single" w:sz="4" w:space="0" w:color="auto"/>
              <w:right w:val="single" w:sz="4" w:space="0" w:color="auto"/>
            </w:tcBorders>
            <w:vAlign w:val="center"/>
          </w:tcPr>
          <w:p w14:paraId="774C78D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6/8</w:t>
            </w:r>
          </w:p>
        </w:tc>
      </w:tr>
      <w:tr w:rsidR="00CA44BC" w:rsidRPr="00CA44BC" w14:paraId="39CD0275" w14:textId="77777777" w:rsidTr="00CA44BC">
        <w:trPr>
          <w:trHeight w:val="397"/>
        </w:trPr>
        <w:tc>
          <w:tcPr>
            <w:tcW w:w="709" w:type="dxa"/>
            <w:tcBorders>
              <w:top w:val="single" w:sz="4" w:space="0" w:color="auto"/>
              <w:left w:val="single" w:sz="4" w:space="0" w:color="auto"/>
              <w:bottom w:val="single" w:sz="4" w:space="0" w:color="auto"/>
              <w:right w:val="single" w:sz="4" w:space="0" w:color="auto"/>
            </w:tcBorders>
            <w:vAlign w:val="center"/>
          </w:tcPr>
          <w:p w14:paraId="39BCBA5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73</w:t>
            </w:r>
          </w:p>
        </w:tc>
        <w:tc>
          <w:tcPr>
            <w:tcW w:w="3568" w:type="dxa"/>
            <w:tcBorders>
              <w:top w:val="single" w:sz="4" w:space="0" w:color="auto"/>
              <w:left w:val="single" w:sz="4" w:space="0" w:color="auto"/>
              <w:bottom w:val="single" w:sz="4" w:space="0" w:color="auto"/>
              <w:right w:val="single" w:sz="4" w:space="0" w:color="auto"/>
            </w:tcBorders>
            <w:vAlign w:val="center"/>
          </w:tcPr>
          <w:p w14:paraId="18454F29" w14:textId="77777777" w:rsidR="00CA44BC" w:rsidRPr="00CA44BC" w:rsidRDefault="00CA44BC" w:rsidP="00CA44BC">
            <w:pPr>
              <w:pStyle w:val="AralkYok"/>
              <w:jc w:val="left"/>
              <w:rPr>
                <w:rFonts w:cs="Times New Roman"/>
                <w:color w:val="141413"/>
                <w:sz w:val="20"/>
                <w:szCs w:val="20"/>
              </w:rPr>
            </w:pPr>
            <w:r w:rsidRPr="00CA44BC">
              <w:rPr>
                <w:rFonts w:cs="Times New Roman"/>
                <w:color w:val="000000"/>
                <w:sz w:val="20"/>
                <w:szCs w:val="20"/>
              </w:rPr>
              <w:t>Seraslan G. ve diğerleri (2021)</w:t>
            </w:r>
          </w:p>
        </w:tc>
        <w:tc>
          <w:tcPr>
            <w:tcW w:w="397" w:type="dxa"/>
            <w:tcBorders>
              <w:top w:val="single" w:sz="4" w:space="0" w:color="auto"/>
              <w:left w:val="single" w:sz="4" w:space="0" w:color="auto"/>
              <w:bottom w:val="single" w:sz="4" w:space="0" w:color="auto"/>
              <w:right w:val="single" w:sz="4" w:space="0" w:color="auto"/>
            </w:tcBorders>
            <w:vAlign w:val="center"/>
          </w:tcPr>
          <w:p w14:paraId="35FA8A2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67938F4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22EB7F3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3F7C293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1945DA5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27D6917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6D96D20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4E051E6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single" w:sz="4" w:space="0" w:color="auto"/>
              <w:left w:val="single" w:sz="4" w:space="0" w:color="auto"/>
              <w:bottom w:val="single" w:sz="4" w:space="0" w:color="auto"/>
              <w:right w:val="single" w:sz="4" w:space="0" w:color="auto"/>
            </w:tcBorders>
            <w:vAlign w:val="center"/>
          </w:tcPr>
          <w:p w14:paraId="356D366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37115905"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08E411B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74</w:t>
            </w:r>
          </w:p>
        </w:tc>
        <w:tc>
          <w:tcPr>
            <w:tcW w:w="3568" w:type="dxa"/>
            <w:tcBorders>
              <w:top w:val="nil"/>
              <w:left w:val="single" w:sz="4" w:space="0" w:color="auto"/>
              <w:bottom w:val="single" w:sz="4" w:space="0" w:color="auto"/>
              <w:right w:val="single" w:sz="4" w:space="0" w:color="auto"/>
            </w:tcBorders>
            <w:vAlign w:val="center"/>
          </w:tcPr>
          <w:p w14:paraId="30880002"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Sevgen S.N. ve diğerleri (2019)</w:t>
            </w:r>
          </w:p>
        </w:tc>
        <w:tc>
          <w:tcPr>
            <w:tcW w:w="397" w:type="dxa"/>
            <w:tcBorders>
              <w:top w:val="nil"/>
              <w:left w:val="single" w:sz="4" w:space="0" w:color="auto"/>
              <w:bottom w:val="single" w:sz="4" w:space="0" w:color="auto"/>
              <w:right w:val="single" w:sz="4" w:space="0" w:color="auto"/>
            </w:tcBorders>
            <w:vAlign w:val="center"/>
          </w:tcPr>
          <w:p w14:paraId="6C75097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0FA0C8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3BF642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071B5C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556B6E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AB3BD8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C7B607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431002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nil"/>
              <w:left w:val="single" w:sz="4" w:space="0" w:color="auto"/>
              <w:bottom w:val="single" w:sz="4" w:space="0" w:color="auto"/>
              <w:right w:val="single" w:sz="4" w:space="0" w:color="auto"/>
            </w:tcBorders>
            <w:vAlign w:val="center"/>
          </w:tcPr>
          <w:p w14:paraId="06DF141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7E7BA80E"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2F90D8E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75</w:t>
            </w:r>
          </w:p>
        </w:tc>
        <w:tc>
          <w:tcPr>
            <w:tcW w:w="3568" w:type="dxa"/>
            <w:tcBorders>
              <w:top w:val="nil"/>
              <w:left w:val="single" w:sz="4" w:space="0" w:color="auto"/>
              <w:bottom w:val="single" w:sz="4" w:space="0" w:color="auto"/>
              <w:right w:val="single" w:sz="4" w:space="0" w:color="auto"/>
            </w:tcBorders>
            <w:vAlign w:val="center"/>
          </w:tcPr>
          <w:p w14:paraId="62DEDA35"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Tanrıverdi C. ve diğerleri (2018)</w:t>
            </w:r>
          </w:p>
        </w:tc>
        <w:tc>
          <w:tcPr>
            <w:tcW w:w="397" w:type="dxa"/>
            <w:tcBorders>
              <w:top w:val="nil"/>
              <w:left w:val="single" w:sz="4" w:space="0" w:color="auto"/>
              <w:bottom w:val="single" w:sz="4" w:space="0" w:color="auto"/>
              <w:right w:val="single" w:sz="4" w:space="0" w:color="auto"/>
            </w:tcBorders>
            <w:vAlign w:val="center"/>
          </w:tcPr>
          <w:p w14:paraId="1A66027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67A4A1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C78C4D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0247BA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2A929D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EB7B57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8BA4AB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DD111D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nil"/>
              <w:left w:val="single" w:sz="4" w:space="0" w:color="auto"/>
              <w:bottom w:val="single" w:sz="4" w:space="0" w:color="auto"/>
              <w:right w:val="single" w:sz="4" w:space="0" w:color="auto"/>
            </w:tcBorders>
            <w:vAlign w:val="center"/>
          </w:tcPr>
          <w:p w14:paraId="58A64A4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47DFD687" w14:textId="77777777" w:rsidTr="00CA44BC">
        <w:trPr>
          <w:trHeight w:val="397"/>
        </w:trPr>
        <w:tc>
          <w:tcPr>
            <w:tcW w:w="709" w:type="dxa"/>
            <w:tcBorders>
              <w:top w:val="single" w:sz="4" w:space="0" w:color="auto"/>
              <w:left w:val="single" w:sz="4" w:space="0" w:color="auto"/>
              <w:bottom w:val="single" w:sz="4" w:space="0" w:color="auto"/>
              <w:right w:val="single" w:sz="4" w:space="0" w:color="auto"/>
            </w:tcBorders>
            <w:vAlign w:val="center"/>
          </w:tcPr>
          <w:p w14:paraId="1E12D4F2" w14:textId="149B8E4A"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76</w:t>
            </w:r>
          </w:p>
        </w:tc>
        <w:tc>
          <w:tcPr>
            <w:tcW w:w="3568" w:type="dxa"/>
            <w:tcBorders>
              <w:top w:val="single" w:sz="4" w:space="0" w:color="auto"/>
              <w:left w:val="single" w:sz="4" w:space="0" w:color="auto"/>
              <w:bottom w:val="single" w:sz="4" w:space="0" w:color="auto"/>
              <w:right w:val="single" w:sz="4" w:space="0" w:color="auto"/>
            </w:tcBorders>
            <w:vAlign w:val="center"/>
          </w:tcPr>
          <w:p w14:paraId="538018FC"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Tatman-Otkun M. ve diğerleri (2005)</w:t>
            </w:r>
          </w:p>
        </w:tc>
        <w:tc>
          <w:tcPr>
            <w:tcW w:w="397" w:type="dxa"/>
            <w:tcBorders>
              <w:top w:val="single" w:sz="4" w:space="0" w:color="auto"/>
              <w:left w:val="single" w:sz="4" w:space="0" w:color="auto"/>
              <w:bottom w:val="single" w:sz="4" w:space="0" w:color="auto"/>
              <w:right w:val="single" w:sz="4" w:space="0" w:color="auto"/>
            </w:tcBorders>
            <w:vAlign w:val="center"/>
          </w:tcPr>
          <w:p w14:paraId="744B69E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0C2B253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6E3F04A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02A2161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1F365CA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038C520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3933903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0A3148C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single" w:sz="4" w:space="0" w:color="auto"/>
              <w:left w:val="single" w:sz="4" w:space="0" w:color="auto"/>
              <w:bottom w:val="single" w:sz="4" w:space="0" w:color="auto"/>
              <w:right w:val="single" w:sz="4" w:space="0" w:color="auto"/>
            </w:tcBorders>
            <w:vAlign w:val="center"/>
          </w:tcPr>
          <w:p w14:paraId="1FC0F0B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40DF02FC"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7135D36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77</w:t>
            </w:r>
          </w:p>
        </w:tc>
        <w:tc>
          <w:tcPr>
            <w:tcW w:w="3568" w:type="dxa"/>
            <w:tcBorders>
              <w:top w:val="nil"/>
              <w:left w:val="single" w:sz="4" w:space="0" w:color="auto"/>
              <w:bottom w:val="single" w:sz="4" w:space="0" w:color="auto"/>
              <w:right w:val="single" w:sz="4" w:space="0" w:color="auto"/>
            </w:tcBorders>
            <w:vAlign w:val="center"/>
          </w:tcPr>
          <w:p w14:paraId="38FC18DE"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Tilki E. ve diğerleri (2017)</w:t>
            </w:r>
          </w:p>
        </w:tc>
        <w:tc>
          <w:tcPr>
            <w:tcW w:w="397" w:type="dxa"/>
            <w:tcBorders>
              <w:top w:val="nil"/>
              <w:left w:val="single" w:sz="4" w:space="0" w:color="auto"/>
              <w:bottom w:val="single" w:sz="4" w:space="0" w:color="auto"/>
              <w:right w:val="single" w:sz="4" w:space="0" w:color="auto"/>
            </w:tcBorders>
            <w:vAlign w:val="center"/>
          </w:tcPr>
          <w:p w14:paraId="3A52DFA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859FB4F"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4F0AB4A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8C24CC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10858C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842355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F041D4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BE4CCB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nil"/>
              <w:left w:val="single" w:sz="4" w:space="0" w:color="auto"/>
              <w:bottom w:val="single" w:sz="4" w:space="0" w:color="auto"/>
              <w:right w:val="single" w:sz="4" w:space="0" w:color="auto"/>
            </w:tcBorders>
            <w:vAlign w:val="center"/>
          </w:tcPr>
          <w:p w14:paraId="538F709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43F92263"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468244E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78</w:t>
            </w:r>
          </w:p>
        </w:tc>
        <w:tc>
          <w:tcPr>
            <w:tcW w:w="3568" w:type="dxa"/>
            <w:tcBorders>
              <w:top w:val="nil"/>
              <w:left w:val="single" w:sz="4" w:space="0" w:color="auto"/>
              <w:bottom w:val="single" w:sz="4" w:space="0" w:color="auto"/>
              <w:right w:val="single" w:sz="4" w:space="0" w:color="auto"/>
            </w:tcBorders>
            <w:vAlign w:val="center"/>
          </w:tcPr>
          <w:p w14:paraId="0E994295"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Turan Ç. ve diğerleri ((2020))</w:t>
            </w:r>
          </w:p>
        </w:tc>
        <w:tc>
          <w:tcPr>
            <w:tcW w:w="397" w:type="dxa"/>
            <w:tcBorders>
              <w:top w:val="nil"/>
              <w:left w:val="single" w:sz="4" w:space="0" w:color="auto"/>
              <w:bottom w:val="single" w:sz="4" w:space="0" w:color="auto"/>
              <w:right w:val="single" w:sz="4" w:space="0" w:color="auto"/>
            </w:tcBorders>
            <w:vAlign w:val="center"/>
          </w:tcPr>
          <w:p w14:paraId="289C159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6F5E67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296AF6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9D301C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EF79AC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BF90D8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397" w:type="dxa"/>
            <w:tcBorders>
              <w:top w:val="nil"/>
              <w:left w:val="single" w:sz="4" w:space="0" w:color="auto"/>
              <w:bottom w:val="single" w:sz="4" w:space="0" w:color="auto"/>
              <w:right w:val="single" w:sz="4" w:space="0" w:color="auto"/>
            </w:tcBorders>
            <w:vAlign w:val="center"/>
          </w:tcPr>
          <w:p w14:paraId="1C8889B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D175E8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992" w:type="dxa"/>
            <w:tcBorders>
              <w:top w:val="nil"/>
              <w:left w:val="single" w:sz="4" w:space="0" w:color="auto"/>
              <w:bottom w:val="single" w:sz="4" w:space="0" w:color="auto"/>
              <w:right w:val="single" w:sz="4" w:space="0" w:color="auto"/>
            </w:tcBorders>
            <w:vAlign w:val="center"/>
          </w:tcPr>
          <w:p w14:paraId="449284B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6/8</w:t>
            </w:r>
          </w:p>
        </w:tc>
      </w:tr>
      <w:tr w:rsidR="00CA44BC" w:rsidRPr="00CA44BC" w14:paraId="775B66CE"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47A9109F"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79</w:t>
            </w:r>
          </w:p>
        </w:tc>
        <w:tc>
          <w:tcPr>
            <w:tcW w:w="3568" w:type="dxa"/>
            <w:tcBorders>
              <w:top w:val="nil"/>
              <w:left w:val="single" w:sz="4" w:space="0" w:color="auto"/>
              <w:bottom w:val="single" w:sz="4" w:space="0" w:color="auto"/>
              <w:right w:val="single" w:sz="4" w:space="0" w:color="auto"/>
            </w:tcBorders>
            <w:vAlign w:val="center"/>
          </w:tcPr>
          <w:p w14:paraId="3BEF89BD"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Uluğ M.  (2011)</w:t>
            </w:r>
          </w:p>
        </w:tc>
        <w:tc>
          <w:tcPr>
            <w:tcW w:w="397" w:type="dxa"/>
            <w:tcBorders>
              <w:top w:val="nil"/>
              <w:left w:val="single" w:sz="4" w:space="0" w:color="auto"/>
              <w:bottom w:val="single" w:sz="4" w:space="0" w:color="auto"/>
              <w:right w:val="single" w:sz="4" w:space="0" w:color="auto"/>
            </w:tcBorders>
            <w:vAlign w:val="center"/>
          </w:tcPr>
          <w:p w14:paraId="6F83F9A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50DDF1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033C08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C6DF91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1F9154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BB3558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397" w:type="dxa"/>
            <w:tcBorders>
              <w:top w:val="nil"/>
              <w:left w:val="single" w:sz="4" w:space="0" w:color="auto"/>
              <w:bottom w:val="single" w:sz="4" w:space="0" w:color="auto"/>
              <w:right w:val="single" w:sz="4" w:space="0" w:color="auto"/>
            </w:tcBorders>
            <w:vAlign w:val="center"/>
          </w:tcPr>
          <w:p w14:paraId="29E445F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55C6082"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992" w:type="dxa"/>
            <w:tcBorders>
              <w:top w:val="nil"/>
              <w:left w:val="single" w:sz="4" w:space="0" w:color="auto"/>
              <w:bottom w:val="single" w:sz="4" w:space="0" w:color="auto"/>
              <w:right w:val="single" w:sz="4" w:space="0" w:color="auto"/>
            </w:tcBorders>
            <w:vAlign w:val="center"/>
          </w:tcPr>
          <w:p w14:paraId="33EF1DE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6/8</w:t>
            </w:r>
          </w:p>
        </w:tc>
      </w:tr>
      <w:tr w:rsidR="00CA44BC" w:rsidRPr="00CA44BC" w14:paraId="4FC4FE4D"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0883F40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80</w:t>
            </w:r>
          </w:p>
        </w:tc>
        <w:tc>
          <w:tcPr>
            <w:tcW w:w="3568" w:type="dxa"/>
            <w:tcBorders>
              <w:top w:val="nil"/>
              <w:left w:val="single" w:sz="4" w:space="0" w:color="auto"/>
              <w:bottom w:val="single" w:sz="4" w:space="0" w:color="auto"/>
              <w:right w:val="single" w:sz="4" w:space="0" w:color="auto"/>
            </w:tcBorders>
            <w:vAlign w:val="center"/>
          </w:tcPr>
          <w:p w14:paraId="4934BE47"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Uysal S. ve diğerleri (2018)</w:t>
            </w:r>
          </w:p>
        </w:tc>
        <w:tc>
          <w:tcPr>
            <w:tcW w:w="397" w:type="dxa"/>
            <w:tcBorders>
              <w:top w:val="nil"/>
              <w:left w:val="single" w:sz="4" w:space="0" w:color="auto"/>
              <w:bottom w:val="single" w:sz="4" w:space="0" w:color="auto"/>
              <w:right w:val="single" w:sz="4" w:space="0" w:color="auto"/>
            </w:tcBorders>
            <w:vAlign w:val="center"/>
          </w:tcPr>
          <w:p w14:paraId="0774839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BE7CFA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716172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5840D9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6091C9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69A871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397" w:type="dxa"/>
            <w:tcBorders>
              <w:top w:val="nil"/>
              <w:left w:val="single" w:sz="4" w:space="0" w:color="auto"/>
              <w:bottom w:val="single" w:sz="4" w:space="0" w:color="auto"/>
              <w:right w:val="single" w:sz="4" w:space="0" w:color="auto"/>
            </w:tcBorders>
            <w:vAlign w:val="center"/>
          </w:tcPr>
          <w:p w14:paraId="113CC2E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30E4AC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992" w:type="dxa"/>
            <w:tcBorders>
              <w:top w:val="nil"/>
              <w:left w:val="single" w:sz="4" w:space="0" w:color="auto"/>
              <w:bottom w:val="single" w:sz="4" w:space="0" w:color="auto"/>
              <w:right w:val="single" w:sz="4" w:space="0" w:color="auto"/>
            </w:tcBorders>
            <w:vAlign w:val="center"/>
          </w:tcPr>
          <w:p w14:paraId="3657578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6/8</w:t>
            </w:r>
          </w:p>
        </w:tc>
      </w:tr>
      <w:tr w:rsidR="00CA44BC" w:rsidRPr="00CA44BC" w14:paraId="14E8A7F5" w14:textId="77777777" w:rsidTr="00D93C9C">
        <w:trPr>
          <w:trHeight w:val="397"/>
        </w:trPr>
        <w:tc>
          <w:tcPr>
            <w:tcW w:w="709" w:type="dxa"/>
            <w:tcBorders>
              <w:top w:val="nil"/>
              <w:left w:val="single" w:sz="4" w:space="0" w:color="auto"/>
              <w:bottom w:val="single" w:sz="4" w:space="0" w:color="auto"/>
              <w:right w:val="single" w:sz="4" w:space="0" w:color="auto"/>
            </w:tcBorders>
            <w:vAlign w:val="center"/>
          </w:tcPr>
          <w:p w14:paraId="535CB54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81</w:t>
            </w:r>
          </w:p>
        </w:tc>
        <w:tc>
          <w:tcPr>
            <w:tcW w:w="3568" w:type="dxa"/>
            <w:tcBorders>
              <w:top w:val="nil"/>
              <w:left w:val="single" w:sz="4" w:space="0" w:color="auto"/>
              <w:bottom w:val="single" w:sz="4" w:space="0" w:color="auto"/>
              <w:right w:val="single" w:sz="4" w:space="0" w:color="auto"/>
            </w:tcBorders>
            <w:shd w:val="clear" w:color="auto" w:fill="FFFFFF" w:themeFill="background1"/>
            <w:vAlign w:val="center"/>
          </w:tcPr>
          <w:p w14:paraId="26A32E73" w14:textId="64ED3153" w:rsidR="00CA44BC" w:rsidRPr="00CA44BC" w:rsidRDefault="00CA44BC" w:rsidP="00CA44BC">
            <w:pPr>
              <w:pStyle w:val="AralkYok"/>
              <w:jc w:val="left"/>
              <w:rPr>
                <w:rFonts w:cs="Times New Roman"/>
                <w:color w:val="000000"/>
                <w:sz w:val="20"/>
                <w:szCs w:val="20"/>
              </w:rPr>
            </w:pPr>
            <w:r w:rsidRPr="00D93C9C">
              <w:rPr>
                <w:rFonts w:cs="Times New Roman"/>
                <w:color w:val="000000"/>
                <w:sz w:val="20"/>
                <w:szCs w:val="20"/>
              </w:rPr>
              <w:t>Sönmez Ö. ve diğerleri (2013)</w:t>
            </w:r>
          </w:p>
        </w:tc>
        <w:tc>
          <w:tcPr>
            <w:tcW w:w="397" w:type="dxa"/>
            <w:tcBorders>
              <w:top w:val="nil"/>
              <w:left w:val="single" w:sz="4" w:space="0" w:color="auto"/>
              <w:bottom w:val="single" w:sz="4" w:space="0" w:color="auto"/>
              <w:right w:val="single" w:sz="4" w:space="0" w:color="auto"/>
            </w:tcBorders>
            <w:vAlign w:val="center"/>
          </w:tcPr>
          <w:p w14:paraId="5D39BA7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AB2FBB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F6E58F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757E74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24F753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D4FA4B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36E674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4D7DF3F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nil"/>
              <w:left w:val="single" w:sz="4" w:space="0" w:color="auto"/>
              <w:bottom w:val="single" w:sz="4" w:space="0" w:color="auto"/>
              <w:right w:val="single" w:sz="4" w:space="0" w:color="auto"/>
            </w:tcBorders>
            <w:vAlign w:val="center"/>
          </w:tcPr>
          <w:p w14:paraId="7405931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08602D55" w14:textId="77777777" w:rsidTr="00CA44BC">
        <w:trPr>
          <w:trHeight w:val="397"/>
        </w:trPr>
        <w:tc>
          <w:tcPr>
            <w:tcW w:w="709" w:type="dxa"/>
            <w:tcBorders>
              <w:top w:val="single" w:sz="4" w:space="0" w:color="auto"/>
              <w:left w:val="single" w:sz="4" w:space="0" w:color="auto"/>
              <w:bottom w:val="single" w:sz="4" w:space="0" w:color="auto"/>
              <w:right w:val="single" w:sz="4" w:space="0" w:color="auto"/>
            </w:tcBorders>
            <w:vAlign w:val="center"/>
          </w:tcPr>
          <w:p w14:paraId="3C802A4F"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82</w:t>
            </w:r>
          </w:p>
        </w:tc>
        <w:tc>
          <w:tcPr>
            <w:tcW w:w="3568" w:type="dxa"/>
            <w:tcBorders>
              <w:top w:val="single" w:sz="4" w:space="0" w:color="auto"/>
              <w:left w:val="single" w:sz="4" w:space="0" w:color="auto"/>
              <w:bottom w:val="single" w:sz="4" w:space="0" w:color="auto"/>
              <w:right w:val="single" w:sz="4" w:space="0" w:color="auto"/>
            </w:tcBorders>
            <w:vAlign w:val="center"/>
          </w:tcPr>
          <w:p w14:paraId="1BE3FD68"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Yahyaoğlu M. ve diğerleri (2016)</w:t>
            </w:r>
          </w:p>
        </w:tc>
        <w:tc>
          <w:tcPr>
            <w:tcW w:w="397" w:type="dxa"/>
            <w:tcBorders>
              <w:top w:val="single" w:sz="4" w:space="0" w:color="auto"/>
              <w:left w:val="single" w:sz="4" w:space="0" w:color="auto"/>
              <w:bottom w:val="single" w:sz="4" w:space="0" w:color="auto"/>
              <w:right w:val="single" w:sz="4" w:space="0" w:color="auto"/>
            </w:tcBorders>
            <w:vAlign w:val="center"/>
          </w:tcPr>
          <w:p w14:paraId="147D370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22B5D76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351435B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635CD3D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7B38BC3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4A98AE1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397" w:type="dxa"/>
            <w:tcBorders>
              <w:top w:val="single" w:sz="4" w:space="0" w:color="auto"/>
              <w:left w:val="single" w:sz="4" w:space="0" w:color="auto"/>
              <w:bottom w:val="single" w:sz="4" w:space="0" w:color="auto"/>
              <w:right w:val="single" w:sz="4" w:space="0" w:color="auto"/>
            </w:tcBorders>
            <w:vAlign w:val="center"/>
          </w:tcPr>
          <w:p w14:paraId="5E5C9A9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21A2E5E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992" w:type="dxa"/>
            <w:tcBorders>
              <w:top w:val="single" w:sz="4" w:space="0" w:color="auto"/>
              <w:left w:val="single" w:sz="4" w:space="0" w:color="auto"/>
              <w:bottom w:val="single" w:sz="4" w:space="0" w:color="auto"/>
              <w:right w:val="single" w:sz="4" w:space="0" w:color="auto"/>
            </w:tcBorders>
            <w:vAlign w:val="center"/>
          </w:tcPr>
          <w:p w14:paraId="015A82FF"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6/8</w:t>
            </w:r>
          </w:p>
        </w:tc>
      </w:tr>
      <w:tr w:rsidR="00CA44BC" w:rsidRPr="00CA44BC" w14:paraId="65043A1F" w14:textId="77777777" w:rsidTr="00CA44BC">
        <w:trPr>
          <w:trHeight w:val="397"/>
        </w:trPr>
        <w:tc>
          <w:tcPr>
            <w:tcW w:w="709" w:type="dxa"/>
            <w:tcBorders>
              <w:top w:val="single" w:sz="4" w:space="0" w:color="auto"/>
              <w:left w:val="single" w:sz="4" w:space="0" w:color="auto"/>
              <w:bottom w:val="single" w:sz="4" w:space="0" w:color="auto"/>
              <w:right w:val="single" w:sz="4" w:space="0" w:color="auto"/>
            </w:tcBorders>
            <w:vAlign w:val="center"/>
          </w:tcPr>
          <w:p w14:paraId="6CB7CE4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83</w:t>
            </w:r>
          </w:p>
        </w:tc>
        <w:tc>
          <w:tcPr>
            <w:tcW w:w="3568" w:type="dxa"/>
            <w:tcBorders>
              <w:top w:val="single" w:sz="4" w:space="0" w:color="auto"/>
              <w:left w:val="single" w:sz="4" w:space="0" w:color="auto"/>
              <w:bottom w:val="single" w:sz="4" w:space="0" w:color="auto"/>
              <w:right w:val="single" w:sz="4" w:space="0" w:color="auto"/>
            </w:tcBorders>
            <w:vAlign w:val="center"/>
          </w:tcPr>
          <w:p w14:paraId="62723CB2"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Yardan T. ve diğerleri (2010)</w:t>
            </w:r>
          </w:p>
        </w:tc>
        <w:tc>
          <w:tcPr>
            <w:tcW w:w="397" w:type="dxa"/>
            <w:tcBorders>
              <w:top w:val="single" w:sz="4" w:space="0" w:color="auto"/>
              <w:left w:val="single" w:sz="4" w:space="0" w:color="auto"/>
              <w:bottom w:val="single" w:sz="4" w:space="0" w:color="auto"/>
              <w:right w:val="single" w:sz="4" w:space="0" w:color="auto"/>
            </w:tcBorders>
            <w:vAlign w:val="center"/>
          </w:tcPr>
          <w:p w14:paraId="538F5D4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3DFADDE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5C20216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57AEBD5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65A1B62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07D5B4F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397" w:type="dxa"/>
            <w:tcBorders>
              <w:top w:val="single" w:sz="4" w:space="0" w:color="auto"/>
              <w:left w:val="single" w:sz="4" w:space="0" w:color="auto"/>
              <w:bottom w:val="single" w:sz="4" w:space="0" w:color="auto"/>
              <w:right w:val="single" w:sz="4" w:space="0" w:color="auto"/>
            </w:tcBorders>
            <w:vAlign w:val="center"/>
          </w:tcPr>
          <w:p w14:paraId="2C8BFD1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117905E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H</w:t>
            </w:r>
          </w:p>
        </w:tc>
        <w:tc>
          <w:tcPr>
            <w:tcW w:w="992" w:type="dxa"/>
            <w:tcBorders>
              <w:top w:val="single" w:sz="4" w:space="0" w:color="auto"/>
              <w:left w:val="single" w:sz="4" w:space="0" w:color="auto"/>
              <w:bottom w:val="single" w:sz="4" w:space="0" w:color="auto"/>
              <w:right w:val="single" w:sz="4" w:space="0" w:color="auto"/>
            </w:tcBorders>
            <w:vAlign w:val="center"/>
          </w:tcPr>
          <w:p w14:paraId="6AE4C27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6/8</w:t>
            </w:r>
          </w:p>
        </w:tc>
      </w:tr>
      <w:tr w:rsidR="00CA44BC" w:rsidRPr="00CA44BC" w14:paraId="31624311"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6E36A5A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84</w:t>
            </w:r>
          </w:p>
        </w:tc>
        <w:tc>
          <w:tcPr>
            <w:tcW w:w="3568" w:type="dxa"/>
            <w:tcBorders>
              <w:top w:val="nil"/>
              <w:left w:val="single" w:sz="4" w:space="0" w:color="auto"/>
              <w:bottom w:val="single" w:sz="4" w:space="0" w:color="auto"/>
              <w:right w:val="single" w:sz="4" w:space="0" w:color="auto"/>
            </w:tcBorders>
            <w:vAlign w:val="center"/>
          </w:tcPr>
          <w:p w14:paraId="417D00AF"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Yazısız H. ve diğerleri (2019)</w:t>
            </w:r>
          </w:p>
        </w:tc>
        <w:tc>
          <w:tcPr>
            <w:tcW w:w="397" w:type="dxa"/>
            <w:tcBorders>
              <w:top w:val="nil"/>
              <w:left w:val="single" w:sz="4" w:space="0" w:color="auto"/>
              <w:bottom w:val="single" w:sz="4" w:space="0" w:color="auto"/>
              <w:right w:val="single" w:sz="4" w:space="0" w:color="auto"/>
            </w:tcBorders>
            <w:vAlign w:val="center"/>
          </w:tcPr>
          <w:p w14:paraId="7390025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6B638A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47A8BE0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F8EFE8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BC6DDFB"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73E995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78E3A9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66A500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nil"/>
              <w:left w:val="single" w:sz="4" w:space="0" w:color="auto"/>
              <w:bottom w:val="single" w:sz="4" w:space="0" w:color="auto"/>
              <w:right w:val="single" w:sz="4" w:space="0" w:color="auto"/>
            </w:tcBorders>
            <w:vAlign w:val="center"/>
          </w:tcPr>
          <w:p w14:paraId="578C032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008318E7"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21B3B0BB" w14:textId="1B187D9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85</w:t>
            </w:r>
          </w:p>
        </w:tc>
        <w:tc>
          <w:tcPr>
            <w:tcW w:w="3568" w:type="dxa"/>
            <w:tcBorders>
              <w:top w:val="nil"/>
              <w:left w:val="single" w:sz="4" w:space="0" w:color="auto"/>
              <w:bottom w:val="single" w:sz="4" w:space="0" w:color="auto"/>
              <w:right w:val="single" w:sz="4" w:space="0" w:color="auto"/>
            </w:tcBorders>
            <w:vAlign w:val="center"/>
          </w:tcPr>
          <w:p w14:paraId="058FA957"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Yılmaz M. ve diğerleri (2007)</w:t>
            </w:r>
          </w:p>
        </w:tc>
        <w:tc>
          <w:tcPr>
            <w:tcW w:w="397" w:type="dxa"/>
            <w:tcBorders>
              <w:top w:val="nil"/>
              <w:left w:val="single" w:sz="4" w:space="0" w:color="auto"/>
              <w:bottom w:val="single" w:sz="4" w:space="0" w:color="auto"/>
              <w:right w:val="single" w:sz="4" w:space="0" w:color="auto"/>
            </w:tcBorders>
            <w:vAlign w:val="center"/>
          </w:tcPr>
          <w:p w14:paraId="736012F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47C3AB6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894427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AC6050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9BCA44F"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4F8235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E70CD1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87901A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nil"/>
              <w:left w:val="single" w:sz="4" w:space="0" w:color="auto"/>
              <w:bottom w:val="single" w:sz="4" w:space="0" w:color="auto"/>
              <w:right w:val="single" w:sz="4" w:space="0" w:color="auto"/>
            </w:tcBorders>
            <w:vAlign w:val="center"/>
          </w:tcPr>
          <w:p w14:paraId="4541987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0F07A315"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405EF93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86</w:t>
            </w:r>
          </w:p>
        </w:tc>
        <w:tc>
          <w:tcPr>
            <w:tcW w:w="3568" w:type="dxa"/>
            <w:tcBorders>
              <w:top w:val="nil"/>
              <w:left w:val="single" w:sz="4" w:space="0" w:color="auto"/>
              <w:bottom w:val="single" w:sz="4" w:space="0" w:color="auto"/>
              <w:right w:val="single" w:sz="4" w:space="0" w:color="auto"/>
            </w:tcBorders>
            <w:vAlign w:val="center"/>
          </w:tcPr>
          <w:p w14:paraId="168B554D"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Yüce Fırat P. ve diğerleri (2010)</w:t>
            </w:r>
          </w:p>
        </w:tc>
        <w:tc>
          <w:tcPr>
            <w:tcW w:w="397" w:type="dxa"/>
            <w:tcBorders>
              <w:top w:val="nil"/>
              <w:left w:val="single" w:sz="4" w:space="0" w:color="auto"/>
              <w:bottom w:val="single" w:sz="4" w:space="0" w:color="auto"/>
              <w:right w:val="single" w:sz="4" w:space="0" w:color="auto"/>
            </w:tcBorders>
            <w:vAlign w:val="center"/>
          </w:tcPr>
          <w:p w14:paraId="7A54314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AF272F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2322EC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A3A2E9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51B031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4852833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07FAF9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5D80F87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nil"/>
              <w:left w:val="single" w:sz="4" w:space="0" w:color="auto"/>
              <w:bottom w:val="single" w:sz="4" w:space="0" w:color="auto"/>
              <w:right w:val="single" w:sz="4" w:space="0" w:color="auto"/>
            </w:tcBorders>
            <w:vAlign w:val="center"/>
          </w:tcPr>
          <w:p w14:paraId="37C8022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566E9DD8" w14:textId="77777777" w:rsidTr="00CA44BC">
        <w:trPr>
          <w:trHeight w:val="397"/>
        </w:trPr>
        <w:tc>
          <w:tcPr>
            <w:tcW w:w="709" w:type="dxa"/>
            <w:tcBorders>
              <w:top w:val="nil"/>
              <w:left w:val="single" w:sz="4" w:space="0" w:color="auto"/>
              <w:bottom w:val="single" w:sz="4" w:space="0" w:color="auto"/>
              <w:right w:val="single" w:sz="4" w:space="0" w:color="auto"/>
            </w:tcBorders>
            <w:vAlign w:val="center"/>
          </w:tcPr>
          <w:p w14:paraId="33081B5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87</w:t>
            </w:r>
          </w:p>
        </w:tc>
        <w:tc>
          <w:tcPr>
            <w:tcW w:w="3568" w:type="dxa"/>
            <w:tcBorders>
              <w:top w:val="nil"/>
              <w:left w:val="single" w:sz="4" w:space="0" w:color="auto"/>
              <w:bottom w:val="single" w:sz="4" w:space="0" w:color="auto"/>
              <w:right w:val="single" w:sz="4" w:space="0" w:color="auto"/>
            </w:tcBorders>
            <w:vAlign w:val="center"/>
          </w:tcPr>
          <w:p w14:paraId="590DDA15"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Yücel A. ve diğerleri (2013)</w:t>
            </w:r>
          </w:p>
        </w:tc>
        <w:tc>
          <w:tcPr>
            <w:tcW w:w="397" w:type="dxa"/>
            <w:tcBorders>
              <w:top w:val="nil"/>
              <w:left w:val="single" w:sz="4" w:space="0" w:color="auto"/>
              <w:bottom w:val="single" w:sz="4" w:space="0" w:color="auto"/>
              <w:right w:val="single" w:sz="4" w:space="0" w:color="auto"/>
            </w:tcBorders>
            <w:vAlign w:val="center"/>
          </w:tcPr>
          <w:p w14:paraId="03742CA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1AE2A28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0382831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40EBE5F8"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34E2220D"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62412716"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7885531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nil"/>
              <w:left w:val="single" w:sz="4" w:space="0" w:color="auto"/>
              <w:bottom w:val="single" w:sz="4" w:space="0" w:color="auto"/>
              <w:right w:val="single" w:sz="4" w:space="0" w:color="auto"/>
            </w:tcBorders>
            <w:vAlign w:val="center"/>
          </w:tcPr>
          <w:p w14:paraId="2DD1092C"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nil"/>
              <w:left w:val="single" w:sz="4" w:space="0" w:color="auto"/>
              <w:bottom w:val="single" w:sz="4" w:space="0" w:color="auto"/>
              <w:right w:val="single" w:sz="4" w:space="0" w:color="auto"/>
            </w:tcBorders>
            <w:vAlign w:val="center"/>
          </w:tcPr>
          <w:p w14:paraId="4759ADD5"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r w:rsidR="00CA44BC" w:rsidRPr="00CA44BC" w14:paraId="066568FE" w14:textId="77777777" w:rsidTr="00CA44BC">
        <w:trPr>
          <w:trHeight w:val="397"/>
        </w:trPr>
        <w:tc>
          <w:tcPr>
            <w:tcW w:w="709" w:type="dxa"/>
            <w:tcBorders>
              <w:top w:val="single" w:sz="4" w:space="0" w:color="auto"/>
              <w:left w:val="single" w:sz="4" w:space="0" w:color="auto"/>
              <w:bottom w:val="single" w:sz="4" w:space="0" w:color="auto"/>
              <w:right w:val="single" w:sz="4" w:space="0" w:color="auto"/>
            </w:tcBorders>
            <w:vAlign w:val="center"/>
          </w:tcPr>
          <w:p w14:paraId="6CAA3CA9"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c>
          <w:tcPr>
            <w:tcW w:w="3568" w:type="dxa"/>
            <w:tcBorders>
              <w:top w:val="single" w:sz="4" w:space="0" w:color="auto"/>
              <w:left w:val="single" w:sz="4" w:space="0" w:color="auto"/>
              <w:bottom w:val="single" w:sz="4" w:space="0" w:color="auto"/>
              <w:right w:val="single" w:sz="4" w:space="0" w:color="auto"/>
            </w:tcBorders>
            <w:vAlign w:val="center"/>
          </w:tcPr>
          <w:p w14:paraId="59E60D63" w14:textId="77777777" w:rsidR="00CA44BC" w:rsidRPr="00CA44BC" w:rsidRDefault="00CA44BC" w:rsidP="00CA44BC">
            <w:pPr>
              <w:pStyle w:val="AralkYok"/>
              <w:jc w:val="left"/>
              <w:rPr>
                <w:rFonts w:cs="Times New Roman"/>
                <w:color w:val="000000"/>
                <w:sz w:val="20"/>
                <w:szCs w:val="20"/>
              </w:rPr>
            </w:pPr>
            <w:r w:rsidRPr="00CA44BC">
              <w:rPr>
                <w:rFonts w:cs="Times New Roman"/>
                <w:color w:val="000000"/>
                <w:sz w:val="20"/>
                <w:szCs w:val="20"/>
              </w:rPr>
              <w:t>Zeytun ve diğerleri (2023)</w:t>
            </w:r>
          </w:p>
        </w:tc>
        <w:tc>
          <w:tcPr>
            <w:tcW w:w="397" w:type="dxa"/>
            <w:tcBorders>
              <w:top w:val="single" w:sz="4" w:space="0" w:color="auto"/>
              <w:left w:val="single" w:sz="4" w:space="0" w:color="auto"/>
              <w:bottom w:val="single" w:sz="4" w:space="0" w:color="auto"/>
              <w:right w:val="single" w:sz="4" w:space="0" w:color="auto"/>
            </w:tcBorders>
            <w:vAlign w:val="center"/>
          </w:tcPr>
          <w:p w14:paraId="699C81AE"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3427CD9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76064050"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68DE3AF1"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30880F63"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6EC308A7"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4B2FD7A4"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397" w:type="dxa"/>
            <w:tcBorders>
              <w:top w:val="single" w:sz="4" w:space="0" w:color="auto"/>
              <w:left w:val="single" w:sz="4" w:space="0" w:color="auto"/>
              <w:bottom w:val="single" w:sz="4" w:space="0" w:color="auto"/>
              <w:right w:val="single" w:sz="4" w:space="0" w:color="auto"/>
            </w:tcBorders>
            <w:vAlign w:val="center"/>
          </w:tcPr>
          <w:p w14:paraId="05709AD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E</w:t>
            </w:r>
          </w:p>
        </w:tc>
        <w:tc>
          <w:tcPr>
            <w:tcW w:w="992" w:type="dxa"/>
            <w:tcBorders>
              <w:top w:val="single" w:sz="4" w:space="0" w:color="auto"/>
              <w:left w:val="single" w:sz="4" w:space="0" w:color="auto"/>
              <w:bottom w:val="single" w:sz="4" w:space="0" w:color="auto"/>
              <w:right w:val="single" w:sz="4" w:space="0" w:color="auto"/>
            </w:tcBorders>
            <w:vAlign w:val="center"/>
          </w:tcPr>
          <w:p w14:paraId="4BF162BA" w14:textId="77777777" w:rsidR="00CA44BC" w:rsidRPr="00CA44BC" w:rsidRDefault="00CA44BC" w:rsidP="00CA44BC">
            <w:pPr>
              <w:pStyle w:val="AralkYok"/>
              <w:jc w:val="center"/>
              <w:rPr>
                <w:rFonts w:cs="Times New Roman"/>
                <w:color w:val="000000"/>
                <w:sz w:val="20"/>
                <w:szCs w:val="20"/>
              </w:rPr>
            </w:pPr>
            <w:r w:rsidRPr="00CA44BC">
              <w:rPr>
                <w:rFonts w:cs="Times New Roman"/>
                <w:color w:val="000000"/>
                <w:sz w:val="20"/>
                <w:szCs w:val="20"/>
              </w:rPr>
              <w:t>8/8</w:t>
            </w:r>
          </w:p>
        </w:tc>
      </w:tr>
    </w:tbl>
    <w:p w14:paraId="7B798F91" w14:textId="77777777" w:rsidR="00CA44BC" w:rsidRPr="00CA44BC" w:rsidRDefault="00CA44BC" w:rsidP="00CA4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cs="Times New Roman"/>
          <w:color w:val="1F1F1F"/>
          <w:sz w:val="20"/>
          <w:szCs w:val="20"/>
        </w:rPr>
      </w:pPr>
    </w:p>
    <w:p w14:paraId="0185AFD5" w14:textId="77777777" w:rsidR="00CA44BC" w:rsidRDefault="00CA44BC" w:rsidP="00CA4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b/>
          <w:bCs/>
          <w:color w:val="1F1F1F"/>
          <w:sz w:val="20"/>
          <w:szCs w:val="20"/>
        </w:rPr>
      </w:pPr>
    </w:p>
    <w:p w14:paraId="00B71F20" w14:textId="77777777" w:rsidR="00CA44BC" w:rsidRDefault="00CA44BC" w:rsidP="00CA4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b/>
          <w:bCs/>
          <w:color w:val="1F1F1F"/>
          <w:sz w:val="20"/>
          <w:szCs w:val="20"/>
        </w:rPr>
      </w:pPr>
    </w:p>
    <w:p w14:paraId="0C31D091" w14:textId="77777777" w:rsidR="00CA44BC" w:rsidRPr="00F8773E" w:rsidRDefault="00CA44BC" w:rsidP="00CA44BC">
      <w:pPr>
        <w:pStyle w:val="Balk3"/>
        <w:spacing w:before="360" w:after="120"/>
        <w:rPr>
          <w:color w:val="000000" w:themeColor="text1"/>
          <w:szCs w:val="24"/>
        </w:rPr>
      </w:pPr>
      <w:r w:rsidRPr="00F8773E">
        <w:rPr>
          <w:color w:val="000000" w:themeColor="text1"/>
          <w:szCs w:val="24"/>
        </w:rPr>
        <w:lastRenderedPageBreak/>
        <w:t>Vaka-Kontrol Çalışmaları için JBI değerlendirme kriterleri</w:t>
      </w:r>
    </w:p>
    <w:p w14:paraId="6E1B03A7" w14:textId="77777777" w:rsidR="00CA44BC" w:rsidRPr="00B307AF" w:rsidRDefault="00CA44BC" w:rsidP="00CA44BC">
      <w:pPr>
        <w:rPr>
          <w:sz w:val="22"/>
        </w:rPr>
      </w:pPr>
    </w:p>
    <w:p w14:paraId="1D681F58" w14:textId="77777777" w:rsidR="00CA44BC" w:rsidRPr="00B307AF" w:rsidRDefault="00CA44BC" w:rsidP="00A11DB1">
      <w:pPr>
        <w:pStyle w:val="ListeParagraf"/>
        <w:numPr>
          <w:ilvl w:val="0"/>
          <w:numId w:val="7"/>
        </w:numPr>
        <w:jc w:val="left"/>
        <w:rPr>
          <w:rStyle w:val="ts-alignment-element"/>
          <w:rFonts w:eastAsiaTheme="majorEastAsia"/>
          <w:color w:val="000000"/>
          <w:sz w:val="22"/>
        </w:rPr>
      </w:pPr>
      <w:r w:rsidRPr="00B307AF">
        <w:rPr>
          <w:rStyle w:val="ts-alignment-element"/>
          <w:rFonts w:eastAsiaTheme="majorEastAsia"/>
          <w:color w:val="000000"/>
          <w:sz w:val="22"/>
        </w:rPr>
        <w:t>Gruplar, vakalarda hastalık varlığı veya kontrollerde hastalık yokluğu dışında karşılaştırılabilir miydi?</w:t>
      </w:r>
    </w:p>
    <w:p w14:paraId="3E872F23" w14:textId="77777777" w:rsidR="00CA44BC" w:rsidRPr="00B307AF" w:rsidRDefault="00CA44BC" w:rsidP="00A11DB1">
      <w:pPr>
        <w:pStyle w:val="ListeParagraf"/>
        <w:numPr>
          <w:ilvl w:val="0"/>
          <w:numId w:val="7"/>
        </w:numPr>
        <w:jc w:val="left"/>
        <w:rPr>
          <w:rStyle w:val="ts-alignment-element"/>
          <w:rFonts w:eastAsiaTheme="majorEastAsia"/>
          <w:color w:val="000000"/>
          <w:sz w:val="22"/>
        </w:rPr>
      </w:pPr>
      <w:r w:rsidRPr="00B307AF">
        <w:rPr>
          <w:rStyle w:val="ts-alignment-element"/>
          <w:rFonts w:eastAsiaTheme="majorEastAsia"/>
          <w:color w:val="000000"/>
          <w:sz w:val="22"/>
        </w:rPr>
        <w:t>Vakalar ve kontroller uygun şekilde eşleştirildi mi?</w:t>
      </w:r>
    </w:p>
    <w:p w14:paraId="63282615" w14:textId="77777777" w:rsidR="00CA44BC" w:rsidRPr="00B307AF" w:rsidRDefault="00CA44BC" w:rsidP="00A11DB1">
      <w:pPr>
        <w:pStyle w:val="ListeParagraf"/>
        <w:numPr>
          <w:ilvl w:val="0"/>
          <w:numId w:val="7"/>
        </w:numPr>
        <w:jc w:val="left"/>
        <w:rPr>
          <w:rStyle w:val="ts-alignment-element"/>
          <w:rFonts w:eastAsiaTheme="majorEastAsia"/>
          <w:color w:val="000000"/>
          <w:sz w:val="22"/>
        </w:rPr>
      </w:pPr>
      <w:r w:rsidRPr="00B307AF">
        <w:rPr>
          <w:rStyle w:val="ts-alignment-element"/>
          <w:rFonts w:eastAsiaTheme="majorEastAsia"/>
          <w:color w:val="000000"/>
          <w:sz w:val="22"/>
        </w:rPr>
        <w:t>Vakaların ve kontrollerin tanımlanmasında aynı kriterler kullanıldı mı?</w:t>
      </w:r>
    </w:p>
    <w:p w14:paraId="1649E1B4" w14:textId="77777777" w:rsidR="00CA44BC" w:rsidRPr="00B307AF" w:rsidRDefault="00CA44BC" w:rsidP="00A11DB1">
      <w:pPr>
        <w:pStyle w:val="ListeParagraf"/>
        <w:numPr>
          <w:ilvl w:val="0"/>
          <w:numId w:val="7"/>
        </w:numPr>
        <w:jc w:val="left"/>
        <w:rPr>
          <w:rStyle w:val="ts-alignment-element"/>
          <w:rFonts w:eastAsiaTheme="majorEastAsia"/>
          <w:color w:val="000000"/>
          <w:sz w:val="22"/>
        </w:rPr>
      </w:pPr>
      <w:r w:rsidRPr="00B307AF">
        <w:rPr>
          <w:rStyle w:val="ts-alignment-element"/>
          <w:rFonts w:eastAsiaTheme="majorEastAsia"/>
          <w:color w:val="000000"/>
          <w:sz w:val="22"/>
        </w:rPr>
        <w:t>Maruziyet standart, geçerli ve güvenilir bir şekilde mi ölçüldü?</w:t>
      </w:r>
    </w:p>
    <w:p w14:paraId="2B646359" w14:textId="77777777" w:rsidR="00CA44BC" w:rsidRPr="00B307AF" w:rsidRDefault="00CA44BC" w:rsidP="00A11DB1">
      <w:pPr>
        <w:pStyle w:val="ListeParagraf"/>
        <w:numPr>
          <w:ilvl w:val="0"/>
          <w:numId w:val="7"/>
        </w:numPr>
        <w:jc w:val="left"/>
        <w:rPr>
          <w:rStyle w:val="ts-alignment-element"/>
          <w:rFonts w:eastAsiaTheme="majorEastAsia"/>
          <w:color w:val="000000"/>
          <w:sz w:val="22"/>
        </w:rPr>
      </w:pPr>
      <w:r w:rsidRPr="00B307AF">
        <w:rPr>
          <w:rStyle w:val="ts-alignment-element"/>
          <w:rFonts w:eastAsiaTheme="majorEastAsia"/>
          <w:color w:val="000000"/>
          <w:sz w:val="22"/>
        </w:rPr>
        <w:t>Maruziyet vakalar ve kontroller için aynı şekilde mi ölçüldü?</w:t>
      </w:r>
    </w:p>
    <w:p w14:paraId="45442692" w14:textId="77777777" w:rsidR="00CA44BC" w:rsidRPr="00B307AF" w:rsidRDefault="00CA44BC" w:rsidP="00A11DB1">
      <w:pPr>
        <w:pStyle w:val="ListeParagraf"/>
        <w:numPr>
          <w:ilvl w:val="0"/>
          <w:numId w:val="7"/>
        </w:numPr>
        <w:jc w:val="left"/>
        <w:rPr>
          <w:rStyle w:val="ts-alignment-element"/>
          <w:rFonts w:eastAsiaTheme="majorEastAsia"/>
          <w:color w:val="000000"/>
          <w:sz w:val="22"/>
        </w:rPr>
      </w:pPr>
      <w:r w:rsidRPr="00B307AF">
        <w:rPr>
          <w:rStyle w:val="ts-alignment-element"/>
          <w:rFonts w:eastAsiaTheme="majorEastAsia"/>
          <w:color w:val="000000"/>
          <w:sz w:val="22"/>
        </w:rPr>
        <w:t>Karıştırıcı faktörler belirlendi mi?</w:t>
      </w:r>
    </w:p>
    <w:p w14:paraId="628895B0" w14:textId="77777777" w:rsidR="00CA44BC" w:rsidRPr="00B307AF" w:rsidRDefault="00CA44BC" w:rsidP="00A11DB1">
      <w:pPr>
        <w:pStyle w:val="ListeParagraf"/>
        <w:numPr>
          <w:ilvl w:val="0"/>
          <w:numId w:val="7"/>
        </w:numPr>
        <w:jc w:val="left"/>
        <w:rPr>
          <w:rStyle w:val="ts-alignment-element"/>
          <w:rFonts w:eastAsiaTheme="majorEastAsia"/>
          <w:color w:val="000000"/>
          <w:sz w:val="22"/>
        </w:rPr>
      </w:pPr>
      <w:r w:rsidRPr="00B307AF">
        <w:rPr>
          <w:rStyle w:val="ts-alignment-element"/>
          <w:rFonts w:eastAsiaTheme="majorEastAsia"/>
          <w:color w:val="000000"/>
          <w:sz w:val="22"/>
        </w:rPr>
        <w:t>Karıştırıcı faktörlerle başa çıkma stratejileri belirtildi mi?</w:t>
      </w:r>
    </w:p>
    <w:p w14:paraId="2CE37B4C" w14:textId="21274577" w:rsidR="00CA44BC" w:rsidRPr="00B307AF" w:rsidRDefault="00CA44BC" w:rsidP="00A11DB1">
      <w:pPr>
        <w:pStyle w:val="ListeParagraf"/>
        <w:numPr>
          <w:ilvl w:val="0"/>
          <w:numId w:val="7"/>
        </w:numPr>
        <w:jc w:val="left"/>
        <w:rPr>
          <w:rStyle w:val="ts-alignment-element"/>
          <w:rFonts w:eastAsiaTheme="majorEastAsia"/>
          <w:color w:val="000000"/>
          <w:sz w:val="22"/>
        </w:rPr>
      </w:pPr>
      <w:r w:rsidRPr="00B307AF">
        <w:rPr>
          <w:rStyle w:val="ts-alignment-element"/>
          <w:rFonts w:eastAsiaTheme="majorEastAsia"/>
          <w:color w:val="000000"/>
          <w:sz w:val="22"/>
        </w:rPr>
        <w:t>Sonuçlar vakalar ve kontroller için standart, geçerli ve güvenilir bir şekilde değerlendirildi mi?</w:t>
      </w:r>
    </w:p>
    <w:p w14:paraId="2DFDDDD7" w14:textId="77777777" w:rsidR="00CA44BC" w:rsidRPr="00B307AF" w:rsidRDefault="00CA44BC" w:rsidP="00A11DB1">
      <w:pPr>
        <w:pStyle w:val="ListeParagraf"/>
        <w:numPr>
          <w:ilvl w:val="0"/>
          <w:numId w:val="7"/>
        </w:numPr>
        <w:jc w:val="left"/>
        <w:rPr>
          <w:rStyle w:val="ts-alignment-element"/>
          <w:rFonts w:eastAsiaTheme="majorEastAsia"/>
          <w:color w:val="000000"/>
          <w:sz w:val="22"/>
        </w:rPr>
      </w:pPr>
      <w:r w:rsidRPr="00B307AF">
        <w:rPr>
          <w:rStyle w:val="ts-alignment-element"/>
          <w:rFonts w:eastAsiaTheme="majorEastAsia"/>
          <w:color w:val="000000"/>
          <w:sz w:val="22"/>
        </w:rPr>
        <w:t>İlgi duyulan maruziyet süresi anlamlı olacak kadar uzun muydu?</w:t>
      </w:r>
    </w:p>
    <w:p w14:paraId="7F3442AA" w14:textId="77777777" w:rsidR="00CA44BC" w:rsidRPr="00B307AF" w:rsidRDefault="00CA44BC" w:rsidP="00A11DB1">
      <w:pPr>
        <w:pStyle w:val="ListeParagraf"/>
        <w:numPr>
          <w:ilvl w:val="0"/>
          <w:numId w:val="7"/>
        </w:numPr>
        <w:spacing w:line="240" w:lineRule="auto"/>
        <w:jc w:val="left"/>
        <w:rPr>
          <w:rFonts w:eastAsiaTheme="majorEastAsia"/>
          <w:color w:val="000000"/>
          <w:sz w:val="22"/>
        </w:rPr>
      </w:pPr>
      <w:r w:rsidRPr="00B307AF">
        <w:rPr>
          <w:rStyle w:val="ts-alignment-element"/>
          <w:rFonts w:eastAsiaTheme="majorEastAsia"/>
          <w:color w:val="000000"/>
          <w:sz w:val="22"/>
        </w:rPr>
        <w:t>Uygun istatistiksel analiz kullanıldı mı?</w:t>
      </w:r>
    </w:p>
    <w:tbl>
      <w:tblPr>
        <w:tblStyle w:val="TabloKlavuzu"/>
        <w:tblpPr w:leftFromText="141" w:rightFromText="141" w:vertAnchor="text" w:horzAnchor="margin" w:tblpXSpec="center" w:tblpY="112"/>
        <w:tblW w:w="8797" w:type="dxa"/>
        <w:tblLayout w:type="fixed"/>
        <w:tblLook w:val="04A0" w:firstRow="1" w:lastRow="0" w:firstColumn="1" w:lastColumn="0" w:noHBand="0" w:noVBand="1"/>
      </w:tblPr>
      <w:tblGrid>
        <w:gridCol w:w="704"/>
        <w:gridCol w:w="2693"/>
        <w:gridCol w:w="432"/>
        <w:gridCol w:w="433"/>
        <w:gridCol w:w="432"/>
        <w:gridCol w:w="433"/>
        <w:gridCol w:w="433"/>
        <w:gridCol w:w="432"/>
        <w:gridCol w:w="433"/>
        <w:gridCol w:w="432"/>
        <w:gridCol w:w="433"/>
        <w:gridCol w:w="433"/>
        <w:gridCol w:w="1074"/>
      </w:tblGrid>
      <w:tr w:rsidR="00CA44BC" w:rsidRPr="006C533C" w14:paraId="387F94AC" w14:textId="77777777" w:rsidTr="00CA44BC">
        <w:trPr>
          <w:trHeight w:val="397"/>
        </w:trPr>
        <w:tc>
          <w:tcPr>
            <w:tcW w:w="704" w:type="dxa"/>
            <w:vAlign w:val="center"/>
          </w:tcPr>
          <w:p w14:paraId="12EE717E" w14:textId="77777777" w:rsidR="00CA44BC" w:rsidRPr="006C533C" w:rsidRDefault="00CA44BC" w:rsidP="00CA44BC">
            <w:pPr>
              <w:spacing w:line="240" w:lineRule="auto"/>
              <w:ind w:firstLine="0"/>
              <w:jc w:val="center"/>
              <w:rPr>
                <w:rFonts w:cs="Times New Roman"/>
                <w:b/>
                <w:bCs/>
                <w:sz w:val="20"/>
                <w:szCs w:val="20"/>
              </w:rPr>
            </w:pPr>
            <w:r w:rsidRPr="006C533C">
              <w:rPr>
                <w:rFonts w:cs="Times New Roman"/>
                <w:b/>
                <w:bCs/>
                <w:sz w:val="20"/>
                <w:szCs w:val="20"/>
              </w:rPr>
              <w:t>Sıra No</w:t>
            </w:r>
          </w:p>
        </w:tc>
        <w:tc>
          <w:tcPr>
            <w:tcW w:w="2693" w:type="dxa"/>
            <w:vAlign w:val="center"/>
          </w:tcPr>
          <w:p w14:paraId="60849A4E" w14:textId="77777777" w:rsidR="00CA44BC" w:rsidRPr="006C533C" w:rsidRDefault="00CA44BC" w:rsidP="00CA44BC">
            <w:pPr>
              <w:spacing w:line="240" w:lineRule="auto"/>
              <w:ind w:firstLine="0"/>
              <w:jc w:val="center"/>
              <w:rPr>
                <w:rFonts w:cs="Times New Roman"/>
                <w:b/>
                <w:bCs/>
                <w:sz w:val="20"/>
                <w:szCs w:val="20"/>
              </w:rPr>
            </w:pPr>
            <w:r w:rsidRPr="006C533C">
              <w:rPr>
                <w:rFonts w:cs="Times New Roman"/>
                <w:b/>
                <w:bCs/>
                <w:sz w:val="20"/>
                <w:szCs w:val="20"/>
              </w:rPr>
              <w:t>Çalışma</w:t>
            </w:r>
            <w:r>
              <w:rPr>
                <w:b/>
                <w:bCs/>
                <w:sz w:val="20"/>
                <w:szCs w:val="20"/>
              </w:rPr>
              <w:t>lar</w:t>
            </w:r>
          </w:p>
        </w:tc>
        <w:tc>
          <w:tcPr>
            <w:tcW w:w="432" w:type="dxa"/>
            <w:vAlign w:val="center"/>
          </w:tcPr>
          <w:p w14:paraId="5A2090A1" w14:textId="77777777" w:rsidR="00CA44BC" w:rsidRPr="006C533C" w:rsidRDefault="00CA44BC" w:rsidP="00CA44BC">
            <w:pPr>
              <w:spacing w:line="240" w:lineRule="auto"/>
              <w:ind w:firstLine="0"/>
              <w:jc w:val="center"/>
              <w:rPr>
                <w:rFonts w:cs="Times New Roman"/>
                <w:b/>
                <w:bCs/>
                <w:sz w:val="20"/>
                <w:szCs w:val="20"/>
              </w:rPr>
            </w:pPr>
            <w:r w:rsidRPr="006C533C">
              <w:rPr>
                <w:rFonts w:cs="Times New Roman"/>
                <w:b/>
                <w:bCs/>
                <w:sz w:val="20"/>
                <w:szCs w:val="20"/>
              </w:rPr>
              <w:t>1</w:t>
            </w:r>
          </w:p>
        </w:tc>
        <w:tc>
          <w:tcPr>
            <w:tcW w:w="433" w:type="dxa"/>
            <w:vAlign w:val="center"/>
          </w:tcPr>
          <w:p w14:paraId="2E5958B7" w14:textId="77777777" w:rsidR="00CA44BC" w:rsidRPr="006C533C" w:rsidRDefault="00CA44BC" w:rsidP="00CA44BC">
            <w:pPr>
              <w:spacing w:line="240" w:lineRule="auto"/>
              <w:ind w:firstLine="0"/>
              <w:jc w:val="center"/>
              <w:rPr>
                <w:rFonts w:cs="Times New Roman"/>
                <w:b/>
                <w:bCs/>
                <w:sz w:val="20"/>
                <w:szCs w:val="20"/>
              </w:rPr>
            </w:pPr>
            <w:r w:rsidRPr="006C533C">
              <w:rPr>
                <w:rFonts w:cs="Times New Roman"/>
                <w:b/>
                <w:bCs/>
                <w:sz w:val="20"/>
                <w:szCs w:val="20"/>
              </w:rPr>
              <w:t>2</w:t>
            </w:r>
          </w:p>
        </w:tc>
        <w:tc>
          <w:tcPr>
            <w:tcW w:w="432" w:type="dxa"/>
            <w:vAlign w:val="center"/>
          </w:tcPr>
          <w:p w14:paraId="34AD315C" w14:textId="77777777" w:rsidR="00CA44BC" w:rsidRPr="006C533C" w:rsidRDefault="00CA44BC" w:rsidP="00CA44BC">
            <w:pPr>
              <w:spacing w:line="240" w:lineRule="auto"/>
              <w:ind w:firstLine="0"/>
              <w:jc w:val="center"/>
              <w:rPr>
                <w:rFonts w:cs="Times New Roman"/>
                <w:b/>
                <w:bCs/>
                <w:sz w:val="20"/>
                <w:szCs w:val="20"/>
              </w:rPr>
            </w:pPr>
            <w:r w:rsidRPr="006C533C">
              <w:rPr>
                <w:rFonts w:cs="Times New Roman"/>
                <w:b/>
                <w:bCs/>
                <w:sz w:val="20"/>
                <w:szCs w:val="20"/>
              </w:rPr>
              <w:t>3</w:t>
            </w:r>
          </w:p>
        </w:tc>
        <w:tc>
          <w:tcPr>
            <w:tcW w:w="433" w:type="dxa"/>
            <w:vAlign w:val="center"/>
          </w:tcPr>
          <w:p w14:paraId="734B57D5" w14:textId="77777777" w:rsidR="00CA44BC" w:rsidRPr="006C533C" w:rsidRDefault="00CA44BC" w:rsidP="00CA44BC">
            <w:pPr>
              <w:spacing w:line="240" w:lineRule="auto"/>
              <w:ind w:firstLine="0"/>
              <w:jc w:val="center"/>
              <w:rPr>
                <w:rFonts w:cs="Times New Roman"/>
                <w:b/>
                <w:bCs/>
                <w:sz w:val="20"/>
                <w:szCs w:val="20"/>
              </w:rPr>
            </w:pPr>
            <w:r w:rsidRPr="006C533C">
              <w:rPr>
                <w:rFonts w:cs="Times New Roman"/>
                <w:b/>
                <w:bCs/>
                <w:sz w:val="20"/>
                <w:szCs w:val="20"/>
              </w:rPr>
              <w:t>4</w:t>
            </w:r>
          </w:p>
        </w:tc>
        <w:tc>
          <w:tcPr>
            <w:tcW w:w="433" w:type="dxa"/>
            <w:vAlign w:val="center"/>
          </w:tcPr>
          <w:p w14:paraId="2C75762C" w14:textId="77777777" w:rsidR="00CA44BC" w:rsidRPr="006C533C" w:rsidRDefault="00CA44BC" w:rsidP="00CA44BC">
            <w:pPr>
              <w:spacing w:line="240" w:lineRule="auto"/>
              <w:ind w:firstLine="0"/>
              <w:jc w:val="center"/>
              <w:rPr>
                <w:rFonts w:cs="Times New Roman"/>
                <w:b/>
                <w:bCs/>
                <w:sz w:val="20"/>
                <w:szCs w:val="20"/>
              </w:rPr>
            </w:pPr>
            <w:r w:rsidRPr="006C533C">
              <w:rPr>
                <w:rFonts w:cs="Times New Roman"/>
                <w:b/>
                <w:bCs/>
                <w:sz w:val="20"/>
                <w:szCs w:val="20"/>
              </w:rPr>
              <w:t>5</w:t>
            </w:r>
          </w:p>
        </w:tc>
        <w:tc>
          <w:tcPr>
            <w:tcW w:w="432" w:type="dxa"/>
            <w:vAlign w:val="center"/>
          </w:tcPr>
          <w:p w14:paraId="31435020" w14:textId="77777777" w:rsidR="00CA44BC" w:rsidRPr="006C533C" w:rsidRDefault="00CA44BC" w:rsidP="00CA44BC">
            <w:pPr>
              <w:spacing w:line="240" w:lineRule="auto"/>
              <w:ind w:firstLine="0"/>
              <w:jc w:val="center"/>
              <w:rPr>
                <w:rFonts w:cs="Times New Roman"/>
                <w:b/>
                <w:bCs/>
                <w:sz w:val="20"/>
                <w:szCs w:val="20"/>
              </w:rPr>
            </w:pPr>
            <w:r w:rsidRPr="006C533C">
              <w:rPr>
                <w:rFonts w:cs="Times New Roman"/>
                <w:b/>
                <w:bCs/>
                <w:sz w:val="20"/>
                <w:szCs w:val="20"/>
              </w:rPr>
              <w:t>6</w:t>
            </w:r>
          </w:p>
        </w:tc>
        <w:tc>
          <w:tcPr>
            <w:tcW w:w="433" w:type="dxa"/>
            <w:vAlign w:val="center"/>
          </w:tcPr>
          <w:p w14:paraId="7E65A2CE" w14:textId="77777777" w:rsidR="00CA44BC" w:rsidRPr="006C533C" w:rsidRDefault="00CA44BC" w:rsidP="00CA44BC">
            <w:pPr>
              <w:spacing w:line="240" w:lineRule="auto"/>
              <w:ind w:firstLine="0"/>
              <w:jc w:val="center"/>
              <w:rPr>
                <w:rFonts w:cs="Times New Roman"/>
                <w:b/>
                <w:bCs/>
                <w:sz w:val="20"/>
                <w:szCs w:val="20"/>
              </w:rPr>
            </w:pPr>
            <w:r w:rsidRPr="006C533C">
              <w:rPr>
                <w:rFonts w:cs="Times New Roman"/>
                <w:b/>
                <w:bCs/>
                <w:sz w:val="20"/>
                <w:szCs w:val="20"/>
              </w:rPr>
              <w:t>7</w:t>
            </w:r>
          </w:p>
        </w:tc>
        <w:tc>
          <w:tcPr>
            <w:tcW w:w="432" w:type="dxa"/>
            <w:vAlign w:val="center"/>
          </w:tcPr>
          <w:p w14:paraId="1C23A81B" w14:textId="77777777" w:rsidR="00CA44BC" w:rsidRPr="006C533C" w:rsidRDefault="00CA44BC" w:rsidP="00CA44BC">
            <w:pPr>
              <w:spacing w:line="240" w:lineRule="auto"/>
              <w:ind w:firstLine="0"/>
              <w:jc w:val="center"/>
              <w:rPr>
                <w:rFonts w:cs="Times New Roman"/>
                <w:b/>
                <w:bCs/>
                <w:sz w:val="20"/>
                <w:szCs w:val="20"/>
              </w:rPr>
            </w:pPr>
            <w:r w:rsidRPr="006C533C">
              <w:rPr>
                <w:rFonts w:cs="Times New Roman"/>
                <w:b/>
                <w:bCs/>
                <w:sz w:val="20"/>
                <w:szCs w:val="20"/>
              </w:rPr>
              <w:t>8</w:t>
            </w:r>
          </w:p>
        </w:tc>
        <w:tc>
          <w:tcPr>
            <w:tcW w:w="433" w:type="dxa"/>
            <w:vAlign w:val="center"/>
          </w:tcPr>
          <w:p w14:paraId="1EF4E39C" w14:textId="77777777" w:rsidR="00CA44BC" w:rsidRPr="006C533C" w:rsidRDefault="00CA44BC" w:rsidP="00CA44BC">
            <w:pPr>
              <w:spacing w:line="240" w:lineRule="auto"/>
              <w:ind w:firstLine="0"/>
              <w:jc w:val="center"/>
              <w:rPr>
                <w:rFonts w:cs="Times New Roman"/>
                <w:b/>
                <w:bCs/>
                <w:sz w:val="20"/>
                <w:szCs w:val="20"/>
              </w:rPr>
            </w:pPr>
            <w:r w:rsidRPr="006C533C">
              <w:rPr>
                <w:rFonts w:cs="Times New Roman"/>
                <w:b/>
                <w:bCs/>
                <w:sz w:val="20"/>
                <w:szCs w:val="20"/>
              </w:rPr>
              <w:t>9</w:t>
            </w:r>
          </w:p>
        </w:tc>
        <w:tc>
          <w:tcPr>
            <w:tcW w:w="433" w:type="dxa"/>
            <w:vAlign w:val="center"/>
          </w:tcPr>
          <w:p w14:paraId="33CC9C4F" w14:textId="77777777" w:rsidR="00CA44BC" w:rsidRPr="006C533C" w:rsidRDefault="00CA44BC" w:rsidP="00CA44BC">
            <w:pPr>
              <w:spacing w:line="240" w:lineRule="auto"/>
              <w:ind w:firstLine="0"/>
              <w:jc w:val="center"/>
              <w:rPr>
                <w:rFonts w:cs="Times New Roman"/>
                <w:b/>
                <w:bCs/>
                <w:sz w:val="20"/>
                <w:szCs w:val="20"/>
              </w:rPr>
            </w:pPr>
            <w:r w:rsidRPr="006C533C">
              <w:rPr>
                <w:rFonts w:cs="Times New Roman"/>
                <w:b/>
                <w:bCs/>
                <w:sz w:val="20"/>
                <w:szCs w:val="20"/>
              </w:rPr>
              <w:t>10</w:t>
            </w:r>
          </w:p>
        </w:tc>
        <w:tc>
          <w:tcPr>
            <w:tcW w:w="1074" w:type="dxa"/>
            <w:vAlign w:val="center"/>
          </w:tcPr>
          <w:p w14:paraId="4B9544DC" w14:textId="77777777" w:rsidR="00CA44BC" w:rsidRPr="006C533C" w:rsidRDefault="00CA44BC" w:rsidP="00CA44BC">
            <w:pPr>
              <w:spacing w:line="240" w:lineRule="auto"/>
              <w:ind w:firstLine="0"/>
              <w:jc w:val="center"/>
              <w:rPr>
                <w:rFonts w:cs="Times New Roman"/>
                <w:b/>
                <w:bCs/>
                <w:sz w:val="20"/>
                <w:szCs w:val="20"/>
              </w:rPr>
            </w:pPr>
            <w:r w:rsidRPr="006C533C">
              <w:rPr>
                <w:rFonts w:cs="Times New Roman"/>
                <w:b/>
                <w:bCs/>
                <w:sz w:val="20"/>
                <w:szCs w:val="20"/>
              </w:rPr>
              <w:t>Toplam</w:t>
            </w:r>
          </w:p>
        </w:tc>
      </w:tr>
      <w:tr w:rsidR="00CA44BC" w:rsidRPr="006C533C" w14:paraId="1A39C736" w14:textId="77777777" w:rsidTr="00CA44BC">
        <w:trPr>
          <w:trHeight w:val="397"/>
        </w:trPr>
        <w:tc>
          <w:tcPr>
            <w:tcW w:w="704" w:type="dxa"/>
            <w:vAlign w:val="center"/>
          </w:tcPr>
          <w:p w14:paraId="117761C7" w14:textId="77777777" w:rsidR="00CA44BC" w:rsidRPr="006C533C" w:rsidRDefault="00CA44BC" w:rsidP="00CA44BC">
            <w:pPr>
              <w:spacing w:line="240" w:lineRule="auto"/>
              <w:ind w:firstLine="0"/>
              <w:jc w:val="center"/>
              <w:rPr>
                <w:rFonts w:cs="Times New Roman"/>
                <w:color w:val="000000"/>
                <w:sz w:val="20"/>
                <w:szCs w:val="20"/>
              </w:rPr>
            </w:pPr>
            <w:r w:rsidRPr="006C533C">
              <w:rPr>
                <w:rFonts w:cs="Times New Roman"/>
                <w:color w:val="000000"/>
                <w:sz w:val="20"/>
                <w:szCs w:val="20"/>
              </w:rPr>
              <w:t>1</w:t>
            </w:r>
          </w:p>
        </w:tc>
        <w:tc>
          <w:tcPr>
            <w:tcW w:w="2693" w:type="dxa"/>
            <w:vAlign w:val="center"/>
          </w:tcPr>
          <w:p w14:paraId="2BEEDA39" w14:textId="77777777" w:rsidR="00CA44BC" w:rsidRPr="006C533C" w:rsidRDefault="00CA44BC" w:rsidP="00CA44BC">
            <w:pPr>
              <w:spacing w:line="240" w:lineRule="auto"/>
              <w:ind w:firstLine="0"/>
              <w:jc w:val="left"/>
              <w:rPr>
                <w:rFonts w:cs="Times New Roman"/>
                <w:sz w:val="20"/>
                <w:szCs w:val="20"/>
              </w:rPr>
            </w:pPr>
            <w:r w:rsidRPr="006C533C">
              <w:rPr>
                <w:rFonts w:cs="Times New Roman"/>
                <w:color w:val="000000"/>
                <w:sz w:val="20"/>
                <w:szCs w:val="20"/>
              </w:rPr>
              <w:t xml:space="preserve">Çiftçi </w:t>
            </w:r>
            <w:r>
              <w:rPr>
                <w:color w:val="000000"/>
                <w:sz w:val="20"/>
                <w:szCs w:val="20"/>
              </w:rPr>
              <w:t>İ.H.</w:t>
            </w:r>
            <w:r w:rsidRPr="006C533C">
              <w:rPr>
                <w:rFonts w:cs="Times New Roman"/>
                <w:color w:val="000000"/>
                <w:sz w:val="20"/>
                <w:szCs w:val="20"/>
              </w:rPr>
              <w:t xml:space="preserve">ve </w:t>
            </w:r>
            <w:r>
              <w:rPr>
                <w:color w:val="000000"/>
                <w:sz w:val="20"/>
                <w:szCs w:val="20"/>
              </w:rPr>
              <w:t>diğerleri</w:t>
            </w:r>
            <w:r w:rsidRPr="006C533C">
              <w:rPr>
                <w:rFonts w:cs="Times New Roman"/>
                <w:color w:val="000000"/>
                <w:sz w:val="20"/>
                <w:szCs w:val="20"/>
              </w:rPr>
              <w:t xml:space="preserve"> (2007)</w:t>
            </w:r>
          </w:p>
        </w:tc>
        <w:tc>
          <w:tcPr>
            <w:tcW w:w="432" w:type="dxa"/>
            <w:vAlign w:val="center"/>
          </w:tcPr>
          <w:p w14:paraId="053688C3"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18296254"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06AE00EB"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5C65E706"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4C5CBF19"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1D1C0DD5"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584B5F7F"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H</w:t>
            </w:r>
          </w:p>
        </w:tc>
        <w:tc>
          <w:tcPr>
            <w:tcW w:w="432" w:type="dxa"/>
            <w:vAlign w:val="center"/>
          </w:tcPr>
          <w:p w14:paraId="5E9B710A"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0C4C67AD"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6A31FF8F"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1074" w:type="dxa"/>
            <w:vAlign w:val="center"/>
          </w:tcPr>
          <w:p w14:paraId="1B25F522" w14:textId="77777777" w:rsidR="00CA44BC" w:rsidRPr="006C533C" w:rsidRDefault="00CA44BC" w:rsidP="00CA44BC">
            <w:pPr>
              <w:spacing w:line="240" w:lineRule="auto"/>
              <w:ind w:firstLine="0"/>
              <w:jc w:val="center"/>
              <w:rPr>
                <w:rFonts w:cs="Times New Roman"/>
                <w:sz w:val="20"/>
                <w:szCs w:val="20"/>
              </w:rPr>
            </w:pPr>
            <w:r w:rsidRPr="006C533C">
              <w:rPr>
                <w:rFonts w:cs="Times New Roman"/>
                <w:sz w:val="20"/>
                <w:szCs w:val="20"/>
              </w:rPr>
              <w:t>9/10</w:t>
            </w:r>
          </w:p>
        </w:tc>
      </w:tr>
      <w:tr w:rsidR="00CA44BC" w:rsidRPr="006C533C" w14:paraId="7C96E3BC" w14:textId="77777777" w:rsidTr="00CA44BC">
        <w:trPr>
          <w:trHeight w:val="397"/>
        </w:trPr>
        <w:tc>
          <w:tcPr>
            <w:tcW w:w="704" w:type="dxa"/>
            <w:vAlign w:val="center"/>
          </w:tcPr>
          <w:p w14:paraId="359C1C63" w14:textId="77777777" w:rsidR="00CA44BC" w:rsidRPr="006C533C" w:rsidRDefault="00CA44BC" w:rsidP="00CA44BC">
            <w:pPr>
              <w:spacing w:line="240" w:lineRule="auto"/>
              <w:ind w:firstLine="0"/>
              <w:jc w:val="center"/>
              <w:rPr>
                <w:rFonts w:cs="Times New Roman"/>
                <w:color w:val="000000"/>
                <w:sz w:val="20"/>
                <w:szCs w:val="20"/>
              </w:rPr>
            </w:pPr>
            <w:r w:rsidRPr="006C533C">
              <w:rPr>
                <w:rFonts w:cs="Times New Roman"/>
                <w:color w:val="000000"/>
                <w:sz w:val="20"/>
                <w:szCs w:val="20"/>
              </w:rPr>
              <w:t>2</w:t>
            </w:r>
          </w:p>
        </w:tc>
        <w:tc>
          <w:tcPr>
            <w:tcW w:w="2693" w:type="dxa"/>
            <w:vAlign w:val="center"/>
          </w:tcPr>
          <w:p w14:paraId="40F9DD87" w14:textId="77777777" w:rsidR="00CA44BC" w:rsidRPr="006C533C" w:rsidRDefault="00CA44BC" w:rsidP="00CA44BC">
            <w:pPr>
              <w:spacing w:line="240" w:lineRule="auto"/>
              <w:ind w:firstLine="0"/>
              <w:jc w:val="left"/>
              <w:rPr>
                <w:rFonts w:cs="Times New Roman"/>
                <w:sz w:val="20"/>
                <w:szCs w:val="20"/>
              </w:rPr>
            </w:pPr>
            <w:r w:rsidRPr="006C533C">
              <w:rPr>
                <w:rFonts w:cs="Times New Roman"/>
                <w:color w:val="000000"/>
                <w:sz w:val="20"/>
                <w:szCs w:val="20"/>
              </w:rPr>
              <w:t>Akküçük Ş. ((2020))</w:t>
            </w:r>
          </w:p>
        </w:tc>
        <w:tc>
          <w:tcPr>
            <w:tcW w:w="432" w:type="dxa"/>
            <w:vAlign w:val="center"/>
          </w:tcPr>
          <w:p w14:paraId="4CB45C88"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3E4EBB1A"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6D6CAB49"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7CF3FD5C"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374BBD91"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6FB422FD"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6CAF3067"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17E0E039"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2906A77A"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7F53B2B5"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1074" w:type="dxa"/>
            <w:vAlign w:val="center"/>
          </w:tcPr>
          <w:p w14:paraId="48FBBD38" w14:textId="77777777" w:rsidR="00CA44BC" w:rsidRPr="006C533C" w:rsidRDefault="00CA44BC" w:rsidP="00CA44BC">
            <w:pPr>
              <w:spacing w:line="240" w:lineRule="auto"/>
              <w:ind w:firstLine="0"/>
              <w:jc w:val="center"/>
              <w:rPr>
                <w:rFonts w:cs="Times New Roman"/>
                <w:sz w:val="20"/>
                <w:szCs w:val="20"/>
              </w:rPr>
            </w:pPr>
            <w:r w:rsidRPr="006C533C">
              <w:rPr>
                <w:rFonts w:cs="Times New Roman"/>
                <w:sz w:val="20"/>
                <w:szCs w:val="20"/>
              </w:rPr>
              <w:t>10/10</w:t>
            </w:r>
          </w:p>
        </w:tc>
      </w:tr>
      <w:tr w:rsidR="00CA44BC" w:rsidRPr="006C533C" w14:paraId="5D39EED9" w14:textId="77777777" w:rsidTr="00CA44BC">
        <w:trPr>
          <w:trHeight w:val="397"/>
        </w:trPr>
        <w:tc>
          <w:tcPr>
            <w:tcW w:w="704" w:type="dxa"/>
            <w:vAlign w:val="center"/>
          </w:tcPr>
          <w:p w14:paraId="43AB8DB2" w14:textId="77777777" w:rsidR="00CA44BC" w:rsidRPr="006C533C" w:rsidRDefault="00CA44BC" w:rsidP="00CA44BC">
            <w:pPr>
              <w:spacing w:line="240" w:lineRule="auto"/>
              <w:ind w:firstLine="0"/>
              <w:jc w:val="center"/>
              <w:rPr>
                <w:rFonts w:cs="Times New Roman"/>
                <w:color w:val="000000"/>
                <w:sz w:val="20"/>
                <w:szCs w:val="20"/>
              </w:rPr>
            </w:pPr>
            <w:r w:rsidRPr="006C533C">
              <w:rPr>
                <w:rFonts w:cs="Times New Roman"/>
                <w:color w:val="000000"/>
                <w:sz w:val="20"/>
                <w:szCs w:val="20"/>
              </w:rPr>
              <w:t>3</w:t>
            </w:r>
          </w:p>
        </w:tc>
        <w:tc>
          <w:tcPr>
            <w:tcW w:w="2693" w:type="dxa"/>
            <w:vAlign w:val="center"/>
          </w:tcPr>
          <w:p w14:paraId="2767BCCF" w14:textId="77777777" w:rsidR="00CA44BC" w:rsidRPr="006C533C" w:rsidRDefault="00CA44BC" w:rsidP="00CA44BC">
            <w:pPr>
              <w:spacing w:line="240" w:lineRule="auto"/>
              <w:ind w:firstLine="0"/>
              <w:jc w:val="left"/>
              <w:rPr>
                <w:rFonts w:cs="Times New Roman"/>
                <w:sz w:val="20"/>
                <w:szCs w:val="20"/>
              </w:rPr>
            </w:pPr>
            <w:r w:rsidRPr="006C533C">
              <w:rPr>
                <w:rFonts w:cs="Times New Roman"/>
                <w:color w:val="000000"/>
                <w:sz w:val="20"/>
                <w:szCs w:val="20"/>
              </w:rPr>
              <w:t>Aksakal M. ((2014))</w:t>
            </w:r>
          </w:p>
        </w:tc>
        <w:tc>
          <w:tcPr>
            <w:tcW w:w="432" w:type="dxa"/>
            <w:vAlign w:val="center"/>
          </w:tcPr>
          <w:p w14:paraId="51C30E31"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B</w:t>
            </w:r>
          </w:p>
        </w:tc>
        <w:tc>
          <w:tcPr>
            <w:tcW w:w="433" w:type="dxa"/>
            <w:vAlign w:val="center"/>
          </w:tcPr>
          <w:p w14:paraId="43044218"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156879D3"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641644BA"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455792CC"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4BA78648"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B</w:t>
            </w:r>
          </w:p>
        </w:tc>
        <w:tc>
          <w:tcPr>
            <w:tcW w:w="433" w:type="dxa"/>
            <w:vAlign w:val="center"/>
          </w:tcPr>
          <w:p w14:paraId="74D760C1"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05A7BBD6"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0EDDADA1"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695AA565"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1074" w:type="dxa"/>
            <w:vAlign w:val="center"/>
          </w:tcPr>
          <w:p w14:paraId="5587FE77" w14:textId="77777777" w:rsidR="00CA44BC" w:rsidRPr="006C533C" w:rsidRDefault="00CA44BC" w:rsidP="00CA44BC">
            <w:pPr>
              <w:spacing w:line="240" w:lineRule="auto"/>
              <w:ind w:firstLine="0"/>
              <w:jc w:val="center"/>
              <w:rPr>
                <w:rFonts w:cs="Times New Roman"/>
                <w:sz w:val="20"/>
                <w:szCs w:val="20"/>
              </w:rPr>
            </w:pPr>
            <w:r w:rsidRPr="006C533C">
              <w:rPr>
                <w:rFonts w:cs="Times New Roman"/>
                <w:sz w:val="20"/>
                <w:szCs w:val="20"/>
              </w:rPr>
              <w:t>10/10</w:t>
            </w:r>
          </w:p>
        </w:tc>
      </w:tr>
      <w:tr w:rsidR="00CA44BC" w:rsidRPr="006C533C" w14:paraId="6596AFA9" w14:textId="77777777" w:rsidTr="00CA44BC">
        <w:trPr>
          <w:trHeight w:val="397"/>
        </w:trPr>
        <w:tc>
          <w:tcPr>
            <w:tcW w:w="704" w:type="dxa"/>
            <w:vAlign w:val="center"/>
          </w:tcPr>
          <w:p w14:paraId="128CEFF3" w14:textId="77777777" w:rsidR="00CA44BC" w:rsidRPr="006C533C" w:rsidRDefault="00CA44BC" w:rsidP="00CA44BC">
            <w:pPr>
              <w:spacing w:line="240" w:lineRule="auto"/>
              <w:ind w:firstLine="0"/>
              <w:jc w:val="center"/>
              <w:rPr>
                <w:rFonts w:cs="Times New Roman"/>
                <w:color w:val="000000"/>
                <w:sz w:val="20"/>
                <w:szCs w:val="20"/>
              </w:rPr>
            </w:pPr>
            <w:r w:rsidRPr="006C533C">
              <w:rPr>
                <w:rFonts w:cs="Times New Roman"/>
                <w:color w:val="000000"/>
                <w:sz w:val="20"/>
                <w:szCs w:val="20"/>
              </w:rPr>
              <w:t>4</w:t>
            </w:r>
          </w:p>
        </w:tc>
        <w:tc>
          <w:tcPr>
            <w:tcW w:w="2693" w:type="dxa"/>
            <w:vAlign w:val="center"/>
          </w:tcPr>
          <w:p w14:paraId="43DDED15" w14:textId="230FB970" w:rsidR="00CA44BC" w:rsidRPr="006C533C" w:rsidRDefault="00CA44BC" w:rsidP="00CA44BC">
            <w:pPr>
              <w:spacing w:line="240" w:lineRule="auto"/>
              <w:ind w:firstLine="0"/>
              <w:jc w:val="left"/>
              <w:rPr>
                <w:rFonts w:cs="Times New Roman"/>
                <w:sz w:val="20"/>
                <w:szCs w:val="20"/>
              </w:rPr>
            </w:pPr>
            <w:r w:rsidRPr="006C533C">
              <w:rPr>
                <w:rFonts w:cs="Times New Roman"/>
                <w:color w:val="000000"/>
                <w:sz w:val="20"/>
                <w:szCs w:val="20"/>
              </w:rPr>
              <w:t>Karabay</w:t>
            </w:r>
            <w:r w:rsidR="003E1941">
              <w:rPr>
                <w:rFonts w:cs="Times New Roman"/>
                <w:color w:val="000000"/>
                <w:sz w:val="20"/>
                <w:szCs w:val="20"/>
              </w:rPr>
              <w:t>-</w:t>
            </w:r>
            <w:r w:rsidR="003E1941" w:rsidRPr="006C533C">
              <w:rPr>
                <w:rFonts w:cs="Times New Roman"/>
                <w:color w:val="000000"/>
                <w:sz w:val="20"/>
                <w:szCs w:val="20"/>
              </w:rPr>
              <w:t>Aktaş</w:t>
            </w:r>
            <w:r w:rsidRPr="006C533C">
              <w:rPr>
                <w:rFonts w:cs="Times New Roman"/>
                <w:color w:val="000000"/>
                <w:sz w:val="20"/>
                <w:szCs w:val="20"/>
              </w:rPr>
              <w:t xml:space="preserve">. E. ve </w:t>
            </w:r>
            <w:r>
              <w:rPr>
                <w:color w:val="000000"/>
                <w:sz w:val="20"/>
                <w:szCs w:val="20"/>
              </w:rPr>
              <w:t>diğerleri</w:t>
            </w:r>
            <w:r w:rsidRPr="006C533C">
              <w:rPr>
                <w:rFonts w:cs="Times New Roman"/>
                <w:color w:val="000000"/>
                <w:sz w:val="20"/>
                <w:szCs w:val="20"/>
              </w:rPr>
              <w:t xml:space="preserve"> (2021)</w:t>
            </w:r>
          </w:p>
        </w:tc>
        <w:tc>
          <w:tcPr>
            <w:tcW w:w="432" w:type="dxa"/>
            <w:vAlign w:val="center"/>
          </w:tcPr>
          <w:p w14:paraId="33DD1420"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4359CCC4"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67115D6F"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203A4A30"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773CC543"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71689386"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53F06301"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H</w:t>
            </w:r>
          </w:p>
        </w:tc>
        <w:tc>
          <w:tcPr>
            <w:tcW w:w="432" w:type="dxa"/>
            <w:vAlign w:val="center"/>
          </w:tcPr>
          <w:p w14:paraId="481309C9"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1D6B377E"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353C9D96"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1074" w:type="dxa"/>
            <w:vAlign w:val="center"/>
          </w:tcPr>
          <w:p w14:paraId="717661E6" w14:textId="77777777" w:rsidR="00CA44BC" w:rsidRPr="006C533C" w:rsidRDefault="00CA44BC" w:rsidP="00CA44BC">
            <w:pPr>
              <w:spacing w:line="240" w:lineRule="auto"/>
              <w:ind w:firstLine="0"/>
              <w:jc w:val="center"/>
              <w:rPr>
                <w:rFonts w:cs="Times New Roman"/>
                <w:sz w:val="20"/>
                <w:szCs w:val="20"/>
              </w:rPr>
            </w:pPr>
            <w:r w:rsidRPr="006C533C">
              <w:rPr>
                <w:rFonts w:cs="Times New Roman"/>
                <w:sz w:val="20"/>
                <w:szCs w:val="20"/>
              </w:rPr>
              <w:t>9/10</w:t>
            </w:r>
          </w:p>
        </w:tc>
      </w:tr>
      <w:tr w:rsidR="00CA44BC" w:rsidRPr="006C533C" w14:paraId="374DCCF2" w14:textId="77777777" w:rsidTr="00CA44BC">
        <w:trPr>
          <w:trHeight w:val="397"/>
        </w:trPr>
        <w:tc>
          <w:tcPr>
            <w:tcW w:w="704" w:type="dxa"/>
            <w:vAlign w:val="center"/>
          </w:tcPr>
          <w:p w14:paraId="60DDD104" w14:textId="77777777" w:rsidR="00CA44BC" w:rsidRPr="006C533C" w:rsidRDefault="00CA44BC" w:rsidP="00CA44BC">
            <w:pPr>
              <w:spacing w:line="240" w:lineRule="auto"/>
              <w:ind w:firstLine="0"/>
              <w:jc w:val="center"/>
              <w:rPr>
                <w:rFonts w:cs="Times New Roman"/>
                <w:color w:val="000000"/>
                <w:sz w:val="20"/>
                <w:szCs w:val="20"/>
              </w:rPr>
            </w:pPr>
            <w:r w:rsidRPr="006C533C">
              <w:rPr>
                <w:rFonts w:cs="Times New Roman"/>
                <w:color w:val="000000"/>
                <w:sz w:val="20"/>
                <w:szCs w:val="20"/>
              </w:rPr>
              <w:t>5</w:t>
            </w:r>
          </w:p>
        </w:tc>
        <w:tc>
          <w:tcPr>
            <w:tcW w:w="2693" w:type="dxa"/>
            <w:vAlign w:val="center"/>
          </w:tcPr>
          <w:p w14:paraId="38A87280" w14:textId="77777777" w:rsidR="00CA44BC" w:rsidRPr="006C533C" w:rsidRDefault="00CA44BC" w:rsidP="00CA44BC">
            <w:pPr>
              <w:spacing w:line="240" w:lineRule="auto"/>
              <w:ind w:firstLine="0"/>
              <w:jc w:val="left"/>
              <w:rPr>
                <w:rFonts w:cs="Times New Roman"/>
                <w:sz w:val="20"/>
                <w:szCs w:val="20"/>
              </w:rPr>
            </w:pPr>
            <w:r w:rsidRPr="006C533C">
              <w:rPr>
                <w:rFonts w:cs="Times New Roman"/>
                <w:color w:val="000000"/>
                <w:sz w:val="20"/>
                <w:szCs w:val="20"/>
              </w:rPr>
              <w:t xml:space="preserve">Arlı C. ve </w:t>
            </w:r>
            <w:r>
              <w:rPr>
                <w:color w:val="000000"/>
                <w:sz w:val="20"/>
                <w:szCs w:val="20"/>
              </w:rPr>
              <w:t>diğerleri</w:t>
            </w:r>
            <w:r w:rsidRPr="006C533C">
              <w:rPr>
                <w:rFonts w:cs="Times New Roman"/>
                <w:color w:val="000000"/>
                <w:sz w:val="20"/>
                <w:szCs w:val="20"/>
              </w:rPr>
              <w:t xml:space="preserve"> (2018)</w:t>
            </w:r>
          </w:p>
        </w:tc>
        <w:tc>
          <w:tcPr>
            <w:tcW w:w="432" w:type="dxa"/>
            <w:vAlign w:val="center"/>
          </w:tcPr>
          <w:p w14:paraId="313D6F7E"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1CEB0A32"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7FF2D655"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22158799"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2EFFB0B4"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222AC51B"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5DD85CDF"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H</w:t>
            </w:r>
          </w:p>
        </w:tc>
        <w:tc>
          <w:tcPr>
            <w:tcW w:w="432" w:type="dxa"/>
            <w:vAlign w:val="center"/>
          </w:tcPr>
          <w:p w14:paraId="506FBC77"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699DF8D2"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6C5F7717"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1074" w:type="dxa"/>
            <w:vAlign w:val="center"/>
          </w:tcPr>
          <w:p w14:paraId="25688F4A" w14:textId="77777777" w:rsidR="00CA44BC" w:rsidRPr="006C533C" w:rsidRDefault="00CA44BC" w:rsidP="00CA44BC">
            <w:pPr>
              <w:spacing w:line="240" w:lineRule="auto"/>
              <w:ind w:firstLine="0"/>
              <w:jc w:val="center"/>
              <w:rPr>
                <w:rFonts w:cs="Times New Roman"/>
                <w:sz w:val="20"/>
                <w:szCs w:val="20"/>
              </w:rPr>
            </w:pPr>
            <w:r w:rsidRPr="006C533C">
              <w:rPr>
                <w:rFonts w:cs="Times New Roman"/>
                <w:sz w:val="20"/>
                <w:szCs w:val="20"/>
              </w:rPr>
              <w:t>9/10</w:t>
            </w:r>
          </w:p>
        </w:tc>
      </w:tr>
      <w:tr w:rsidR="00CA44BC" w:rsidRPr="006C533C" w14:paraId="5E5351D1" w14:textId="77777777" w:rsidTr="00CA44BC">
        <w:trPr>
          <w:trHeight w:val="397"/>
        </w:trPr>
        <w:tc>
          <w:tcPr>
            <w:tcW w:w="704" w:type="dxa"/>
            <w:vAlign w:val="center"/>
          </w:tcPr>
          <w:p w14:paraId="3EBC2932" w14:textId="77777777" w:rsidR="00CA44BC" w:rsidRPr="006C533C" w:rsidRDefault="00CA44BC" w:rsidP="00CA44BC">
            <w:pPr>
              <w:spacing w:line="240" w:lineRule="auto"/>
              <w:ind w:firstLine="0"/>
              <w:jc w:val="center"/>
              <w:rPr>
                <w:rFonts w:cs="Times New Roman"/>
                <w:color w:val="000000"/>
                <w:sz w:val="20"/>
                <w:szCs w:val="20"/>
              </w:rPr>
            </w:pPr>
            <w:r w:rsidRPr="006C533C">
              <w:rPr>
                <w:rFonts w:cs="Times New Roman"/>
                <w:color w:val="000000"/>
                <w:sz w:val="20"/>
                <w:szCs w:val="20"/>
              </w:rPr>
              <w:t>6</w:t>
            </w:r>
          </w:p>
        </w:tc>
        <w:tc>
          <w:tcPr>
            <w:tcW w:w="2693" w:type="dxa"/>
            <w:vAlign w:val="center"/>
          </w:tcPr>
          <w:p w14:paraId="53852F5E" w14:textId="77777777" w:rsidR="00CA44BC" w:rsidRPr="006C533C" w:rsidRDefault="00CA44BC" w:rsidP="00CA44BC">
            <w:pPr>
              <w:spacing w:line="240" w:lineRule="auto"/>
              <w:ind w:firstLine="0"/>
              <w:jc w:val="left"/>
              <w:rPr>
                <w:rFonts w:cs="Times New Roman"/>
                <w:sz w:val="20"/>
                <w:szCs w:val="20"/>
              </w:rPr>
            </w:pPr>
            <w:r w:rsidRPr="006C533C">
              <w:rPr>
                <w:rFonts w:cs="Times New Roman"/>
                <w:color w:val="000000"/>
                <w:sz w:val="20"/>
                <w:szCs w:val="20"/>
              </w:rPr>
              <w:t>Aycan Ö.M. (2008)</w:t>
            </w:r>
          </w:p>
        </w:tc>
        <w:tc>
          <w:tcPr>
            <w:tcW w:w="432" w:type="dxa"/>
            <w:vAlign w:val="center"/>
          </w:tcPr>
          <w:p w14:paraId="3776F893"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6A2AE78E"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0B022FB8"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6DED665B"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477C99F5"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122B313C"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1E0C8D7C"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629C9AD9"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2CED57A4"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2847FC21"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1074" w:type="dxa"/>
            <w:vAlign w:val="center"/>
          </w:tcPr>
          <w:p w14:paraId="6CA057C0" w14:textId="77777777" w:rsidR="00CA44BC" w:rsidRPr="006C533C" w:rsidRDefault="00CA44BC" w:rsidP="00CA44BC">
            <w:pPr>
              <w:spacing w:line="240" w:lineRule="auto"/>
              <w:ind w:firstLine="0"/>
              <w:jc w:val="center"/>
              <w:rPr>
                <w:rFonts w:cs="Times New Roman"/>
                <w:sz w:val="20"/>
                <w:szCs w:val="20"/>
              </w:rPr>
            </w:pPr>
            <w:r w:rsidRPr="006C533C">
              <w:rPr>
                <w:rFonts w:cs="Times New Roman"/>
                <w:sz w:val="20"/>
                <w:szCs w:val="20"/>
              </w:rPr>
              <w:t>10/10</w:t>
            </w:r>
          </w:p>
        </w:tc>
      </w:tr>
      <w:tr w:rsidR="00CA44BC" w:rsidRPr="006C533C" w14:paraId="3BD21A63" w14:textId="77777777" w:rsidTr="00CA44BC">
        <w:trPr>
          <w:trHeight w:val="397"/>
        </w:trPr>
        <w:tc>
          <w:tcPr>
            <w:tcW w:w="704" w:type="dxa"/>
            <w:vAlign w:val="center"/>
          </w:tcPr>
          <w:p w14:paraId="3D769C83" w14:textId="77777777" w:rsidR="00CA44BC" w:rsidRPr="006C533C" w:rsidRDefault="00CA44BC" w:rsidP="00CA44BC">
            <w:pPr>
              <w:spacing w:line="240" w:lineRule="auto"/>
              <w:ind w:firstLine="0"/>
              <w:jc w:val="center"/>
              <w:rPr>
                <w:rFonts w:cs="Times New Roman"/>
                <w:color w:val="000000"/>
                <w:sz w:val="20"/>
                <w:szCs w:val="20"/>
              </w:rPr>
            </w:pPr>
            <w:r w:rsidRPr="006C533C">
              <w:rPr>
                <w:rFonts w:cs="Times New Roman"/>
                <w:color w:val="000000"/>
                <w:sz w:val="20"/>
                <w:szCs w:val="20"/>
              </w:rPr>
              <w:t>7</w:t>
            </w:r>
          </w:p>
        </w:tc>
        <w:tc>
          <w:tcPr>
            <w:tcW w:w="2693" w:type="dxa"/>
            <w:vAlign w:val="center"/>
          </w:tcPr>
          <w:p w14:paraId="0A5F226A" w14:textId="77777777" w:rsidR="00CA44BC" w:rsidRPr="006C533C" w:rsidRDefault="00CA44BC" w:rsidP="00CA44BC">
            <w:pPr>
              <w:spacing w:line="240" w:lineRule="auto"/>
              <w:ind w:firstLine="0"/>
              <w:jc w:val="left"/>
              <w:rPr>
                <w:rFonts w:cs="Times New Roman"/>
                <w:sz w:val="20"/>
                <w:szCs w:val="20"/>
              </w:rPr>
            </w:pPr>
            <w:r w:rsidRPr="006C533C">
              <w:rPr>
                <w:rFonts w:cs="Times New Roman"/>
                <w:color w:val="000000"/>
                <w:sz w:val="20"/>
                <w:szCs w:val="20"/>
              </w:rPr>
              <w:t xml:space="preserve">Bilal N. ve </w:t>
            </w:r>
            <w:r>
              <w:rPr>
                <w:color w:val="000000"/>
                <w:sz w:val="20"/>
                <w:szCs w:val="20"/>
              </w:rPr>
              <w:t>diğerleri</w:t>
            </w:r>
            <w:r w:rsidRPr="006C533C">
              <w:rPr>
                <w:rFonts w:cs="Times New Roman"/>
                <w:color w:val="000000"/>
                <w:sz w:val="20"/>
                <w:szCs w:val="20"/>
              </w:rPr>
              <w:t xml:space="preserve"> (2017)</w:t>
            </w:r>
          </w:p>
        </w:tc>
        <w:tc>
          <w:tcPr>
            <w:tcW w:w="432" w:type="dxa"/>
            <w:vAlign w:val="center"/>
          </w:tcPr>
          <w:p w14:paraId="7EB7E14B"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6F4B0190"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2B87F32A"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198863DB"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206B9AFB"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5B256187"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441B69C9"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6AB61384"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6617A470"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340C55B3"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1074" w:type="dxa"/>
            <w:vAlign w:val="center"/>
          </w:tcPr>
          <w:p w14:paraId="584074EA" w14:textId="77777777" w:rsidR="00CA44BC" w:rsidRPr="006C533C" w:rsidRDefault="00CA44BC" w:rsidP="00CA44BC">
            <w:pPr>
              <w:spacing w:line="240" w:lineRule="auto"/>
              <w:ind w:firstLine="0"/>
              <w:jc w:val="center"/>
              <w:rPr>
                <w:rFonts w:cs="Times New Roman"/>
                <w:sz w:val="20"/>
                <w:szCs w:val="20"/>
              </w:rPr>
            </w:pPr>
            <w:r w:rsidRPr="006C533C">
              <w:rPr>
                <w:rFonts w:cs="Times New Roman"/>
                <w:sz w:val="20"/>
                <w:szCs w:val="20"/>
              </w:rPr>
              <w:t>10/10</w:t>
            </w:r>
          </w:p>
        </w:tc>
      </w:tr>
      <w:tr w:rsidR="00CA44BC" w:rsidRPr="006C533C" w14:paraId="764E2E3F" w14:textId="77777777" w:rsidTr="00CA44BC">
        <w:trPr>
          <w:trHeight w:val="397"/>
        </w:trPr>
        <w:tc>
          <w:tcPr>
            <w:tcW w:w="704" w:type="dxa"/>
            <w:vAlign w:val="center"/>
          </w:tcPr>
          <w:p w14:paraId="064B1897" w14:textId="77777777" w:rsidR="00CA44BC" w:rsidRPr="006C533C" w:rsidRDefault="00CA44BC" w:rsidP="00CA44BC">
            <w:pPr>
              <w:spacing w:line="240" w:lineRule="auto"/>
              <w:ind w:firstLine="0"/>
              <w:jc w:val="center"/>
              <w:rPr>
                <w:rFonts w:cs="Times New Roman"/>
                <w:color w:val="000000"/>
                <w:sz w:val="20"/>
                <w:szCs w:val="20"/>
              </w:rPr>
            </w:pPr>
            <w:r w:rsidRPr="006C533C">
              <w:rPr>
                <w:rFonts w:cs="Times New Roman"/>
                <w:color w:val="000000"/>
                <w:sz w:val="20"/>
                <w:szCs w:val="20"/>
              </w:rPr>
              <w:t>8</w:t>
            </w:r>
          </w:p>
        </w:tc>
        <w:tc>
          <w:tcPr>
            <w:tcW w:w="2693" w:type="dxa"/>
            <w:vAlign w:val="center"/>
          </w:tcPr>
          <w:p w14:paraId="09FB1D6B" w14:textId="77777777" w:rsidR="00CA44BC" w:rsidRPr="006C533C" w:rsidRDefault="00CA44BC" w:rsidP="00CA44BC">
            <w:pPr>
              <w:spacing w:line="240" w:lineRule="auto"/>
              <w:ind w:firstLine="0"/>
              <w:jc w:val="left"/>
              <w:rPr>
                <w:rFonts w:cs="Times New Roman"/>
                <w:sz w:val="20"/>
                <w:szCs w:val="20"/>
              </w:rPr>
            </w:pPr>
            <w:r w:rsidRPr="006C533C">
              <w:rPr>
                <w:rFonts w:cs="Times New Roman"/>
                <w:color w:val="000000"/>
                <w:sz w:val="20"/>
                <w:szCs w:val="20"/>
              </w:rPr>
              <w:t xml:space="preserve">Çelik, E.ve </w:t>
            </w:r>
            <w:r>
              <w:rPr>
                <w:color w:val="000000"/>
                <w:sz w:val="20"/>
                <w:szCs w:val="20"/>
              </w:rPr>
              <w:t>diğerleri</w:t>
            </w:r>
            <w:r w:rsidRPr="006C533C">
              <w:rPr>
                <w:rFonts w:cs="Times New Roman"/>
                <w:color w:val="000000"/>
                <w:sz w:val="20"/>
                <w:szCs w:val="20"/>
              </w:rPr>
              <w:t xml:space="preserve"> (2020)</w:t>
            </w:r>
          </w:p>
        </w:tc>
        <w:tc>
          <w:tcPr>
            <w:tcW w:w="432" w:type="dxa"/>
            <w:vAlign w:val="center"/>
          </w:tcPr>
          <w:p w14:paraId="01A44D12"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172D4BB0"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3FBD4F7E"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5C9F6EB9"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6B679E8C"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013A5DEB"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3731B9FE"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09B912E7"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1C16EDC1" w14:textId="62C33322" w:rsidR="00CA44BC" w:rsidRPr="00B307AF" w:rsidRDefault="00BA59F9" w:rsidP="00BA59F9">
            <w:pPr>
              <w:spacing w:line="240" w:lineRule="auto"/>
              <w:ind w:firstLine="0"/>
              <w:rPr>
                <w:rFonts w:cs="Times New Roman"/>
                <w:color w:val="000000"/>
                <w:sz w:val="20"/>
                <w:szCs w:val="20"/>
              </w:rPr>
            </w:pPr>
            <w:r>
              <w:rPr>
                <w:rFonts w:cs="Times New Roman"/>
                <w:color w:val="000000"/>
                <w:sz w:val="20"/>
                <w:szCs w:val="20"/>
              </w:rPr>
              <w:t xml:space="preserve"> </w:t>
            </w:r>
            <w:r w:rsidR="00CA44BC" w:rsidRPr="00B307AF">
              <w:rPr>
                <w:rFonts w:cs="Times New Roman"/>
                <w:color w:val="000000"/>
                <w:sz w:val="20"/>
                <w:szCs w:val="20"/>
              </w:rPr>
              <w:t>E</w:t>
            </w:r>
          </w:p>
        </w:tc>
        <w:tc>
          <w:tcPr>
            <w:tcW w:w="433" w:type="dxa"/>
            <w:vAlign w:val="center"/>
          </w:tcPr>
          <w:p w14:paraId="36ABC3AE" w14:textId="758D9A9B" w:rsidR="00CA44BC" w:rsidRPr="00B307AF" w:rsidRDefault="00BA59F9" w:rsidP="00BA59F9">
            <w:pPr>
              <w:spacing w:line="240" w:lineRule="auto"/>
              <w:ind w:firstLine="0"/>
              <w:rPr>
                <w:rFonts w:cs="Times New Roman"/>
                <w:color w:val="000000"/>
                <w:sz w:val="20"/>
                <w:szCs w:val="20"/>
              </w:rPr>
            </w:pPr>
            <w:r>
              <w:rPr>
                <w:rFonts w:cs="Times New Roman"/>
                <w:color w:val="000000"/>
                <w:sz w:val="20"/>
                <w:szCs w:val="20"/>
              </w:rPr>
              <w:t xml:space="preserve"> </w:t>
            </w:r>
            <w:r w:rsidR="00CA44BC" w:rsidRPr="00B307AF">
              <w:rPr>
                <w:rFonts w:cs="Times New Roman"/>
                <w:color w:val="000000"/>
                <w:sz w:val="20"/>
                <w:szCs w:val="20"/>
              </w:rPr>
              <w:t>E</w:t>
            </w:r>
          </w:p>
        </w:tc>
        <w:tc>
          <w:tcPr>
            <w:tcW w:w="1074" w:type="dxa"/>
            <w:vAlign w:val="center"/>
          </w:tcPr>
          <w:p w14:paraId="767EB762" w14:textId="77777777" w:rsidR="00CA44BC" w:rsidRPr="006C533C" w:rsidRDefault="00CA44BC" w:rsidP="00CA44BC">
            <w:pPr>
              <w:spacing w:line="240" w:lineRule="auto"/>
              <w:ind w:firstLine="0"/>
              <w:jc w:val="center"/>
              <w:rPr>
                <w:rFonts w:cs="Times New Roman"/>
                <w:sz w:val="20"/>
                <w:szCs w:val="20"/>
              </w:rPr>
            </w:pPr>
            <w:r w:rsidRPr="006C533C">
              <w:rPr>
                <w:rFonts w:cs="Times New Roman"/>
                <w:sz w:val="20"/>
                <w:szCs w:val="20"/>
              </w:rPr>
              <w:t>10/10</w:t>
            </w:r>
          </w:p>
        </w:tc>
      </w:tr>
      <w:tr w:rsidR="00CA44BC" w:rsidRPr="006C533C" w14:paraId="28E5EA83" w14:textId="77777777" w:rsidTr="00CA44BC">
        <w:trPr>
          <w:trHeight w:val="397"/>
        </w:trPr>
        <w:tc>
          <w:tcPr>
            <w:tcW w:w="704" w:type="dxa"/>
            <w:vAlign w:val="center"/>
          </w:tcPr>
          <w:p w14:paraId="30512CA3" w14:textId="77777777" w:rsidR="00CA44BC" w:rsidRPr="006C533C" w:rsidRDefault="00CA44BC" w:rsidP="00CA44BC">
            <w:pPr>
              <w:spacing w:line="240" w:lineRule="auto"/>
              <w:ind w:firstLine="0"/>
              <w:jc w:val="center"/>
              <w:rPr>
                <w:rFonts w:cs="Times New Roman"/>
                <w:color w:val="000000"/>
                <w:sz w:val="20"/>
                <w:szCs w:val="20"/>
              </w:rPr>
            </w:pPr>
            <w:r w:rsidRPr="006C533C">
              <w:rPr>
                <w:rFonts w:cs="Times New Roman"/>
                <w:color w:val="000000"/>
                <w:sz w:val="20"/>
                <w:szCs w:val="20"/>
              </w:rPr>
              <w:t>9</w:t>
            </w:r>
          </w:p>
        </w:tc>
        <w:tc>
          <w:tcPr>
            <w:tcW w:w="2693" w:type="dxa"/>
            <w:vAlign w:val="center"/>
          </w:tcPr>
          <w:p w14:paraId="352A2588" w14:textId="77777777" w:rsidR="00CA44BC" w:rsidRPr="006C533C" w:rsidRDefault="00CA44BC" w:rsidP="00CA44BC">
            <w:pPr>
              <w:spacing w:line="240" w:lineRule="auto"/>
              <w:ind w:firstLine="0"/>
              <w:jc w:val="left"/>
              <w:rPr>
                <w:rFonts w:cs="Times New Roman"/>
                <w:sz w:val="20"/>
                <w:szCs w:val="20"/>
              </w:rPr>
            </w:pPr>
            <w:r w:rsidRPr="006C533C">
              <w:rPr>
                <w:rFonts w:cs="Times New Roman"/>
                <w:color w:val="000000"/>
                <w:sz w:val="20"/>
                <w:szCs w:val="20"/>
              </w:rPr>
              <w:t xml:space="preserve">Durmaz S. ve </w:t>
            </w:r>
            <w:r>
              <w:rPr>
                <w:color w:val="000000"/>
                <w:sz w:val="20"/>
                <w:szCs w:val="20"/>
              </w:rPr>
              <w:t>diğerleri</w:t>
            </w:r>
            <w:r w:rsidRPr="006C533C">
              <w:rPr>
                <w:rFonts w:cs="Times New Roman"/>
                <w:color w:val="000000"/>
                <w:sz w:val="20"/>
                <w:szCs w:val="20"/>
              </w:rPr>
              <w:t xml:space="preserve"> (2015)</w:t>
            </w:r>
          </w:p>
        </w:tc>
        <w:tc>
          <w:tcPr>
            <w:tcW w:w="432" w:type="dxa"/>
            <w:vAlign w:val="center"/>
          </w:tcPr>
          <w:p w14:paraId="2CEEB4B7"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5C978FF1"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3D7A0AFC"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0E0437BF"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52DB57D4"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43C537C2"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7FF8DBD9"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091713E3"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5562AF46"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45EAF908"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1074" w:type="dxa"/>
            <w:vAlign w:val="center"/>
          </w:tcPr>
          <w:p w14:paraId="62607142" w14:textId="77777777" w:rsidR="00CA44BC" w:rsidRPr="006C533C" w:rsidRDefault="00CA44BC" w:rsidP="00CA44BC">
            <w:pPr>
              <w:spacing w:line="240" w:lineRule="auto"/>
              <w:ind w:firstLine="0"/>
              <w:jc w:val="center"/>
              <w:rPr>
                <w:rFonts w:cs="Times New Roman"/>
                <w:sz w:val="20"/>
                <w:szCs w:val="20"/>
              </w:rPr>
            </w:pPr>
            <w:r w:rsidRPr="006C533C">
              <w:rPr>
                <w:rFonts w:cs="Times New Roman"/>
                <w:sz w:val="20"/>
                <w:szCs w:val="20"/>
              </w:rPr>
              <w:t>10/10</w:t>
            </w:r>
          </w:p>
        </w:tc>
      </w:tr>
      <w:tr w:rsidR="00CA44BC" w:rsidRPr="006C533C" w14:paraId="2638E32B" w14:textId="77777777" w:rsidTr="00CA44BC">
        <w:trPr>
          <w:trHeight w:val="397"/>
        </w:trPr>
        <w:tc>
          <w:tcPr>
            <w:tcW w:w="704" w:type="dxa"/>
            <w:vAlign w:val="center"/>
          </w:tcPr>
          <w:p w14:paraId="17626EE5" w14:textId="77777777" w:rsidR="00CA44BC" w:rsidRPr="006C533C" w:rsidRDefault="00CA44BC" w:rsidP="00CA44BC">
            <w:pPr>
              <w:spacing w:line="240" w:lineRule="auto"/>
              <w:ind w:firstLine="0"/>
              <w:jc w:val="center"/>
              <w:rPr>
                <w:rFonts w:cs="Times New Roman"/>
                <w:color w:val="000000"/>
                <w:sz w:val="20"/>
                <w:szCs w:val="20"/>
              </w:rPr>
            </w:pPr>
            <w:r w:rsidRPr="006C533C">
              <w:rPr>
                <w:rFonts w:cs="Times New Roman"/>
                <w:color w:val="000000"/>
                <w:sz w:val="20"/>
                <w:szCs w:val="20"/>
              </w:rPr>
              <w:t>10</w:t>
            </w:r>
          </w:p>
        </w:tc>
        <w:tc>
          <w:tcPr>
            <w:tcW w:w="2693" w:type="dxa"/>
            <w:vAlign w:val="center"/>
          </w:tcPr>
          <w:p w14:paraId="36450FB9" w14:textId="77777777" w:rsidR="00CA44BC" w:rsidRPr="006C533C" w:rsidRDefault="00CA44BC" w:rsidP="00CA44BC">
            <w:pPr>
              <w:spacing w:line="240" w:lineRule="auto"/>
              <w:ind w:firstLine="0"/>
              <w:jc w:val="left"/>
              <w:rPr>
                <w:rFonts w:cs="Times New Roman"/>
                <w:sz w:val="20"/>
                <w:szCs w:val="20"/>
              </w:rPr>
            </w:pPr>
            <w:r w:rsidRPr="006C533C">
              <w:rPr>
                <w:rFonts w:cs="Times New Roman"/>
                <w:color w:val="000000"/>
                <w:sz w:val="20"/>
                <w:szCs w:val="20"/>
              </w:rPr>
              <w:t>Durmaz Z. ((2016))</w:t>
            </w:r>
          </w:p>
        </w:tc>
        <w:tc>
          <w:tcPr>
            <w:tcW w:w="432" w:type="dxa"/>
            <w:vAlign w:val="center"/>
          </w:tcPr>
          <w:p w14:paraId="1278FF75"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46ECD769"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0710C1EC"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28EC27FE"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06C70A07"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1CD85E5A"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33A851D4"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5B57EF28"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577EB3C3"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32C31EB3"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1074" w:type="dxa"/>
            <w:vAlign w:val="center"/>
          </w:tcPr>
          <w:p w14:paraId="027D9139" w14:textId="77777777" w:rsidR="00CA44BC" w:rsidRPr="006C533C" w:rsidRDefault="00CA44BC" w:rsidP="00CA44BC">
            <w:pPr>
              <w:spacing w:line="240" w:lineRule="auto"/>
              <w:ind w:firstLine="0"/>
              <w:jc w:val="center"/>
              <w:rPr>
                <w:rFonts w:cs="Times New Roman"/>
                <w:sz w:val="20"/>
                <w:szCs w:val="20"/>
              </w:rPr>
            </w:pPr>
            <w:r w:rsidRPr="006C533C">
              <w:rPr>
                <w:rFonts w:cs="Times New Roman"/>
                <w:sz w:val="20"/>
                <w:szCs w:val="20"/>
              </w:rPr>
              <w:t>10/10</w:t>
            </w:r>
          </w:p>
        </w:tc>
      </w:tr>
      <w:tr w:rsidR="00CA44BC" w:rsidRPr="006C533C" w14:paraId="01651E11" w14:textId="77777777" w:rsidTr="00CA44BC">
        <w:trPr>
          <w:trHeight w:val="397"/>
        </w:trPr>
        <w:tc>
          <w:tcPr>
            <w:tcW w:w="704" w:type="dxa"/>
            <w:vAlign w:val="center"/>
          </w:tcPr>
          <w:p w14:paraId="6F6FA995" w14:textId="77777777" w:rsidR="00CA44BC" w:rsidRPr="006C533C" w:rsidRDefault="00CA44BC" w:rsidP="00CA44BC">
            <w:pPr>
              <w:spacing w:line="240" w:lineRule="auto"/>
              <w:ind w:firstLine="0"/>
              <w:jc w:val="center"/>
              <w:rPr>
                <w:rFonts w:cs="Times New Roman"/>
                <w:color w:val="000000"/>
                <w:sz w:val="20"/>
                <w:szCs w:val="20"/>
              </w:rPr>
            </w:pPr>
            <w:r w:rsidRPr="006C533C">
              <w:rPr>
                <w:rFonts w:cs="Times New Roman"/>
                <w:color w:val="000000"/>
                <w:sz w:val="20"/>
                <w:szCs w:val="20"/>
              </w:rPr>
              <w:t>11</w:t>
            </w:r>
          </w:p>
        </w:tc>
        <w:tc>
          <w:tcPr>
            <w:tcW w:w="2693" w:type="dxa"/>
            <w:vAlign w:val="center"/>
          </w:tcPr>
          <w:p w14:paraId="29C9BC7B" w14:textId="77777777" w:rsidR="00CA44BC" w:rsidRPr="006C533C" w:rsidRDefault="00CA44BC" w:rsidP="00CA44BC">
            <w:pPr>
              <w:spacing w:line="240" w:lineRule="auto"/>
              <w:ind w:firstLine="0"/>
              <w:jc w:val="left"/>
              <w:rPr>
                <w:rFonts w:cs="Times New Roman"/>
                <w:sz w:val="20"/>
                <w:szCs w:val="20"/>
              </w:rPr>
            </w:pPr>
            <w:r w:rsidRPr="006C533C">
              <w:rPr>
                <w:rFonts w:cs="Times New Roman"/>
                <w:color w:val="000000"/>
                <w:sz w:val="20"/>
                <w:szCs w:val="20"/>
              </w:rPr>
              <w:t xml:space="preserve">Erdal B. ve </w:t>
            </w:r>
            <w:r>
              <w:rPr>
                <w:color w:val="000000"/>
                <w:sz w:val="20"/>
                <w:szCs w:val="20"/>
              </w:rPr>
              <w:t>diğerleri</w:t>
            </w:r>
            <w:r w:rsidRPr="006C533C">
              <w:rPr>
                <w:rFonts w:cs="Times New Roman"/>
                <w:color w:val="000000"/>
                <w:sz w:val="20"/>
                <w:szCs w:val="20"/>
              </w:rPr>
              <w:t xml:space="preserve"> (2021)</w:t>
            </w:r>
          </w:p>
        </w:tc>
        <w:tc>
          <w:tcPr>
            <w:tcW w:w="432" w:type="dxa"/>
            <w:vAlign w:val="center"/>
          </w:tcPr>
          <w:p w14:paraId="3B507E32"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1A0610E5"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75C2D4AA" w14:textId="77777777" w:rsidR="00CA44BC" w:rsidRPr="00B307AF" w:rsidRDefault="00CA44BC" w:rsidP="00CA44BC">
            <w:pPr>
              <w:tabs>
                <w:tab w:val="center" w:pos="530"/>
              </w:tabs>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4E6575CB"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2564C623"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2611FAF1"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1AD4BB4E"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6E226B50"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397BBCF2"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5B0C6482"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1074" w:type="dxa"/>
            <w:vAlign w:val="center"/>
          </w:tcPr>
          <w:p w14:paraId="0578ABD8" w14:textId="77777777" w:rsidR="00CA44BC" w:rsidRPr="006C533C" w:rsidRDefault="00CA44BC" w:rsidP="00CA44BC">
            <w:pPr>
              <w:spacing w:line="240" w:lineRule="auto"/>
              <w:ind w:firstLine="0"/>
              <w:jc w:val="center"/>
              <w:rPr>
                <w:rFonts w:cs="Times New Roman"/>
                <w:sz w:val="20"/>
                <w:szCs w:val="20"/>
              </w:rPr>
            </w:pPr>
            <w:r w:rsidRPr="006C533C">
              <w:rPr>
                <w:rFonts w:cs="Times New Roman"/>
                <w:sz w:val="20"/>
                <w:szCs w:val="20"/>
              </w:rPr>
              <w:t>10/10</w:t>
            </w:r>
          </w:p>
        </w:tc>
      </w:tr>
      <w:tr w:rsidR="00CA44BC" w:rsidRPr="006C533C" w14:paraId="7BBD0962" w14:textId="77777777" w:rsidTr="00CA44BC">
        <w:trPr>
          <w:trHeight w:val="397"/>
        </w:trPr>
        <w:tc>
          <w:tcPr>
            <w:tcW w:w="704" w:type="dxa"/>
            <w:vAlign w:val="center"/>
          </w:tcPr>
          <w:p w14:paraId="1F3F262E" w14:textId="77777777" w:rsidR="00CA44BC" w:rsidRPr="006C533C" w:rsidRDefault="00CA44BC" w:rsidP="00CA44BC">
            <w:pPr>
              <w:spacing w:line="240" w:lineRule="auto"/>
              <w:ind w:firstLine="0"/>
              <w:jc w:val="center"/>
              <w:rPr>
                <w:rFonts w:cs="Times New Roman"/>
                <w:color w:val="000000"/>
                <w:sz w:val="20"/>
                <w:szCs w:val="20"/>
              </w:rPr>
            </w:pPr>
            <w:r w:rsidRPr="006C533C">
              <w:rPr>
                <w:rFonts w:cs="Times New Roman"/>
                <w:color w:val="000000"/>
                <w:sz w:val="20"/>
                <w:szCs w:val="20"/>
              </w:rPr>
              <w:t>12</w:t>
            </w:r>
          </w:p>
        </w:tc>
        <w:tc>
          <w:tcPr>
            <w:tcW w:w="2693" w:type="dxa"/>
            <w:vAlign w:val="center"/>
          </w:tcPr>
          <w:p w14:paraId="54A8686F" w14:textId="77777777" w:rsidR="00CA44BC" w:rsidRPr="006C533C" w:rsidRDefault="00CA44BC" w:rsidP="00CA44BC">
            <w:pPr>
              <w:spacing w:line="240" w:lineRule="auto"/>
              <w:ind w:firstLine="0"/>
              <w:jc w:val="left"/>
              <w:rPr>
                <w:rFonts w:cs="Times New Roman"/>
                <w:sz w:val="20"/>
                <w:szCs w:val="20"/>
              </w:rPr>
            </w:pPr>
            <w:r w:rsidRPr="006C533C">
              <w:rPr>
                <w:rFonts w:cs="Times New Roman"/>
                <w:color w:val="000000"/>
                <w:sz w:val="20"/>
                <w:szCs w:val="20"/>
              </w:rPr>
              <w:t xml:space="preserve">Erden A. ve </w:t>
            </w:r>
            <w:r>
              <w:rPr>
                <w:color w:val="000000"/>
                <w:sz w:val="20"/>
                <w:szCs w:val="20"/>
              </w:rPr>
              <w:t>diğerleri</w:t>
            </w:r>
            <w:r w:rsidRPr="006C533C">
              <w:rPr>
                <w:rFonts w:cs="Times New Roman"/>
                <w:color w:val="000000"/>
                <w:sz w:val="20"/>
                <w:szCs w:val="20"/>
              </w:rPr>
              <w:t xml:space="preserve"> (2023)</w:t>
            </w:r>
          </w:p>
        </w:tc>
        <w:tc>
          <w:tcPr>
            <w:tcW w:w="432" w:type="dxa"/>
            <w:vAlign w:val="center"/>
          </w:tcPr>
          <w:p w14:paraId="5BBB58BB"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3D47DD78"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09080EC7"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152B9507"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4400F1E1"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734C1163"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4843FC33"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732F0651"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6E1250CD"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4FB2C095"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1074" w:type="dxa"/>
            <w:vAlign w:val="center"/>
          </w:tcPr>
          <w:p w14:paraId="1792F490" w14:textId="77777777" w:rsidR="00CA44BC" w:rsidRPr="006C533C" w:rsidRDefault="00CA44BC" w:rsidP="00CA44BC">
            <w:pPr>
              <w:spacing w:line="240" w:lineRule="auto"/>
              <w:ind w:firstLine="0"/>
              <w:jc w:val="center"/>
              <w:rPr>
                <w:rFonts w:cs="Times New Roman"/>
                <w:sz w:val="20"/>
                <w:szCs w:val="20"/>
              </w:rPr>
            </w:pPr>
            <w:r w:rsidRPr="006C533C">
              <w:rPr>
                <w:rFonts w:cs="Times New Roman"/>
                <w:sz w:val="20"/>
                <w:szCs w:val="20"/>
              </w:rPr>
              <w:t>10/10</w:t>
            </w:r>
          </w:p>
        </w:tc>
      </w:tr>
      <w:tr w:rsidR="00CA44BC" w:rsidRPr="006C533C" w14:paraId="335DAF54" w14:textId="77777777" w:rsidTr="00CA44BC">
        <w:trPr>
          <w:trHeight w:val="397"/>
        </w:trPr>
        <w:tc>
          <w:tcPr>
            <w:tcW w:w="704" w:type="dxa"/>
            <w:vAlign w:val="center"/>
          </w:tcPr>
          <w:p w14:paraId="1E1DE2F9" w14:textId="77777777" w:rsidR="00CA44BC" w:rsidRPr="006C533C" w:rsidRDefault="00CA44BC" w:rsidP="00CA44BC">
            <w:pPr>
              <w:spacing w:line="240" w:lineRule="auto"/>
              <w:ind w:firstLine="0"/>
              <w:jc w:val="center"/>
              <w:rPr>
                <w:rFonts w:cs="Times New Roman"/>
                <w:color w:val="000000"/>
                <w:sz w:val="20"/>
                <w:szCs w:val="20"/>
              </w:rPr>
            </w:pPr>
            <w:r w:rsidRPr="006C533C">
              <w:rPr>
                <w:rFonts w:cs="Times New Roman"/>
                <w:color w:val="000000"/>
                <w:sz w:val="20"/>
                <w:szCs w:val="20"/>
              </w:rPr>
              <w:t>13</w:t>
            </w:r>
          </w:p>
        </w:tc>
        <w:tc>
          <w:tcPr>
            <w:tcW w:w="2693" w:type="dxa"/>
            <w:vAlign w:val="center"/>
          </w:tcPr>
          <w:p w14:paraId="7B99335C" w14:textId="77777777" w:rsidR="00CA44BC" w:rsidRPr="006C533C" w:rsidRDefault="00CA44BC" w:rsidP="00CA44BC">
            <w:pPr>
              <w:spacing w:line="240" w:lineRule="auto"/>
              <w:ind w:firstLine="0"/>
              <w:jc w:val="left"/>
              <w:rPr>
                <w:rFonts w:cs="Times New Roman"/>
                <w:sz w:val="20"/>
                <w:szCs w:val="20"/>
              </w:rPr>
            </w:pPr>
            <w:r w:rsidRPr="006C533C">
              <w:rPr>
                <w:rFonts w:cs="Times New Roman"/>
                <w:color w:val="000000"/>
                <w:sz w:val="20"/>
                <w:szCs w:val="20"/>
              </w:rPr>
              <w:t xml:space="preserve">Eser A. ve </w:t>
            </w:r>
            <w:r>
              <w:rPr>
                <w:color w:val="000000"/>
                <w:sz w:val="20"/>
                <w:szCs w:val="20"/>
              </w:rPr>
              <w:t>diğerleri</w:t>
            </w:r>
            <w:r w:rsidRPr="006C533C">
              <w:rPr>
                <w:rFonts w:cs="Times New Roman"/>
                <w:color w:val="000000"/>
                <w:sz w:val="20"/>
                <w:szCs w:val="20"/>
              </w:rPr>
              <w:t xml:space="preserve"> (2017)</w:t>
            </w:r>
          </w:p>
        </w:tc>
        <w:tc>
          <w:tcPr>
            <w:tcW w:w="432" w:type="dxa"/>
            <w:vAlign w:val="center"/>
          </w:tcPr>
          <w:p w14:paraId="3F544682"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1F21CD42"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6ECC2342"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2871835A"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25C8EE96"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2875B0A2"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4605FCE9"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6EC44A1D"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7B5C21B5"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1886219B"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1074" w:type="dxa"/>
            <w:vAlign w:val="center"/>
          </w:tcPr>
          <w:p w14:paraId="6CC3ECBB" w14:textId="77777777" w:rsidR="00CA44BC" w:rsidRPr="006C533C" w:rsidRDefault="00CA44BC" w:rsidP="00CA44BC">
            <w:pPr>
              <w:spacing w:line="240" w:lineRule="auto"/>
              <w:ind w:firstLine="0"/>
              <w:jc w:val="center"/>
              <w:rPr>
                <w:rFonts w:cs="Times New Roman"/>
                <w:sz w:val="20"/>
                <w:szCs w:val="20"/>
              </w:rPr>
            </w:pPr>
            <w:r w:rsidRPr="006C533C">
              <w:rPr>
                <w:rFonts w:cs="Times New Roman"/>
                <w:sz w:val="20"/>
                <w:szCs w:val="20"/>
              </w:rPr>
              <w:t>10/10</w:t>
            </w:r>
          </w:p>
        </w:tc>
      </w:tr>
      <w:tr w:rsidR="00CA44BC" w:rsidRPr="006C533C" w14:paraId="5640CE95" w14:textId="77777777" w:rsidTr="00CA44BC">
        <w:trPr>
          <w:trHeight w:val="397"/>
        </w:trPr>
        <w:tc>
          <w:tcPr>
            <w:tcW w:w="704" w:type="dxa"/>
            <w:vAlign w:val="center"/>
          </w:tcPr>
          <w:p w14:paraId="2C1C0AD9" w14:textId="77777777" w:rsidR="00CA44BC" w:rsidRPr="006C533C" w:rsidRDefault="00CA44BC" w:rsidP="00CA44BC">
            <w:pPr>
              <w:spacing w:line="240" w:lineRule="auto"/>
              <w:ind w:firstLine="0"/>
              <w:jc w:val="center"/>
              <w:rPr>
                <w:rFonts w:cs="Times New Roman"/>
                <w:color w:val="000000"/>
                <w:sz w:val="20"/>
                <w:szCs w:val="20"/>
              </w:rPr>
            </w:pPr>
            <w:r w:rsidRPr="006C533C">
              <w:rPr>
                <w:rFonts w:cs="Times New Roman"/>
                <w:color w:val="000000"/>
                <w:sz w:val="20"/>
                <w:szCs w:val="20"/>
              </w:rPr>
              <w:t>14</w:t>
            </w:r>
          </w:p>
        </w:tc>
        <w:tc>
          <w:tcPr>
            <w:tcW w:w="2693" w:type="dxa"/>
            <w:vAlign w:val="center"/>
          </w:tcPr>
          <w:p w14:paraId="4AD8FECC" w14:textId="77777777" w:rsidR="00CA44BC" w:rsidRPr="006C533C" w:rsidRDefault="00CA44BC" w:rsidP="00CA44BC">
            <w:pPr>
              <w:spacing w:line="240" w:lineRule="auto"/>
              <w:ind w:firstLine="0"/>
              <w:jc w:val="left"/>
              <w:rPr>
                <w:rFonts w:cs="Times New Roman"/>
                <w:sz w:val="20"/>
                <w:szCs w:val="20"/>
              </w:rPr>
            </w:pPr>
            <w:r w:rsidRPr="006C533C">
              <w:rPr>
                <w:rFonts w:cs="Times New Roman"/>
                <w:color w:val="000000"/>
                <w:sz w:val="20"/>
                <w:szCs w:val="20"/>
              </w:rPr>
              <w:t>Falay T. ((2015))</w:t>
            </w:r>
          </w:p>
        </w:tc>
        <w:tc>
          <w:tcPr>
            <w:tcW w:w="432" w:type="dxa"/>
            <w:vAlign w:val="center"/>
          </w:tcPr>
          <w:p w14:paraId="01B3BB65"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6728B8A7"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2040C9E5"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708E1DE5"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171DD3E1"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6E56119D"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76EE9AAF"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3AB125EF"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39090D21"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2B497385"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1074" w:type="dxa"/>
            <w:vAlign w:val="center"/>
          </w:tcPr>
          <w:p w14:paraId="3BE18890" w14:textId="77777777" w:rsidR="00CA44BC" w:rsidRPr="006C533C" w:rsidRDefault="00CA44BC" w:rsidP="00CA44BC">
            <w:pPr>
              <w:spacing w:line="240" w:lineRule="auto"/>
              <w:ind w:firstLine="0"/>
              <w:jc w:val="center"/>
              <w:rPr>
                <w:rFonts w:cs="Times New Roman"/>
                <w:sz w:val="20"/>
                <w:szCs w:val="20"/>
              </w:rPr>
            </w:pPr>
            <w:r w:rsidRPr="006C533C">
              <w:rPr>
                <w:rFonts w:cs="Times New Roman"/>
                <w:sz w:val="20"/>
                <w:szCs w:val="20"/>
              </w:rPr>
              <w:t>10/10</w:t>
            </w:r>
          </w:p>
        </w:tc>
      </w:tr>
      <w:tr w:rsidR="00CA44BC" w:rsidRPr="006C533C" w14:paraId="0EF6F098" w14:textId="77777777" w:rsidTr="00CA44BC">
        <w:trPr>
          <w:trHeight w:val="397"/>
        </w:trPr>
        <w:tc>
          <w:tcPr>
            <w:tcW w:w="704" w:type="dxa"/>
            <w:vAlign w:val="center"/>
          </w:tcPr>
          <w:p w14:paraId="0F4214E8" w14:textId="77777777" w:rsidR="00CA44BC" w:rsidRPr="006C533C" w:rsidRDefault="00CA44BC" w:rsidP="00CA44BC">
            <w:pPr>
              <w:spacing w:line="240" w:lineRule="auto"/>
              <w:ind w:firstLine="0"/>
              <w:jc w:val="center"/>
              <w:rPr>
                <w:rFonts w:cs="Times New Roman"/>
                <w:color w:val="000000"/>
                <w:sz w:val="20"/>
                <w:szCs w:val="20"/>
              </w:rPr>
            </w:pPr>
            <w:r w:rsidRPr="006C533C">
              <w:rPr>
                <w:rFonts w:cs="Times New Roman"/>
                <w:color w:val="000000"/>
                <w:sz w:val="20"/>
                <w:szCs w:val="20"/>
              </w:rPr>
              <w:t>15</w:t>
            </w:r>
          </w:p>
        </w:tc>
        <w:tc>
          <w:tcPr>
            <w:tcW w:w="2693" w:type="dxa"/>
            <w:vAlign w:val="center"/>
          </w:tcPr>
          <w:p w14:paraId="7528B589" w14:textId="77777777" w:rsidR="00CA44BC" w:rsidRPr="006C533C" w:rsidRDefault="00CA44BC" w:rsidP="00CA44BC">
            <w:pPr>
              <w:spacing w:line="240" w:lineRule="auto"/>
              <w:ind w:firstLine="0"/>
              <w:jc w:val="left"/>
              <w:rPr>
                <w:rFonts w:cs="Times New Roman"/>
                <w:sz w:val="20"/>
                <w:szCs w:val="20"/>
              </w:rPr>
            </w:pPr>
            <w:r w:rsidRPr="006C533C">
              <w:rPr>
                <w:rFonts w:cs="Times New Roman"/>
                <w:color w:val="000000"/>
                <w:sz w:val="20"/>
                <w:szCs w:val="20"/>
              </w:rPr>
              <w:t>Güleç U. ((2014))</w:t>
            </w:r>
          </w:p>
        </w:tc>
        <w:tc>
          <w:tcPr>
            <w:tcW w:w="432" w:type="dxa"/>
            <w:vAlign w:val="center"/>
          </w:tcPr>
          <w:p w14:paraId="35C93DE2"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0457DD59"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39D3556E"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7B813C57"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27F4DE94"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780B88BD"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6D89A49B"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547CC85E"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521F93F1"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207B5D91"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1074" w:type="dxa"/>
            <w:vAlign w:val="center"/>
          </w:tcPr>
          <w:p w14:paraId="37C1556C" w14:textId="77777777" w:rsidR="00CA44BC" w:rsidRPr="006C533C" w:rsidRDefault="00CA44BC" w:rsidP="00CA44BC">
            <w:pPr>
              <w:spacing w:line="240" w:lineRule="auto"/>
              <w:ind w:firstLine="0"/>
              <w:jc w:val="center"/>
              <w:rPr>
                <w:rFonts w:cs="Times New Roman"/>
                <w:sz w:val="20"/>
                <w:szCs w:val="20"/>
              </w:rPr>
            </w:pPr>
            <w:r w:rsidRPr="006C533C">
              <w:rPr>
                <w:rFonts w:cs="Times New Roman"/>
                <w:sz w:val="20"/>
                <w:szCs w:val="20"/>
              </w:rPr>
              <w:t>10/10</w:t>
            </w:r>
          </w:p>
        </w:tc>
      </w:tr>
      <w:tr w:rsidR="00CA44BC" w:rsidRPr="006C533C" w14:paraId="601A1B99" w14:textId="77777777" w:rsidTr="00CA44BC">
        <w:trPr>
          <w:trHeight w:val="397"/>
        </w:trPr>
        <w:tc>
          <w:tcPr>
            <w:tcW w:w="704" w:type="dxa"/>
            <w:vAlign w:val="center"/>
          </w:tcPr>
          <w:p w14:paraId="3278C153" w14:textId="77777777" w:rsidR="00CA44BC" w:rsidRPr="006C533C" w:rsidRDefault="00CA44BC" w:rsidP="00CA44BC">
            <w:pPr>
              <w:spacing w:line="240" w:lineRule="auto"/>
              <w:ind w:firstLine="0"/>
              <w:jc w:val="center"/>
              <w:rPr>
                <w:rFonts w:cs="Times New Roman"/>
                <w:color w:val="000000"/>
                <w:sz w:val="20"/>
                <w:szCs w:val="20"/>
              </w:rPr>
            </w:pPr>
            <w:r w:rsidRPr="006C533C">
              <w:rPr>
                <w:rFonts w:cs="Times New Roman"/>
                <w:color w:val="000000"/>
                <w:sz w:val="20"/>
                <w:szCs w:val="20"/>
              </w:rPr>
              <w:t>16</w:t>
            </w:r>
          </w:p>
        </w:tc>
        <w:tc>
          <w:tcPr>
            <w:tcW w:w="2693" w:type="dxa"/>
            <w:vAlign w:val="center"/>
          </w:tcPr>
          <w:p w14:paraId="5D9D5947" w14:textId="313288FD" w:rsidR="00CA44BC" w:rsidRPr="006C533C" w:rsidRDefault="00FA6585" w:rsidP="00FA6585">
            <w:pPr>
              <w:spacing w:line="240" w:lineRule="auto"/>
              <w:ind w:firstLine="0"/>
              <w:jc w:val="left"/>
              <w:rPr>
                <w:rFonts w:cs="Times New Roman"/>
                <w:sz w:val="20"/>
                <w:szCs w:val="20"/>
              </w:rPr>
            </w:pPr>
            <w:r>
              <w:rPr>
                <w:rFonts w:cs="Times New Roman"/>
                <w:color w:val="000000"/>
                <w:sz w:val="20"/>
                <w:szCs w:val="20"/>
              </w:rPr>
              <w:t>Akçınar-</w:t>
            </w:r>
            <w:r w:rsidRPr="006C533C">
              <w:rPr>
                <w:rFonts w:cs="Times New Roman"/>
                <w:color w:val="000000"/>
                <w:sz w:val="20"/>
                <w:szCs w:val="20"/>
              </w:rPr>
              <w:t>Güvendi</w:t>
            </w:r>
            <w:r>
              <w:rPr>
                <w:rFonts w:cs="Times New Roman"/>
                <w:color w:val="000000"/>
                <w:sz w:val="20"/>
                <w:szCs w:val="20"/>
              </w:rPr>
              <w:t xml:space="preserve"> </w:t>
            </w:r>
            <w:r w:rsidR="00CA44BC" w:rsidRPr="006C533C">
              <w:rPr>
                <w:rFonts w:cs="Times New Roman"/>
                <w:color w:val="000000"/>
                <w:sz w:val="20"/>
                <w:szCs w:val="20"/>
              </w:rPr>
              <w:t xml:space="preserve">U. ve </w:t>
            </w:r>
            <w:r w:rsidR="00CA44BC">
              <w:rPr>
                <w:color w:val="000000"/>
                <w:sz w:val="20"/>
                <w:szCs w:val="20"/>
              </w:rPr>
              <w:t>diğerleri</w:t>
            </w:r>
            <w:r w:rsidR="00CA44BC" w:rsidRPr="006C533C">
              <w:rPr>
                <w:rFonts w:cs="Times New Roman"/>
                <w:color w:val="000000"/>
                <w:sz w:val="20"/>
                <w:szCs w:val="20"/>
              </w:rPr>
              <w:t xml:space="preserve"> (2018)</w:t>
            </w:r>
          </w:p>
        </w:tc>
        <w:tc>
          <w:tcPr>
            <w:tcW w:w="432" w:type="dxa"/>
            <w:vAlign w:val="center"/>
          </w:tcPr>
          <w:p w14:paraId="7876E79C"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04A03E51"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12835975"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540BA18A"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5D410246"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22011AC9"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1F6D6551"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42D4952A"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706B43B2"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5E1102E4"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1074" w:type="dxa"/>
            <w:vAlign w:val="center"/>
          </w:tcPr>
          <w:p w14:paraId="4DA8CF00" w14:textId="77777777" w:rsidR="00CA44BC" w:rsidRPr="006C533C" w:rsidRDefault="00CA44BC" w:rsidP="00CA44BC">
            <w:pPr>
              <w:spacing w:line="240" w:lineRule="auto"/>
              <w:ind w:firstLine="0"/>
              <w:jc w:val="center"/>
              <w:rPr>
                <w:rFonts w:cs="Times New Roman"/>
                <w:sz w:val="20"/>
                <w:szCs w:val="20"/>
              </w:rPr>
            </w:pPr>
            <w:r w:rsidRPr="006C533C">
              <w:rPr>
                <w:rFonts w:cs="Times New Roman"/>
                <w:sz w:val="20"/>
                <w:szCs w:val="20"/>
              </w:rPr>
              <w:t>10/10</w:t>
            </w:r>
          </w:p>
        </w:tc>
      </w:tr>
      <w:tr w:rsidR="00CA44BC" w:rsidRPr="006C533C" w14:paraId="0A6CB85E" w14:textId="77777777" w:rsidTr="00CA44BC">
        <w:trPr>
          <w:trHeight w:val="397"/>
        </w:trPr>
        <w:tc>
          <w:tcPr>
            <w:tcW w:w="704" w:type="dxa"/>
            <w:vAlign w:val="center"/>
          </w:tcPr>
          <w:p w14:paraId="64A1AC4C" w14:textId="77777777" w:rsidR="00CA44BC" w:rsidRPr="006C533C" w:rsidRDefault="00CA44BC" w:rsidP="00CA44BC">
            <w:pPr>
              <w:spacing w:line="240" w:lineRule="auto"/>
              <w:ind w:firstLine="0"/>
              <w:jc w:val="center"/>
              <w:rPr>
                <w:rFonts w:cs="Times New Roman"/>
                <w:color w:val="000000"/>
                <w:sz w:val="20"/>
                <w:szCs w:val="20"/>
              </w:rPr>
            </w:pPr>
            <w:r w:rsidRPr="006C533C">
              <w:rPr>
                <w:rFonts w:cs="Times New Roman"/>
                <w:color w:val="000000"/>
                <w:sz w:val="20"/>
                <w:szCs w:val="20"/>
              </w:rPr>
              <w:t>17</w:t>
            </w:r>
          </w:p>
        </w:tc>
        <w:tc>
          <w:tcPr>
            <w:tcW w:w="2693" w:type="dxa"/>
            <w:vAlign w:val="center"/>
          </w:tcPr>
          <w:p w14:paraId="295BD925" w14:textId="23CFFB54" w:rsidR="00CA44BC" w:rsidRPr="006C533C" w:rsidRDefault="00CA44BC" w:rsidP="00CA44BC">
            <w:pPr>
              <w:spacing w:line="240" w:lineRule="auto"/>
              <w:ind w:firstLine="0"/>
              <w:jc w:val="left"/>
              <w:rPr>
                <w:rFonts w:cs="Times New Roman"/>
                <w:sz w:val="20"/>
                <w:szCs w:val="20"/>
              </w:rPr>
            </w:pPr>
            <w:r w:rsidRPr="006C533C">
              <w:rPr>
                <w:rFonts w:cs="Times New Roman"/>
                <w:color w:val="000000"/>
                <w:sz w:val="20"/>
                <w:szCs w:val="20"/>
              </w:rPr>
              <w:t xml:space="preserve">Kokaçya M. ve </w:t>
            </w:r>
            <w:r>
              <w:rPr>
                <w:color w:val="000000"/>
                <w:sz w:val="20"/>
                <w:szCs w:val="20"/>
              </w:rPr>
              <w:t>diğerleri</w:t>
            </w:r>
            <w:r w:rsidR="00025C4C">
              <w:rPr>
                <w:rFonts w:cs="Times New Roman"/>
                <w:color w:val="000000"/>
                <w:sz w:val="20"/>
                <w:szCs w:val="20"/>
              </w:rPr>
              <w:t>, (2014)</w:t>
            </w:r>
          </w:p>
        </w:tc>
        <w:tc>
          <w:tcPr>
            <w:tcW w:w="432" w:type="dxa"/>
            <w:vAlign w:val="center"/>
          </w:tcPr>
          <w:p w14:paraId="43A62BBF"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58E906EB"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7EBB389D"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6F77D7AB"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6399A5E4"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187E15E4"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381A7B2F"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6AF48C1E"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42B05721"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020B6CFA"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1074" w:type="dxa"/>
            <w:vAlign w:val="center"/>
          </w:tcPr>
          <w:p w14:paraId="0B605A16" w14:textId="77777777" w:rsidR="00CA44BC" w:rsidRPr="006C533C" w:rsidRDefault="00CA44BC" w:rsidP="00CA44BC">
            <w:pPr>
              <w:spacing w:line="240" w:lineRule="auto"/>
              <w:ind w:firstLine="0"/>
              <w:jc w:val="center"/>
              <w:rPr>
                <w:rFonts w:cs="Times New Roman"/>
                <w:sz w:val="20"/>
                <w:szCs w:val="20"/>
              </w:rPr>
            </w:pPr>
            <w:r w:rsidRPr="006C533C">
              <w:rPr>
                <w:rFonts w:cs="Times New Roman"/>
                <w:sz w:val="20"/>
                <w:szCs w:val="20"/>
              </w:rPr>
              <w:t>10/10</w:t>
            </w:r>
          </w:p>
        </w:tc>
      </w:tr>
      <w:tr w:rsidR="00CA44BC" w:rsidRPr="006C533C" w14:paraId="18333E41" w14:textId="77777777" w:rsidTr="00CA44BC">
        <w:trPr>
          <w:trHeight w:val="397"/>
        </w:trPr>
        <w:tc>
          <w:tcPr>
            <w:tcW w:w="704" w:type="dxa"/>
            <w:vAlign w:val="center"/>
          </w:tcPr>
          <w:p w14:paraId="07E9A55D" w14:textId="77777777" w:rsidR="00CA44BC" w:rsidRPr="006C533C" w:rsidRDefault="00CA44BC" w:rsidP="00CA44BC">
            <w:pPr>
              <w:spacing w:line="240" w:lineRule="auto"/>
              <w:ind w:firstLine="0"/>
              <w:jc w:val="center"/>
              <w:rPr>
                <w:rFonts w:cs="Times New Roman"/>
                <w:color w:val="000000"/>
                <w:sz w:val="20"/>
                <w:szCs w:val="20"/>
              </w:rPr>
            </w:pPr>
            <w:r w:rsidRPr="006C533C">
              <w:rPr>
                <w:rFonts w:cs="Times New Roman"/>
                <w:color w:val="000000"/>
                <w:sz w:val="20"/>
                <w:szCs w:val="20"/>
              </w:rPr>
              <w:t>18</w:t>
            </w:r>
          </w:p>
        </w:tc>
        <w:tc>
          <w:tcPr>
            <w:tcW w:w="2693" w:type="dxa"/>
            <w:vAlign w:val="center"/>
          </w:tcPr>
          <w:p w14:paraId="2979A659" w14:textId="77777777" w:rsidR="00CA44BC" w:rsidRPr="006C533C" w:rsidRDefault="00CA44BC" w:rsidP="00CA44BC">
            <w:pPr>
              <w:spacing w:line="240" w:lineRule="auto"/>
              <w:ind w:firstLine="0"/>
              <w:jc w:val="left"/>
              <w:rPr>
                <w:rFonts w:cs="Times New Roman"/>
                <w:sz w:val="20"/>
                <w:szCs w:val="20"/>
              </w:rPr>
            </w:pPr>
            <w:r w:rsidRPr="006C533C">
              <w:rPr>
                <w:rFonts w:cs="Times New Roman"/>
                <w:color w:val="000000"/>
                <w:sz w:val="20"/>
                <w:szCs w:val="20"/>
              </w:rPr>
              <w:t xml:space="preserve">İnci M. ve </w:t>
            </w:r>
            <w:r>
              <w:rPr>
                <w:color w:val="000000"/>
                <w:sz w:val="20"/>
                <w:szCs w:val="20"/>
              </w:rPr>
              <w:t>diğerleri</w:t>
            </w:r>
            <w:r w:rsidRPr="006C533C">
              <w:rPr>
                <w:rFonts w:cs="Times New Roman"/>
                <w:color w:val="000000"/>
                <w:sz w:val="20"/>
                <w:szCs w:val="20"/>
              </w:rPr>
              <w:t xml:space="preserve"> (2012)</w:t>
            </w:r>
          </w:p>
        </w:tc>
        <w:tc>
          <w:tcPr>
            <w:tcW w:w="432" w:type="dxa"/>
            <w:vAlign w:val="center"/>
          </w:tcPr>
          <w:p w14:paraId="3AEF74CC"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0F6083DA"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04AEF3E0"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46CE9C43"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7F4D7F8B"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5B22E317"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646EE343"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0D116F7D"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70EEC255"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12A2325D"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1074" w:type="dxa"/>
            <w:vAlign w:val="center"/>
          </w:tcPr>
          <w:p w14:paraId="7372DA72" w14:textId="77777777" w:rsidR="00CA44BC" w:rsidRPr="006C533C" w:rsidRDefault="00CA44BC" w:rsidP="00CA44BC">
            <w:pPr>
              <w:spacing w:line="240" w:lineRule="auto"/>
              <w:ind w:firstLine="0"/>
              <w:jc w:val="center"/>
              <w:rPr>
                <w:rFonts w:cs="Times New Roman"/>
                <w:sz w:val="20"/>
                <w:szCs w:val="20"/>
              </w:rPr>
            </w:pPr>
            <w:r w:rsidRPr="006C533C">
              <w:rPr>
                <w:rFonts w:cs="Times New Roman"/>
                <w:sz w:val="20"/>
                <w:szCs w:val="20"/>
              </w:rPr>
              <w:t>10/10</w:t>
            </w:r>
          </w:p>
        </w:tc>
      </w:tr>
      <w:tr w:rsidR="00CA44BC" w:rsidRPr="006C533C" w14:paraId="45BBA3DF" w14:textId="77777777" w:rsidTr="00CA44BC">
        <w:trPr>
          <w:trHeight w:val="397"/>
        </w:trPr>
        <w:tc>
          <w:tcPr>
            <w:tcW w:w="704" w:type="dxa"/>
            <w:vAlign w:val="center"/>
          </w:tcPr>
          <w:p w14:paraId="00E7FA3D" w14:textId="77777777" w:rsidR="00CA44BC" w:rsidRPr="006C533C" w:rsidRDefault="00CA44BC" w:rsidP="00CA44BC">
            <w:pPr>
              <w:spacing w:line="240" w:lineRule="auto"/>
              <w:ind w:firstLine="0"/>
              <w:jc w:val="center"/>
              <w:rPr>
                <w:rFonts w:cs="Times New Roman"/>
                <w:color w:val="000000"/>
                <w:sz w:val="20"/>
                <w:szCs w:val="20"/>
              </w:rPr>
            </w:pPr>
            <w:r w:rsidRPr="006C533C">
              <w:rPr>
                <w:rFonts w:cs="Times New Roman"/>
                <w:color w:val="000000"/>
                <w:sz w:val="20"/>
                <w:szCs w:val="20"/>
              </w:rPr>
              <w:t>19</w:t>
            </w:r>
          </w:p>
        </w:tc>
        <w:tc>
          <w:tcPr>
            <w:tcW w:w="2693" w:type="dxa"/>
            <w:vAlign w:val="center"/>
          </w:tcPr>
          <w:p w14:paraId="5E77B998" w14:textId="77777777" w:rsidR="00CA44BC" w:rsidRPr="006C533C" w:rsidRDefault="00CA44BC" w:rsidP="00CA44BC">
            <w:pPr>
              <w:spacing w:line="240" w:lineRule="auto"/>
              <w:ind w:firstLine="0"/>
              <w:jc w:val="left"/>
              <w:rPr>
                <w:rFonts w:cs="Times New Roman"/>
                <w:color w:val="000000"/>
                <w:sz w:val="20"/>
                <w:szCs w:val="20"/>
              </w:rPr>
            </w:pPr>
            <w:r w:rsidRPr="006C533C">
              <w:rPr>
                <w:rFonts w:cs="Times New Roman"/>
                <w:color w:val="000000"/>
                <w:sz w:val="20"/>
                <w:szCs w:val="20"/>
              </w:rPr>
              <w:t>Kaya S. (2011)</w:t>
            </w:r>
          </w:p>
        </w:tc>
        <w:tc>
          <w:tcPr>
            <w:tcW w:w="432" w:type="dxa"/>
            <w:vAlign w:val="center"/>
          </w:tcPr>
          <w:p w14:paraId="3217E858"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5A393B07"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609A6B2F"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1F0EDCA4"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18334F01"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036AA186"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2CC34216"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59CB0681"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5CC56BC3"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1CC3FD12"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1074" w:type="dxa"/>
            <w:vAlign w:val="center"/>
          </w:tcPr>
          <w:p w14:paraId="25D05E3A" w14:textId="77777777" w:rsidR="00CA44BC" w:rsidRPr="006C533C" w:rsidRDefault="00CA44BC" w:rsidP="00CA44BC">
            <w:pPr>
              <w:spacing w:line="240" w:lineRule="auto"/>
              <w:ind w:firstLine="0"/>
              <w:jc w:val="center"/>
              <w:rPr>
                <w:rFonts w:cs="Times New Roman"/>
                <w:sz w:val="20"/>
                <w:szCs w:val="20"/>
              </w:rPr>
            </w:pPr>
            <w:r w:rsidRPr="006C533C">
              <w:rPr>
                <w:rFonts w:cs="Times New Roman"/>
                <w:sz w:val="20"/>
                <w:szCs w:val="20"/>
              </w:rPr>
              <w:t>10/10</w:t>
            </w:r>
          </w:p>
        </w:tc>
      </w:tr>
      <w:tr w:rsidR="00CA44BC" w:rsidRPr="006C533C" w14:paraId="5FF96BEE" w14:textId="77777777" w:rsidTr="00CA44BC">
        <w:trPr>
          <w:trHeight w:val="397"/>
        </w:trPr>
        <w:tc>
          <w:tcPr>
            <w:tcW w:w="704" w:type="dxa"/>
            <w:vAlign w:val="center"/>
          </w:tcPr>
          <w:p w14:paraId="4A8A82D2" w14:textId="77777777" w:rsidR="00CA44BC" w:rsidRPr="006C533C" w:rsidRDefault="00CA44BC" w:rsidP="00CA44BC">
            <w:pPr>
              <w:spacing w:line="240" w:lineRule="auto"/>
              <w:ind w:firstLine="0"/>
              <w:jc w:val="center"/>
              <w:rPr>
                <w:rFonts w:cs="Times New Roman"/>
                <w:color w:val="000000"/>
                <w:sz w:val="20"/>
                <w:szCs w:val="20"/>
              </w:rPr>
            </w:pPr>
            <w:r w:rsidRPr="006C533C">
              <w:rPr>
                <w:rFonts w:cs="Times New Roman"/>
                <w:color w:val="000000"/>
                <w:sz w:val="20"/>
                <w:szCs w:val="20"/>
              </w:rPr>
              <w:lastRenderedPageBreak/>
              <w:t>20</w:t>
            </w:r>
          </w:p>
        </w:tc>
        <w:tc>
          <w:tcPr>
            <w:tcW w:w="2693" w:type="dxa"/>
            <w:vAlign w:val="center"/>
          </w:tcPr>
          <w:p w14:paraId="3EC97FD7" w14:textId="77777777" w:rsidR="00CA44BC" w:rsidRPr="006C533C" w:rsidRDefault="00CA44BC" w:rsidP="00CA44BC">
            <w:pPr>
              <w:spacing w:line="240" w:lineRule="auto"/>
              <w:ind w:firstLine="0"/>
              <w:jc w:val="left"/>
              <w:rPr>
                <w:rFonts w:cs="Times New Roman"/>
                <w:color w:val="000000"/>
                <w:sz w:val="20"/>
                <w:szCs w:val="20"/>
              </w:rPr>
            </w:pPr>
            <w:r w:rsidRPr="006C533C">
              <w:rPr>
                <w:rFonts w:cs="Times New Roman"/>
                <w:color w:val="000000"/>
                <w:sz w:val="20"/>
                <w:szCs w:val="20"/>
              </w:rPr>
              <w:t>Kaya ve diğerleri, (2018)</w:t>
            </w:r>
          </w:p>
        </w:tc>
        <w:tc>
          <w:tcPr>
            <w:tcW w:w="432" w:type="dxa"/>
            <w:vAlign w:val="center"/>
          </w:tcPr>
          <w:p w14:paraId="533A34DE"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7B0B19B6"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73E65EFD"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67D7041F"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3EC60EF9"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4F394E02"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64727D9D"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1749D68A"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06B83232"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636A5545"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1074" w:type="dxa"/>
            <w:vAlign w:val="center"/>
          </w:tcPr>
          <w:p w14:paraId="01561F3F" w14:textId="77777777" w:rsidR="00CA44BC" w:rsidRPr="006C533C" w:rsidRDefault="00CA44BC" w:rsidP="00CA44BC">
            <w:pPr>
              <w:spacing w:line="240" w:lineRule="auto"/>
              <w:ind w:firstLine="0"/>
              <w:jc w:val="center"/>
              <w:rPr>
                <w:rFonts w:cs="Times New Roman"/>
                <w:sz w:val="20"/>
                <w:szCs w:val="20"/>
              </w:rPr>
            </w:pPr>
            <w:r w:rsidRPr="006C533C">
              <w:rPr>
                <w:rFonts w:cs="Times New Roman"/>
                <w:sz w:val="20"/>
                <w:szCs w:val="20"/>
              </w:rPr>
              <w:t>10/10</w:t>
            </w:r>
          </w:p>
        </w:tc>
      </w:tr>
      <w:tr w:rsidR="00CA44BC" w:rsidRPr="006C533C" w14:paraId="57E9585E" w14:textId="77777777" w:rsidTr="00CA44BC">
        <w:trPr>
          <w:trHeight w:val="397"/>
        </w:trPr>
        <w:tc>
          <w:tcPr>
            <w:tcW w:w="704" w:type="dxa"/>
            <w:vAlign w:val="center"/>
          </w:tcPr>
          <w:p w14:paraId="7EAE8491" w14:textId="77777777" w:rsidR="00CA44BC" w:rsidRPr="006C533C" w:rsidRDefault="00CA44BC" w:rsidP="00CA44BC">
            <w:pPr>
              <w:spacing w:line="240" w:lineRule="auto"/>
              <w:ind w:firstLine="0"/>
              <w:jc w:val="center"/>
              <w:rPr>
                <w:rFonts w:cs="Times New Roman"/>
                <w:color w:val="000000"/>
                <w:sz w:val="20"/>
                <w:szCs w:val="20"/>
              </w:rPr>
            </w:pPr>
            <w:r w:rsidRPr="006C533C">
              <w:rPr>
                <w:rFonts w:cs="Times New Roman"/>
                <w:color w:val="000000"/>
                <w:sz w:val="20"/>
                <w:szCs w:val="20"/>
              </w:rPr>
              <w:t>21</w:t>
            </w:r>
          </w:p>
        </w:tc>
        <w:tc>
          <w:tcPr>
            <w:tcW w:w="2693" w:type="dxa"/>
            <w:vAlign w:val="center"/>
          </w:tcPr>
          <w:p w14:paraId="0820A4B1" w14:textId="77777777" w:rsidR="00CA44BC" w:rsidRPr="006C533C" w:rsidRDefault="00CA44BC" w:rsidP="00CA44BC">
            <w:pPr>
              <w:spacing w:line="240" w:lineRule="auto"/>
              <w:ind w:firstLine="0"/>
              <w:jc w:val="left"/>
              <w:rPr>
                <w:rFonts w:cs="Times New Roman"/>
                <w:color w:val="000000"/>
                <w:sz w:val="20"/>
                <w:szCs w:val="20"/>
              </w:rPr>
            </w:pPr>
            <w:r w:rsidRPr="006C533C">
              <w:rPr>
                <w:rFonts w:cs="Times New Roman"/>
                <w:color w:val="000000"/>
                <w:sz w:val="20"/>
                <w:szCs w:val="20"/>
              </w:rPr>
              <w:t>Keleş H. ((2017))</w:t>
            </w:r>
          </w:p>
        </w:tc>
        <w:tc>
          <w:tcPr>
            <w:tcW w:w="432" w:type="dxa"/>
            <w:vAlign w:val="center"/>
          </w:tcPr>
          <w:p w14:paraId="675AD112"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22139747"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649F3C4F"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4BD98168"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72466365"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11601A1F"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2ED6D77A"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0315305A"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5EEC95AE"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35371BC4"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1074" w:type="dxa"/>
            <w:vAlign w:val="center"/>
          </w:tcPr>
          <w:p w14:paraId="1E30F9BC" w14:textId="77777777" w:rsidR="00CA44BC" w:rsidRPr="006C533C" w:rsidRDefault="00CA44BC" w:rsidP="00CA44BC">
            <w:pPr>
              <w:spacing w:line="240" w:lineRule="auto"/>
              <w:ind w:firstLine="0"/>
              <w:jc w:val="center"/>
              <w:rPr>
                <w:rFonts w:cs="Times New Roman"/>
                <w:sz w:val="20"/>
                <w:szCs w:val="20"/>
              </w:rPr>
            </w:pPr>
            <w:r w:rsidRPr="006C533C">
              <w:rPr>
                <w:rFonts w:cs="Times New Roman"/>
                <w:sz w:val="20"/>
                <w:szCs w:val="20"/>
              </w:rPr>
              <w:t>10/10</w:t>
            </w:r>
          </w:p>
        </w:tc>
      </w:tr>
      <w:tr w:rsidR="00CA44BC" w:rsidRPr="006C533C" w14:paraId="3C335F1B" w14:textId="77777777" w:rsidTr="00CA44BC">
        <w:trPr>
          <w:trHeight w:val="397"/>
        </w:trPr>
        <w:tc>
          <w:tcPr>
            <w:tcW w:w="704" w:type="dxa"/>
            <w:vAlign w:val="center"/>
          </w:tcPr>
          <w:p w14:paraId="2DEFFB65" w14:textId="77777777" w:rsidR="00CA44BC" w:rsidRPr="006C533C" w:rsidRDefault="00CA44BC" w:rsidP="00CA44BC">
            <w:pPr>
              <w:spacing w:line="240" w:lineRule="auto"/>
              <w:ind w:firstLine="0"/>
              <w:jc w:val="center"/>
              <w:rPr>
                <w:rFonts w:cs="Times New Roman"/>
                <w:color w:val="000000"/>
                <w:sz w:val="20"/>
                <w:szCs w:val="20"/>
              </w:rPr>
            </w:pPr>
            <w:r w:rsidRPr="006C533C">
              <w:rPr>
                <w:rFonts w:cs="Times New Roman"/>
                <w:color w:val="000000"/>
                <w:sz w:val="20"/>
                <w:szCs w:val="20"/>
              </w:rPr>
              <w:t>22</w:t>
            </w:r>
          </w:p>
        </w:tc>
        <w:tc>
          <w:tcPr>
            <w:tcW w:w="2693" w:type="dxa"/>
            <w:vAlign w:val="center"/>
          </w:tcPr>
          <w:p w14:paraId="6A8C2516" w14:textId="77777777" w:rsidR="00CA44BC" w:rsidRPr="006C533C" w:rsidRDefault="00CA44BC" w:rsidP="00CA44BC">
            <w:pPr>
              <w:spacing w:line="240" w:lineRule="auto"/>
              <w:ind w:firstLine="0"/>
              <w:jc w:val="left"/>
              <w:rPr>
                <w:rFonts w:cs="Times New Roman"/>
                <w:color w:val="000000"/>
                <w:sz w:val="20"/>
                <w:szCs w:val="20"/>
              </w:rPr>
            </w:pPr>
            <w:r w:rsidRPr="006C533C">
              <w:rPr>
                <w:rFonts w:cs="Times New Roman"/>
                <w:color w:val="000000"/>
                <w:sz w:val="20"/>
                <w:szCs w:val="20"/>
              </w:rPr>
              <w:t xml:space="preserve">Kulaç M. ve </w:t>
            </w:r>
            <w:r>
              <w:rPr>
                <w:color w:val="000000"/>
                <w:sz w:val="20"/>
                <w:szCs w:val="20"/>
              </w:rPr>
              <w:t>diğerleri</w:t>
            </w:r>
            <w:r w:rsidRPr="006C533C">
              <w:rPr>
                <w:rFonts w:cs="Times New Roman"/>
                <w:color w:val="000000"/>
                <w:sz w:val="20"/>
                <w:szCs w:val="20"/>
              </w:rPr>
              <w:t xml:space="preserve"> (2005)</w:t>
            </w:r>
          </w:p>
        </w:tc>
        <w:tc>
          <w:tcPr>
            <w:tcW w:w="432" w:type="dxa"/>
            <w:vAlign w:val="center"/>
          </w:tcPr>
          <w:p w14:paraId="1D779D34"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10D69010"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126163D2"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3D3F36FF"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3D2DA7F5"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1B913B3F"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2D9AA02D"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1FFFB258"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2F69A533"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02F35718"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1074" w:type="dxa"/>
            <w:vAlign w:val="center"/>
          </w:tcPr>
          <w:p w14:paraId="4C60E4B9" w14:textId="77777777" w:rsidR="00CA44BC" w:rsidRPr="006C533C" w:rsidRDefault="00CA44BC" w:rsidP="00CA44BC">
            <w:pPr>
              <w:spacing w:line="240" w:lineRule="auto"/>
              <w:ind w:firstLine="0"/>
              <w:jc w:val="center"/>
              <w:rPr>
                <w:rFonts w:cs="Times New Roman"/>
                <w:sz w:val="20"/>
                <w:szCs w:val="20"/>
              </w:rPr>
            </w:pPr>
            <w:r w:rsidRPr="006C533C">
              <w:rPr>
                <w:rFonts w:cs="Times New Roman"/>
                <w:sz w:val="20"/>
                <w:szCs w:val="20"/>
              </w:rPr>
              <w:t>10/10</w:t>
            </w:r>
          </w:p>
        </w:tc>
      </w:tr>
      <w:tr w:rsidR="00CA44BC" w:rsidRPr="006C533C" w14:paraId="14D612C7" w14:textId="77777777" w:rsidTr="00CA44BC">
        <w:trPr>
          <w:trHeight w:val="397"/>
        </w:trPr>
        <w:tc>
          <w:tcPr>
            <w:tcW w:w="704" w:type="dxa"/>
            <w:vAlign w:val="center"/>
          </w:tcPr>
          <w:p w14:paraId="19D46DBF" w14:textId="77777777" w:rsidR="00CA44BC" w:rsidRPr="006C533C" w:rsidRDefault="00CA44BC" w:rsidP="00CA44BC">
            <w:pPr>
              <w:spacing w:line="240" w:lineRule="auto"/>
              <w:ind w:firstLine="0"/>
              <w:jc w:val="center"/>
              <w:rPr>
                <w:rFonts w:cs="Times New Roman"/>
                <w:color w:val="000000"/>
                <w:sz w:val="20"/>
                <w:szCs w:val="20"/>
              </w:rPr>
            </w:pPr>
            <w:r w:rsidRPr="006C533C">
              <w:rPr>
                <w:rFonts w:cs="Times New Roman"/>
                <w:color w:val="000000"/>
                <w:sz w:val="20"/>
                <w:szCs w:val="20"/>
              </w:rPr>
              <w:t>23</w:t>
            </w:r>
          </w:p>
        </w:tc>
        <w:tc>
          <w:tcPr>
            <w:tcW w:w="2693" w:type="dxa"/>
            <w:vAlign w:val="center"/>
          </w:tcPr>
          <w:p w14:paraId="0582F130" w14:textId="77777777" w:rsidR="00CA44BC" w:rsidRPr="006C533C" w:rsidRDefault="00CA44BC" w:rsidP="00CA44BC">
            <w:pPr>
              <w:spacing w:line="240" w:lineRule="auto"/>
              <w:ind w:firstLine="0"/>
              <w:jc w:val="left"/>
              <w:rPr>
                <w:rFonts w:cs="Times New Roman"/>
                <w:color w:val="000000"/>
                <w:sz w:val="20"/>
                <w:szCs w:val="20"/>
              </w:rPr>
            </w:pPr>
            <w:r w:rsidRPr="006C533C">
              <w:rPr>
                <w:rFonts w:cs="Times New Roman"/>
                <w:color w:val="000000"/>
                <w:sz w:val="20"/>
                <w:szCs w:val="20"/>
              </w:rPr>
              <w:t xml:space="preserve">Keskin Kurt R. ve </w:t>
            </w:r>
            <w:r>
              <w:rPr>
                <w:color w:val="000000"/>
                <w:sz w:val="20"/>
                <w:szCs w:val="20"/>
              </w:rPr>
              <w:t>diğerleri</w:t>
            </w:r>
            <w:r w:rsidRPr="006C533C">
              <w:rPr>
                <w:rFonts w:cs="Times New Roman"/>
                <w:color w:val="000000"/>
                <w:sz w:val="20"/>
                <w:szCs w:val="20"/>
              </w:rPr>
              <w:t xml:space="preserve"> ((2014))</w:t>
            </w:r>
          </w:p>
        </w:tc>
        <w:tc>
          <w:tcPr>
            <w:tcW w:w="432" w:type="dxa"/>
            <w:vAlign w:val="center"/>
          </w:tcPr>
          <w:p w14:paraId="0B6B65C7"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322C44A2"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6751BD50"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45D88452"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1E592AF6"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5DD1EBCB"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B</w:t>
            </w:r>
          </w:p>
        </w:tc>
        <w:tc>
          <w:tcPr>
            <w:tcW w:w="433" w:type="dxa"/>
            <w:vAlign w:val="center"/>
          </w:tcPr>
          <w:p w14:paraId="594FAF13"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60FC4E0F"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B</w:t>
            </w:r>
          </w:p>
        </w:tc>
        <w:tc>
          <w:tcPr>
            <w:tcW w:w="433" w:type="dxa"/>
            <w:vAlign w:val="center"/>
          </w:tcPr>
          <w:p w14:paraId="4A4B6D57"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4AAE7EEB"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1074" w:type="dxa"/>
            <w:vAlign w:val="center"/>
          </w:tcPr>
          <w:p w14:paraId="2347CED2" w14:textId="77777777" w:rsidR="00CA44BC" w:rsidRPr="006C533C" w:rsidRDefault="00CA44BC" w:rsidP="00CA44BC">
            <w:pPr>
              <w:spacing w:line="240" w:lineRule="auto"/>
              <w:ind w:firstLine="0"/>
              <w:jc w:val="center"/>
              <w:rPr>
                <w:rFonts w:cs="Times New Roman"/>
                <w:sz w:val="20"/>
                <w:szCs w:val="20"/>
              </w:rPr>
            </w:pPr>
            <w:r w:rsidRPr="006C533C">
              <w:rPr>
                <w:rFonts w:cs="Times New Roman"/>
                <w:sz w:val="20"/>
                <w:szCs w:val="20"/>
              </w:rPr>
              <w:t>8/10</w:t>
            </w:r>
          </w:p>
        </w:tc>
      </w:tr>
      <w:tr w:rsidR="00CA44BC" w:rsidRPr="006C533C" w14:paraId="6E9711B6" w14:textId="77777777" w:rsidTr="00CA44BC">
        <w:trPr>
          <w:trHeight w:val="397"/>
        </w:trPr>
        <w:tc>
          <w:tcPr>
            <w:tcW w:w="704" w:type="dxa"/>
            <w:vAlign w:val="center"/>
          </w:tcPr>
          <w:p w14:paraId="739B1084" w14:textId="77777777" w:rsidR="00CA44BC" w:rsidRPr="006C533C" w:rsidRDefault="00CA44BC" w:rsidP="00CA44BC">
            <w:pPr>
              <w:spacing w:line="240" w:lineRule="auto"/>
              <w:ind w:firstLine="0"/>
              <w:jc w:val="center"/>
              <w:rPr>
                <w:rFonts w:cs="Times New Roman"/>
                <w:color w:val="000000"/>
                <w:sz w:val="20"/>
                <w:szCs w:val="20"/>
              </w:rPr>
            </w:pPr>
            <w:r w:rsidRPr="006C533C">
              <w:rPr>
                <w:rFonts w:cs="Times New Roman"/>
                <w:color w:val="000000"/>
                <w:sz w:val="20"/>
                <w:szCs w:val="20"/>
              </w:rPr>
              <w:t>24</w:t>
            </w:r>
          </w:p>
        </w:tc>
        <w:tc>
          <w:tcPr>
            <w:tcW w:w="2693" w:type="dxa"/>
            <w:vAlign w:val="center"/>
          </w:tcPr>
          <w:p w14:paraId="1ED588F3" w14:textId="77777777" w:rsidR="00CA44BC" w:rsidRPr="006C533C" w:rsidRDefault="00CA44BC" w:rsidP="00CA44BC">
            <w:pPr>
              <w:spacing w:line="240" w:lineRule="auto"/>
              <w:ind w:firstLine="0"/>
              <w:jc w:val="left"/>
              <w:rPr>
                <w:rFonts w:cs="Times New Roman"/>
                <w:color w:val="000000"/>
                <w:sz w:val="20"/>
                <w:szCs w:val="20"/>
              </w:rPr>
            </w:pPr>
            <w:r w:rsidRPr="006C533C">
              <w:rPr>
                <w:rFonts w:cs="Times New Roman"/>
                <w:color w:val="000000"/>
                <w:sz w:val="20"/>
                <w:szCs w:val="20"/>
              </w:rPr>
              <w:t>Kıratlı Nalbant E. ((2020))</w:t>
            </w:r>
          </w:p>
        </w:tc>
        <w:tc>
          <w:tcPr>
            <w:tcW w:w="432" w:type="dxa"/>
            <w:vAlign w:val="center"/>
          </w:tcPr>
          <w:p w14:paraId="00F38276"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18E0947A"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7AACDB38"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5462E2F3"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70A96036"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2CDCF2F3"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B</w:t>
            </w:r>
          </w:p>
        </w:tc>
        <w:tc>
          <w:tcPr>
            <w:tcW w:w="433" w:type="dxa"/>
            <w:vAlign w:val="center"/>
          </w:tcPr>
          <w:p w14:paraId="33612D5E"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321647DD"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B</w:t>
            </w:r>
          </w:p>
        </w:tc>
        <w:tc>
          <w:tcPr>
            <w:tcW w:w="433" w:type="dxa"/>
            <w:vAlign w:val="center"/>
          </w:tcPr>
          <w:p w14:paraId="1BCFC586"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0CD97029"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1074" w:type="dxa"/>
            <w:vAlign w:val="center"/>
          </w:tcPr>
          <w:p w14:paraId="0CB09D81" w14:textId="77777777" w:rsidR="00CA44BC" w:rsidRPr="006C533C" w:rsidRDefault="00CA44BC" w:rsidP="00CA44BC">
            <w:pPr>
              <w:spacing w:line="240" w:lineRule="auto"/>
              <w:ind w:firstLine="0"/>
              <w:jc w:val="center"/>
              <w:rPr>
                <w:rFonts w:cs="Times New Roman"/>
                <w:sz w:val="20"/>
                <w:szCs w:val="20"/>
              </w:rPr>
            </w:pPr>
            <w:r w:rsidRPr="006C533C">
              <w:rPr>
                <w:rFonts w:cs="Times New Roman"/>
                <w:sz w:val="20"/>
                <w:szCs w:val="20"/>
              </w:rPr>
              <w:t>8/10</w:t>
            </w:r>
          </w:p>
        </w:tc>
      </w:tr>
      <w:tr w:rsidR="00CA44BC" w:rsidRPr="006C533C" w14:paraId="4A65D286" w14:textId="77777777" w:rsidTr="00CA44BC">
        <w:trPr>
          <w:trHeight w:val="397"/>
        </w:trPr>
        <w:tc>
          <w:tcPr>
            <w:tcW w:w="704" w:type="dxa"/>
            <w:vAlign w:val="center"/>
          </w:tcPr>
          <w:p w14:paraId="348F67A2" w14:textId="77777777" w:rsidR="00CA44BC" w:rsidRPr="006C533C" w:rsidRDefault="00CA44BC" w:rsidP="00CA44BC">
            <w:pPr>
              <w:spacing w:line="240" w:lineRule="auto"/>
              <w:ind w:firstLine="0"/>
              <w:jc w:val="center"/>
              <w:rPr>
                <w:rFonts w:cs="Times New Roman"/>
                <w:color w:val="000000"/>
                <w:sz w:val="20"/>
                <w:szCs w:val="20"/>
              </w:rPr>
            </w:pPr>
            <w:r w:rsidRPr="006C533C">
              <w:rPr>
                <w:rFonts w:cs="Times New Roman"/>
                <w:color w:val="000000"/>
                <w:sz w:val="20"/>
                <w:szCs w:val="20"/>
              </w:rPr>
              <w:t>25</w:t>
            </w:r>
          </w:p>
        </w:tc>
        <w:tc>
          <w:tcPr>
            <w:tcW w:w="2693" w:type="dxa"/>
            <w:vAlign w:val="center"/>
          </w:tcPr>
          <w:p w14:paraId="7C8776B5" w14:textId="77777777" w:rsidR="00CA44BC" w:rsidRPr="006C533C" w:rsidRDefault="00CA44BC" w:rsidP="00CA44BC">
            <w:pPr>
              <w:spacing w:line="240" w:lineRule="auto"/>
              <w:ind w:firstLine="0"/>
              <w:jc w:val="left"/>
              <w:rPr>
                <w:rFonts w:cs="Times New Roman"/>
                <w:color w:val="000000"/>
                <w:sz w:val="20"/>
                <w:szCs w:val="20"/>
              </w:rPr>
            </w:pPr>
            <w:r w:rsidRPr="006C533C">
              <w:rPr>
                <w:rFonts w:cs="Times New Roman"/>
                <w:color w:val="000000"/>
                <w:sz w:val="20"/>
                <w:szCs w:val="20"/>
              </w:rPr>
              <w:t xml:space="preserve">Kokaçya M.H. ve </w:t>
            </w:r>
            <w:r>
              <w:rPr>
                <w:color w:val="000000"/>
                <w:sz w:val="20"/>
                <w:szCs w:val="20"/>
              </w:rPr>
              <w:t>diğerleri</w:t>
            </w:r>
            <w:r w:rsidRPr="006C533C">
              <w:rPr>
                <w:rFonts w:cs="Times New Roman"/>
                <w:color w:val="000000"/>
                <w:sz w:val="20"/>
                <w:szCs w:val="20"/>
              </w:rPr>
              <w:t xml:space="preserve"> (2016)</w:t>
            </w:r>
          </w:p>
        </w:tc>
        <w:tc>
          <w:tcPr>
            <w:tcW w:w="432" w:type="dxa"/>
            <w:vAlign w:val="center"/>
          </w:tcPr>
          <w:p w14:paraId="73E1FB2E"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3F6E1676"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7D60855B"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7AE8E1C0"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53297FF4"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7A1EA18F"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0428D6B3"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2DC14C26"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6B930D57"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0373C403"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1074" w:type="dxa"/>
            <w:vAlign w:val="center"/>
          </w:tcPr>
          <w:p w14:paraId="0B334EE1" w14:textId="77777777" w:rsidR="00CA44BC" w:rsidRPr="006C533C" w:rsidRDefault="00CA44BC" w:rsidP="00CA44BC">
            <w:pPr>
              <w:spacing w:line="240" w:lineRule="auto"/>
              <w:ind w:firstLine="0"/>
              <w:jc w:val="center"/>
              <w:rPr>
                <w:rFonts w:cs="Times New Roman"/>
                <w:sz w:val="20"/>
                <w:szCs w:val="20"/>
              </w:rPr>
            </w:pPr>
            <w:r w:rsidRPr="006C533C">
              <w:rPr>
                <w:rFonts w:cs="Times New Roman"/>
                <w:sz w:val="20"/>
                <w:szCs w:val="20"/>
              </w:rPr>
              <w:t>10/1</w:t>
            </w:r>
            <w:r>
              <w:rPr>
                <w:sz w:val="20"/>
                <w:szCs w:val="20"/>
              </w:rPr>
              <w:t>0</w:t>
            </w:r>
          </w:p>
        </w:tc>
      </w:tr>
      <w:tr w:rsidR="00CA44BC" w:rsidRPr="006C533C" w14:paraId="35D7F442" w14:textId="77777777" w:rsidTr="00CA44BC">
        <w:trPr>
          <w:trHeight w:val="397"/>
        </w:trPr>
        <w:tc>
          <w:tcPr>
            <w:tcW w:w="704" w:type="dxa"/>
            <w:vAlign w:val="center"/>
          </w:tcPr>
          <w:p w14:paraId="3F4A2EC7" w14:textId="77777777" w:rsidR="00CA44BC" w:rsidRPr="006C533C" w:rsidRDefault="00CA44BC" w:rsidP="00CA44BC">
            <w:pPr>
              <w:spacing w:line="240" w:lineRule="auto"/>
              <w:ind w:firstLine="0"/>
              <w:jc w:val="center"/>
              <w:rPr>
                <w:rFonts w:cs="Times New Roman"/>
                <w:color w:val="000000"/>
                <w:sz w:val="20"/>
                <w:szCs w:val="20"/>
              </w:rPr>
            </w:pPr>
            <w:r w:rsidRPr="006C533C">
              <w:rPr>
                <w:rFonts w:cs="Times New Roman"/>
                <w:color w:val="000000"/>
                <w:sz w:val="20"/>
                <w:szCs w:val="20"/>
              </w:rPr>
              <w:t>26</w:t>
            </w:r>
          </w:p>
        </w:tc>
        <w:tc>
          <w:tcPr>
            <w:tcW w:w="2693" w:type="dxa"/>
            <w:vAlign w:val="center"/>
          </w:tcPr>
          <w:p w14:paraId="1BF168CE" w14:textId="77777777" w:rsidR="00CA44BC" w:rsidRPr="006C533C" w:rsidRDefault="00CA44BC" w:rsidP="00CA44BC">
            <w:pPr>
              <w:spacing w:line="240" w:lineRule="auto"/>
              <w:ind w:firstLine="0"/>
              <w:jc w:val="left"/>
              <w:rPr>
                <w:rFonts w:cs="Times New Roman"/>
                <w:color w:val="000000"/>
                <w:sz w:val="20"/>
                <w:szCs w:val="20"/>
              </w:rPr>
            </w:pPr>
            <w:r w:rsidRPr="006C533C">
              <w:rPr>
                <w:rFonts w:cs="Times New Roman"/>
                <w:color w:val="000000"/>
                <w:sz w:val="20"/>
                <w:szCs w:val="20"/>
              </w:rPr>
              <w:t xml:space="preserve">Ogrum A. ve </w:t>
            </w:r>
            <w:r>
              <w:rPr>
                <w:color w:val="000000"/>
                <w:sz w:val="20"/>
                <w:szCs w:val="20"/>
              </w:rPr>
              <w:t>diğerleri</w:t>
            </w:r>
            <w:r w:rsidRPr="006C533C">
              <w:rPr>
                <w:rFonts w:cs="Times New Roman"/>
                <w:color w:val="000000"/>
                <w:sz w:val="20"/>
                <w:szCs w:val="20"/>
              </w:rPr>
              <w:t xml:space="preserve"> ((2020))</w:t>
            </w:r>
          </w:p>
        </w:tc>
        <w:tc>
          <w:tcPr>
            <w:tcW w:w="432" w:type="dxa"/>
            <w:vAlign w:val="center"/>
          </w:tcPr>
          <w:p w14:paraId="174E5884"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33A683D7"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161C9850"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620BFA4B"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008E0929"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64020B50"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B</w:t>
            </w:r>
          </w:p>
        </w:tc>
        <w:tc>
          <w:tcPr>
            <w:tcW w:w="433" w:type="dxa"/>
            <w:vAlign w:val="center"/>
          </w:tcPr>
          <w:p w14:paraId="3D78D65A"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5FC41B47"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B</w:t>
            </w:r>
          </w:p>
        </w:tc>
        <w:tc>
          <w:tcPr>
            <w:tcW w:w="433" w:type="dxa"/>
            <w:vAlign w:val="center"/>
          </w:tcPr>
          <w:p w14:paraId="015751CE"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0DEA0B9A"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1074" w:type="dxa"/>
            <w:vAlign w:val="center"/>
          </w:tcPr>
          <w:p w14:paraId="66CBDC86" w14:textId="77777777" w:rsidR="00CA44BC" w:rsidRPr="006C533C" w:rsidRDefault="00CA44BC" w:rsidP="00CA44BC">
            <w:pPr>
              <w:spacing w:line="240" w:lineRule="auto"/>
              <w:ind w:firstLine="0"/>
              <w:jc w:val="center"/>
              <w:rPr>
                <w:rFonts w:cs="Times New Roman"/>
                <w:sz w:val="20"/>
                <w:szCs w:val="20"/>
              </w:rPr>
            </w:pPr>
            <w:r w:rsidRPr="006C533C">
              <w:rPr>
                <w:rFonts w:cs="Times New Roman"/>
                <w:sz w:val="20"/>
                <w:szCs w:val="20"/>
              </w:rPr>
              <w:t>8/10</w:t>
            </w:r>
          </w:p>
        </w:tc>
      </w:tr>
      <w:tr w:rsidR="00CA44BC" w:rsidRPr="006C533C" w14:paraId="09ABAFE6" w14:textId="77777777" w:rsidTr="00CA44BC">
        <w:trPr>
          <w:trHeight w:val="397"/>
        </w:trPr>
        <w:tc>
          <w:tcPr>
            <w:tcW w:w="704" w:type="dxa"/>
            <w:vAlign w:val="center"/>
          </w:tcPr>
          <w:p w14:paraId="38C2559A" w14:textId="77777777" w:rsidR="00CA44BC" w:rsidRPr="006C533C" w:rsidRDefault="00CA44BC" w:rsidP="00CA44BC">
            <w:pPr>
              <w:spacing w:line="240" w:lineRule="auto"/>
              <w:ind w:firstLine="0"/>
              <w:jc w:val="center"/>
              <w:rPr>
                <w:rFonts w:cs="Times New Roman"/>
                <w:color w:val="000000"/>
                <w:sz w:val="20"/>
                <w:szCs w:val="20"/>
              </w:rPr>
            </w:pPr>
            <w:r w:rsidRPr="006C533C">
              <w:rPr>
                <w:rFonts w:cs="Times New Roman"/>
                <w:color w:val="000000"/>
                <w:sz w:val="20"/>
                <w:szCs w:val="20"/>
              </w:rPr>
              <w:t>27</w:t>
            </w:r>
          </w:p>
        </w:tc>
        <w:tc>
          <w:tcPr>
            <w:tcW w:w="2693" w:type="dxa"/>
            <w:vAlign w:val="center"/>
          </w:tcPr>
          <w:p w14:paraId="125AD5AE" w14:textId="77777777" w:rsidR="00CA44BC" w:rsidRPr="006C533C" w:rsidRDefault="00CA44BC" w:rsidP="00CA44BC">
            <w:pPr>
              <w:spacing w:line="240" w:lineRule="auto"/>
              <w:ind w:firstLine="0"/>
              <w:jc w:val="left"/>
              <w:rPr>
                <w:rFonts w:cs="Times New Roman"/>
                <w:color w:val="000000"/>
                <w:sz w:val="20"/>
                <w:szCs w:val="20"/>
              </w:rPr>
            </w:pPr>
            <w:r w:rsidRPr="006C533C">
              <w:rPr>
                <w:rFonts w:cs="Times New Roman"/>
                <w:color w:val="000000"/>
                <w:sz w:val="20"/>
                <w:szCs w:val="20"/>
              </w:rPr>
              <w:t>Sarı Y. ((2018))</w:t>
            </w:r>
          </w:p>
        </w:tc>
        <w:tc>
          <w:tcPr>
            <w:tcW w:w="432" w:type="dxa"/>
            <w:vAlign w:val="center"/>
          </w:tcPr>
          <w:p w14:paraId="41C43ACB"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20105BA2"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2E98202F"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1D1765BF"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25A70C7B"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14969816"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H</w:t>
            </w:r>
          </w:p>
        </w:tc>
        <w:tc>
          <w:tcPr>
            <w:tcW w:w="433" w:type="dxa"/>
            <w:vAlign w:val="center"/>
          </w:tcPr>
          <w:p w14:paraId="70554FD1"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13E3FE3D"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B</w:t>
            </w:r>
          </w:p>
        </w:tc>
        <w:tc>
          <w:tcPr>
            <w:tcW w:w="433" w:type="dxa"/>
            <w:vAlign w:val="center"/>
          </w:tcPr>
          <w:p w14:paraId="2C9D20A2"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22F9C2B7"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1074" w:type="dxa"/>
            <w:vAlign w:val="center"/>
          </w:tcPr>
          <w:p w14:paraId="62AFB47B" w14:textId="77777777" w:rsidR="00CA44BC" w:rsidRPr="006C533C" w:rsidRDefault="00CA44BC" w:rsidP="00CA44BC">
            <w:pPr>
              <w:spacing w:line="240" w:lineRule="auto"/>
              <w:ind w:firstLine="0"/>
              <w:jc w:val="center"/>
              <w:rPr>
                <w:rFonts w:cs="Times New Roman"/>
                <w:sz w:val="20"/>
                <w:szCs w:val="20"/>
              </w:rPr>
            </w:pPr>
            <w:r w:rsidRPr="006C533C">
              <w:rPr>
                <w:rFonts w:cs="Times New Roman"/>
                <w:sz w:val="20"/>
                <w:szCs w:val="20"/>
              </w:rPr>
              <w:t>8/10</w:t>
            </w:r>
          </w:p>
        </w:tc>
      </w:tr>
      <w:tr w:rsidR="00CA44BC" w:rsidRPr="006C533C" w14:paraId="56F6743F" w14:textId="77777777" w:rsidTr="00CA44BC">
        <w:trPr>
          <w:trHeight w:val="397"/>
        </w:trPr>
        <w:tc>
          <w:tcPr>
            <w:tcW w:w="704" w:type="dxa"/>
            <w:vAlign w:val="center"/>
          </w:tcPr>
          <w:p w14:paraId="1A87BC89" w14:textId="77777777" w:rsidR="00CA44BC" w:rsidRPr="006C533C" w:rsidRDefault="00CA44BC" w:rsidP="00CA44BC">
            <w:pPr>
              <w:spacing w:line="240" w:lineRule="auto"/>
              <w:ind w:firstLine="0"/>
              <w:jc w:val="center"/>
              <w:rPr>
                <w:rFonts w:cs="Times New Roman"/>
                <w:color w:val="000000"/>
                <w:sz w:val="20"/>
                <w:szCs w:val="20"/>
              </w:rPr>
            </w:pPr>
            <w:r w:rsidRPr="006C533C">
              <w:rPr>
                <w:rFonts w:cs="Times New Roman"/>
                <w:color w:val="000000"/>
                <w:sz w:val="20"/>
                <w:szCs w:val="20"/>
              </w:rPr>
              <w:t>28</w:t>
            </w:r>
          </w:p>
        </w:tc>
        <w:tc>
          <w:tcPr>
            <w:tcW w:w="2693" w:type="dxa"/>
            <w:vAlign w:val="center"/>
          </w:tcPr>
          <w:p w14:paraId="64588D2A" w14:textId="77777777" w:rsidR="00CA44BC" w:rsidRPr="006C533C" w:rsidRDefault="00CA44BC" w:rsidP="00CA44BC">
            <w:pPr>
              <w:spacing w:line="240" w:lineRule="auto"/>
              <w:ind w:firstLine="0"/>
              <w:jc w:val="left"/>
              <w:rPr>
                <w:rFonts w:cs="Times New Roman"/>
                <w:color w:val="000000"/>
                <w:sz w:val="20"/>
                <w:szCs w:val="20"/>
              </w:rPr>
            </w:pPr>
            <w:r w:rsidRPr="006C533C">
              <w:rPr>
                <w:rFonts w:cs="Times New Roman"/>
                <w:color w:val="000000"/>
                <w:sz w:val="20"/>
                <w:szCs w:val="20"/>
              </w:rPr>
              <w:t xml:space="preserve">Seyhan M.E. ve </w:t>
            </w:r>
            <w:r>
              <w:rPr>
                <w:color w:val="000000"/>
                <w:sz w:val="20"/>
                <w:szCs w:val="20"/>
              </w:rPr>
              <w:t>diğerleri</w:t>
            </w:r>
            <w:r w:rsidRPr="006C533C">
              <w:rPr>
                <w:rFonts w:cs="Times New Roman"/>
                <w:color w:val="000000"/>
                <w:sz w:val="20"/>
                <w:szCs w:val="20"/>
              </w:rPr>
              <w:t xml:space="preserve"> (2004)</w:t>
            </w:r>
          </w:p>
        </w:tc>
        <w:tc>
          <w:tcPr>
            <w:tcW w:w="432" w:type="dxa"/>
            <w:vAlign w:val="center"/>
          </w:tcPr>
          <w:p w14:paraId="342C6358"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25EBEDB4"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670AD7D9"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26078849"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0A0413F1"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597DB999"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47461380"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H</w:t>
            </w:r>
          </w:p>
        </w:tc>
        <w:tc>
          <w:tcPr>
            <w:tcW w:w="432" w:type="dxa"/>
            <w:vAlign w:val="center"/>
          </w:tcPr>
          <w:p w14:paraId="6666E512"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146EDFFF"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7C940828"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1074" w:type="dxa"/>
            <w:vAlign w:val="center"/>
          </w:tcPr>
          <w:p w14:paraId="5609F485" w14:textId="77777777" w:rsidR="00CA44BC" w:rsidRPr="006C533C" w:rsidRDefault="00CA44BC" w:rsidP="00CA44BC">
            <w:pPr>
              <w:spacing w:line="240" w:lineRule="auto"/>
              <w:ind w:firstLine="0"/>
              <w:jc w:val="center"/>
              <w:rPr>
                <w:rFonts w:cs="Times New Roman"/>
                <w:sz w:val="20"/>
                <w:szCs w:val="20"/>
              </w:rPr>
            </w:pPr>
            <w:r w:rsidRPr="006C533C">
              <w:rPr>
                <w:rFonts w:cs="Times New Roman"/>
                <w:sz w:val="20"/>
                <w:szCs w:val="20"/>
              </w:rPr>
              <w:t>9/10</w:t>
            </w:r>
          </w:p>
        </w:tc>
      </w:tr>
      <w:tr w:rsidR="00CA44BC" w:rsidRPr="006C533C" w14:paraId="3EBA3D05" w14:textId="77777777" w:rsidTr="00CA44BC">
        <w:trPr>
          <w:trHeight w:val="397"/>
        </w:trPr>
        <w:tc>
          <w:tcPr>
            <w:tcW w:w="704" w:type="dxa"/>
            <w:vAlign w:val="center"/>
          </w:tcPr>
          <w:p w14:paraId="47D67E3C" w14:textId="77777777" w:rsidR="00CA44BC" w:rsidRPr="006C533C" w:rsidRDefault="00CA44BC" w:rsidP="00CA44BC">
            <w:pPr>
              <w:spacing w:line="240" w:lineRule="auto"/>
              <w:ind w:firstLine="0"/>
              <w:jc w:val="center"/>
              <w:rPr>
                <w:rFonts w:cs="Times New Roman"/>
                <w:color w:val="000000"/>
                <w:sz w:val="20"/>
                <w:szCs w:val="20"/>
              </w:rPr>
            </w:pPr>
            <w:r w:rsidRPr="006C533C">
              <w:rPr>
                <w:rFonts w:cs="Times New Roman"/>
                <w:color w:val="000000"/>
                <w:sz w:val="20"/>
                <w:szCs w:val="20"/>
              </w:rPr>
              <w:t>29</w:t>
            </w:r>
          </w:p>
        </w:tc>
        <w:tc>
          <w:tcPr>
            <w:tcW w:w="2693" w:type="dxa"/>
            <w:vAlign w:val="center"/>
          </w:tcPr>
          <w:p w14:paraId="0AB5AC7A" w14:textId="77777777" w:rsidR="00CA44BC" w:rsidRPr="006C533C" w:rsidRDefault="00CA44BC" w:rsidP="00CA44BC">
            <w:pPr>
              <w:spacing w:line="240" w:lineRule="auto"/>
              <w:ind w:firstLine="0"/>
              <w:jc w:val="left"/>
              <w:rPr>
                <w:rFonts w:cs="Times New Roman"/>
                <w:color w:val="000000"/>
                <w:sz w:val="20"/>
                <w:szCs w:val="20"/>
              </w:rPr>
            </w:pPr>
            <w:r w:rsidRPr="006C533C">
              <w:rPr>
                <w:rFonts w:cs="Times New Roman"/>
                <w:color w:val="000000"/>
                <w:sz w:val="20"/>
                <w:szCs w:val="20"/>
              </w:rPr>
              <w:t xml:space="preserve">Soydan A. ve </w:t>
            </w:r>
            <w:r>
              <w:rPr>
                <w:color w:val="000000"/>
                <w:sz w:val="20"/>
                <w:szCs w:val="20"/>
              </w:rPr>
              <w:t>diğerleri</w:t>
            </w:r>
            <w:r w:rsidRPr="006C533C">
              <w:rPr>
                <w:rFonts w:cs="Times New Roman"/>
                <w:color w:val="000000"/>
                <w:sz w:val="20"/>
                <w:szCs w:val="20"/>
              </w:rPr>
              <w:t xml:space="preserve"> (2023)</w:t>
            </w:r>
          </w:p>
        </w:tc>
        <w:tc>
          <w:tcPr>
            <w:tcW w:w="432" w:type="dxa"/>
            <w:vAlign w:val="center"/>
          </w:tcPr>
          <w:p w14:paraId="76A66E47"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69E18F34"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0D3FB003"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5F5008B4"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1C6AC247"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46ABCBF3"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47BBFEEC"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H</w:t>
            </w:r>
          </w:p>
        </w:tc>
        <w:tc>
          <w:tcPr>
            <w:tcW w:w="432" w:type="dxa"/>
            <w:vAlign w:val="center"/>
          </w:tcPr>
          <w:p w14:paraId="122F6ED1"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40BAFB8D"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60512FD4"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1074" w:type="dxa"/>
            <w:vAlign w:val="center"/>
          </w:tcPr>
          <w:p w14:paraId="25A4CF87" w14:textId="77777777" w:rsidR="00CA44BC" w:rsidRPr="006C533C" w:rsidRDefault="00CA44BC" w:rsidP="00CA44BC">
            <w:pPr>
              <w:spacing w:line="240" w:lineRule="auto"/>
              <w:ind w:firstLine="0"/>
              <w:jc w:val="center"/>
              <w:rPr>
                <w:rFonts w:cs="Times New Roman"/>
                <w:sz w:val="20"/>
                <w:szCs w:val="20"/>
              </w:rPr>
            </w:pPr>
            <w:r w:rsidRPr="006C533C">
              <w:rPr>
                <w:rFonts w:cs="Times New Roman"/>
                <w:sz w:val="20"/>
                <w:szCs w:val="20"/>
              </w:rPr>
              <w:t>9/10</w:t>
            </w:r>
          </w:p>
        </w:tc>
      </w:tr>
      <w:tr w:rsidR="00CA44BC" w:rsidRPr="006C533C" w14:paraId="2A1D746D" w14:textId="77777777" w:rsidTr="00CA44BC">
        <w:trPr>
          <w:trHeight w:val="397"/>
        </w:trPr>
        <w:tc>
          <w:tcPr>
            <w:tcW w:w="704" w:type="dxa"/>
            <w:vAlign w:val="center"/>
          </w:tcPr>
          <w:p w14:paraId="09C3AD87" w14:textId="77777777" w:rsidR="00CA44BC" w:rsidRPr="006C533C" w:rsidRDefault="00CA44BC" w:rsidP="00CA44BC">
            <w:pPr>
              <w:spacing w:line="240" w:lineRule="auto"/>
              <w:ind w:firstLine="0"/>
              <w:jc w:val="center"/>
              <w:rPr>
                <w:rFonts w:cs="Times New Roman"/>
                <w:color w:val="000000"/>
                <w:sz w:val="20"/>
                <w:szCs w:val="20"/>
              </w:rPr>
            </w:pPr>
            <w:r w:rsidRPr="006C533C">
              <w:rPr>
                <w:rFonts w:cs="Times New Roman"/>
                <w:color w:val="000000"/>
                <w:sz w:val="20"/>
                <w:szCs w:val="20"/>
              </w:rPr>
              <w:t>30</w:t>
            </w:r>
          </w:p>
        </w:tc>
        <w:tc>
          <w:tcPr>
            <w:tcW w:w="2693" w:type="dxa"/>
            <w:vAlign w:val="center"/>
          </w:tcPr>
          <w:p w14:paraId="32E4DD2D" w14:textId="77777777" w:rsidR="00CA44BC" w:rsidRPr="006C533C" w:rsidRDefault="00CA44BC" w:rsidP="00CA44BC">
            <w:pPr>
              <w:spacing w:line="240" w:lineRule="auto"/>
              <w:ind w:firstLine="0"/>
              <w:jc w:val="left"/>
              <w:rPr>
                <w:rFonts w:cs="Times New Roman"/>
                <w:color w:val="000000"/>
                <w:sz w:val="20"/>
                <w:szCs w:val="20"/>
              </w:rPr>
            </w:pPr>
            <w:r w:rsidRPr="006C533C">
              <w:rPr>
                <w:rFonts w:cs="Times New Roman"/>
                <w:color w:val="000000"/>
                <w:sz w:val="20"/>
                <w:szCs w:val="20"/>
              </w:rPr>
              <w:t xml:space="preserve">Şener S. ve </w:t>
            </w:r>
            <w:r>
              <w:rPr>
                <w:color w:val="000000"/>
                <w:sz w:val="20"/>
                <w:szCs w:val="20"/>
              </w:rPr>
              <w:t>diğerleri</w:t>
            </w:r>
            <w:r w:rsidRPr="006C533C">
              <w:rPr>
                <w:rFonts w:cs="Times New Roman"/>
                <w:color w:val="000000"/>
                <w:sz w:val="20"/>
                <w:szCs w:val="20"/>
              </w:rPr>
              <w:t xml:space="preserve"> (2019)</w:t>
            </w:r>
          </w:p>
        </w:tc>
        <w:tc>
          <w:tcPr>
            <w:tcW w:w="432" w:type="dxa"/>
            <w:vAlign w:val="center"/>
          </w:tcPr>
          <w:p w14:paraId="1105C59E"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257AEFB4"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784A93CB"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6014D6EB"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1A85DF19"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1CCC80E0"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6C78CD17"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H</w:t>
            </w:r>
          </w:p>
        </w:tc>
        <w:tc>
          <w:tcPr>
            <w:tcW w:w="432" w:type="dxa"/>
            <w:vAlign w:val="center"/>
          </w:tcPr>
          <w:p w14:paraId="7160E2A3"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2CE38E03"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30CBDA3D"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1074" w:type="dxa"/>
            <w:vAlign w:val="center"/>
          </w:tcPr>
          <w:p w14:paraId="17802523" w14:textId="77777777" w:rsidR="00CA44BC" w:rsidRPr="006C533C" w:rsidRDefault="00CA44BC" w:rsidP="00CA44BC">
            <w:pPr>
              <w:spacing w:line="240" w:lineRule="auto"/>
              <w:ind w:firstLine="0"/>
              <w:jc w:val="center"/>
              <w:rPr>
                <w:rFonts w:cs="Times New Roman"/>
                <w:sz w:val="20"/>
                <w:szCs w:val="20"/>
              </w:rPr>
            </w:pPr>
            <w:r w:rsidRPr="006C533C">
              <w:rPr>
                <w:rFonts w:cs="Times New Roman"/>
                <w:sz w:val="20"/>
                <w:szCs w:val="20"/>
              </w:rPr>
              <w:t>9/10</w:t>
            </w:r>
          </w:p>
        </w:tc>
      </w:tr>
      <w:tr w:rsidR="00CA44BC" w:rsidRPr="006C533C" w14:paraId="00BEE8F1" w14:textId="77777777" w:rsidTr="00CA44BC">
        <w:trPr>
          <w:trHeight w:val="397"/>
        </w:trPr>
        <w:tc>
          <w:tcPr>
            <w:tcW w:w="704" w:type="dxa"/>
            <w:vAlign w:val="center"/>
          </w:tcPr>
          <w:p w14:paraId="470842BA" w14:textId="77777777" w:rsidR="00CA44BC" w:rsidRPr="006C533C" w:rsidRDefault="00CA44BC" w:rsidP="00CA44BC">
            <w:pPr>
              <w:spacing w:line="240" w:lineRule="auto"/>
              <w:ind w:firstLine="0"/>
              <w:jc w:val="center"/>
              <w:rPr>
                <w:rFonts w:cs="Times New Roman"/>
                <w:color w:val="000000"/>
                <w:sz w:val="20"/>
                <w:szCs w:val="20"/>
              </w:rPr>
            </w:pPr>
            <w:r w:rsidRPr="006C533C">
              <w:rPr>
                <w:rFonts w:cs="Times New Roman"/>
                <w:color w:val="000000"/>
                <w:sz w:val="20"/>
                <w:szCs w:val="20"/>
              </w:rPr>
              <w:t>31</w:t>
            </w:r>
          </w:p>
        </w:tc>
        <w:tc>
          <w:tcPr>
            <w:tcW w:w="2693" w:type="dxa"/>
            <w:vAlign w:val="center"/>
          </w:tcPr>
          <w:p w14:paraId="22F4BE33" w14:textId="77777777" w:rsidR="00CA44BC" w:rsidRPr="006C533C" w:rsidRDefault="00CA44BC" w:rsidP="00CA44BC">
            <w:pPr>
              <w:spacing w:line="240" w:lineRule="auto"/>
              <w:ind w:firstLine="0"/>
              <w:jc w:val="left"/>
              <w:rPr>
                <w:rFonts w:cs="Times New Roman"/>
                <w:color w:val="000000"/>
                <w:sz w:val="20"/>
                <w:szCs w:val="20"/>
              </w:rPr>
            </w:pPr>
            <w:r w:rsidRPr="006C533C">
              <w:rPr>
                <w:rFonts w:cs="Times New Roman"/>
                <w:color w:val="000000"/>
                <w:sz w:val="20"/>
                <w:szCs w:val="20"/>
              </w:rPr>
              <w:t xml:space="preserve">Tas-Cengiz Z. ve </w:t>
            </w:r>
            <w:r>
              <w:rPr>
                <w:color w:val="000000"/>
                <w:sz w:val="20"/>
                <w:szCs w:val="20"/>
              </w:rPr>
              <w:t>diğerleri</w:t>
            </w:r>
            <w:r w:rsidRPr="006C533C">
              <w:rPr>
                <w:rFonts w:cs="Times New Roman"/>
                <w:color w:val="000000"/>
                <w:sz w:val="20"/>
                <w:szCs w:val="20"/>
              </w:rPr>
              <w:t xml:space="preserve"> (2017)</w:t>
            </w:r>
          </w:p>
        </w:tc>
        <w:tc>
          <w:tcPr>
            <w:tcW w:w="432" w:type="dxa"/>
            <w:vAlign w:val="center"/>
          </w:tcPr>
          <w:p w14:paraId="22318232"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605C7F92"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5796E1D9"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52632B8E"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418ACBBD"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04B6F3BF"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79B190F1"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H</w:t>
            </w:r>
          </w:p>
        </w:tc>
        <w:tc>
          <w:tcPr>
            <w:tcW w:w="432" w:type="dxa"/>
            <w:vAlign w:val="center"/>
          </w:tcPr>
          <w:p w14:paraId="2C127459"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5B064B7A"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1B8A7CA9"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1074" w:type="dxa"/>
            <w:vAlign w:val="center"/>
          </w:tcPr>
          <w:p w14:paraId="2ADD241B" w14:textId="77777777" w:rsidR="00CA44BC" w:rsidRPr="006C533C" w:rsidRDefault="00CA44BC" w:rsidP="00CA44BC">
            <w:pPr>
              <w:spacing w:line="240" w:lineRule="auto"/>
              <w:ind w:firstLine="0"/>
              <w:jc w:val="center"/>
              <w:rPr>
                <w:rFonts w:cs="Times New Roman"/>
                <w:sz w:val="20"/>
                <w:szCs w:val="20"/>
              </w:rPr>
            </w:pPr>
            <w:r w:rsidRPr="006C533C">
              <w:rPr>
                <w:rFonts w:cs="Times New Roman"/>
                <w:sz w:val="20"/>
                <w:szCs w:val="20"/>
              </w:rPr>
              <w:t>9/10</w:t>
            </w:r>
          </w:p>
        </w:tc>
      </w:tr>
      <w:tr w:rsidR="00CA44BC" w:rsidRPr="006C533C" w14:paraId="70D0E14D" w14:textId="77777777" w:rsidTr="00CA44BC">
        <w:trPr>
          <w:trHeight w:val="397"/>
        </w:trPr>
        <w:tc>
          <w:tcPr>
            <w:tcW w:w="704" w:type="dxa"/>
            <w:vAlign w:val="center"/>
          </w:tcPr>
          <w:p w14:paraId="36FB23D1" w14:textId="77777777" w:rsidR="00CA44BC" w:rsidRPr="006C533C" w:rsidRDefault="00CA44BC" w:rsidP="00CA44BC">
            <w:pPr>
              <w:spacing w:line="240" w:lineRule="auto"/>
              <w:ind w:firstLine="0"/>
              <w:jc w:val="center"/>
              <w:rPr>
                <w:rFonts w:cs="Times New Roman"/>
                <w:color w:val="000000"/>
                <w:sz w:val="20"/>
                <w:szCs w:val="20"/>
              </w:rPr>
            </w:pPr>
            <w:r w:rsidRPr="006C533C">
              <w:rPr>
                <w:rFonts w:cs="Times New Roman"/>
                <w:color w:val="000000"/>
                <w:sz w:val="20"/>
                <w:szCs w:val="20"/>
              </w:rPr>
              <w:t>32</w:t>
            </w:r>
          </w:p>
        </w:tc>
        <w:tc>
          <w:tcPr>
            <w:tcW w:w="2693" w:type="dxa"/>
            <w:vAlign w:val="center"/>
          </w:tcPr>
          <w:p w14:paraId="5B99E097" w14:textId="77777777" w:rsidR="00CA44BC" w:rsidRPr="006C533C" w:rsidRDefault="00CA44BC" w:rsidP="00CA44BC">
            <w:pPr>
              <w:spacing w:line="240" w:lineRule="auto"/>
              <w:ind w:firstLine="0"/>
              <w:jc w:val="left"/>
              <w:rPr>
                <w:rFonts w:cs="Times New Roman"/>
                <w:color w:val="000000"/>
                <w:sz w:val="20"/>
                <w:szCs w:val="20"/>
              </w:rPr>
            </w:pPr>
            <w:r w:rsidRPr="006C533C">
              <w:rPr>
                <w:rFonts w:cs="Times New Roman"/>
                <w:color w:val="000000"/>
                <w:sz w:val="20"/>
                <w:szCs w:val="20"/>
              </w:rPr>
              <w:t>Topçu Dursun A. ((2020))</w:t>
            </w:r>
          </w:p>
        </w:tc>
        <w:tc>
          <w:tcPr>
            <w:tcW w:w="432" w:type="dxa"/>
            <w:vAlign w:val="center"/>
          </w:tcPr>
          <w:p w14:paraId="3949FA17"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660C1A25"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7953FCD1"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2616D60A"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551DF7B4"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79B48576"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1D70EE3D"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10706312"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429552E6"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759A2595"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1074" w:type="dxa"/>
            <w:vAlign w:val="center"/>
          </w:tcPr>
          <w:p w14:paraId="35A0B1C7" w14:textId="77777777" w:rsidR="00CA44BC" w:rsidRPr="006C533C" w:rsidRDefault="00CA44BC" w:rsidP="00CA44BC">
            <w:pPr>
              <w:spacing w:line="240" w:lineRule="auto"/>
              <w:ind w:firstLine="0"/>
              <w:jc w:val="center"/>
              <w:rPr>
                <w:rFonts w:cs="Times New Roman"/>
                <w:sz w:val="20"/>
                <w:szCs w:val="20"/>
              </w:rPr>
            </w:pPr>
            <w:r w:rsidRPr="006C533C">
              <w:rPr>
                <w:rFonts w:cs="Times New Roman"/>
                <w:sz w:val="20"/>
                <w:szCs w:val="20"/>
              </w:rPr>
              <w:t>10/10</w:t>
            </w:r>
          </w:p>
        </w:tc>
      </w:tr>
      <w:tr w:rsidR="00CA44BC" w:rsidRPr="006C533C" w14:paraId="0DEF5EB9" w14:textId="77777777" w:rsidTr="00CA44BC">
        <w:trPr>
          <w:trHeight w:val="397"/>
        </w:trPr>
        <w:tc>
          <w:tcPr>
            <w:tcW w:w="704" w:type="dxa"/>
            <w:vAlign w:val="center"/>
          </w:tcPr>
          <w:p w14:paraId="18604827" w14:textId="77777777" w:rsidR="00CA44BC" w:rsidRPr="006C533C" w:rsidRDefault="00CA44BC" w:rsidP="00CA44BC">
            <w:pPr>
              <w:spacing w:line="240" w:lineRule="auto"/>
              <w:ind w:firstLine="0"/>
              <w:jc w:val="center"/>
              <w:rPr>
                <w:rFonts w:cs="Times New Roman"/>
                <w:color w:val="141413"/>
                <w:sz w:val="20"/>
                <w:szCs w:val="20"/>
              </w:rPr>
            </w:pPr>
            <w:r w:rsidRPr="006C533C">
              <w:rPr>
                <w:rFonts w:cs="Times New Roman"/>
                <w:color w:val="141413"/>
                <w:sz w:val="20"/>
                <w:szCs w:val="20"/>
              </w:rPr>
              <w:t>33</w:t>
            </w:r>
          </w:p>
        </w:tc>
        <w:tc>
          <w:tcPr>
            <w:tcW w:w="2693" w:type="dxa"/>
            <w:vAlign w:val="center"/>
          </w:tcPr>
          <w:p w14:paraId="40BCB957" w14:textId="77777777" w:rsidR="00CA44BC" w:rsidRPr="006C533C" w:rsidRDefault="00CA44BC" w:rsidP="00CA44BC">
            <w:pPr>
              <w:spacing w:line="240" w:lineRule="auto"/>
              <w:ind w:firstLine="0"/>
              <w:jc w:val="left"/>
              <w:rPr>
                <w:rFonts w:cs="Times New Roman"/>
                <w:color w:val="211E1E"/>
                <w:sz w:val="20"/>
                <w:szCs w:val="20"/>
              </w:rPr>
            </w:pPr>
            <w:r w:rsidRPr="006C533C">
              <w:rPr>
                <w:rFonts w:cs="Times New Roman"/>
                <w:color w:val="141413"/>
                <w:sz w:val="20"/>
                <w:szCs w:val="20"/>
              </w:rPr>
              <w:t>Tuncer Vural A. (</w:t>
            </w:r>
            <w:r w:rsidRPr="006C533C">
              <w:rPr>
                <w:rFonts w:cs="Times New Roman"/>
                <w:color w:val="000000"/>
                <w:sz w:val="20"/>
                <w:szCs w:val="20"/>
              </w:rPr>
              <w:t>2022)</w:t>
            </w:r>
          </w:p>
        </w:tc>
        <w:tc>
          <w:tcPr>
            <w:tcW w:w="432" w:type="dxa"/>
            <w:vAlign w:val="center"/>
          </w:tcPr>
          <w:p w14:paraId="231F08C9"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78A0DA1D"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4DDC753C"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1D8A4B73"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5D7D4DA6"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2B18AF19"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6D022B18"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H</w:t>
            </w:r>
          </w:p>
        </w:tc>
        <w:tc>
          <w:tcPr>
            <w:tcW w:w="432" w:type="dxa"/>
            <w:vAlign w:val="center"/>
          </w:tcPr>
          <w:p w14:paraId="073C2FD5"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2B03B873"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H</w:t>
            </w:r>
          </w:p>
        </w:tc>
        <w:tc>
          <w:tcPr>
            <w:tcW w:w="433" w:type="dxa"/>
            <w:vAlign w:val="center"/>
          </w:tcPr>
          <w:p w14:paraId="48C7E4D9"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1074" w:type="dxa"/>
            <w:vAlign w:val="center"/>
          </w:tcPr>
          <w:p w14:paraId="37A34734" w14:textId="77777777" w:rsidR="00CA44BC" w:rsidRPr="006C533C" w:rsidRDefault="00CA44BC" w:rsidP="00CA44BC">
            <w:pPr>
              <w:spacing w:line="240" w:lineRule="auto"/>
              <w:ind w:firstLine="0"/>
              <w:jc w:val="center"/>
              <w:rPr>
                <w:rFonts w:cs="Times New Roman"/>
                <w:sz w:val="20"/>
                <w:szCs w:val="20"/>
              </w:rPr>
            </w:pPr>
            <w:r w:rsidRPr="006C533C">
              <w:rPr>
                <w:rFonts w:cs="Times New Roman"/>
                <w:sz w:val="20"/>
                <w:szCs w:val="20"/>
              </w:rPr>
              <w:t>9/10</w:t>
            </w:r>
          </w:p>
        </w:tc>
      </w:tr>
      <w:tr w:rsidR="00CA44BC" w:rsidRPr="006C533C" w14:paraId="7AE26AE4" w14:textId="77777777" w:rsidTr="00CA44BC">
        <w:trPr>
          <w:trHeight w:val="397"/>
        </w:trPr>
        <w:tc>
          <w:tcPr>
            <w:tcW w:w="704" w:type="dxa"/>
            <w:vAlign w:val="center"/>
          </w:tcPr>
          <w:p w14:paraId="3311A7F7" w14:textId="77777777" w:rsidR="00CA44BC" w:rsidRPr="006C533C" w:rsidRDefault="00CA44BC" w:rsidP="00CA44BC">
            <w:pPr>
              <w:spacing w:line="240" w:lineRule="auto"/>
              <w:ind w:firstLine="0"/>
              <w:jc w:val="center"/>
              <w:rPr>
                <w:rFonts w:cs="Times New Roman"/>
                <w:color w:val="000000"/>
                <w:sz w:val="20"/>
                <w:szCs w:val="20"/>
              </w:rPr>
            </w:pPr>
            <w:r w:rsidRPr="006C533C">
              <w:rPr>
                <w:rFonts w:cs="Times New Roman"/>
                <w:color w:val="000000"/>
                <w:sz w:val="20"/>
                <w:szCs w:val="20"/>
              </w:rPr>
              <w:t>34</w:t>
            </w:r>
          </w:p>
        </w:tc>
        <w:tc>
          <w:tcPr>
            <w:tcW w:w="2693" w:type="dxa"/>
            <w:vAlign w:val="center"/>
          </w:tcPr>
          <w:p w14:paraId="47657084" w14:textId="77777777" w:rsidR="00CA44BC" w:rsidRPr="006C533C" w:rsidRDefault="00CA44BC" w:rsidP="00CA44BC">
            <w:pPr>
              <w:spacing w:line="240" w:lineRule="auto"/>
              <w:ind w:firstLine="0"/>
              <w:jc w:val="left"/>
              <w:rPr>
                <w:rFonts w:cs="Times New Roman"/>
                <w:color w:val="000000"/>
                <w:sz w:val="20"/>
                <w:szCs w:val="20"/>
              </w:rPr>
            </w:pPr>
            <w:r w:rsidRPr="006C533C">
              <w:rPr>
                <w:rFonts w:cs="Times New Roman"/>
                <w:color w:val="000000"/>
                <w:sz w:val="20"/>
                <w:szCs w:val="20"/>
              </w:rPr>
              <w:t>Turan N. (2010)</w:t>
            </w:r>
          </w:p>
        </w:tc>
        <w:tc>
          <w:tcPr>
            <w:tcW w:w="432" w:type="dxa"/>
            <w:vAlign w:val="center"/>
          </w:tcPr>
          <w:p w14:paraId="199A643A"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5303CA9A"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5380655D"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7FBD7E71"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23A8B734"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1A890D00"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16C47AF1"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0AAD1D09"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2E3F9F90"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59D9211E"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1074" w:type="dxa"/>
            <w:vAlign w:val="center"/>
          </w:tcPr>
          <w:p w14:paraId="79D85283" w14:textId="77777777" w:rsidR="00CA44BC" w:rsidRPr="006C533C" w:rsidRDefault="00CA44BC" w:rsidP="00CA44BC">
            <w:pPr>
              <w:spacing w:line="240" w:lineRule="auto"/>
              <w:ind w:firstLine="0"/>
              <w:jc w:val="center"/>
              <w:rPr>
                <w:rFonts w:cs="Times New Roman"/>
                <w:sz w:val="20"/>
                <w:szCs w:val="20"/>
              </w:rPr>
            </w:pPr>
            <w:r w:rsidRPr="006C533C">
              <w:rPr>
                <w:rFonts w:cs="Times New Roman"/>
                <w:sz w:val="20"/>
                <w:szCs w:val="20"/>
              </w:rPr>
              <w:t>10/10</w:t>
            </w:r>
          </w:p>
        </w:tc>
      </w:tr>
      <w:tr w:rsidR="00CA44BC" w:rsidRPr="006C533C" w14:paraId="2BE35F82" w14:textId="77777777" w:rsidTr="00CA44BC">
        <w:trPr>
          <w:trHeight w:val="397"/>
        </w:trPr>
        <w:tc>
          <w:tcPr>
            <w:tcW w:w="704" w:type="dxa"/>
            <w:vAlign w:val="center"/>
          </w:tcPr>
          <w:p w14:paraId="5B2B9E0B" w14:textId="77777777" w:rsidR="00CA44BC" w:rsidRPr="006C533C" w:rsidRDefault="00CA44BC" w:rsidP="00CA44BC">
            <w:pPr>
              <w:spacing w:line="240" w:lineRule="auto"/>
              <w:ind w:firstLine="0"/>
              <w:jc w:val="center"/>
              <w:rPr>
                <w:rFonts w:cs="Times New Roman"/>
                <w:color w:val="000000"/>
                <w:sz w:val="20"/>
                <w:szCs w:val="20"/>
              </w:rPr>
            </w:pPr>
            <w:r w:rsidRPr="006C533C">
              <w:rPr>
                <w:rFonts w:cs="Times New Roman"/>
                <w:color w:val="000000"/>
                <w:sz w:val="20"/>
                <w:szCs w:val="20"/>
              </w:rPr>
              <w:t>35</w:t>
            </w:r>
          </w:p>
        </w:tc>
        <w:tc>
          <w:tcPr>
            <w:tcW w:w="2693" w:type="dxa"/>
            <w:vAlign w:val="center"/>
          </w:tcPr>
          <w:p w14:paraId="335AF785" w14:textId="77777777" w:rsidR="00CA44BC" w:rsidRPr="006C533C" w:rsidRDefault="00CA44BC" w:rsidP="00CA44BC">
            <w:pPr>
              <w:spacing w:line="240" w:lineRule="auto"/>
              <w:ind w:firstLine="0"/>
              <w:jc w:val="left"/>
              <w:rPr>
                <w:rFonts w:cs="Times New Roman"/>
                <w:color w:val="000000"/>
                <w:sz w:val="20"/>
                <w:szCs w:val="20"/>
              </w:rPr>
            </w:pPr>
            <w:r w:rsidRPr="006C533C">
              <w:rPr>
                <w:rFonts w:cs="Times New Roman"/>
                <w:color w:val="000000"/>
                <w:sz w:val="20"/>
                <w:szCs w:val="20"/>
              </w:rPr>
              <w:t xml:space="preserve">Ünal E. ve </w:t>
            </w:r>
            <w:r>
              <w:rPr>
                <w:color w:val="000000"/>
                <w:sz w:val="20"/>
                <w:szCs w:val="20"/>
              </w:rPr>
              <w:t>diğerleri</w:t>
            </w:r>
            <w:r w:rsidRPr="006C533C">
              <w:rPr>
                <w:rFonts w:cs="Times New Roman"/>
                <w:color w:val="000000"/>
                <w:sz w:val="20"/>
                <w:szCs w:val="20"/>
              </w:rPr>
              <w:t xml:space="preserve"> (2021)</w:t>
            </w:r>
          </w:p>
        </w:tc>
        <w:tc>
          <w:tcPr>
            <w:tcW w:w="432" w:type="dxa"/>
            <w:vAlign w:val="center"/>
          </w:tcPr>
          <w:p w14:paraId="43D675E5"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15759E19"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5C3ED8A2"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7209977D"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7505920A"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71C07E98"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B</w:t>
            </w:r>
          </w:p>
        </w:tc>
        <w:tc>
          <w:tcPr>
            <w:tcW w:w="433" w:type="dxa"/>
            <w:vAlign w:val="center"/>
          </w:tcPr>
          <w:p w14:paraId="00C57BE4"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332E983F"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B</w:t>
            </w:r>
          </w:p>
        </w:tc>
        <w:tc>
          <w:tcPr>
            <w:tcW w:w="433" w:type="dxa"/>
            <w:vAlign w:val="center"/>
          </w:tcPr>
          <w:p w14:paraId="1D936821"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3B0E84A8"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1074" w:type="dxa"/>
            <w:vAlign w:val="center"/>
          </w:tcPr>
          <w:p w14:paraId="3703E7E0" w14:textId="77777777" w:rsidR="00CA44BC" w:rsidRPr="006C533C" w:rsidRDefault="00CA44BC" w:rsidP="00CA44BC">
            <w:pPr>
              <w:spacing w:line="240" w:lineRule="auto"/>
              <w:ind w:firstLine="0"/>
              <w:jc w:val="center"/>
              <w:rPr>
                <w:rFonts w:cs="Times New Roman"/>
                <w:sz w:val="20"/>
                <w:szCs w:val="20"/>
              </w:rPr>
            </w:pPr>
            <w:r w:rsidRPr="006C533C">
              <w:rPr>
                <w:rFonts w:cs="Times New Roman"/>
                <w:sz w:val="20"/>
                <w:szCs w:val="20"/>
              </w:rPr>
              <w:t>9/10</w:t>
            </w:r>
          </w:p>
        </w:tc>
      </w:tr>
      <w:tr w:rsidR="00CA44BC" w:rsidRPr="006C533C" w14:paraId="4C78D203" w14:textId="77777777" w:rsidTr="00CA44BC">
        <w:trPr>
          <w:trHeight w:val="397"/>
        </w:trPr>
        <w:tc>
          <w:tcPr>
            <w:tcW w:w="704" w:type="dxa"/>
            <w:vAlign w:val="center"/>
          </w:tcPr>
          <w:p w14:paraId="4CD3BD9E" w14:textId="77777777" w:rsidR="00CA44BC" w:rsidRPr="006C533C" w:rsidRDefault="00CA44BC" w:rsidP="00CA44BC">
            <w:pPr>
              <w:spacing w:line="240" w:lineRule="auto"/>
              <w:ind w:firstLine="0"/>
              <w:jc w:val="center"/>
              <w:rPr>
                <w:rFonts w:cs="Times New Roman"/>
                <w:color w:val="000000"/>
                <w:sz w:val="20"/>
                <w:szCs w:val="20"/>
              </w:rPr>
            </w:pPr>
            <w:r w:rsidRPr="006C533C">
              <w:rPr>
                <w:rFonts w:cs="Times New Roman"/>
                <w:color w:val="000000"/>
                <w:sz w:val="20"/>
                <w:szCs w:val="20"/>
              </w:rPr>
              <w:t>36</w:t>
            </w:r>
          </w:p>
        </w:tc>
        <w:tc>
          <w:tcPr>
            <w:tcW w:w="2693" w:type="dxa"/>
            <w:vAlign w:val="center"/>
          </w:tcPr>
          <w:p w14:paraId="721E237F" w14:textId="77777777" w:rsidR="00CA44BC" w:rsidRPr="006C533C" w:rsidRDefault="00CA44BC" w:rsidP="00CA44BC">
            <w:pPr>
              <w:spacing w:line="240" w:lineRule="auto"/>
              <w:ind w:firstLine="0"/>
              <w:jc w:val="left"/>
              <w:rPr>
                <w:rFonts w:cs="Times New Roman"/>
                <w:color w:val="000000"/>
                <w:sz w:val="20"/>
                <w:szCs w:val="20"/>
              </w:rPr>
            </w:pPr>
            <w:r w:rsidRPr="006C533C">
              <w:rPr>
                <w:rFonts w:cs="Times New Roman"/>
                <w:color w:val="000000"/>
                <w:sz w:val="20"/>
                <w:szCs w:val="20"/>
              </w:rPr>
              <w:t xml:space="preserve">Yazısız H. ve </w:t>
            </w:r>
            <w:r>
              <w:rPr>
                <w:color w:val="000000"/>
                <w:sz w:val="20"/>
                <w:szCs w:val="20"/>
              </w:rPr>
              <w:t>diğerleri</w:t>
            </w:r>
            <w:r w:rsidRPr="006C533C">
              <w:rPr>
                <w:rFonts w:cs="Times New Roman"/>
                <w:color w:val="000000"/>
                <w:sz w:val="20"/>
                <w:szCs w:val="20"/>
              </w:rPr>
              <w:t xml:space="preserve"> ((2020))</w:t>
            </w:r>
          </w:p>
        </w:tc>
        <w:tc>
          <w:tcPr>
            <w:tcW w:w="432" w:type="dxa"/>
            <w:vAlign w:val="center"/>
          </w:tcPr>
          <w:p w14:paraId="0944BBD2"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2CE6245B"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140D9253"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67B336C4"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6148FB61"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47E0B3F2"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1264207C"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263EF929"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58E951A4"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09EDDFD1"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1074" w:type="dxa"/>
            <w:vAlign w:val="center"/>
          </w:tcPr>
          <w:p w14:paraId="05B0033C" w14:textId="77777777" w:rsidR="00CA44BC" w:rsidRPr="006C533C" w:rsidRDefault="00CA44BC" w:rsidP="00CA44BC">
            <w:pPr>
              <w:spacing w:line="240" w:lineRule="auto"/>
              <w:ind w:firstLine="0"/>
              <w:jc w:val="center"/>
              <w:rPr>
                <w:rFonts w:cs="Times New Roman"/>
                <w:sz w:val="20"/>
                <w:szCs w:val="20"/>
              </w:rPr>
            </w:pPr>
            <w:r w:rsidRPr="006C533C">
              <w:rPr>
                <w:rFonts w:cs="Times New Roman"/>
                <w:sz w:val="20"/>
                <w:szCs w:val="20"/>
              </w:rPr>
              <w:t>10/10</w:t>
            </w:r>
          </w:p>
        </w:tc>
      </w:tr>
      <w:tr w:rsidR="00CA44BC" w:rsidRPr="006C533C" w14:paraId="1718E138" w14:textId="77777777" w:rsidTr="00CA44BC">
        <w:trPr>
          <w:trHeight w:val="397"/>
        </w:trPr>
        <w:tc>
          <w:tcPr>
            <w:tcW w:w="704" w:type="dxa"/>
            <w:vAlign w:val="center"/>
          </w:tcPr>
          <w:p w14:paraId="521DA64A" w14:textId="77777777" w:rsidR="00CA44BC" w:rsidRPr="006C533C" w:rsidRDefault="00CA44BC" w:rsidP="00CA44BC">
            <w:pPr>
              <w:spacing w:line="240" w:lineRule="auto"/>
              <w:ind w:firstLine="0"/>
              <w:jc w:val="center"/>
              <w:rPr>
                <w:rFonts w:cs="Times New Roman"/>
                <w:color w:val="000000"/>
                <w:sz w:val="20"/>
                <w:szCs w:val="20"/>
              </w:rPr>
            </w:pPr>
            <w:r w:rsidRPr="006C533C">
              <w:rPr>
                <w:rFonts w:cs="Times New Roman"/>
                <w:color w:val="000000"/>
                <w:sz w:val="20"/>
                <w:szCs w:val="20"/>
              </w:rPr>
              <w:t>37</w:t>
            </w:r>
          </w:p>
        </w:tc>
        <w:tc>
          <w:tcPr>
            <w:tcW w:w="2693" w:type="dxa"/>
            <w:vAlign w:val="center"/>
          </w:tcPr>
          <w:p w14:paraId="56813F9F" w14:textId="77777777" w:rsidR="00CA44BC" w:rsidRPr="006C533C" w:rsidRDefault="00CA44BC" w:rsidP="00CA44BC">
            <w:pPr>
              <w:spacing w:line="240" w:lineRule="auto"/>
              <w:ind w:firstLine="0"/>
              <w:jc w:val="left"/>
              <w:rPr>
                <w:rFonts w:cs="Times New Roman"/>
                <w:color w:val="000000"/>
                <w:sz w:val="20"/>
                <w:szCs w:val="20"/>
              </w:rPr>
            </w:pPr>
            <w:r w:rsidRPr="006C533C">
              <w:rPr>
                <w:rFonts w:cs="Times New Roman"/>
                <w:color w:val="000000"/>
                <w:sz w:val="20"/>
                <w:szCs w:val="20"/>
              </w:rPr>
              <w:t xml:space="preserve">Yengil E. ve </w:t>
            </w:r>
            <w:r>
              <w:rPr>
                <w:color w:val="000000"/>
                <w:sz w:val="20"/>
                <w:szCs w:val="20"/>
              </w:rPr>
              <w:t>diğerleri</w:t>
            </w:r>
            <w:r w:rsidRPr="006C533C">
              <w:rPr>
                <w:rFonts w:cs="Times New Roman"/>
                <w:color w:val="000000"/>
                <w:sz w:val="20"/>
                <w:szCs w:val="20"/>
              </w:rPr>
              <w:t xml:space="preserve"> (2014)</w:t>
            </w:r>
          </w:p>
        </w:tc>
        <w:tc>
          <w:tcPr>
            <w:tcW w:w="432" w:type="dxa"/>
            <w:vAlign w:val="center"/>
          </w:tcPr>
          <w:p w14:paraId="37728F54"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40F157D1"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05C2BFA7"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1B3F0B2A"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5C9C0526"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687E7A2A"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572184A8"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3BEB1459"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447862B6"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H</w:t>
            </w:r>
          </w:p>
        </w:tc>
        <w:tc>
          <w:tcPr>
            <w:tcW w:w="433" w:type="dxa"/>
            <w:vAlign w:val="center"/>
          </w:tcPr>
          <w:p w14:paraId="596FCBCA"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1074" w:type="dxa"/>
            <w:vAlign w:val="center"/>
          </w:tcPr>
          <w:p w14:paraId="30E9DEE6" w14:textId="77777777" w:rsidR="00CA44BC" w:rsidRPr="006C533C" w:rsidRDefault="00CA44BC" w:rsidP="00CA44BC">
            <w:pPr>
              <w:spacing w:line="240" w:lineRule="auto"/>
              <w:ind w:firstLine="0"/>
              <w:jc w:val="center"/>
              <w:rPr>
                <w:rFonts w:cs="Times New Roman"/>
                <w:sz w:val="20"/>
                <w:szCs w:val="20"/>
              </w:rPr>
            </w:pPr>
            <w:r w:rsidRPr="006C533C">
              <w:rPr>
                <w:rFonts w:cs="Times New Roman"/>
                <w:sz w:val="20"/>
                <w:szCs w:val="20"/>
              </w:rPr>
              <w:t>9/10</w:t>
            </w:r>
          </w:p>
        </w:tc>
      </w:tr>
      <w:tr w:rsidR="00CA44BC" w:rsidRPr="006C533C" w14:paraId="652EC622" w14:textId="77777777" w:rsidTr="00CA44BC">
        <w:trPr>
          <w:trHeight w:val="397"/>
        </w:trPr>
        <w:tc>
          <w:tcPr>
            <w:tcW w:w="704" w:type="dxa"/>
            <w:vAlign w:val="center"/>
          </w:tcPr>
          <w:p w14:paraId="3084D5A5" w14:textId="77777777" w:rsidR="00CA44BC" w:rsidRPr="006C533C" w:rsidRDefault="00CA44BC" w:rsidP="00CA44BC">
            <w:pPr>
              <w:spacing w:line="240" w:lineRule="auto"/>
              <w:ind w:firstLine="0"/>
              <w:jc w:val="center"/>
              <w:rPr>
                <w:rFonts w:cs="Times New Roman"/>
                <w:color w:val="000000"/>
                <w:sz w:val="20"/>
                <w:szCs w:val="20"/>
              </w:rPr>
            </w:pPr>
            <w:r w:rsidRPr="006C533C">
              <w:rPr>
                <w:rFonts w:cs="Times New Roman"/>
                <w:color w:val="000000"/>
                <w:sz w:val="20"/>
                <w:szCs w:val="20"/>
              </w:rPr>
              <w:t>38</w:t>
            </w:r>
          </w:p>
        </w:tc>
        <w:tc>
          <w:tcPr>
            <w:tcW w:w="2693" w:type="dxa"/>
            <w:vAlign w:val="center"/>
          </w:tcPr>
          <w:p w14:paraId="7304EC89" w14:textId="0FE11C21" w:rsidR="00CA44BC" w:rsidRPr="006C533C" w:rsidRDefault="00CA44BC" w:rsidP="00CA44BC">
            <w:pPr>
              <w:spacing w:line="240" w:lineRule="auto"/>
              <w:ind w:firstLine="0"/>
              <w:jc w:val="left"/>
              <w:rPr>
                <w:rFonts w:cs="Times New Roman"/>
                <w:color w:val="000000"/>
                <w:sz w:val="20"/>
                <w:szCs w:val="20"/>
              </w:rPr>
            </w:pPr>
            <w:r w:rsidRPr="006C533C">
              <w:rPr>
                <w:rFonts w:cs="Times New Roman"/>
                <w:color w:val="000000"/>
                <w:sz w:val="20"/>
                <w:szCs w:val="20"/>
              </w:rPr>
              <w:t>Mutlu</w:t>
            </w:r>
            <w:r w:rsidR="008D583C">
              <w:rPr>
                <w:rFonts w:cs="Times New Roman"/>
                <w:color w:val="000000"/>
                <w:sz w:val="20"/>
                <w:szCs w:val="20"/>
              </w:rPr>
              <w:t>-Yola</w:t>
            </w:r>
            <w:r w:rsidRPr="006C533C">
              <w:rPr>
                <w:rFonts w:cs="Times New Roman"/>
                <w:color w:val="000000"/>
                <w:sz w:val="20"/>
                <w:szCs w:val="20"/>
              </w:rPr>
              <w:t xml:space="preserve"> F. ((2016))</w:t>
            </w:r>
          </w:p>
        </w:tc>
        <w:tc>
          <w:tcPr>
            <w:tcW w:w="432" w:type="dxa"/>
            <w:vAlign w:val="center"/>
          </w:tcPr>
          <w:p w14:paraId="1EF33C8E"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7466E5EE"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2A8FCD34"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69C01363"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08B4B275"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172EDECA"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7C25AC44"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4C4EB872"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0306BE1E"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34B82A10"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1074" w:type="dxa"/>
            <w:vAlign w:val="center"/>
          </w:tcPr>
          <w:p w14:paraId="18328541" w14:textId="77777777" w:rsidR="00CA44BC" w:rsidRPr="006C533C" w:rsidRDefault="00CA44BC" w:rsidP="00CA44BC">
            <w:pPr>
              <w:spacing w:line="240" w:lineRule="auto"/>
              <w:ind w:firstLine="0"/>
              <w:jc w:val="center"/>
              <w:rPr>
                <w:rFonts w:cs="Times New Roman"/>
                <w:sz w:val="20"/>
                <w:szCs w:val="20"/>
              </w:rPr>
            </w:pPr>
            <w:r w:rsidRPr="006C533C">
              <w:rPr>
                <w:rFonts w:cs="Times New Roman"/>
                <w:sz w:val="20"/>
                <w:szCs w:val="20"/>
              </w:rPr>
              <w:t>10/10</w:t>
            </w:r>
          </w:p>
        </w:tc>
      </w:tr>
      <w:tr w:rsidR="00CA44BC" w:rsidRPr="006C533C" w14:paraId="69D2FF33" w14:textId="77777777" w:rsidTr="00CA44BC">
        <w:trPr>
          <w:trHeight w:val="397"/>
        </w:trPr>
        <w:tc>
          <w:tcPr>
            <w:tcW w:w="704" w:type="dxa"/>
            <w:vAlign w:val="center"/>
          </w:tcPr>
          <w:p w14:paraId="4E73F70B" w14:textId="77777777" w:rsidR="00CA44BC" w:rsidRPr="006C533C" w:rsidRDefault="00CA44BC" w:rsidP="00CA44BC">
            <w:pPr>
              <w:spacing w:line="240" w:lineRule="auto"/>
              <w:ind w:firstLine="0"/>
              <w:jc w:val="center"/>
              <w:rPr>
                <w:rFonts w:cs="Times New Roman"/>
                <w:color w:val="000000"/>
                <w:sz w:val="20"/>
                <w:szCs w:val="20"/>
              </w:rPr>
            </w:pPr>
            <w:r w:rsidRPr="006C533C">
              <w:rPr>
                <w:rFonts w:cs="Times New Roman"/>
                <w:color w:val="000000"/>
                <w:sz w:val="20"/>
                <w:szCs w:val="20"/>
              </w:rPr>
              <w:t>39</w:t>
            </w:r>
          </w:p>
        </w:tc>
        <w:tc>
          <w:tcPr>
            <w:tcW w:w="2693" w:type="dxa"/>
            <w:vAlign w:val="center"/>
          </w:tcPr>
          <w:p w14:paraId="51D94207" w14:textId="77777777" w:rsidR="00CA44BC" w:rsidRPr="006C533C" w:rsidRDefault="00CA44BC" w:rsidP="00CA44BC">
            <w:pPr>
              <w:spacing w:line="240" w:lineRule="auto"/>
              <w:ind w:firstLine="0"/>
              <w:jc w:val="left"/>
              <w:rPr>
                <w:rFonts w:cs="Times New Roman"/>
                <w:color w:val="000000"/>
                <w:sz w:val="20"/>
                <w:szCs w:val="20"/>
              </w:rPr>
            </w:pPr>
            <w:r w:rsidRPr="006C533C">
              <w:rPr>
                <w:rFonts w:cs="Times New Roman"/>
                <w:color w:val="000000"/>
                <w:sz w:val="20"/>
                <w:szCs w:val="20"/>
              </w:rPr>
              <w:t>Yoldaş A. H. (2022)</w:t>
            </w:r>
          </w:p>
        </w:tc>
        <w:tc>
          <w:tcPr>
            <w:tcW w:w="432" w:type="dxa"/>
            <w:vAlign w:val="center"/>
          </w:tcPr>
          <w:p w14:paraId="16C6E900"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67E57266"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6862A53E"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2B6A34D5"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2479AC24"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6ACDB5F8"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70CAE393"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3289819A"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603DCCE1"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3DE9CF12"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1074" w:type="dxa"/>
            <w:vAlign w:val="center"/>
          </w:tcPr>
          <w:p w14:paraId="4DB9BEA1" w14:textId="77777777" w:rsidR="00CA44BC" w:rsidRPr="006C533C" w:rsidRDefault="00CA44BC" w:rsidP="00CA44BC">
            <w:pPr>
              <w:spacing w:line="240" w:lineRule="auto"/>
              <w:ind w:firstLine="0"/>
              <w:jc w:val="center"/>
              <w:rPr>
                <w:rFonts w:cs="Times New Roman"/>
                <w:sz w:val="20"/>
                <w:szCs w:val="20"/>
              </w:rPr>
            </w:pPr>
            <w:r w:rsidRPr="006C533C">
              <w:rPr>
                <w:rFonts w:cs="Times New Roman"/>
                <w:sz w:val="20"/>
                <w:szCs w:val="20"/>
              </w:rPr>
              <w:t>10/10</w:t>
            </w:r>
          </w:p>
        </w:tc>
      </w:tr>
      <w:tr w:rsidR="00CA44BC" w:rsidRPr="006C533C" w14:paraId="3A4E9250" w14:textId="77777777" w:rsidTr="00CA44BC">
        <w:trPr>
          <w:trHeight w:val="397"/>
        </w:trPr>
        <w:tc>
          <w:tcPr>
            <w:tcW w:w="704" w:type="dxa"/>
            <w:vAlign w:val="center"/>
          </w:tcPr>
          <w:p w14:paraId="5E954A20" w14:textId="77777777" w:rsidR="00CA44BC" w:rsidRPr="006C533C" w:rsidRDefault="00CA44BC" w:rsidP="00CA44BC">
            <w:pPr>
              <w:spacing w:line="240" w:lineRule="auto"/>
              <w:ind w:firstLine="0"/>
              <w:jc w:val="center"/>
              <w:rPr>
                <w:rFonts w:cs="Times New Roman"/>
                <w:color w:val="000000"/>
                <w:sz w:val="20"/>
                <w:szCs w:val="20"/>
              </w:rPr>
            </w:pPr>
            <w:r w:rsidRPr="006C533C">
              <w:rPr>
                <w:rFonts w:cs="Times New Roman"/>
                <w:color w:val="000000"/>
                <w:sz w:val="20"/>
                <w:szCs w:val="20"/>
              </w:rPr>
              <w:t>40</w:t>
            </w:r>
          </w:p>
        </w:tc>
        <w:tc>
          <w:tcPr>
            <w:tcW w:w="2693" w:type="dxa"/>
            <w:vAlign w:val="center"/>
          </w:tcPr>
          <w:p w14:paraId="20499E78" w14:textId="77777777" w:rsidR="00CA44BC" w:rsidRPr="006C533C" w:rsidRDefault="00CA44BC" w:rsidP="00CA44BC">
            <w:pPr>
              <w:spacing w:line="240" w:lineRule="auto"/>
              <w:ind w:firstLine="0"/>
              <w:jc w:val="left"/>
              <w:rPr>
                <w:rFonts w:cs="Times New Roman"/>
                <w:color w:val="000000"/>
                <w:sz w:val="20"/>
                <w:szCs w:val="20"/>
              </w:rPr>
            </w:pPr>
            <w:r w:rsidRPr="006C533C">
              <w:rPr>
                <w:rFonts w:cs="Times New Roman"/>
                <w:color w:val="000000"/>
                <w:sz w:val="20"/>
                <w:szCs w:val="20"/>
              </w:rPr>
              <w:t>Yolasığmaz A (1998)</w:t>
            </w:r>
          </w:p>
        </w:tc>
        <w:tc>
          <w:tcPr>
            <w:tcW w:w="432" w:type="dxa"/>
            <w:vAlign w:val="center"/>
          </w:tcPr>
          <w:p w14:paraId="43512A33"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1BCCC0BE"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190B072D"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571F0E21"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5D6DFE73"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5FC76249"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7F12628F"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7F5BF232"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056757BC"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689D8C9A"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1074" w:type="dxa"/>
            <w:vAlign w:val="center"/>
          </w:tcPr>
          <w:p w14:paraId="7F27F0D2" w14:textId="77777777" w:rsidR="00CA44BC" w:rsidRPr="006C533C" w:rsidRDefault="00CA44BC" w:rsidP="00CA44BC">
            <w:pPr>
              <w:spacing w:line="240" w:lineRule="auto"/>
              <w:ind w:firstLine="0"/>
              <w:jc w:val="center"/>
              <w:rPr>
                <w:rFonts w:cs="Times New Roman"/>
                <w:sz w:val="20"/>
                <w:szCs w:val="20"/>
              </w:rPr>
            </w:pPr>
            <w:r w:rsidRPr="006C533C">
              <w:rPr>
                <w:rFonts w:cs="Times New Roman"/>
                <w:sz w:val="20"/>
                <w:szCs w:val="20"/>
              </w:rPr>
              <w:t>10/10</w:t>
            </w:r>
          </w:p>
        </w:tc>
      </w:tr>
      <w:tr w:rsidR="00CA44BC" w:rsidRPr="006C533C" w14:paraId="1ECAE739" w14:textId="77777777" w:rsidTr="00CA44BC">
        <w:trPr>
          <w:trHeight w:val="397"/>
        </w:trPr>
        <w:tc>
          <w:tcPr>
            <w:tcW w:w="704" w:type="dxa"/>
            <w:vAlign w:val="center"/>
          </w:tcPr>
          <w:p w14:paraId="734FE1CC" w14:textId="77777777" w:rsidR="00CA44BC" w:rsidRPr="006C533C" w:rsidRDefault="00CA44BC" w:rsidP="00CA44BC">
            <w:pPr>
              <w:spacing w:line="240" w:lineRule="auto"/>
              <w:ind w:firstLine="0"/>
              <w:jc w:val="center"/>
              <w:rPr>
                <w:rFonts w:cs="Times New Roman"/>
                <w:color w:val="000000"/>
                <w:sz w:val="20"/>
                <w:szCs w:val="20"/>
              </w:rPr>
            </w:pPr>
            <w:r w:rsidRPr="006C533C">
              <w:rPr>
                <w:rFonts w:cs="Times New Roman"/>
                <w:color w:val="000000"/>
                <w:sz w:val="20"/>
                <w:szCs w:val="20"/>
              </w:rPr>
              <w:t>41</w:t>
            </w:r>
          </w:p>
        </w:tc>
        <w:tc>
          <w:tcPr>
            <w:tcW w:w="2693" w:type="dxa"/>
            <w:vAlign w:val="center"/>
          </w:tcPr>
          <w:p w14:paraId="5A964E09" w14:textId="77777777" w:rsidR="00CA44BC" w:rsidRPr="006C533C" w:rsidRDefault="00CA44BC" w:rsidP="00CA44BC">
            <w:pPr>
              <w:spacing w:line="240" w:lineRule="auto"/>
              <w:ind w:firstLine="0"/>
              <w:jc w:val="left"/>
              <w:rPr>
                <w:rFonts w:cs="Times New Roman"/>
                <w:color w:val="000000"/>
                <w:sz w:val="20"/>
                <w:szCs w:val="20"/>
              </w:rPr>
            </w:pPr>
            <w:r w:rsidRPr="006C533C">
              <w:rPr>
                <w:rFonts w:cs="Times New Roman"/>
                <w:color w:val="000000"/>
                <w:sz w:val="20"/>
                <w:szCs w:val="20"/>
              </w:rPr>
              <w:t xml:space="preserve">Yüksel S. ve </w:t>
            </w:r>
            <w:r>
              <w:rPr>
                <w:color w:val="000000"/>
                <w:sz w:val="20"/>
                <w:szCs w:val="20"/>
              </w:rPr>
              <w:t>diğerleri</w:t>
            </w:r>
            <w:r w:rsidRPr="006C533C">
              <w:rPr>
                <w:rFonts w:cs="Times New Roman"/>
                <w:color w:val="000000"/>
                <w:sz w:val="20"/>
                <w:szCs w:val="20"/>
              </w:rPr>
              <w:t xml:space="preserve"> ((2020))</w:t>
            </w:r>
          </w:p>
        </w:tc>
        <w:tc>
          <w:tcPr>
            <w:tcW w:w="432" w:type="dxa"/>
            <w:vAlign w:val="center"/>
          </w:tcPr>
          <w:p w14:paraId="533CA3EF"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5869DA8B"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6FF1F4B7"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3045F1BD"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0657B0A9"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6D21046E"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26B3E347"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5E22E33F"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7B74DA86"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4CF0436F"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1074" w:type="dxa"/>
            <w:vAlign w:val="center"/>
          </w:tcPr>
          <w:p w14:paraId="3857E3CC" w14:textId="77777777" w:rsidR="00CA44BC" w:rsidRPr="006C533C" w:rsidRDefault="00CA44BC" w:rsidP="00CA44BC">
            <w:pPr>
              <w:spacing w:line="240" w:lineRule="auto"/>
              <w:ind w:firstLine="0"/>
              <w:jc w:val="center"/>
              <w:rPr>
                <w:rFonts w:cs="Times New Roman"/>
                <w:sz w:val="20"/>
                <w:szCs w:val="20"/>
              </w:rPr>
            </w:pPr>
            <w:r w:rsidRPr="006C533C">
              <w:rPr>
                <w:rFonts w:cs="Times New Roman"/>
                <w:sz w:val="20"/>
                <w:szCs w:val="20"/>
              </w:rPr>
              <w:t>10/10</w:t>
            </w:r>
          </w:p>
        </w:tc>
      </w:tr>
      <w:tr w:rsidR="00CA44BC" w:rsidRPr="006C533C" w14:paraId="1A164C99" w14:textId="77777777" w:rsidTr="00CA44BC">
        <w:trPr>
          <w:trHeight w:val="397"/>
        </w:trPr>
        <w:tc>
          <w:tcPr>
            <w:tcW w:w="704" w:type="dxa"/>
            <w:vAlign w:val="center"/>
          </w:tcPr>
          <w:p w14:paraId="69152E93" w14:textId="77777777" w:rsidR="00CA44BC" w:rsidRPr="006C533C" w:rsidRDefault="00CA44BC" w:rsidP="00CA44BC">
            <w:pPr>
              <w:spacing w:line="240" w:lineRule="auto"/>
              <w:ind w:firstLine="0"/>
              <w:jc w:val="center"/>
              <w:rPr>
                <w:rFonts w:cs="Times New Roman"/>
                <w:color w:val="000000"/>
                <w:sz w:val="20"/>
                <w:szCs w:val="20"/>
              </w:rPr>
            </w:pPr>
            <w:r w:rsidRPr="006C533C">
              <w:rPr>
                <w:rFonts w:cs="Times New Roman"/>
                <w:color w:val="000000"/>
                <w:sz w:val="20"/>
                <w:szCs w:val="20"/>
              </w:rPr>
              <w:t>42</w:t>
            </w:r>
          </w:p>
        </w:tc>
        <w:tc>
          <w:tcPr>
            <w:tcW w:w="2693" w:type="dxa"/>
            <w:vAlign w:val="center"/>
          </w:tcPr>
          <w:p w14:paraId="6CA8B86F" w14:textId="77777777" w:rsidR="00CA44BC" w:rsidRPr="006C533C" w:rsidRDefault="00CA44BC" w:rsidP="00CA44BC">
            <w:pPr>
              <w:spacing w:line="240" w:lineRule="auto"/>
              <w:ind w:firstLine="0"/>
              <w:jc w:val="left"/>
              <w:rPr>
                <w:rFonts w:cs="Times New Roman"/>
                <w:color w:val="000000"/>
                <w:sz w:val="20"/>
                <w:szCs w:val="20"/>
              </w:rPr>
            </w:pPr>
            <w:r w:rsidRPr="006C533C">
              <w:rPr>
                <w:rFonts w:cs="Times New Roman"/>
                <w:color w:val="000000"/>
                <w:sz w:val="20"/>
                <w:szCs w:val="20"/>
              </w:rPr>
              <w:t xml:space="preserve">Zeytun E. ve  </w:t>
            </w:r>
            <w:r>
              <w:rPr>
                <w:color w:val="000000"/>
                <w:sz w:val="20"/>
                <w:szCs w:val="20"/>
              </w:rPr>
              <w:t>diğerleri</w:t>
            </w:r>
            <w:r w:rsidRPr="006C533C">
              <w:rPr>
                <w:rFonts w:cs="Times New Roman"/>
                <w:color w:val="000000"/>
                <w:sz w:val="20"/>
                <w:szCs w:val="20"/>
              </w:rPr>
              <w:t xml:space="preserve"> (2017)</w:t>
            </w:r>
          </w:p>
        </w:tc>
        <w:tc>
          <w:tcPr>
            <w:tcW w:w="432" w:type="dxa"/>
            <w:vAlign w:val="center"/>
          </w:tcPr>
          <w:p w14:paraId="1FB85DE8"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7EF75030"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70CC4981"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682CD4AB"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1AE7993D"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41EE68F7"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723DA139"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415EEB36"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717258D8"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H</w:t>
            </w:r>
          </w:p>
        </w:tc>
        <w:tc>
          <w:tcPr>
            <w:tcW w:w="433" w:type="dxa"/>
            <w:vAlign w:val="center"/>
          </w:tcPr>
          <w:p w14:paraId="4AC75BB1"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1074" w:type="dxa"/>
            <w:vAlign w:val="center"/>
          </w:tcPr>
          <w:p w14:paraId="5D156D7D" w14:textId="77777777" w:rsidR="00CA44BC" w:rsidRPr="006C533C" w:rsidRDefault="00CA44BC" w:rsidP="00CA44BC">
            <w:pPr>
              <w:spacing w:line="240" w:lineRule="auto"/>
              <w:ind w:firstLine="0"/>
              <w:jc w:val="center"/>
              <w:rPr>
                <w:rFonts w:cs="Times New Roman"/>
                <w:sz w:val="20"/>
                <w:szCs w:val="20"/>
              </w:rPr>
            </w:pPr>
            <w:r w:rsidRPr="006C533C">
              <w:rPr>
                <w:rFonts w:cs="Times New Roman"/>
                <w:sz w:val="20"/>
                <w:szCs w:val="20"/>
              </w:rPr>
              <w:t>9/10</w:t>
            </w:r>
          </w:p>
        </w:tc>
      </w:tr>
      <w:tr w:rsidR="00CA44BC" w:rsidRPr="006C533C" w14:paraId="449E3236" w14:textId="77777777" w:rsidTr="00CA44BC">
        <w:trPr>
          <w:trHeight w:val="397"/>
        </w:trPr>
        <w:tc>
          <w:tcPr>
            <w:tcW w:w="704" w:type="dxa"/>
            <w:vAlign w:val="center"/>
          </w:tcPr>
          <w:p w14:paraId="64854A8B" w14:textId="77777777" w:rsidR="00CA44BC" w:rsidRPr="006C533C" w:rsidRDefault="00CA44BC" w:rsidP="00CA44BC">
            <w:pPr>
              <w:spacing w:line="240" w:lineRule="auto"/>
              <w:ind w:firstLine="0"/>
              <w:jc w:val="center"/>
              <w:rPr>
                <w:rFonts w:cs="Times New Roman"/>
                <w:color w:val="000000"/>
                <w:sz w:val="20"/>
                <w:szCs w:val="20"/>
              </w:rPr>
            </w:pPr>
            <w:r w:rsidRPr="006C533C">
              <w:rPr>
                <w:rFonts w:cs="Times New Roman"/>
                <w:color w:val="000000"/>
                <w:sz w:val="20"/>
                <w:szCs w:val="20"/>
              </w:rPr>
              <w:t>43</w:t>
            </w:r>
          </w:p>
        </w:tc>
        <w:tc>
          <w:tcPr>
            <w:tcW w:w="2693" w:type="dxa"/>
            <w:vAlign w:val="center"/>
          </w:tcPr>
          <w:p w14:paraId="6889A2D7" w14:textId="77777777" w:rsidR="00CA44BC" w:rsidRPr="006C533C" w:rsidRDefault="00CA44BC" w:rsidP="00CA44BC">
            <w:pPr>
              <w:spacing w:line="240" w:lineRule="auto"/>
              <w:ind w:firstLine="0"/>
              <w:jc w:val="left"/>
              <w:rPr>
                <w:rFonts w:cs="Times New Roman"/>
                <w:color w:val="000000"/>
                <w:sz w:val="20"/>
                <w:szCs w:val="20"/>
              </w:rPr>
            </w:pPr>
            <w:r w:rsidRPr="006C533C">
              <w:rPr>
                <w:rFonts w:cs="Times New Roman"/>
                <w:color w:val="000000"/>
                <w:sz w:val="20"/>
                <w:szCs w:val="20"/>
              </w:rPr>
              <w:t xml:space="preserve">Zeytun E. ve </w:t>
            </w:r>
            <w:r>
              <w:rPr>
                <w:color w:val="000000"/>
                <w:sz w:val="20"/>
                <w:szCs w:val="20"/>
              </w:rPr>
              <w:t>diğerleri</w:t>
            </w:r>
            <w:r w:rsidRPr="006C533C">
              <w:rPr>
                <w:rFonts w:cs="Times New Roman"/>
                <w:color w:val="000000"/>
                <w:sz w:val="20"/>
                <w:szCs w:val="20"/>
              </w:rPr>
              <w:t xml:space="preserve"> (2018)</w:t>
            </w:r>
          </w:p>
        </w:tc>
        <w:tc>
          <w:tcPr>
            <w:tcW w:w="432" w:type="dxa"/>
            <w:vAlign w:val="center"/>
          </w:tcPr>
          <w:p w14:paraId="033904F9"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3D808964"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07239F5F"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7CA5A20D"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7946C2CE"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2AAC633B"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326794CB"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4AC3F8BA"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5B29CE43"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6DDAC03F"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1074" w:type="dxa"/>
            <w:vAlign w:val="center"/>
          </w:tcPr>
          <w:p w14:paraId="7C0E1DE7" w14:textId="77777777" w:rsidR="00CA44BC" w:rsidRPr="006C533C" w:rsidRDefault="00CA44BC" w:rsidP="00CA44BC">
            <w:pPr>
              <w:spacing w:line="240" w:lineRule="auto"/>
              <w:ind w:firstLine="0"/>
              <w:jc w:val="center"/>
              <w:rPr>
                <w:rFonts w:cs="Times New Roman"/>
                <w:sz w:val="20"/>
                <w:szCs w:val="20"/>
              </w:rPr>
            </w:pPr>
            <w:r w:rsidRPr="006C533C">
              <w:rPr>
                <w:rFonts w:cs="Times New Roman"/>
                <w:sz w:val="20"/>
                <w:szCs w:val="20"/>
              </w:rPr>
              <w:t>10/10</w:t>
            </w:r>
          </w:p>
        </w:tc>
      </w:tr>
      <w:tr w:rsidR="00CA44BC" w:rsidRPr="006C533C" w14:paraId="1EE9C3C5" w14:textId="77777777" w:rsidTr="00CA44BC">
        <w:trPr>
          <w:trHeight w:val="397"/>
        </w:trPr>
        <w:tc>
          <w:tcPr>
            <w:tcW w:w="704" w:type="dxa"/>
            <w:vAlign w:val="center"/>
          </w:tcPr>
          <w:p w14:paraId="03F90EDF" w14:textId="77777777" w:rsidR="00CA44BC" w:rsidRPr="006C533C" w:rsidRDefault="00CA44BC" w:rsidP="00CA44BC">
            <w:pPr>
              <w:spacing w:line="240" w:lineRule="auto"/>
              <w:ind w:firstLine="0"/>
              <w:jc w:val="center"/>
              <w:rPr>
                <w:rFonts w:cs="Times New Roman"/>
                <w:color w:val="000000"/>
                <w:sz w:val="20"/>
                <w:szCs w:val="20"/>
              </w:rPr>
            </w:pPr>
            <w:r w:rsidRPr="006C533C">
              <w:rPr>
                <w:rFonts w:cs="Times New Roman"/>
                <w:color w:val="000000"/>
                <w:sz w:val="20"/>
                <w:szCs w:val="20"/>
              </w:rPr>
              <w:t>44</w:t>
            </w:r>
          </w:p>
        </w:tc>
        <w:tc>
          <w:tcPr>
            <w:tcW w:w="2693" w:type="dxa"/>
            <w:vAlign w:val="center"/>
          </w:tcPr>
          <w:p w14:paraId="04BC3EE8" w14:textId="77777777" w:rsidR="00CA44BC" w:rsidRPr="006C533C" w:rsidRDefault="00CA44BC" w:rsidP="00CA44BC">
            <w:pPr>
              <w:spacing w:line="240" w:lineRule="auto"/>
              <w:ind w:firstLine="0"/>
              <w:jc w:val="left"/>
              <w:rPr>
                <w:rFonts w:cs="Times New Roman"/>
                <w:color w:val="000000"/>
                <w:sz w:val="20"/>
                <w:szCs w:val="20"/>
              </w:rPr>
            </w:pPr>
            <w:r w:rsidRPr="006C533C">
              <w:rPr>
                <w:rFonts w:cs="Times New Roman"/>
                <w:color w:val="000000"/>
                <w:sz w:val="20"/>
                <w:szCs w:val="20"/>
              </w:rPr>
              <w:t>Zeytun E. ve Yazıcı M. (2022)</w:t>
            </w:r>
          </w:p>
        </w:tc>
        <w:tc>
          <w:tcPr>
            <w:tcW w:w="432" w:type="dxa"/>
            <w:vAlign w:val="center"/>
          </w:tcPr>
          <w:p w14:paraId="44C5FF1B"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7AD88AD1"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60527639"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568E641D"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2FA38C98"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305577D0"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59E2432C"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2" w:type="dxa"/>
            <w:vAlign w:val="center"/>
          </w:tcPr>
          <w:p w14:paraId="5837DC4E"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433" w:type="dxa"/>
            <w:vAlign w:val="center"/>
          </w:tcPr>
          <w:p w14:paraId="720B76B2"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H</w:t>
            </w:r>
          </w:p>
        </w:tc>
        <w:tc>
          <w:tcPr>
            <w:tcW w:w="433" w:type="dxa"/>
            <w:vAlign w:val="center"/>
          </w:tcPr>
          <w:p w14:paraId="3CD58D1D" w14:textId="77777777" w:rsidR="00CA44BC" w:rsidRPr="00B307AF" w:rsidRDefault="00CA44BC" w:rsidP="00CA44BC">
            <w:pPr>
              <w:spacing w:line="240" w:lineRule="auto"/>
              <w:ind w:firstLine="0"/>
              <w:jc w:val="center"/>
              <w:rPr>
                <w:rFonts w:cs="Times New Roman"/>
                <w:color w:val="000000"/>
                <w:sz w:val="20"/>
                <w:szCs w:val="20"/>
              </w:rPr>
            </w:pPr>
            <w:r w:rsidRPr="00B307AF">
              <w:rPr>
                <w:rFonts w:cs="Times New Roman"/>
                <w:color w:val="000000"/>
                <w:sz w:val="20"/>
                <w:szCs w:val="20"/>
              </w:rPr>
              <w:t>E</w:t>
            </w:r>
          </w:p>
        </w:tc>
        <w:tc>
          <w:tcPr>
            <w:tcW w:w="1074" w:type="dxa"/>
            <w:vAlign w:val="center"/>
          </w:tcPr>
          <w:p w14:paraId="67937483" w14:textId="77777777" w:rsidR="00CA44BC" w:rsidRPr="006C533C" w:rsidRDefault="00CA44BC" w:rsidP="00CA44BC">
            <w:pPr>
              <w:spacing w:line="240" w:lineRule="auto"/>
              <w:ind w:firstLine="0"/>
              <w:jc w:val="center"/>
              <w:rPr>
                <w:rFonts w:cs="Times New Roman"/>
                <w:sz w:val="20"/>
                <w:szCs w:val="20"/>
              </w:rPr>
            </w:pPr>
            <w:r w:rsidRPr="006C533C">
              <w:rPr>
                <w:rFonts w:cs="Times New Roman"/>
                <w:sz w:val="20"/>
                <w:szCs w:val="20"/>
              </w:rPr>
              <w:t>10/10</w:t>
            </w:r>
          </w:p>
        </w:tc>
      </w:tr>
    </w:tbl>
    <w:p w14:paraId="090831EA" w14:textId="77777777" w:rsidR="00CA44BC" w:rsidRPr="00A233EA" w:rsidRDefault="00CA44BC" w:rsidP="00CA44BC">
      <w:pPr>
        <w:rPr>
          <w:sz w:val="20"/>
          <w:szCs w:val="20"/>
        </w:rPr>
      </w:pPr>
    </w:p>
    <w:p w14:paraId="1A6F8D37" w14:textId="77777777" w:rsidR="00CA44BC" w:rsidRPr="00A233EA" w:rsidRDefault="00CA44BC" w:rsidP="00CA44BC">
      <w:pPr>
        <w:rPr>
          <w:sz w:val="20"/>
          <w:szCs w:val="20"/>
        </w:rPr>
      </w:pPr>
    </w:p>
    <w:p w14:paraId="6618C30D" w14:textId="77777777" w:rsidR="00CA44BC" w:rsidRDefault="00CA44BC" w:rsidP="008E3B82">
      <w:pPr>
        <w:ind w:left="360" w:firstLine="0"/>
        <w:jc w:val="center"/>
        <w:outlineLvl w:val="2"/>
        <w:rPr>
          <w:rFonts w:eastAsia="Times New Roman" w:cs="Times New Roman"/>
          <w:b/>
          <w:szCs w:val="24"/>
          <w:highlight w:val="yellow"/>
          <w:lang w:eastAsia="tr-TR"/>
        </w:rPr>
      </w:pPr>
    </w:p>
    <w:p w14:paraId="5D98CA0D" w14:textId="77777777" w:rsidR="00CA44BC" w:rsidRDefault="00CA44BC" w:rsidP="008E3B82">
      <w:pPr>
        <w:ind w:left="360" w:firstLine="0"/>
        <w:jc w:val="center"/>
        <w:outlineLvl w:val="2"/>
        <w:rPr>
          <w:rFonts w:eastAsia="Times New Roman" w:cs="Times New Roman"/>
          <w:b/>
          <w:szCs w:val="24"/>
          <w:highlight w:val="yellow"/>
          <w:lang w:eastAsia="tr-TR"/>
        </w:rPr>
      </w:pPr>
    </w:p>
    <w:p w14:paraId="24755E5F" w14:textId="77777777" w:rsidR="00CA44BC" w:rsidRDefault="00CA44BC" w:rsidP="008E3B82">
      <w:pPr>
        <w:ind w:left="360" w:firstLine="0"/>
        <w:jc w:val="center"/>
        <w:outlineLvl w:val="2"/>
        <w:rPr>
          <w:rFonts w:eastAsia="Times New Roman" w:cs="Times New Roman"/>
          <w:b/>
          <w:szCs w:val="24"/>
          <w:highlight w:val="yellow"/>
          <w:lang w:eastAsia="tr-TR"/>
        </w:rPr>
      </w:pPr>
    </w:p>
    <w:p w14:paraId="5E3E62D8" w14:textId="77777777" w:rsidR="00CA44BC" w:rsidRDefault="00CA44BC" w:rsidP="008E3B82">
      <w:pPr>
        <w:ind w:left="360" w:firstLine="0"/>
        <w:jc w:val="center"/>
        <w:outlineLvl w:val="2"/>
        <w:rPr>
          <w:rFonts w:eastAsia="Times New Roman" w:cs="Times New Roman"/>
          <w:b/>
          <w:szCs w:val="24"/>
          <w:highlight w:val="yellow"/>
          <w:lang w:eastAsia="tr-TR"/>
        </w:rPr>
      </w:pPr>
    </w:p>
    <w:p w14:paraId="5FAEA9E4" w14:textId="77777777" w:rsidR="00CA44BC" w:rsidRDefault="00CA44BC" w:rsidP="008E3B82">
      <w:pPr>
        <w:ind w:left="360" w:firstLine="0"/>
        <w:jc w:val="center"/>
        <w:outlineLvl w:val="2"/>
        <w:rPr>
          <w:rFonts w:eastAsia="Times New Roman" w:cs="Times New Roman"/>
          <w:b/>
          <w:szCs w:val="24"/>
          <w:highlight w:val="yellow"/>
          <w:lang w:eastAsia="tr-TR"/>
        </w:rPr>
      </w:pPr>
    </w:p>
    <w:p w14:paraId="21D41E9C" w14:textId="77777777" w:rsidR="00CA44BC" w:rsidRDefault="00CA44BC" w:rsidP="008E3B82">
      <w:pPr>
        <w:ind w:left="360" w:firstLine="0"/>
        <w:jc w:val="center"/>
        <w:outlineLvl w:val="2"/>
        <w:rPr>
          <w:rFonts w:eastAsia="Times New Roman" w:cs="Times New Roman"/>
          <w:b/>
          <w:szCs w:val="24"/>
          <w:highlight w:val="yellow"/>
          <w:lang w:eastAsia="tr-TR"/>
        </w:rPr>
      </w:pPr>
    </w:p>
    <w:p w14:paraId="34FD14FB" w14:textId="77777777" w:rsidR="00CA44BC" w:rsidRPr="00C37EB0" w:rsidRDefault="00CA44BC" w:rsidP="00CA44BC">
      <w:pPr>
        <w:ind w:firstLine="0"/>
        <w:outlineLvl w:val="2"/>
        <w:rPr>
          <w:rFonts w:eastAsia="Times New Roman" w:cs="Times New Roman"/>
          <w:b/>
          <w:szCs w:val="24"/>
          <w:lang w:eastAsia="tr-TR"/>
        </w:rPr>
      </w:pPr>
    </w:p>
    <w:p w14:paraId="314EFE6E" w14:textId="163E6A1D" w:rsidR="008E3B82" w:rsidRPr="00C37EB0" w:rsidRDefault="008E3B82" w:rsidP="008E3B82">
      <w:pPr>
        <w:ind w:left="360" w:firstLine="0"/>
        <w:jc w:val="center"/>
        <w:outlineLvl w:val="2"/>
        <w:rPr>
          <w:rFonts w:eastAsia="Times New Roman" w:cs="Times New Roman"/>
          <w:b/>
          <w:szCs w:val="24"/>
          <w:lang w:eastAsia="tr-TR"/>
        </w:rPr>
      </w:pPr>
      <w:r w:rsidRPr="00C37EB0">
        <w:rPr>
          <w:rFonts w:eastAsia="Times New Roman" w:cs="Times New Roman"/>
          <w:b/>
          <w:szCs w:val="24"/>
          <w:lang w:eastAsia="tr-TR"/>
        </w:rPr>
        <w:t>T.C.</w:t>
      </w:r>
    </w:p>
    <w:p w14:paraId="3E838925" w14:textId="77777777" w:rsidR="008E3B82" w:rsidRPr="00C37EB0" w:rsidRDefault="008E3B82" w:rsidP="008E3B82">
      <w:pPr>
        <w:ind w:left="360" w:firstLine="0"/>
        <w:jc w:val="center"/>
        <w:outlineLvl w:val="2"/>
        <w:rPr>
          <w:rFonts w:eastAsia="Times New Roman" w:cs="Times New Roman"/>
          <w:b/>
          <w:szCs w:val="24"/>
          <w:lang w:eastAsia="tr-TR"/>
        </w:rPr>
      </w:pPr>
      <w:r w:rsidRPr="00C37EB0">
        <w:rPr>
          <w:rFonts w:eastAsia="Times New Roman" w:cs="Times New Roman"/>
          <w:b/>
          <w:szCs w:val="24"/>
          <w:lang w:eastAsia="tr-TR"/>
        </w:rPr>
        <w:t>AYDIN ADNAN MENDERES ÜNİVERSİTESİ</w:t>
      </w:r>
    </w:p>
    <w:p w14:paraId="57311958" w14:textId="77777777" w:rsidR="008E3B82" w:rsidRPr="00C37EB0" w:rsidRDefault="008E3B82" w:rsidP="008E3B82">
      <w:pPr>
        <w:ind w:left="360" w:firstLine="0"/>
        <w:jc w:val="center"/>
        <w:rPr>
          <w:rFonts w:eastAsia="Times New Roman" w:cs="Times New Roman"/>
          <w:b/>
          <w:szCs w:val="24"/>
          <w:lang w:eastAsia="tr-TR"/>
        </w:rPr>
      </w:pPr>
      <w:r w:rsidRPr="00C37EB0">
        <w:rPr>
          <w:rFonts w:eastAsia="Times New Roman" w:cs="Times New Roman"/>
          <w:b/>
          <w:szCs w:val="24"/>
          <w:lang w:eastAsia="tr-TR"/>
        </w:rPr>
        <w:t>SAĞLIK BİLİMLERİ ENSTİTÜSÜ</w:t>
      </w:r>
    </w:p>
    <w:p w14:paraId="11A63B0F" w14:textId="77777777" w:rsidR="008E3B82" w:rsidRPr="00C37EB0" w:rsidRDefault="008E3B82" w:rsidP="008E3B82">
      <w:pPr>
        <w:spacing w:after="120"/>
        <w:ind w:left="360" w:firstLine="0"/>
        <w:jc w:val="center"/>
        <w:outlineLvl w:val="2"/>
        <w:rPr>
          <w:rFonts w:eastAsia="Times New Roman" w:cs="Times New Roman"/>
          <w:bCs/>
          <w:szCs w:val="24"/>
          <w:lang w:eastAsia="tr-TR"/>
        </w:rPr>
      </w:pPr>
    </w:p>
    <w:p w14:paraId="31346C1E" w14:textId="77777777" w:rsidR="008E3B82" w:rsidRPr="00C37EB0" w:rsidRDefault="008E3B82" w:rsidP="008E3B82">
      <w:pPr>
        <w:spacing w:after="120"/>
        <w:ind w:left="360" w:firstLine="0"/>
        <w:jc w:val="center"/>
        <w:outlineLvl w:val="1"/>
        <w:rPr>
          <w:rFonts w:eastAsia="Times New Roman" w:cs="Times New Roman"/>
          <w:b/>
          <w:iCs/>
          <w:sz w:val="28"/>
          <w:szCs w:val="24"/>
        </w:rPr>
      </w:pPr>
      <w:bookmarkStart w:id="35" w:name="_Toc180628392"/>
      <w:bookmarkStart w:id="36" w:name="_Toc169897754"/>
      <w:r w:rsidRPr="00C37EB0">
        <w:rPr>
          <w:rFonts w:eastAsia="Times New Roman" w:cs="Times New Roman"/>
          <w:b/>
          <w:iCs/>
          <w:sz w:val="28"/>
          <w:szCs w:val="24"/>
        </w:rPr>
        <w:t>BİLİMSEL ETİK BEYANI</w:t>
      </w:r>
      <w:bookmarkEnd w:id="35"/>
      <w:bookmarkEnd w:id="36"/>
    </w:p>
    <w:p w14:paraId="4324812E" w14:textId="77777777" w:rsidR="008E3B82" w:rsidRPr="00C37EB0" w:rsidRDefault="008E3B82" w:rsidP="008E3B82">
      <w:pPr>
        <w:spacing w:after="120"/>
        <w:ind w:left="360" w:firstLine="0"/>
        <w:jc w:val="center"/>
        <w:outlineLvl w:val="2"/>
        <w:rPr>
          <w:rFonts w:eastAsia="Times New Roman" w:cs="Times New Roman"/>
          <w:bCs/>
          <w:szCs w:val="24"/>
          <w:lang w:eastAsia="tr-TR"/>
        </w:rPr>
      </w:pPr>
    </w:p>
    <w:p w14:paraId="6A7CAA15" w14:textId="0DD2A888" w:rsidR="008E3B82" w:rsidRPr="00C37EB0" w:rsidRDefault="008E3B82" w:rsidP="008E3B82">
      <w:pPr>
        <w:spacing w:after="120"/>
        <w:ind w:left="360" w:firstLine="0"/>
        <w:outlineLvl w:val="2"/>
        <w:rPr>
          <w:rFonts w:eastAsia="Times New Roman" w:cs="Times New Roman"/>
          <w:bCs/>
          <w:color w:val="000000"/>
          <w:szCs w:val="24"/>
          <w:lang w:eastAsia="tr-TR"/>
        </w:rPr>
      </w:pPr>
      <w:r w:rsidRPr="00C37EB0">
        <w:rPr>
          <w:rFonts w:eastAsia="Times New Roman" w:cs="Times New Roman"/>
          <w:bCs/>
          <w:color w:val="000000"/>
          <w:szCs w:val="24"/>
          <w:lang w:eastAsia="tr-TR"/>
        </w:rPr>
        <w:t xml:space="preserve">“İnsanlarda Hastalık Yapan/Yaşayan Ektoparazitler ile İlgili Türkiye’de Yapılmış Araştırmalar Üzerine Bir </w:t>
      </w:r>
      <w:r w:rsidR="00D77943" w:rsidRPr="00C37EB0">
        <w:rPr>
          <w:rFonts w:eastAsia="Times New Roman" w:cs="Times New Roman"/>
          <w:bCs/>
          <w:color w:val="000000"/>
          <w:szCs w:val="24"/>
          <w:lang w:eastAsia="tr-TR"/>
        </w:rPr>
        <w:t>Meta-sentez</w:t>
      </w:r>
      <w:r w:rsidRPr="00C37EB0">
        <w:rPr>
          <w:rFonts w:eastAsia="Times New Roman" w:cs="Times New Roman"/>
          <w:bCs/>
          <w:color w:val="000000"/>
          <w:szCs w:val="24"/>
          <w:lang w:eastAsia="tr-TR"/>
        </w:rPr>
        <w:t xml:space="preserve"> Çalışması” başlıklı Doktora tezimdeki bütün bilgileri etik davranış ve akademik kurallar çerçevesinde elde ettiğimi, tez yazım kurallarına uygun olarak hazırlanan bu çalışmada, bana ait olmayan her türlü ifade ve bilginin kaynağına eksiz atıf yaptığımı bildiririm. İfade ettiklerimin aksi ortaya çıktığında ise her türlü yasal sonucu kabul ettiğimi beyan ederim.</w:t>
      </w:r>
    </w:p>
    <w:p w14:paraId="4B95E8CE" w14:textId="77777777" w:rsidR="008E3B82" w:rsidRDefault="008E3B82" w:rsidP="008E3B82">
      <w:pPr>
        <w:spacing w:after="120"/>
        <w:ind w:left="360" w:firstLine="0"/>
        <w:outlineLvl w:val="2"/>
        <w:rPr>
          <w:rFonts w:eastAsia="Times New Roman" w:cs="Times New Roman"/>
          <w:bCs/>
          <w:color w:val="000000"/>
          <w:szCs w:val="24"/>
          <w:lang w:eastAsia="tr-TR"/>
        </w:rPr>
      </w:pPr>
    </w:p>
    <w:p w14:paraId="4BA4263F" w14:textId="0D3377B7" w:rsidR="00BA59F9" w:rsidRPr="00C37EB0" w:rsidRDefault="00BA59F9" w:rsidP="008E3B82">
      <w:pPr>
        <w:spacing w:after="120"/>
        <w:ind w:left="360" w:firstLine="0"/>
        <w:outlineLvl w:val="2"/>
        <w:rPr>
          <w:rFonts w:eastAsia="Times New Roman" w:cs="Times New Roman"/>
          <w:bCs/>
          <w:color w:val="000000"/>
          <w:szCs w:val="24"/>
          <w:lang w:eastAsia="tr-TR"/>
        </w:rPr>
      </w:pPr>
      <w:r>
        <w:rPr>
          <w:rFonts w:eastAsia="Times New Roman" w:cs="Times New Roman"/>
          <w:bCs/>
          <w:color w:val="000000"/>
          <w:szCs w:val="24"/>
          <w:lang w:eastAsia="tr-TR"/>
        </w:rPr>
        <w:tab/>
      </w:r>
      <w:r>
        <w:rPr>
          <w:rFonts w:eastAsia="Times New Roman" w:cs="Times New Roman"/>
          <w:bCs/>
          <w:color w:val="000000"/>
          <w:szCs w:val="24"/>
          <w:lang w:eastAsia="tr-TR"/>
        </w:rPr>
        <w:tab/>
      </w:r>
      <w:r>
        <w:rPr>
          <w:rFonts w:eastAsia="Times New Roman" w:cs="Times New Roman"/>
          <w:bCs/>
          <w:color w:val="000000"/>
          <w:szCs w:val="24"/>
          <w:lang w:eastAsia="tr-TR"/>
        </w:rPr>
        <w:tab/>
      </w:r>
      <w:r>
        <w:rPr>
          <w:rFonts w:eastAsia="Times New Roman" w:cs="Times New Roman"/>
          <w:bCs/>
          <w:color w:val="000000"/>
          <w:szCs w:val="24"/>
          <w:lang w:eastAsia="tr-TR"/>
        </w:rPr>
        <w:tab/>
      </w:r>
      <w:r>
        <w:rPr>
          <w:rFonts w:eastAsia="Times New Roman" w:cs="Times New Roman"/>
          <w:bCs/>
          <w:color w:val="000000"/>
          <w:szCs w:val="24"/>
          <w:lang w:eastAsia="tr-TR"/>
        </w:rPr>
        <w:tab/>
      </w:r>
      <w:r>
        <w:rPr>
          <w:rFonts w:eastAsia="Times New Roman" w:cs="Times New Roman"/>
          <w:bCs/>
          <w:color w:val="000000"/>
          <w:szCs w:val="24"/>
          <w:lang w:eastAsia="tr-TR"/>
        </w:rPr>
        <w:tab/>
      </w:r>
      <w:r>
        <w:rPr>
          <w:rFonts w:eastAsia="Times New Roman" w:cs="Times New Roman"/>
          <w:bCs/>
          <w:color w:val="000000"/>
          <w:szCs w:val="24"/>
          <w:lang w:eastAsia="tr-TR"/>
        </w:rPr>
        <w:tab/>
      </w:r>
      <w:r>
        <w:rPr>
          <w:rFonts w:eastAsia="Times New Roman" w:cs="Times New Roman"/>
          <w:bCs/>
          <w:color w:val="000000"/>
          <w:szCs w:val="24"/>
          <w:lang w:eastAsia="tr-TR"/>
        </w:rPr>
        <w:tab/>
      </w:r>
      <w:r>
        <w:rPr>
          <w:rFonts w:eastAsia="Times New Roman" w:cs="Times New Roman"/>
          <w:bCs/>
          <w:color w:val="000000"/>
          <w:szCs w:val="24"/>
          <w:lang w:eastAsia="tr-TR"/>
        </w:rPr>
        <w:tab/>
      </w:r>
      <w:r>
        <w:rPr>
          <w:rFonts w:eastAsia="Times New Roman" w:cs="Times New Roman"/>
          <w:bCs/>
          <w:color w:val="000000"/>
          <w:szCs w:val="24"/>
          <w:lang w:eastAsia="tr-TR"/>
        </w:rPr>
        <w:tab/>
        <w:t xml:space="preserve">      İMZA</w:t>
      </w:r>
    </w:p>
    <w:p w14:paraId="5111065E" w14:textId="77777777" w:rsidR="008E3B82" w:rsidRPr="00C37EB0" w:rsidRDefault="008E3B82" w:rsidP="00BA59F9">
      <w:pPr>
        <w:spacing w:after="120"/>
        <w:ind w:left="360" w:firstLine="0"/>
        <w:jc w:val="right"/>
        <w:outlineLvl w:val="2"/>
        <w:rPr>
          <w:rFonts w:eastAsia="Times New Roman" w:cs="Times New Roman"/>
          <w:bCs/>
          <w:color w:val="000000"/>
          <w:szCs w:val="24"/>
          <w:lang w:eastAsia="tr-TR"/>
        </w:rPr>
      </w:pPr>
      <w:r w:rsidRPr="00C37EB0">
        <w:rPr>
          <w:rFonts w:eastAsia="Times New Roman" w:cs="Times New Roman"/>
          <w:bCs/>
          <w:color w:val="000000"/>
          <w:szCs w:val="24"/>
          <w:lang w:eastAsia="tr-TR"/>
        </w:rPr>
        <w:t>Çiğdem EREN DEĞER</w:t>
      </w:r>
    </w:p>
    <w:p w14:paraId="152E34B2" w14:textId="77777777" w:rsidR="008E3B82" w:rsidRPr="00C37EB0" w:rsidRDefault="008E3B82" w:rsidP="00BA59F9">
      <w:pPr>
        <w:spacing w:after="120"/>
        <w:ind w:left="360" w:firstLine="0"/>
        <w:jc w:val="right"/>
        <w:outlineLvl w:val="2"/>
        <w:rPr>
          <w:rFonts w:eastAsia="Times New Roman" w:cs="Times New Roman"/>
          <w:bCs/>
          <w:color w:val="000000"/>
          <w:szCs w:val="24"/>
          <w:lang w:eastAsia="tr-TR"/>
        </w:rPr>
      </w:pPr>
    </w:p>
    <w:p w14:paraId="28A83D66" w14:textId="3C4B68B9" w:rsidR="008E3B82" w:rsidRPr="008E3B82" w:rsidRDefault="00BA59F9" w:rsidP="00BA59F9">
      <w:pPr>
        <w:spacing w:after="120"/>
        <w:ind w:left="360" w:firstLine="0"/>
        <w:jc w:val="center"/>
        <w:outlineLvl w:val="2"/>
        <w:rPr>
          <w:rFonts w:eastAsia="Times New Roman" w:cs="Times New Roman"/>
          <w:b/>
          <w:bCs/>
          <w:color w:val="000000"/>
          <w:szCs w:val="24"/>
          <w:lang w:eastAsia="tr-TR"/>
        </w:rPr>
      </w:pPr>
      <w:r>
        <w:rPr>
          <w:rFonts w:eastAsia="Times New Roman" w:cs="Times New Roman"/>
          <w:bCs/>
          <w:color w:val="000000"/>
          <w:szCs w:val="24"/>
          <w:lang w:eastAsia="tr-TR"/>
        </w:rPr>
        <w:t xml:space="preserve">                                                                                                    </w:t>
      </w:r>
      <w:r w:rsidR="008E3B82" w:rsidRPr="00C37EB0">
        <w:rPr>
          <w:rFonts w:eastAsia="Times New Roman" w:cs="Times New Roman"/>
          <w:bCs/>
          <w:color w:val="000000"/>
          <w:szCs w:val="24"/>
          <w:lang w:eastAsia="tr-TR"/>
        </w:rPr>
        <w:t xml:space="preserve">      /          /2025</w:t>
      </w:r>
    </w:p>
    <w:p w14:paraId="59483663" w14:textId="77777777" w:rsidR="008E3B82" w:rsidRPr="008E3B82" w:rsidRDefault="008E3B82" w:rsidP="008E3B82">
      <w:pPr>
        <w:tabs>
          <w:tab w:val="left" w:pos="2013"/>
        </w:tabs>
        <w:spacing w:after="120"/>
        <w:ind w:left="360" w:firstLine="0"/>
        <w:rPr>
          <w:rFonts w:cs="Times New Roman"/>
          <w:szCs w:val="24"/>
          <w:highlight w:val="yellow"/>
        </w:rPr>
      </w:pPr>
    </w:p>
    <w:p w14:paraId="425B66FB" w14:textId="77777777" w:rsidR="008E3B82" w:rsidRPr="008E3B82" w:rsidRDefault="008E3B82" w:rsidP="008E3B82">
      <w:pPr>
        <w:spacing w:after="120"/>
        <w:ind w:left="360" w:firstLine="0"/>
        <w:rPr>
          <w:rFonts w:cs="Times New Roman"/>
          <w:szCs w:val="24"/>
          <w:highlight w:val="yellow"/>
        </w:rPr>
      </w:pPr>
    </w:p>
    <w:p w14:paraId="478A7E0E" w14:textId="77777777" w:rsidR="008E3B82" w:rsidRPr="008E3B82" w:rsidRDefault="008E3B82" w:rsidP="008E3B82">
      <w:pPr>
        <w:spacing w:after="200" w:line="276" w:lineRule="auto"/>
        <w:ind w:left="360" w:firstLine="0"/>
        <w:jc w:val="left"/>
        <w:rPr>
          <w:rFonts w:cs="Times New Roman"/>
          <w:b/>
          <w:szCs w:val="24"/>
          <w:highlight w:val="yellow"/>
        </w:rPr>
      </w:pPr>
      <w:r w:rsidRPr="008E3B82">
        <w:rPr>
          <w:rFonts w:cs="Times New Roman"/>
          <w:b/>
          <w:szCs w:val="24"/>
          <w:highlight w:val="yellow"/>
        </w:rPr>
        <w:br w:type="page"/>
      </w:r>
    </w:p>
    <w:p w14:paraId="2712B4E1" w14:textId="77777777" w:rsidR="008E3B82" w:rsidRPr="00D93C77" w:rsidRDefault="008E3B82" w:rsidP="008E3B82">
      <w:pPr>
        <w:spacing w:after="120"/>
        <w:ind w:left="360" w:firstLine="0"/>
        <w:jc w:val="center"/>
        <w:rPr>
          <w:rFonts w:eastAsia="Calibri" w:cs="Times New Roman"/>
          <w:b/>
          <w:sz w:val="28"/>
          <w:szCs w:val="24"/>
        </w:rPr>
      </w:pPr>
      <w:r w:rsidRPr="00D93C77">
        <w:rPr>
          <w:rFonts w:eastAsia="Calibri" w:cs="Times New Roman"/>
          <w:b/>
          <w:sz w:val="28"/>
          <w:szCs w:val="24"/>
        </w:rPr>
        <w:lastRenderedPageBreak/>
        <w:t>ÖZ GEÇMİŞ</w:t>
      </w:r>
    </w:p>
    <w:p w14:paraId="13B1F4C2" w14:textId="77777777" w:rsidR="008E3B82" w:rsidRPr="00D93C77" w:rsidRDefault="008E3B82" w:rsidP="008E3B82">
      <w:pPr>
        <w:spacing w:after="120"/>
        <w:ind w:left="360" w:firstLine="0"/>
        <w:jc w:val="center"/>
        <w:rPr>
          <w:rFonts w:eastAsia="Calibri" w:cs="Times New Roman"/>
          <w:szCs w:val="24"/>
        </w:rPr>
      </w:pPr>
    </w:p>
    <w:p w14:paraId="2D0761DD" w14:textId="77777777" w:rsidR="008E3B82" w:rsidRPr="00D93C77" w:rsidRDefault="008E3B82" w:rsidP="008E3B82">
      <w:pPr>
        <w:spacing w:after="120"/>
        <w:ind w:left="360" w:firstLine="0"/>
        <w:jc w:val="center"/>
        <w:rPr>
          <w:rFonts w:eastAsia="Calibri" w:cs="Times New Roman"/>
          <w:szCs w:val="24"/>
        </w:rPr>
      </w:pPr>
    </w:p>
    <w:tbl>
      <w:tblPr>
        <w:tblW w:w="0" w:type="auto"/>
        <w:tblLook w:val="04A0" w:firstRow="1" w:lastRow="0" w:firstColumn="1" w:lastColumn="0" w:noHBand="0" w:noVBand="1"/>
      </w:tblPr>
      <w:tblGrid>
        <w:gridCol w:w="3227"/>
        <w:gridCol w:w="4252"/>
      </w:tblGrid>
      <w:tr w:rsidR="008E3B82" w:rsidRPr="00D93C77" w14:paraId="62031777" w14:textId="77777777" w:rsidTr="00A5759E">
        <w:trPr>
          <w:trHeight w:val="20"/>
        </w:trPr>
        <w:tc>
          <w:tcPr>
            <w:tcW w:w="3227" w:type="dxa"/>
            <w:hideMark/>
          </w:tcPr>
          <w:p w14:paraId="0F421548" w14:textId="77777777" w:rsidR="008E3B82" w:rsidRPr="00D93C77" w:rsidRDefault="008E3B82" w:rsidP="008E3B82">
            <w:pPr>
              <w:ind w:left="360" w:firstLine="0"/>
              <w:rPr>
                <w:rFonts w:eastAsia="Calibri" w:cs="Times New Roman"/>
                <w:szCs w:val="24"/>
              </w:rPr>
            </w:pPr>
            <w:r w:rsidRPr="00D93C77">
              <w:rPr>
                <w:rFonts w:eastAsia="Calibri" w:cs="Times New Roman"/>
                <w:b/>
                <w:szCs w:val="24"/>
                <w:lang w:val="en-US"/>
              </w:rPr>
              <w:t>Soyadı, Adı</w:t>
            </w:r>
          </w:p>
        </w:tc>
        <w:tc>
          <w:tcPr>
            <w:tcW w:w="4252" w:type="dxa"/>
            <w:hideMark/>
          </w:tcPr>
          <w:p w14:paraId="75373542" w14:textId="77777777" w:rsidR="008E3B82" w:rsidRPr="00D93C77" w:rsidRDefault="008E3B82" w:rsidP="008E3B82">
            <w:pPr>
              <w:ind w:left="360" w:firstLine="0"/>
              <w:rPr>
                <w:rFonts w:eastAsia="Calibri" w:cs="Times New Roman"/>
                <w:szCs w:val="24"/>
              </w:rPr>
            </w:pPr>
            <w:r w:rsidRPr="00D93C77">
              <w:rPr>
                <w:rFonts w:eastAsia="Calibri" w:cs="Times New Roman"/>
                <w:b/>
                <w:szCs w:val="24"/>
                <w:lang w:val="en-US"/>
              </w:rPr>
              <w:t>:</w:t>
            </w:r>
            <w:r w:rsidRPr="00D93C77">
              <w:rPr>
                <w:rFonts w:eastAsia="Calibri" w:cs="Times New Roman"/>
                <w:szCs w:val="24"/>
                <w:lang w:val="en-US"/>
              </w:rPr>
              <w:t xml:space="preserve"> EREN DEĞER ÇİĞDEM</w:t>
            </w:r>
          </w:p>
        </w:tc>
      </w:tr>
      <w:tr w:rsidR="008E3B82" w:rsidRPr="00D93C77" w14:paraId="26A59065" w14:textId="77777777" w:rsidTr="00A5759E">
        <w:trPr>
          <w:trHeight w:val="20"/>
        </w:trPr>
        <w:tc>
          <w:tcPr>
            <w:tcW w:w="3227" w:type="dxa"/>
            <w:hideMark/>
          </w:tcPr>
          <w:p w14:paraId="2BA81F0D" w14:textId="77777777" w:rsidR="008E3B82" w:rsidRPr="00D93C77" w:rsidRDefault="008E3B82" w:rsidP="008E3B82">
            <w:pPr>
              <w:tabs>
                <w:tab w:val="left" w:pos="3261"/>
              </w:tabs>
              <w:ind w:left="360" w:firstLine="0"/>
              <w:rPr>
                <w:rFonts w:eastAsia="Calibri" w:cs="Times New Roman"/>
                <w:szCs w:val="24"/>
                <w:lang w:val="en-US"/>
              </w:rPr>
            </w:pPr>
            <w:r w:rsidRPr="00D93C77">
              <w:rPr>
                <w:rFonts w:eastAsia="Calibri" w:cs="Times New Roman"/>
                <w:b/>
                <w:szCs w:val="24"/>
                <w:lang w:val="en-US"/>
              </w:rPr>
              <w:t>Uyruk</w:t>
            </w:r>
            <w:r w:rsidRPr="00D93C77">
              <w:rPr>
                <w:rFonts w:eastAsia="Calibri" w:cs="Times New Roman"/>
                <w:szCs w:val="24"/>
                <w:lang w:val="en-US"/>
              </w:rPr>
              <w:tab/>
              <w:t xml:space="preserve"> .</w:t>
            </w:r>
          </w:p>
        </w:tc>
        <w:tc>
          <w:tcPr>
            <w:tcW w:w="4252" w:type="dxa"/>
            <w:hideMark/>
          </w:tcPr>
          <w:p w14:paraId="6BBC01FF" w14:textId="77777777" w:rsidR="008E3B82" w:rsidRPr="00D93C77" w:rsidRDefault="008E3B82" w:rsidP="008E3B82">
            <w:pPr>
              <w:ind w:left="360" w:firstLine="0"/>
              <w:rPr>
                <w:rFonts w:eastAsia="Calibri" w:cs="Times New Roman"/>
                <w:szCs w:val="24"/>
              </w:rPr>
            </w:pPr>
            <w:r w:rsidRPr="00D93C77">
              <w:rPr>
                <w:rFonts w:eastAsia="Calibri" w:cs="Times New Roman"/>
                <w:b/>
                <w:szCs w:val="24"/>
                <w:lang w:val="en-US"/>
              </w:rPr>
              <w:t xml:space="preserve">: </w:t>
            </w:r>
            <w:r w:rsidRPr="00A715CD">
              <w:rPr>
                <w:rFonts w:eastAsia="Calibri" w:cs="Times New Roman"/>
                <w:bCs/>
                <w:szCs w:val="24"/>
                <w:lang w:val="en-US"/>
              </w:rPr>
              <w:t>TC</w:t>
            </w:r>
          </w:p>
        </w:tc>
      </w:tr>
      <w:tr w:rsidR="008E3B82" w:rsidRPr="00D93C77" w14:paraId="37AE175D" w14:textId="77777777" w:rsidTr="00A5759E">
        <w:trPr>
          <w:trHeight w:val="20"/>
        </w:trPr>
        <w:tc>
          <w:tcPr>
            <w:tcW w:w="3227" w:type="dxa"/>
            <w:hideMark/>
          </w:tcPr>
          <w:p w14:paraId="38A136CD" w14:textId="77777777" w:rsidR="008E3B82" w:rsidRPr="00D93C77" w:rsidRDefault="008E3B82" w:rsidP="008E3B82">
            <w:pPr>
              <w:tabs>
                <w:tab w:val="left" w:pos="3402"/>
              </w:tabs>
              <w:ind w:left="360" w:firstLine="0"/>
              <w:rPr>
                <w:rFonts w:eastAsia="Calibri" w:cs="Times New Roman"/>
                <w:szCs w:val="24"/>
                <w:lang w:val="en-US"/>
              </w:rPr>
            </w:pPr>
            <w:r w:rsidRPr="00D93C77">
              <w:rPr>
                <w:rFonts w:eastAsia="Calibri" w:cs="Times New Roman"/>
                <w:b/>
                <w:szCs w:val="24"/>
                <w:lang w:val="en-US"/>
              </w:rPr>
              <w:t>Doğum yeri ve tarihi</w:t>
            </w:r>
          </w:p>
        </w:tc>
        <w:tc>
          <w:tcPr>
            <w:tcW w:w="4252" w:type="dxa"/>
            <w:hideMark/>
          </w:tcPr>
          <w:p w14:paraId="1BC03496" w14:textId="77777777" w:rsidR="008E3B82" w:rsidRPr="00D93C77" w:rsidRDefault="008E3B82" w:rsidP="008E3B82">
            <w:pPr>
              <w:ind w:left="360" w:firstLine="0"/>
              <w:rPr>
                <w:rFonts w:eastAsia="Calibri" w:cs="Times New Roman"/>
                <w:szCs w:val="24"/>
              </w:rPr>
            </w:pPr>
            <w:r w:rsidRPr="00D93C77">
              <w:rPr>
                <w:rFonts w:eastAsia="Calibri" w:cs="Times New Roman"/>
                <w:b/>
                <w:szCs w:val="24"/>
                <w:lang w:val="en-US"/>
              </w:rPr>
              <w:t xml:space="preserve">: </w:t>
            </w:r>
            <w:r w:rsidRPr="00A715CD">
              <w:rPr>
                <w:rFonts w:eastAsia="Calibri" w:cs="Times New Roman"/>
                <w:bCs/>
                <w:szCs w:val="24"/>
                <w:lang w:val="en-US"/>
              </w:rPr>
              <w:t>Varto/1980</w:t>
            </w:r>
          </w:p>
        </w:tc>
      </w:tr>
      <w:tr w:rsidR="008E3B82" w:rsidRPr="00D93C77" w14:paraId="477BE40B" w14:textId="77777777" w:rsidTr="00A5759E">
        <w:trPr>
          <w:trHeight w:val="20"/>
        </w:trPr>
        <w:tc>
          <w:tcPr>
            <w:tcW w:w="3227" w:type="dxa"/>
            <w:hideMark/>
          </w:tcPr>
          <w:p w14:paraId="2CC31F75" w14:textId="77777777" w:rsidR="008E3B82" w:rsidRPr="00D93C77" w:rsidRDefault="008E3B82" w:rsidP="008E3B82">
            <w:pPr>
              <w:tabs>
                <w:tab w:val="left" w:pos="3402"/>
              </w:tabs>
              <w:ind w:left="360" w:firstLine="0"/>
              <w:rPr>
                <w:rFonts w:eastAsia="Calibri" w:cs="Times New Roman"/>
                <w:b/>
                <w:szCs w:val="24"/>
                <w:lang w:val="en-US"/>
              </w:rPr>
            </w:pPr>
            <w:r w:rsidRPr="00D93C77">
              <w:rPr>
                <w:rFonts w:eastAsia="Calibri" w:cs="Times New Roman"/>
                <w:b/>
                <w:szCs w:val="24"/>
                <w:lang w:val="en-US"/>
              </w:rPr>
              <w:t>Telefon</w:t>
            </w:r>
          </w:p>
        </w:tc>
        <w:tc>
          <w:tcPr>
            <w:tcW w:w="4252" w:type="dxa"/>
            <w:hideMark/>
          </w:tcPr>
          <w:p w14:paraId="549A88B8" w14:textId="77777777" w:rsidR="008E3B82" w:rsidRPr="00D93C77" w:rsidRDefault="008E3B82" w:rsidP="008E3B82">
            <w:pPr>
              <w:ind w:left="360" w:firstLine="0"/>
              <w:rPr>
                <w:rFonts w:eastAsia="Calibri" w:cs="Times New Roman"/>
                <w:szCs w:val="24"/>
                <w:lang w:val="en-US"/>
              </w:rPr>
            </w:pPr>
            <w:r w:rsidRPr="00D93C77">
              <w:rPr>
                <w:rFonts w:eastAsia="Calibri" w:cs="Times New Roman"/>
                <w:b/>
                <w:szCs w:val="24"/>
                <w:lang w:val="en-US"/>
              </w:rPr>
              <w:t>:</w:t>
            </w:r>
            <w:r w:rsidRPr="00D93C77">
              <w:rPr>
                <w:rFonts w:eastAsia="Calibri" w:cs="Times New Roman"/>
                <w:szCs w:val="24"/>
                <w:lang w:val="en-US"/>
              </w:rPr>
              <w:t xml:space="preserve"> 50580101176</w:t>
            </w:r>
          </w:p>
        </w:tc>
      </w:tr>
      <w:tr w:rsidR="008E3B82" w:rsidRPr="00D93C77" w14:paraId="1E1A5496" w14:textId="77777777" w:rsidTr="00A5759E">
        <w:trPr>
          <w:trHeight w:val="20"/>
        </w:trPr>
        <w:tc>
          <w:tcPr>
            <w:tcW w:w="3227" w:type="dxa"/>
            <w:hideMark/>
          </w:tcPr>
          <w:p w14:paraId="76E854BB" w14:textId="77777777" w:rsidR="008E3B82" w:rsidRPr="00D93C77" w:rsidRDefault="008E3B82" w:rsidP="008E3B82">
            <w:pPr>
              <w:tabs>
                <w:tab w:val="left" w:pos="3261"/>
                <w:tab w:val="left" w:pos="3402"/>
              </w:tabs>
              <w:ind w:left="360" w:firstLine="0"/>
              <w:rPr>
                <w:rFonts w:eastAsia="Calibri" w:cs="Times New Roman"/>
                <w:szCs w:val="24"/>
                <w:lang w:val="en-US"/>
              </w:rPr>
            </w:pPr>
            <w:r w:rsidRPr="00D93C77">
              <w:rPr>
                <w:rFonts w:eastAsia="Calibri" w:cs="Times New Roman"/>
                <w:b/>
                <w:szCs w:val="24"/>
                <w:lang w:val="en-US"/>
              </w:rPr>
              <w:t>E-posta</w:t>
            </w:r>
          </w:p>
        </w:tc>
        <w:tc>
          <w:tcPr>
            <w:tcW w:w="4252" w:type="dxa"/>
            <w:hideMark/>
          </w:tcPr>
          <w:p w14:paraId="4A0788DD" w14:textId="77777777" w:rsidR="008E3B82" w:rsidRPr="00D93C77" w:rsidRDefault="008E3B82" w:rsidP="008E3B82">
            <w:pPr>
              <w:ind w:left="360" w:firstLine="0"/>
              <w:rPr>
                <w:rFonts w:eastAsia="Calibri" w:cs="Times New Roman"/>
                <w:szCs w:val="24"/>
              </w:rPr>
            </w:pPr>
            <w:r w:rsidRPr="00D93C77">
              <w:rPr>
                <w:rFonts w:eastAsia="Calibri" w:cs="Times New Roman"/>
                <w:b/>
                <w:szCs w:val="24"/>
                <w:lang w:val="en-US"/>
              </w:rPr>
              <w:t xml:space="preserve">: </w:t>
            </w:r>
            <w:hyperlink r:id="rId110" w:history="1">
              <w:r w:rsidRPr="00A715CD">
                <w:rPr>
                  <w:rStyle w:val="Kpr"/>
                  <w:rFonts w:eastAsia="Calibri" w:cs="Times New Roman"/>
                  <w:b/>
                  <w:color w:val="000000" w:themeColor="text1"/>
                  <w:szCs w:val="24"/>
                  <w:lang w:val="en-US"/>
                </w:rPr>
                <w:t>cigdemadadeger@gmail.com</w:t>
              </w:r>
            </w:hyperlink>
          </w:p>
        </w:tc>
      </w:tr>
      <w:tr w:rsidR="008E3B82" w:rsidRPr="00D93C77" w14:paraId="4641DD13" w14:textId="77777777" w:rsidTr="00A5759E">
        <w:trPr>
          <w:trHeight w:val="20"/>
        </w:trPr>
        <w:tc>
          <w:tcPr>
            <w:tcW w:w="3227" w:type="dxa"/>
            <w:hideMark/>
          </w:tcPr>
          <w:p w14:paraId="732BD136" w14:textId="77777777" w:rsidR="008E3B82" w:rsidRPr="00D93C77" w:rsidRDefault="008E3B82" w:rsidP="008E3B82">
            <w:pPr>
              <w:ind w:left="360" w:firstLine="0"/>
              <w:rPr>
                <w:rFonts w:eastAsia="Calibri" w:cs="Times New Roman"/>
                <w:szCs w:val="24"/>
              </w:rPr>
            </w:pPr>
            <w:r w:rsidRPr="00D93C77">
              <w:rPr>
                <w:rFonts w:eastAsia="Calibri" w:cs="Times New Roman"/>
                <w:b/>
                <w:szCs w:val="24"/>
                <w:lang w:val="en-US"/>
              </w:rPr>
              <w:t>Yabancı dil</w:t>
            </w:r>
          </w:p>
        </w:tc>
        <w:tc>
          <w:tcPr>
            <w:tcW w:w="4252" w:type="dxa"/>
            <w:hideMark/>
          </w:tcPr>
          <w:p w14:paraId="7305F2D5" w14:textId="77777777" w:rsidR="008E3B82" w:rsidRPr="00D93C77" w:rsidRDefault="008E3B82" w:rsidP="008E3B82">
            <w:pPr>
              <w:ind w:left="360" w:firstLine="0"/>
              <w:rPr>
                <w:rFonts w:eastAsia="Calibri" w:cs="Times New Roman"/>
                <w:szCs w:val="24"/>
              </w:rPr>
            </w:pPr>
            <w:r w:rsidRPr="00D93C77">
              <w:rPr>
                <w:rFonts w:eastAsia="Calibri" w:cs="Times New Roman"/>
                <w:b/>
                <w:szCs w:val="24"/>
                <w:lang w:val="en-US"/>
              </w:rPr>
              <w:t>:</w:t>
            </w:r>
            <w:r w:rsidRPr="00D93C77">
              <w:rPr>
                <w:rFonts w:eastAsia="Calibri" w:cs="Times New Roman"/>
                <w:szCs w:val="24"/>
                <w:lang w:val="en-US"/>
              </w:rPr>
              <w:t xml:space="preserve"> İngilizce</w:t>
            </w:r>
          </w:p>
        </w:tc>
      </w:tr>
    </w:tbl>
    <w:p w14:paraId="67CAF9F1" w14:textId="77777777" w:rsidR="008E3B82" w:rsidRPr="00D93C77" w:rsidRDefault="008E3B82" w:rsidP="008E3B82">
      <w:pPr>
        <w:tabs>
          <w:tab w:val="left" w:pos="3261"/>
        </w:tabs>
        <w:spacing w:after="120"/>
        <w:ind w:left="360" w:firstLine="0"/>
        <w:rPr>
          <w:rFonts w:eastAsia="Calibri" w:cs="Times New Roman"/>
          <w:szCs w:val="24"/>
          <w:lang w:val="en-US"/>
        </w:rPr>
      </w:pPr>
    </w:p>
    <w:p w14:paraId="70E37CCC" w14:textId="77777777" w:rsidR="008E3B82" w:rsidRPr="00D93C77" w:rsidRDefault="008E3B82" w:rsidP="002A681F">
      <w:pPr>
        <w:tabs>
          <w:tab w:val="left" w:pos="3360"/>
        </w:tabs>
        <w:spacing w:after="120"/>
        <w:ind w:firstLine="0"/>
        <w:jc w:val="center"/>
        <w:rPr>
          <w:rFonts w:eastAsia="Times New Roman" w:cs="Times New Roman"/>
          <w:szCs w:val="24"/>
        </w:rPr>
      </w:pPr>
      <w:r w:rsidRPr="00D93C77">
        <w:rPr>
          <w:rFonts w:eastAsia="Times New Roman" w:cs="Times New Roman"/>
          <w:b/>
          <w:szCs w:val="24"/>
        </w:rPr>
        <w:t>EĞİTİM</w:t>
      </w:r>
    </w:p>
    <w:tbl>
      <w:tblPr>
        <w:tblW w:w="8767" w:type="dxa"/>
        <w:jc w:val="center"/>
        <w:tblLook w:val="04A0" w:firstRow="1" w:lastRow="0" w:firstColumn="1" w:lastColumn="0" w:noHBand="0" w:noVBand="1"/>
      </w:tblPr>
      <w:tblGrid>
        <w:gridCol w:w="1430"/>
        <w:gridCol w:w="4511"/>
        <w:gridCol w:w="2826"/>
      </w:tblGrid>
      <w:tr w:rsidR="008E3B82" w:rsidRPr="00D93C77" w14:paraId="02FAB00B" w14:textId="77777777" w:rsidTr="00A5759E">
        <w:trPr>
          <w:trHeight w:val="20"/>
          <w:jc w:val="center"/>
        </w:trPr>
        <w:tc>
          <w:tcPr>
            <w:tcW w:w="1430" w:type="dxa"/>
            <w:tcBorders>
              <w:top w:val="single" w:sz="4" w:space="0" w:color="auto"/>
              <w:left w:val="nil"/>
              <w:bottom w:val="single" w:sz="4" w:space="0" w:color="auto"/>
              <w:right w:val="nil"/>
            </w:tcBorders>
            <w:hideMark/>
          </w:tcPr>
          <w:p w14:paraId="62378DAD" w14:textId="77777777" w:rsidR="008E3B82" w:rsidRPr="00D93C77" w:rsidRDefault="008E3B82" w:rsidP="00A5759E">
            <w:pPr>
              <w:tabs>
                <w:tab w:val="left" w:pos="3360"/>
              </w:tabs>
              <w:ind w:firstLine="0"/>
              <w:rPr>
                <w:rFonts w:eastAsia="Times New Roman" w:cs="Times New Roman"/>
                <w:b/>
                <w:szCs w:val="24"/>
              </w:rPr>
            </w:pPr>
            <w:r w:rsidRPr="00D93C77">
              <w:rPr>
                <w:rFonts w:eastAsia="Times New Roman" w:cs="Times New Roman"/>
                <w:b/>
                <w:szCs w:val="24"/>
              </w:rPr>
              <w:t>Derece</w:t>
            </w:r>
          </w:p>
        </w:tc>
        <w:tc>
          <w:tcPr>
            <w:tcW w:w="4511" w:type="dxa"/>
            <w:tcBorders>
              <w:top w:val="single" w:sz="4" w:space="0" w:color="auto"/>
              <w:left w:val="nil"/>
              <w:bottom w:val="single" w:sz="4" w:space="0" w:color="auto"/>
              <w:right w:val="nil"/>
            </w:tcBorders>
            <w:hideMark/>
          </w:tcPr>
          <w:p w14:paraId="08431186" w14:textId="77777777" w:rsidR="008E3B82" w:rsidRPr="00D93C77" w:rsidRDefault="008E3B82" w:rsidP="002A681F">
            <w:pPr>
              <w:tabs>
                <w:tab w:val="left" w:pos="3360"/>
              </w:tabs>
              <w:ind w:firstLine="0"/>
              <w:jc w:val="center"/>
              <w:rPr>
                <w:rFonts w:eastAsia="Times New Roman" w:cs="Times New Roman"/>
                <w:b/>
                <w:szCs w:val="24"/>
              </w:rPr>
            </w:pPr>
            <w:r w:rsidRPr="00D93C77">
              <w:rPr>
                <w:rFonts w:eastAsia="Times New Roman" w:cs="Times New Roman"/>
                <w:b/>
                <w:szCs w:val="24"/>
              </w:rPr>
              <w:t>Kurum</w:t>
            </w:r>
          </w:p>
        </w:tc>
        <w:tc>
          <w:tcPr>
            <w:tcW w:w="2826" w:type="dxa"/>
            <w:tcBorders>
              <w:top w:val="single" w:sz="4" w:space="0" w:color="auto"/>
              <w:left w:val="nil"/>
              <w:bottom w:val="single" w:sz="4" w:space="0" w:color="auto"/>
              <w:right w:val="nil"/>
            </w:tcBorders>
            <w:hideMark/>
          </w:tcPr>
          <w:p w14:paraId="1003F5D5" w14:textId="77777777" w:rsidR="008E3B82" w:rsidRPr="00D93C77" w:rsidRDefault="008E3B82" w:rsidP="00A5759E">
            <w:pPr>
              <w:tabs>
                <w:tab w:val="left" w:pos="3360"/>
              </w:tabs>
              <w:ind w:firstLine="0"/>
              <w:rPr>
                <w:rFonts w:eastAsia="Times New Roman" w:cs="Times New Roman"/>
                <w:b/>
                <w:szCs w:val="24"/>
              </w:rPr>
            </w:pPr>
            <w:r w:rsidRPr="00D93C77">
              <w:rPr>
                <w:rFonts w:eastAsia="Times New Roman" w:cs="Times New Roman"/>
                <w:b/>
                <w:szCs w:val="24"/>
              </w:rPr>
              <w:t>Mezuniyet tarihi</w:t>
            </w:r>
          </w:p>
        </w:tc>
      </w:tr>
      <w:tr w:rsidR="008E3B82" w:rsidRPr="00D93C77" w14:paraId="3872ECEA" w14:textId="77777777" w:rsidTr="00A5759E">
        <w:trPr>
          <w:trHeight w:val="20"/>
          <w:jc w:val="center"/>
        </w:trPr>
        <w:tc>
          <w:tcPr>
            <w:tcW w:w="1430" w:type="dxa"/>
            <w:vAlign w:val="center"/>
            <w:hideMark/>
          </w:tcPr>
          <w:p w14:paraId="6B73B68C" w14:textId="15CD58FA" w:rsidR="00D93C77" w:rsidRPr="00D93C77" w:rsidRDefault="00D93C77" w:rsidP="002A681F">
            <w:pPr>
              <w:tabs>
                <w:tab w:val="left" w:pos="3360"/>
              </w:tabs>
              <w:ind w:firstLine="0"/>
              <w:jc w:val="center"/>
              <w:rPr>
                <w:rFonts w:eastAsia="Times New Roman" w:cs="Times New Roman"/>
                <w:szCs w:val="24"/>
              </w:rPr>
            </w:pPr>
            <w:r w:rsidRPr="00D93C77">
              <w:rPr>
                <w:rFonts w:eastAsia="Times New Roman" w:cs="Times New Roman"/>
                <w:szCs w:val="24"/>
              </w:rPr>
              <w:t>Doktora</w:t>
            </w:r>
          </w:p>
          <w:p w14:paraId="66404A4B" w14:textId="77777777" w:rsidR="008E3B82" w:rsidRPr="00D93C77" w:rsidRDefault="008E3B82" w:rsidP="002A681F">
            <w:pPr>
              <w:tabs>
                <w:tab w:val="left" w:pos="3360"/>
              </w:tabs>
              <w:ind w:firstLine="0"/>
              <w:jc w:val="center"/>
              <w:rPr>
                <w:rFonts w:eastAsia="Times New Roman" w:cs="Times New Roman"/>
                <w:szCs w:val="24"/>
              </w:rPr>
            </w:pPr>
            <w:r w:rsidRPr="00D93C77">
              <w:rPr>
                <w:rFonts w:eastAsia="Times New Roman" w:cs="Times New Roman"/>
                <w:szCs w:val="24"/>
              </w:rPr>
              <w:t>Y. Lisans</w:t>
            </w:r>
          </w:p>
          <w:p w14:paraId="4B6F1735" w14:textId="77777777" w:rsidR="008E3B82" w:rsidRPr="00D93C77" w:rsidRDefault="008E3B82" w:rsidP="002A681F">
            <w:pPr>
              <w:tabs>
                <w:tab w:val="left" w:pos="3360"/>
              </w:tabs>
              <w:ind w:firstLine="0"/>
              <w:jc w:val="center"/>
              <w:rPr>
                <w:rFonts w:eastAsia="Times New Roman" w:cs="Times New Roman"/>
                <w:szCs w:val="24"/>
              </w:rPr>
            </w:pPr>
          </w:p>
        </w:tc>
        <w:tc>
          <w:tcPr>
            <w:tcW w:w="4511" w:type="dxa"/>
            <w:vAlign w:val="center"/>
          </w:tcPr>
          <w:p w14:paraId="01DB34CF" w14:textId="051693DA" w:rsidR="00D93C77" w:rsidRPr="00D93C77" w:rsidRDefault="00D93C77" w:rsidP="002A681F">
            <w:pPr>
              <w:tabs>
                <w:tab w:val="left" w:pos="3360"/>
              </w:tabs>
              <w:ind w:firstLine="0"/>
              <w:jc w:val="center"/>
              <w:rPr>
                <w:rFonts w:eastAsia="Times New Roman" w:cs="Times New Roman"/>
                <w:szCs w:val="24"/>
              </w:rPr>
            </w:pPr>
            <w:r w:rsidRPr="00D93C77">
              <w:rPr>
                <w:rFonts w:eastAsia="Times New Roman" w:cs="Times New Roman"/>
                <w:szCs w:val="24"/>
              </w:rPr>
              <w:t>Aydın Adnan Menderes Üniversitesi</w:t>
            </w:r>
          </w:p>
          <w:p w14:paraId="7FDA35AD" w14:textId="77777777" w:rsidR="008E3B82" w:rsidRPr="00D93C77" w:rsidRDefault="008E3B82" w:rsidP="002A681F">
            <w:pPr>
              <w:tabs>
                <w:tab w:val="left" w:pos="3360"/>
              </w:tabs>
              <w:ind w:firstLine="0"/>
              <w:jc w:val="center"/>
              <w:rPr>
                <w:rFonts w:eastAsia="Times New Roman" w:cs="Times New Roman"/>
                <w:szCs w:val="24"/>
              </w:rPr>
            </w:pPr>
            <w:r w:rsidRPr="00D93C77">
              <w:rPr>
                <w:rFonts w:eastAsia="Times New Roman" w:cs="Times New Roman"/>
                <w:szCs w:val="24"/>
              </w:rPr>
              <w:t>Aydın Adnan Menderes Üniversitesi</w:t>
            </w:r>
          </w:p>
          <w:p w14:paraId="714A1D7D" w14:textId="77777777" w:rsidR="008E3B82" w:rsidRPr="00D93C77" w:rsidRDefault="008E3B82" w:rsidP="002A681F">
            <w:pPr>
              <w:tabs>
                <w:tab w:val="left" w:pos="3360"/>
              </w:tabs>
              <w:ind w:firstLine="0"/>
              <w:jc w:val="center"/>
              <w:rPr>
                <w:rFonts w:eastAsia="Times New Roman" w:cs="Times New Roman"/>
                <w:szCs w:val="24"/>
              </w:rPr>
            </w:pPr>
            <w:r w:rsidRPr="00D93C77">
              <w:rPr>
                <w:rFonts w:eastAsia="Times New Roman" w:cs="Times New Roman"/>
                <w:szCs w:val="24"/>
              </w:rPr>
              <w:t>Dokuz eylül üniversitesi</w:t>
            </w:r>
          </w:p>
        </w:tc>
        <w:tc>
          <w:tcPr>
            <w:tcW w:w="2826" w:type="dxa"/>
            <w:vAlign w:val="center"/>
          </w:tcPr>
          <w:p w14:paraId="4E32D5C8" w14:textId="2C18AB6A" w:rsidR="00D93C77" w:rsidRPr="00D93C77" w:rsidRDefault="00D93C77" w:rsidP="002A681F">
            <w:pPr>
              <w:tabs>
                <w:tab w:val="left" w:pos="3360"/>
              </w:tabs>
              <w:ind w:firstLine="0"/>
              <w:jc w:val="center"/>
              <w:rPr>
                <w:rFonts w:eastAsia="Times New Roman" w:cs="Times New Roman"/>
                <w:szCs w:val="24"/>
              </w:rPr>
            </w:pPr>
            <w:r w:rsidRPr="00D93C77">
              <w:rPr>
                <w:rFonts w:eastAsia="Times New Roman" w:cs="Times New Roman"/>
                <w:szCs w:val="24"/>
              </w:rPr>
              <w:t>Devam ediyor</w:t>
            </w:r>
          </w:p>
          <w:p w14:paraId="435A36FA" w14:textId="28993DAF" w:rsidR="008E3B82" w:rsidRPr="00D93C77" w:rsidRDefault="008E3B82" w:rsidP="002A681F">
            <w:pPr>
              <w:tabs>
                <w:tab w:val="left" w:pos="3360"/>
              </w:tabs>
              <w:ind w:firstLine="0"/>
              <w:jc w:val="center"/>
              <w:rPr>
                <w:rFonts w:eastAsia="Times New Roman" w:cs="Times New Roman"/>
                <w:szCs w:val="24"/>
              </w:rPr>
            </w:pPr>
            <w:r w:rsidRPr="00D93C77">
              <w:rPr>
                <w:rFonts w:eastAsia="Times New Roman" w:cs="Times New Roman"/>
                <w:szCs w:val="24"/>
              </w:rPr>
              <w:t>2020</w:t>
            </w:r>
          </w:p>
          <w:p w14:paraId="76FBE451" w14:textId="19E0245D" w:rsidR="008E3B82" w:rsidRPr="00D93C77" w:rsidRDefault="008E3B82" w:rsidP="002A681F">
            <w:pPr>
              <w:tabs>
                <w:tab w:val="left" w:pos="3360"/>
              </w:tabs>
              <w:ind w:firstLine="0"/>
              <w:jc w:val="center"/>
              <w:rPr>
                <w:rFonts w:eastAsia="Times New Roman" w:cs="Times New Roman"/>
                <w:szCs w:val="24"/>
              </w:rPr>
            </w:pPr>
            <w:r w:rsidRPr="00D93C77">
              <w:rPr>
                <w:rFonts w:eastAsia="Times New Roman" w:cs="Times New Roman"/>
                <w:szCs w:val="24"/>
              </w:rPr>
              <w:t>2011</w:t>
            </w:r>
          </w:p>
        </w:tc>
      </w:tr>
      <w:tr w:rsidR="008E3B82" w:rsidRPr="00D93C77" w14:paraId="2099F260" w14:textId="77777777" w:rsidTr="00A5759E">
        <w:trPr>
          <w:trHeight w:val="20"/>
          <w:jc w:val="center"/>
        </w:trPr>
        <w:tc>
          <w:tcPr>
            <w:tcW w:w="1430" w:type="dxa"/>
            <w:tcBorders>
              <w:top w:val="nil"/>
              <w:left w:val="nil"/>
              <w:bottom w:val="single" w:sz="4" w:space="0" w:color="auto"/>
              <w:right w:val="nil"/>
            </w:tcBorders>
            <w:vAlign w:val="center"/>
            <w:hideMark/>
          </w:tcPr>
          <w:p w14:paraId="2BF79FA8" w14:textId="77777777" w:rsidR="008E3B82" w:rsidRPr="00D93C77" w:rsidRDefault="008E3B82" w:rsidP="002A681F">
            <w:pPr>
              <w:tabs>
                <w:tab w:val="left" w:pos="3360"/>
              </w:tabs>
              <w:ind w:firstLine="0"/>
              <w:jc w:val="center"/>
              <w:rPr>
                <w:rFonts w:eastAsia="Times New Roman" w:cs="Times New Roman"/>
                <w:szCs w:val="24"/>
              </w:rPr>
            </w:pPr>
            <w:r w:rsidRPr="00D93C77">
              <w:rPr>
                <w:rFonts w:eastAsia="Times New Roman" w:cs="Times New Roman"/>
                <w:szCs w:val="24"/>
              </w:rPr>
              <w:t>Lisans</w:t>
            </w:r>
          </w:p>
        </w:tc>
        <w:tc>
          <w:tcPr>
            <w:tcW w:w="4511" w:type="dxa"/>
            <w:tcBorders>
              <w:top w:val="nil"/>
              <w:left w:val="nil"/>
              <w:bottom w:val="single" w:sz="4" w:space="0" w:color="auto"/>
              <w:right w:val="nil"/>
            </w:tcBorders>
            <w:vAlign w:val="center"/>
          </w:tcPr>
          <w:p w14:paraId="55B4B0EB" w14:textId="77777777" w:rsidR="008E3B82" w:rsidRPr="00D93C77" w:rsidRDefault="008E3B82" w:rsidP="002A681F">
            <w:pPr>
              <w:tabs>
                <w:tab w:val="left" w:pos="3360"/>
              </w:tabs>
              <w:ind w:firstLine="0"/>
              <w:jc w:val="center"/>
              <w:rPr>
                <w:rFonts w:eastAsia="Times New Roman" w:cs="Times New Roman"/>
                <w:szCs w:val="24"/>
              </w:rPr>
            </w:pPr>
            <w:r w:rsidRPr="00D93C77">
              <w:rPr>
                <w:rFonts w:eastAsia="Times New Roman" w:cs="Times New Roman"/>
                <w:szCs w:val="24"/>
              </w:rPr>
              <w:t>Ege Üniversitesi Hemşirelik Fakültesi</w:t>
            </w:r>
          </w:p>
        </w:tc>
        <w:tc>
          <w:tcPr>
            <w:tcW w:w="2826" w:type="dxa"/>
            <w:tcBorders>
              <w:top w:val="nil"/>
              <w:left w:val="nil"/>
              <w:bottom w:val="single" w:sz="4" w:space="0" w:color="auto"/>
              <w:right w:val="nil"/>
            </w:tcBorders>
            <w:vAlign w:val="center"/>
          </w:tcPr>
          <w:p w14:paraId="0FF40CC1" w14:textId="46DFC9B1" w:rsidR="008E3B82" w:rsidRPr="00D93C77" w:rsidRDefault="008E3B82" w:rsidP="002A681F">
            <w:pPr>
              <w:tabs>
                <w:tab w:val="left" w:pos="3360"/>
              </w:tabs>
              <w:ind w:firstLine="0"/>
              <w:jc w:val="center"/>
              <w:rPr>
                <w:rFonts w:eastAsia="Times New Roman" w:cs="Times New Roman"/>
                <w:szCs w:val="24"/>
              </w:rPr>
            </w:pPr>
            <w:r w:rsidRPr="00D93C77">
              <w:rPr>
                <w:rFonts w:eastAsia="Times New Roman" w:cs="Times New Roman"/>
                <w:szCs w:val="24"/>
              </w:rPr>
              <w:t>2005</w:t>
            </w:r>
          </w:p>
        </w:tc>
      </w:tr>
    </w:tbl>
    <w:p w14:paraId="4CF4116F" w14:textId="77777777" w:rsidR="008E3B82" w:rsidRPr="00D93C77" w:rsidRDefault="008E3B82" w:rsidP="00B375C3">
      <w:pPr>
        <w:pStyle w:val="ListeParagraf"/>
        <w:tabs>
          <w:tab w:val="left" w:pos="3360"/>
        </w:tabs>
        <w:spacing w:after="120"/>
        <w:ind w:firstLine="0"/>
        <w:rPr>
          <w:rFonts w:eastAsia="Times New Roman" w:cs="Times New Roman"/>
          <w:szCs w:val="24"/>
        </w:rPr>
      </w:pPr>
    </w:p>
    <w:p w14:paraId="0C6E58F2" w14:textId="77777777" w:rsidR="002A681F" w:rsidRPr="002A681F" w:rsidRDefault="002A681F" w:rsidP="002A681F">
      <w:pPr>
        <w:tabs>
          <w:tab w:val="left" w:pos="3360"/>
        </w:tabs>
        <w:spacing w:after="120"/>
        <w:ind w:left="360" w:firstLine="0"/>
        <w:jc w:val="center"/>
        <w:rPr>
          <w:rFonts w:eastAsia="Times New Roman" w:cs="Times New Roman"/>
          <w:b/>
          <w:szCs w:val="24"/>
        </w:rPr>
      </w:pPr>
      <w:r w:rsidRPr="002A681F">
        <w:rPr>
          <w:rFonts w:eastAsia="Times New Roman" w:cs="Times New Roman"/>
          <w:b/>
          <w:szCs w:val="24"/>
        </w:rPr>
        <w:t>İŞ DENEYİMİ</w:t>
      </w:r>
    </w:p>
    <w:tbl>
      <w:tblPr>
        <w:tblW w:w="8679" w:type="dxa"/>
        <w:jc w:val="center"/>
        <w:tblLook w:val="04A0" w:firstRow="1" w:lastRow="0" w:firstColumn="1" w:lastColumn="0" w:noHBand="0" w:noVBand="1"/>
      </w:tblPr>
      <w:tblGrid>
        <w:gridCol w:w="1874"/>
        <w:gridCol w:w="4819"/>
        <w:gridCol w:w="1986"/>
      </w:tblGrid>
      <w:tr w:rsidR="002A681F" w:rsidRPr="002A681F" w14:paraId="25B87C45" w14:textId="77777777" w:rsidTr="003B5F7D">
        <w:trPr>
          <w:trHeight w:val="20"/>
          <w:jc w:val="center"/>
        </w:trPr>
        <w:tc>
          <w:tcPr>
            <w:tcW w:w="1874" w:type="dxa"/>
            <w:tcBorders>
              <w:top w:val="single" w:sz="4" w:space="0" w:color="auto"/>
              <w:left w:val="nil"/>
              <w:bottom w:val="single" w:sz="4" w:space="0" w:color="auto"/>
              <w:right w:val="nil"/>
            </w:tcBorders>
            <w:hideMark/>
          </w:tcPr>
          <w:p w14:paraId="0057031A" w14:textId="77777777" w:rsidR="002A681F" w:rsidRPr="002A681F" w:rsidRDefault="002A681F" w:rsidP="003B5F7D">
            <w:pPr>
              <w:tabs>
                <w:tab w:val="left" w:pos="3360"/>
              </w:tabs>
              <w:ind w:firstLine="0"/>
              <w:jc w:val="center"/>
              <w:rPr>
                <w:rFonts w:eastAsia="Times New Roman" w:cs="Times New Roman"/>
                <w:b/>
                <w:szCs w:val="24"/>
              </w:rPr>
            </w:pPr>
            <w:r w:rsidRPr="002A681F">
              <w:rPr>
                <w:rFonts w:eastAsia="Times New Roman" w:cs="Times New Roman"/>
                <w:b/>
                <w:szCs w:val="24"/>
              </w:rPr>
              <w:t>Yıl</w:t>
            </w:r>
          </w:p>
        </w:tc>
        <w:tc>
          <w:tcPr>
            <w:tcW w:w="4819" w:type="dxa"/>
            <w:tcBorders>
              <w:top w:val="single" w:sz="4" w:space="0" w:color="auto"/>
              <w:left w:val="nil"/>
              <w:bottom w:val="single" w:sz="4" w:space="0" w:color="auto"/>
              <w:right w:val="nil"/>
            </w:tcBorders>
            <w:hideMark/>
          </w:tcPr>
          <w:p w14:paraId="251E9EFD" w14:textId="77777777" w:rsidR="002A681F" w:rsidRPr="002A681F" w:rsidRDefault="002A681F" w:rsidP="003B5F7D">
            <w:pPr>
              <w:tabs>
                <w:tab w:val="left" w:pos="3360"/>
              </w:tabs>
              <w:ind w:firstLine="0"/>
              <w:jc w:val="center"/>
              <w:rPr>
                <w:rFonts w:eastAsia="Times New Roman" w:cs="Times New Roman"/>
                <w:b/>
                <w:szCs w:val="24"/>
              </w:rPr>
            </w:pPr>
            <w:r w:rsidRPr="002A681F">
              <w:rPr>
                <w:rFonts w:eastAsia="Times New Roman" w:cs="Times New Roman"/>
                <w:b/>
                <w:szCs w:val="24"/>
              </w:rPr>
              <w:t>Yer/Kurum</w:t>
            </w:r>
          </w:p>
        </w:tc>
        <w:tc>
          <w:tcPr>
            <w:tcW w:w="1986" w:type="dxa"/>
            <w:tcBorders>
              <w:top w:val="single" w:sz="4" w:space="0" w:color="auto"/>
              <w:left w:val="nil"/>
              <w:bottom w:val="single" w:sz="4" w:space="0" w:color="auto"/>
              <w:right w:val="nil"/>
            </w:tcBorders>
            <w:hideMark/>
          </w:tcPr>
          <w:p w14:paraId="22C61FA3" w14:textId="77777777" w:rsidR="002A681F" w:rsidRPr="002A681F" w:rsidRDefault="002A681F" w:rsidP="003B5F7D">
            <w:pPr>
              <w:tabs>
                <w:tab w:val="left" w:pos="3360"/>
              </w:tabs>
              <w:ind w:firstLine="0"/>
              <w:jc w:val="center"/>
              <w:rPr>
                <w:rFonts w:eastAsia="Times New Roman" w:cs="Times New Roman"/>
                <w:b/>
                <w:szCs w:val="24"/>
              </w:rPr>
            </w:pPr>
            <w:r w:rsidRPr="002A681F">
              <w:rPr>
                <w:rFonts w:eastAsia="Times New Roman" w:cs="Times New Roman"/>
                <w:b/>
                <w:szCs w:val="24"/>
              </w:rPr>
              <w:t>Ünvan</w:t>
            </w:r>
          </w:p>
        </w:tc>
      </w:tr>
      <w:tr w:rsidR="002A681F" w:rsidRPr="002A681F" w14:paraId="00ADDA3D" w14:textId="77777777" w:rsidTr="003B5F7D">
        <w:trPr>
          <w:trHeight w:val="20"/>
          <w:jc w:val="center"/>
        </w:trPr>
        <w:tc>
          <w:tcPr>
            <w:tcW w:w="1874" w:type="dxa"/>
            <w:tcBorders>
              <w:top w:val="single" w:sz="4" w:space="0" w:color="auto"/>
              <w:left w:val="nil"/>
              <w:bottom w:val="nil"/>
              <w:right w:val="nil"/>
            </w:tcBorders>
            <w:hideMark/>
          </w:tcPr>
          <w:p w14:paraId="3184248E" w14:textId="2FE4C4DD" w:rsidR="002A681F" w:rsidRPr="002A681F" w:rsidRDefault="002A681F" w:rsidP="003B5F7D">
            <w:pPr>
              <w:tabs>
                <w:tab w:val="left" w:pos="3360"/>
              </w:tabs>
              <w:spacing w:line="240" w:lineRule="auto"/>
              <w:rPr>
                <w:rFonts w:eastAsia="Times New Roman" w:cs="Times New Roman"/>
                <w:szCs w:val="24"/>
              </w:rPr>
            </w:pPr>
            <w:r>
              <w:rPr>
                <w:rFonts w:eastAsia="Times New Roman" w:cs="Times New Roman"/>
                <w:szCs w:val="24"/>
              </w:rPr>
              <w:t>2007</w:t>
            </w:r>
          </w:p>
        </w:tc>
        <w:tc>
          <w:tcPr>
            <w:tcW w:w="4819" w:type="dxa"/>
            <w:tcBorders>
              <w:top w:val="single" w:sz="4" w:space="0" w:color="auto"/>
              <w:left w:val="nil"/>
              <w:bottom w:val="nil"/>
              <w:right w:val="nil"/>
            </w:tcBorders>
          </w:tcPr>
          <w:p w14:paraId="357B2BFC" w14:textId="69116130" w:rsidR="002A681F" w:rsidRPr="002A681F" w:rsidRDefault="002A681F" w:rsidP="002A681F">
            <w:pPr>
              <w:tabs>
                <w:tab w:val="left" w:pos="3360"/>
              </w:tabs>
              <w:spacing w:line="240" w:lineRule="auto"/>
              <w:ind w:firstLine="0"/>
              <w:jc w:val="center"/>
              <w:rPr>
                <w:rFonts w:eastAsia="Times New Roman" w:cs="Times New Roman"/>
                <w:szCs w:val="24"/>
              </w:rPr>
            </w:pPr>
            <w:r w:rsidRPr="00D93C77">
              <w:rPr>
                <w:rFonts w:cstheme="minorHAnsi"/>
                <w:noProof/>
              </w:rPr>
              <w:t>Burdur Mehmet Akif Ersoy Üniversitesi</w:t>
            </w:r>
          </w:p>
        </w:tc>
        <w:tc>
          <w:tcPr>
            <w:tcW w:w="1986" w:type="dxa"/>
            <w:tcBorders>
              <w:top w:val="single" w:sz="4" w:space="0" w:color="auto"/>
              <w:left w:val="nil"/>
              <w:bottom w:val="nil"/>
              <w:right w:val="nil"/>
            </w:tcBorders>
          </w:tcPr>
          <w:p w14:paraId="5F6D6B09" w14:textId="77777777" w:rsidR="002A681F" w:rsidRDefault="002A681F" w:rsidP="002A681F">
            <w:pPr>
              <w:tabs>
                <w:tab w:val="left" w:pos="3360"/>
              </w:tabs>
              <w:spacing w:line="240" w:lineRule="auto"/>
              <w:ind w:firstLine="0"/>
              <w:jc w:val="center"/>
              <w:rPr>
                <w:rFonts w:cstheme="minorHAnsi"/>
                <w:noProof/>
              </w:rPr>
            </w:pPr>
            <w:r w:rsidRPr="00D93C77">
              <w:rPr>
                <w:rFonts w:cstheme="minorHAnsi"/>
                <w:noProof/>
              </w:rPr>
              <w:t>Hemşire</w:t>
            </w:r>
          </w:p>
          <w:p w14:paraId="51533890" w14:textId="27AAD300" w:rsidR="002A681F" w:rsidRPr="002A681F" w:rsidRDefault="002A681F" w:rsidP="002A681F">
            <w:pPr>
              <w:tabs>
                <w:tab w:val="left" w:pos="3360"/>
              </w:tabs>
              <w:spacing w:line="240" w:lineRule="auto"/>
              <w:ind w:firstLine="0"/>
              <w:jc w:val="center"/>
              <w:rPr>
                <w:rFonts w:eastAsia="Times New Roman" w:cs="Times New Roman"/>
                <w:szCs w:val="24"/>
              </w:rPr>
            </w:pPr>
          </w:p>
        </w:tc>
      </w:tr>
      <w:tr w:rsidR="002A681F" w:rsidRPr="002A681F" w14:paraId="0B677895" w14:textId="77777777" w:rsidTr="003B5F7D">
        <w:trPr>
          <w:trHeight w:val="20"/>
          <w:jc w:val="center"/>
        </w:trPr>
        <w:tc>
          <w:tcPr>
            <w:tcW w:w="1874" w:type="dxa"/>
            <w:tcBorders>
              <w:top w:val="nil"/>
              <w:left w:val="nil"/>
              <w:bottom w:val="single" w:sz="4" w:space="0" w:color="auto"/>
              <w:right w:val="nil"/>
            </w:tcBorders>
          </w:tcPr>
          <w:p w14:paraId="66A3B250" w14:textId="77777777" w:rsidR="002A681F" w:rsidRDefault="002A681F" w:rsidP="003B5F7D">
            <w:pPr>
              <w:tabs>
                <w:tab w:val="left" w:pos="3360"/>
              </w:tabs>
              <w:spacing w:line="240" w:lineRule="auto"/>
              <w:rPr>
                <w:rFonts w:eastAsia="Times New Roman" w:cs="Times New Roman"/>
                <w:szCs w:val="24"/>
              </w:rPr>
            </w:pPr>
            <w:r>
              <w:rPr>
                <w:rFonts w:eastAsia="Times New Roman" w:cs="Times New Roman"/>
                <w:szCs w:val="24"/>
              </w:rPr>
              <w:t>2009</w:t>
            </w:r>
          </w:p>
          <w:p w14:paraId="30FC8759" w14:textId="77777777" w:rsidR="002A681F" w:rsidRDefault="002A681F" w:rsidP="003B5F7D">
            <w:pPr>
              <w:tabs>
                <w:tab w:val="left" w:pos="3360"/>
              </w:tabs>
              <w:spacing w:line="240" w:lineRule="auto"/>
              <w:rPr>
                <w:rFonts w:eastAsia="Times New Roman" w:cs="Times New Roman"/>
                <w:szCs w:val="24"/>
              </w:rPr>
            </w:pPr>
          </w:p>
          <w:p w14:paraId="725998D9" w14:textId="77777777" w:rsidR="002A681F" w:rsidRDefault="002A681F" w:rsidP="003B5F7D">
            <w:pPr>
              <w:tabs>
                <w:tab w:val="left" w:pos="3360"/>
              </w:tabs>
              <w:spacing w:line="240" w:lineRule="auto"/>
              <w:rPr>
                <w:rFonts w:eastAsia="Times New Roman" w:cs="Times New Roman"/>
                <w:szCs w:val="24"/>
              </w:rPr>
            </w:pPr>
            <w:r>
              <w:rPr>
                <w:rFonts w:eastAsia="Times New Roman" w:cs="Times New Roman"/>
                <w:szCs w:val="24"/>
              </w:rPr>
              <w:t>2011</w:t>
            </w:r>
          </w:p>
          <w:p w14:paraId="7249AF18" w14:textId="77777777" w:rsidR="002A681F" w:rsidRDefault="002A681F" w:rsidP="003B5F7D">
            <w:pPr>
              <w:tabs>
                <w:tab w:val="left" w:pos="3360"/>
              </w:tabs>
              <w:spacing w:line="240" w:lineRule="auto"/>
              <w:rPr>
                <w:rFonts w:eastAsia="Times New Roman" w:cs="Times New Roman"/>
                <w:szCs w:val="24"/>
              </w:rPr>
            </w:pPr>
          </w:p>
          <w:p w14:paraId="2899F52F" w14:textId="733B4D73" w:rsidR="002A681F" w:rsidRPr="002A681F" w:rsidRDefault="002A681F" w:rsidP="003B5F7D">
            <w:pPr>
              <w:tabs>
                <w:tab w:val="left" w:pos="3360"/>
              </w:tabs>
              <w:spacing w:line="240" w:lineRule="auto"/>
              <w:rPr>
                <w:rFonts w:eastAsia="Times New Roman" w:cs="Times New Roman"/>
                <w:szCs w:val="24"/>
              </w:rPr>
            </w:pPr>
            <w:r>
              <w:rPr>
                <w:rFonts w:eastAsia="Times New Roman" w:cs="Times New Roman"/>
                <w:szCs w:val="24"/>
              </w:rPr>
              <w:t>2011</w:t>
            </w:r>
          </w:p>
        </w:tc>
        <w:tc>
          <w:tcPr>
            <w:tcW w:w="4819" w:type="dxa"/>
            <w:tcBorders>
              <w:top w:val="nil"/>
              <w:left w:val="nil"/>
              <w:bottom w:val="single" w:sz="4" w:space="0" w:color="auto"/>
              <w:right w:val="nil"/>
            </w:tcBorders>
          </w:tcPr>
          <w:p w14:paraId="5539F208" w14:textId="53A97FD0" w:rsidR="002A681F" w:rsidRDefault="002A681F" w:rsidP="002A681F">
            <w:pPr>
              <w:tabs>
                <w:tab w:val="left" w:pos="3360"/>
              </w:tabs>
              <w:spacing w:line="240" w:lineRule="auto"/>
              <w:ind w:firstLine="0"/>
              <w:jc w:val="center"/>
              <w:rPr>
                <w:rFonts w:cstheme="minorHAnsi"/>
                <w:noProof/>
              </w:rPr>
            </w:pPr>
            <w:r w:rsidRPr="00D93C77">
              <w:rPr>
                <w:rFonts w:cstheme="minorHAnsi"/>
                <w:noProof/>
              </w:rPr>
              <w:t>Dokuz Eylül Üniversitesi</w:t>
            </w:r>
          </w:p>
          <w:p w14:paraId="45C76877" w14:textId="77777777" w:rsidR="002A681F" w:rsidRDefault="002A681F" w:rsidP="002A681F">
            <w:pPr>
              <w:tabs>
                <w:tab w:val="left" w:pos="3360"/>
              </w:tabs>
              <w:spacing w:line="240" w:lineRule="auto"/>
              <w:ind w:firstLine="0"/>
              <w:jc w:val="center"/>
              <w:rPr>
                <w:rFonts w:cstheme="minorHAnsi"/>
                <w:noProof/>
              </w:rPr>
            </w:pPr>
          </w:p>
          <w:p w14:paraId="19DA8E3A" w14:textId="77777777" w:rsidR="002A681F" w:rsidRDefault="002A681F" w:rsidP="002A681F">
            <w:pPr>
              <w:tabs>
                <w:tab w:val="left" w:pos="3360"/>
              </w:tabs>
              <w:spacing w:line="240" w:lineRule="auto"/>
              <w:ind w:firstLine="0"/>
              <w:jc w:val="center"/>
              <w:rPr>
                <w:rFonts w:cstheme="minorHAnsi"/>
                <w:noProof/>
              </w:rPr>
            </w:pPr>
            <w:r w:rsidRPr="00D93C77">
              <w:rPr>
                <w:rFonts w:cstheme="minorHAnsi"/>
                <w:noProof/>
              </w:rPr>
              <w:t>Kars Harakani Devlet Hastanesi</w:t>
            </w:r>
          </w:p>
          <w:p w14:paraId="708EF8D2" w14:textId="77777777" w:rsidR="002A681F" w:rsidRDefault="002A681F" w:rsidP="002A681F">
            <w:pPr>
              <w:tabs>
                <w:tab w:val="left" w:pos="3360"/>
              </w:tabs>
              <w:spacing w:line="240" w:lineRule="auto"/>
              <w:ind w:firstLine="0"/>
              <w:jc w:val="center"/>
              <w:rPr>
                <w:rFonts w:cstheme="minorHAnsi"/>
                <w:noProof/>
              </w:rPr>
            </w:pPr>
          </w:p>
          <w:p w14:paraId="355FC732" w14:textId="07DAEABE" w:rsidR="002A681F" w:rsidRPr="002A681F" w:rsidRDefault="002A681F" w:rsidP="002A681F">
            <w:pPr>
              <w:tabs>
                <w:tab w:val="left" w:pos="3360"/>
              </w:tabs>
              <w:spacing w:line="240" w:lineRule="auto"/>
              <w:ind w:firstLine="0"/>
              <w:jc w:val="center"/>
              <w:rPr>
                <w:rFonts w:eastAsia="Times New Roman" w:cs="Times New Roman"/>
                <w:szCs w:val="24"/>
              </w:rPr>
            </w:pPr>
            <w:r>
              <w:rPr>
                <w:rFonts w:cstheme="minorHAnsi"/>
                <w:noProof/>
              </w:rPr>
              <w:t>Torbalı Devlet Hastanesi</w:t>
            </w:r>
          </w:p>
        </w:tc>
        <w:tc>
          <w:tcPr>
            <w:tcW w:w="1986" w:type="dxa"/>
            <w:tcBorders>
              <w:top w:val="nil"/>
              <w:left w:val="nil"/>
              <w:bottom w:val="single" w:sz="4" w:space="0" w:color="auto"/>
              <w:right w:val="nil"/>
            </w:tcBorders>
          </w:tcPr>
          <w:p w14:paraId="3B841E3F" w14:textId="77777777" w:rsidR="002A681F" w:rsidRDefault="002A681F" w:rsidP="002A681F">
            <w:pPr>
              <w:tabs>
                <w:tab w:val="left" w:pos="3360"/>
              </w:tabs>
              <w:spacing w:line="240" w:lineRule="auto"/>
              <w:ind w:firstLine="0"/>
              <w:jc w:val="center"/>
              <w:rPr>
                <w:rFonts w:cstheme="minorHAnsi"/>
                <w:noProof/>
              </w:rPr>
            </w:pPr>
            <w:r w:rsidRPr="00D93C77">
              <w:rPr>
                <w:rFonts w:cstheme="minorHAnsi"/>
                <w:noProof/>
              </w:rPr>
              <w:t>Hemşire</w:t>
            </w:r>
          </w:p>
          <w:p w14:paraId="568926D6" w14:textId="77777777" w:rsidR="002A681F" w:rsidRDefault="002A681F" w:rsidP="002A681F">
            <w:pPr>
              <w:tabs>
                <w:tab w:val="left" w:pos="3360"/>
              </w:tabs>
              <w:spacing w:line="240" w:lineRule="auto"/>
              <w:ind w:firstLine="0"/>
              <w:jc w:val="center"/>
              <w:rPr>
                <w:rFonts w:cstheme="minorHAnsi"/>
                <w:noProof/>
              </w:rPr>
            </w:pPr>
          </w:p>
          <w:p w14:paraId="19B63FAD" w14:textId="77777777" w:rsidR="002A681F" w:rsidRDefault="002A681F" w:rsidP="002A681F">
            <w:pPr>
              <w:tabs>
                <w:tab w:val="left" w:pos="3360"/>
              </w:tabs>
              <w:spacing w:line="240" w:lineRule="auto"/>
              <w:ind w:firstLine="0"/>
              <w:jc w:val="center"/>
              <w:rPr>
                <w:rFonts w:eastAsia="Times New Roman" w:cs="Times New Roman"/>
                <w:szCs w:val="24"/>
              </w:rPr>
            </w:pPr>
            <w:r>
              <w:rPr>
                <w:rFonts w:eastAsia="Times New Roman" w:cs="Times New Roman"/>
                <w:szCs w:val="24"/>
              </w:rPr>
              <w:t>Hemşire</w:t>
            </w:r>
          </w:p>
          <w:p w14:paraId="7133FC0E" w14:textId="77777777" w:rsidR="002A681F" w:rsidRDefault="002A681F" w:rsidP="002A681F">
            <w:pPr>
              <w:tabs>
                <w:tab w:val="left" w:pos="3360"/>
              </w:tabs>
              <w:spacing w:line="240" w:lineRule="auto"/>
              <w:ind w:firstLine="0"/>
              <w:jc w:val="center"/>
              <w:rPr>
                <w:rFonts w:eastAsia="Times New Roman" w:cs="Times New Roman"/>
                <w:szCs w:val="24"/>
              </w:rPr>
            </w:pPr>
          </w:p>
          <w:p w14:paraId="36699435" w14:textId="227B7F6C" w:rsidR="002A681F" w:rsidRPr="002A681F" w:rsidRDefault="002A681F" w:rsidP="002A681F">
            <w:pPr>
              <w:tabs>
                <w:tab w:val="left" w:pos="3360"/>
              </w:tabs>
              <w:spacing w:line="240" w:lineRule="auto"/>
              <w:ind w:firstLine="0"/>
              <w:jc w:val="center"/>
              <w:rPr>
                <w:rFonts w:eastAsia="Times New Roman" w:cs="Times New Roman"/>
                <w:szCs w:val="24"/>
              </w:rPr>
            </w:pPr>
            <w:r>
              <w:rPr>
                <w:rFonts w:eastAsia="Times New Roman" w:cs="Times New Roman"/>
                <w:szCs w:val="24"/>
              </w:rPr>
              <w:t>Hemşire</w:t>
            </w:r>
          </w:p>
        </w:tc>
      </w:tr>
    </w:tbl>
    <w:p w14:paraId="543C01E9" w14:textId="77777777" w:rsidR="008E3B82" w:rsidRPr="00D93C77" w:rsidRDefault="008E3B82" w:rsidP="00A715CD">
      <w:pPr>
        <w:tabs>
          <w:tab w:val="left" w:pos="2620"/>
          <w:tab w:val="left" w:pos="3540"/>
        </w:tabs>
        <w:spacing w:after="120"/>
        <w:ind w:firstLine="0"/>
        <w:rPr>
          <w:rFonts w:eastAsia="Times New Roman" w:cs="Times New Roman"/>
          <w:b/>
          <w:szCs w:val="24"/>
        </w:rPr>
      </w:pPr>
    </w:p>
    <w:p w14:paraId="1D2227DB" w14:textId="77777777" w:rsidR="008E3B82" w:rsidRPr="00D93C77" w:rsidRDefault="008E3B82" w:rsidP="008E3B82">
      <w:pPr>
        <w:tabs>
          <w:tab w:val="left" w:pos="2620"/>
          <w:tab w:val="left" w:pos="3540"/>
        </w:tabs>
        <w:ind w:left="360" w:firstLine="0"/>
        <w:rPr>
          <w:rFonts w:eastAsia="Times New Roman" w:cs="Times New Roman"/>
          <w:b/>
          <w:szCs w:val="24"/>
        </w:rPr>
      </w:pPr>
      <w:r w:rsidRPr="00D93C77">
        <w:rPr>
          <w:rFonts w:eastAsia="Times New Roman" w:cs="Times New Roman"/>
          <w:b/>
          <w:szCs w:val="24"/>
        </w:rPr>
        <w:t>AKADEMİK YAYINLAR</w:t>
      </w:r>
    </w:p>
    <w:p w14:paraId="425FB8BA" w14:textId="134A18B6" w:rsidR="008E3B82" w:rsidRPr="00D93C77" w:rsidRDefault="008E3B82" w:rsidP="008E3B82">
      <w:pPr>
        <w:tabs>
          <w:tab w:val="left" w:pos="2620"/>
          <w:tab w:val="left" w:pos="3540"/>
        </w:tabs>
        <w:ind w:left="360" w:firstLine="0"/>
        <w:rPr>
          <w:rFonts w:eastAsia="Times New Roman" w:cs="Times New Roman"/>
          <w:b/>
          <w:szCs w:val="24"/>
          <w:lang w:eastAsia="tr-TR"/>
        </w:rPr>
      </w:pPr>
      <w:r w:rsidRPr="00D93C77">
        <w:rPr>
          <w:rFonts w:eastAsia="Times New Roman" w:cs="Times New Roman"/>
          <w:b/>
          <w:szCs w:val="24"/>
          <w:lang w:eastAsia="tr-TR"/>
        </w:rPr>
        <w:t>1.</w:t>
      </w:r>
      <w:r w:rsidR="00714CFB">
        <w:rPr>
          <w:rFonts w:eastAsia="Times New Roman" w:cs="Times New Roman"/>
          <w:b/>
          <w:szCs w:val="24"/>
          <w:lang w:eastAsia="tr-TR"/>
        </w:rPr>
        <w:t>KİTAP BÖLÜMÜ</w:t>
      </w:r>
    </w:p>
    <w:p w14:paraId="4057147F" w14:textId="05922EED" w:rsidR="00765703" w:rsidRPr="00A715CD" w:rsidRDefault="00765703" w:rsidP="00A715CD">
      <w:pPr>
        <w:tabs>
          <w:tab w:val="left" w:pos="2620"/>
          <w:tab w:val="left" w:pos="3540"/>
        </w:tabs>
        <w:ind w:left="360" w:firstLine="0"/>
        <w:rPr>
          <w:rFonts w:cs="Times New Roman"/>
          <w:color w:val="222222"/>
          <w:szCs w:val="24"/>
          <w:shd w:val="clear" w:color="auto" w:fill="FFFFFF"/>
        </w:rPr>
      </w:pPr>
      <w:r w:rsidRPr="00A715CD">
        <w:rPr>
          <w:rFonts w:cs="Times New Roman"/>
          <w:color w:val="222222"/>
          <w:szCs w:val="24"/>
          <w:shd w:val="clear" w:color="auto" w:fill="FFFFFF"/>
        </w:rPr>
        <w:t>Değer, Ç. E.</w:t>
      </w:r>
      <w:r w:rsidR="00A715CD">
        <w:rPr>
          <w:rFonts w:cs="Times New Roman"/>
          <w:color w:val="222222"/>
          <w:szCs w:val="24"/>
          <w:shd w:val="clear" w:color="auto" w:fill="FFFFFF"/>
        </w:rPr>
        <w:t xml:space="preserve"> Ve </w:t>
      </w:r>
      <w:r w:rsidRPr="00A715CD">
        <w:rPr>
          <w:rFonts w:cs="Times New Roman"/>
          <w:color w:val="222222"/>
          <w:szCs w:val="24"/>
          <w:shd w:val="clear" w:color="auto" w:fill="FFFFFF"/>
        </w:rPr>
        <w:t>Yıldırım, B. Yaşlı İstismarı. </w:t>
      </w:r>
      <w:r w:rsidRPr="00A715CD">
        <w:rPr>
          <w:rFonts w:cs="Times New Roman"/>
          <w:i/>
          <w:iCs/>
          <w:color w:val="222222"/>
          <w:szCs w:val="24"/>
          <w:shd w:val="clear" w:color="auto" w:fill="FFFFFF"/>
        </w:rPr>
        <w:t>Academic Developments on Health Sciences</w:t>
      </w:r>
      <w:r w:rsidRPr="00A715CD">
        <w:rPr>
          <w:rFonts w:cs="Times New Roman"/>
          <w:color w:val="222222"/>
          <w:szCs w:val="24"/>
          <w:shd w:val="clear" w:color="auto" w:fill="FFFFFF"/>
        </w:rPr>
        <w:t>, 139.</w:t>
      </w:r>
    </w:p>
    <w:p w14:paraId="65920B5F" w14:textId="6A336866" w:rsidR="008E3B82" w:rsidRPr="00A715CD" w:rsidRDefault="008E3B82" w:rsidP="00A715CD">
      <w:pPr>
        <w:tabs>
          <w:tab w:val="left" w:pos="2620"/>
          <w:tab w:val="left" w:pos="3540"/>
        </w:tabs>
        <w:ind w:left="360" w:firstLine="0"/>
        <w:rPr>
          <w:rFonts w:eastAsia="Times New Roman" w:cs="Times New Roman"/>
          <w:b/>
          <w:szCs w:val="24"/>
        </w:rPr>
      </w:pPr>
      <w:r w:rsidRPr="00D93C77">
        <w:rPr>
          <w:rFonts w:eastAsia="Times New Roman" w:cs="Times New Roman"/>
          <w:b/>
          <w:szCs w:val="24"/>
        </w:rPr>
        <w:lastRenderedPageBreak/>
        <w:t>2. PROJELER</w:t>
      </w:r>
    </w:p>
    <w:p w14:paraId="2ECB1BB9" w14:textId="77777777" w:rsidR="008E3B82" w:rsidRPr="00D93C77" w:rsidRDefault="008E3B82" w:rsidP="008E3B82">
      <w:pPr>
        <w:autoSpaceDE w:val="0"/>
        <w:autoSpaceDN w:val="0"/>
        <w:adjustRightInd w:val="0"/>
        <w:ind w:left="360" w:firstLine="0"/>
        <w:rPr>
          <w:rFonts w:eastAsia="Times New Roman" w:cs="Times New Roman"/>
          <w:b/>
          <w:bCs/>
          <w:color w:val="000000"/>
          <w:szCs w:val="24"/>
          <w:lang w:val="en-GB" w:eastAsia="en-GB"/>
        </w:rPr>
      </w:pPr>
      <w:r w:rsidRPr="00D93C77">
        <w:rPr>
          <w:rFonts w:eastAsia="Times New Roman" w:cs="Times New Roman"/>
          <w:b/>
          <w:color w:val="000000"/>
          <w:szCs w:val="24"/>
          <w:lang w:val="en-GB" w:eastAsia="en-GB"/>
        </w:rPr>
        <w:t>3. BİLDİRİLER</w:t>
      </w:r>
    </w:p>
    <w:p w14:paraId="40F34460" w14:textId="77777777" w:rsidR="008E3B82" w:rsidRDefault="008E3B82" w:rsidP="008E3B82">
      <w:pPr>
        <w:tabs>
          <w:tab w:val="left" w:pos="2620"/>
          <w:tab w:val="left" w:pos="3540"/>
        </w:tabs>
        <w:ind w:left="360" w:firstLine="0"/>
        <w:rPr>
          <w:rFonts w:eastAsia="Times New Roman" w:cs="Times New Roman"/>
          <w:b/>
          <w:szCs w:val="24"/>
        </w:rPr>
      </w:pPr>
      <w:r w:rsidRPr="00D93C77">
        <w:rPr>
          <w:rFonts w:eastAsia="Times New Roman" w:cs="Times New Roman"/>
          <w:b/>
          <w:szCs w:val="24"/>
        </w:rPr>
        <w:t>A) Uluslarası Kongrelerde Yapılan Bildiriler</w:t>
      </w:r>
    </w:p>
    <w:p w14:paraId="3B4E4FA0" w14:textId="6F254AF2" w:rsidR="00CD0242" w:rsidRPr="007F5E02" w:rsidRDefault="00CD0242" w:rsidP="008E3B82">
      <w:pPr>
        <w:tabs>
          <w:tab w:val="left" w:pos="2620"/>
          <w:tab w:val="left" w:pos="3540"/>
        </w:tabs>
        <w:ind w:left="360" w:firstLine="0"/>
        <w:rPr>
          <w:rFonts w:eastAsia="Times New Roman" w:cs="Times New Roman"/>
          <w:b/>
          <w:szCs w:val="24"/>
        </w:rPr>
      </w:pPr>
      <w:r w:rsidRPr="007F5E02">
        <w:rPr>
          <w:rFonts w:eastAsia="Times New Roman" w:cs="Times New Roman"/>
          <w:b/>
          <w:szCs w:val="24"/>
        </w:rPr>
        <w:t>IV. Uluslararası Sağlıkta Kalite ve Performans Kongresi</w:t>
      </w:r>
    </w:p>
    <w:p w14:paraId="4F92EB3E" w14:textId="5C2FBE87" w:rsidR="008E3B82" w:rsidRPr="007F5E02" w:rsidRDefault="007F5E02" w:rsidP="008E3B82">
      <w:pPr>
        <w:tabs>
          <w:tab w:val="left" w:pos="2620"/>
          <w:tab w:val="left" w:pos="3540"/>
        </w:tabs>
        <w:ind w:left="360" w:firstLine="0"/>
        <w:rPr>
          <w:rFonts w:cs="Times New Roman"/>
          <w:color w:val="222222"/>
          <w:szCs w:val="24"/>
          <w:shd w:val="clear" w:color="auto" w:fill="FFFFFF"/>
        </w:rPr>
      </w:pPr>
      <w:r>
        <w:rPr>
          <w:rFonts w:cs="Times New Roman"/>
          <w:color w:val="222222"/>
          <w:szCs w:val="24"/>
          <w:shd w:val="clear" w:color="auto" w:fill="FFFFFF"/>
        </w:rPr>
        <w:t>2012</w:t>
      </w:r>
      <w:r w:rsidR="00765703" w:rsidRPr="007F5E02">
        <w:rPr>
          <w:rFonts w:cs="Times New Roman"/>
          <w:color w:val="222222"/>
          <w:szCs w:val="24"/>
          <w:shd w:val="clear" w:color="auto" w:fill="FFFFFF"/>
        </w:rPr>
        <w:t> </w:t>
      </w:r>
      <w:r w:rsidR="00765703" w:rsidRPr="007F5E02">
        <w:rPr>
          <w:rFonts w:cs="Times New Roman"/>
          <w:i/>
          <w:iCs/>
          <w:color w:val="222222"/>
          <w:szCs w:val="24"/>
          <w:shd w:val="clear" w:color="auto" w:fill="FFFFFF"/>
        </w:rPr>
        <w:t>Kano modeli ile bütünleştirilmiş servqual analizinin kalite fonksiyon yayılımına uygulanarak hizmet kalitesinin iyileştirilmesi ve bir sağlık kuruluşunda uygulanması</w:t>
      </w:r>
      <w:r w:rsidR="00765703" w:rsidRPr="007F5E02">
        <w:rPr>
          <w:rFonts w:cs="Times New Roman"/>
          <w:color w:val="222222"/>
          <w:szCs w:val="24"/>
          <w:shd w:val="clear" w:color="auto" w:fill="FFFFFF"/>
        </w:rPr>
        <w:t> </w:t>
      </w:r>
    </w:p>
    <w:p w14:paraId="46591508" w14:textId="0376D5E3" w:rsidR="007F5E02" w:rsidRDefault="007F5E02" w:rsidP="008E3B82">
      <w:pPr>
        <w:tabs>
          <w:tab w:val="left" w:pos="2620"/>
          <w:tab w:val="left" w:pos="3540"/>
        </w:tabs>
        <w:ind w:left="360" w:firstLine="0"/>
        <w:rPr>
          <w:rFonts w:cs="Times New Roman"/>
          <w:b/>
          <w:color w:val="222222"/>
          <w:szCs w:val="24"/>
          <w:shd w:val="clear" w:color="auto" w:fill="FFFFFF"/>
        </w:rPr>
      </w:pPr>
      <w:r w:rsidRPr="007F5E02">
        <w:rPr>
          <w:rFonts w:cs="Times New Roman"/>
          <w:b/>
          <w:color w:val="222222"/>
          <w:szCs w:val="24"/>
          <w:shd w:val="clear" w:color="auto" w:fill="FFFFFF"/>
        </w:rPr>
        <w:t>III Uluslararası Şehir Çevre Sağlığı Kongresi</w:t>
      </w:r>
    </w:p>
    <w:p w14:paraId="38AB7F1E" w14:textId="6235E74E" w:rsidR="007F5E02" w:rsidRPr="007F5E02" w:rsidRDefault="007F5E02" w:rsidP="004461B7">
      <w:pPr>
        <w:pStyle w:val="ListeParagraf"/>
        <w:numPr>
          <w:ilvl w:val="0"/>
          <w:numId w:val="8"/>
        </w:numPr>
        <w:tabs>
          <w:tab w:val="left" w:pos="2620"/>
          <w:tab w:val="left" w:pos="3540"/>
        </w:tabs>
        <w:rPr>
          <w:rFonts w:cs="Times New Roman"/>
          <w:color w:val="222222"/>
          <w:szCs w:val="24"/>
          <w:shd w:val="clear" w:color="auto" w:fill="FFFFFF"/>
        </w:rPr>
      </w:pPr>
      <w:r w:rsidRPr="007F5E02">
        <w:rPr>
          <w:rFonts w:cs="Times New Roman"/>
          <w:color w:val="222222"/>
          <w:szCs w:val="24"/>
          <w:shd w:val="clear" w:color="auto" w:fill="FFFFFF"/>
        </w:rPr>
        <w:t>Çocuk Çevre Sağlığı Göstergeleri</w:t>
      </w:r>
    </w:p>
    <w:p w14:paraId="6D6D5FC0" w14:textId="3F4B2C9E" w:rsidR="00BA6C90" w:rsidRPr="007F5E02" w:rsidRDefault="007F5E02" w:rsidP="007F5E02">
      <w:pPr>
        <w:tabs>
          <w:tab w:val="left" w:pos="2620"/>
          <w:tab w:val="left" w:pos="3540"/>
        </w:tabs>
        <w:ind w:left="360" w:firstLine="0"/>
        <w:rPr>
          <w:rFonts w:eastAsia="Times New Roman" w:cs="Times New Roman"/>
          <w:b/>
          <w:szCs w:val="24"/>
        </w:rPr>
      </w:pPr>
      <w:r>
        <w:rPr>
          <w:rFonts w:eastAsia="Times New Roman" w:cs="Times New Roman"/>
          <w:b/>
          <w:szCs w:val="24"/>
        </w:rPr>
        <w:t>10.</w:t>
      </w:r>
      <w:r w:rsidRPr="007F5E02">
        <w:rPr>
          <w:rFonts w:eastAsia="Times New Roman" w:cs="Times New Roman"/>
          <w:b/>
          <w:szCs w:val="24"/>
        </w:rPr>
        <w:t>Uluslararası Kadın Çocuk Sağlığı ve Eğitimi Kongresi</w:t>
      </w:r>
    </w:p>
    <w:p w14:paraId="7DC1EFF0" w14:textId="56A6B3A0" w:rsidR="007F5E02" w:rsidRPr="007F5E02" w:rsidRDefault="007F5E02" w:rsidP="007F5E02">
      <w:pPr>
        <w:pStyle w:val="Balk1"/>
        <w:ind w:left="426" w:hanging="426"/>
        <w:jc w:val="both"/>
        <w:rPr>
          <w:rFonts w:cs="Times New Roman"/>
          <w:sz w:val="24"/>
          <w:szCs w:val="24"/>
        </w:rPr>
      </w:pPr>
      <w:r>
        <w:rPr>
          <w:rFonts w:eastAsia="Times New Roman" w:cs="Times New Roman"/>
          <w:szCs w:val="24"/>
        </w:rPr>
        <w:t xml:space="preserve">     </w:t>
      </w:r>
      <w:r w:rsidRPr="007F5E02">
        <w:rPr>
          <w:rFonts w:eastAsia="Times New Roman" w:cs="Times New Roman"/>
          <w:b w:val="0"/>
          <w:sz w:val="24"/>
          <w:szCs w:val="24"/>
        </w:rPr>
        <w:t>2022</w:t>
      </w:r>
      <w:r w:rsidRPr="007F5E02">
        <w:rPr>
          <w:rFonts w:eastAsia="Times New Roman" w:cs="Times New Roman"/>
          <w:sz w:val="24"/>
          <w:szCs w:val="24"/>
        </w:rPr>
        <w:t xml:space="preserve"> </w:t>
      </w:r>
      <w:r w:rsidRPr="007F5E02">
        <w:rPr>
          <w:rFonts w:cs="Times New Roman"/>
          <w:b w:val="0"/>
          <w:sz w:val="24"/>
          <w:szCs w:val="24"/>
        </w:rPr>
        <w:t>Çocuk Çevre Sağlığı Göstergeleri, Böcek Kaynaklı Has</w:t>
      </w:r>
      <w:r>
        <w:rPr>
          <w:rFonts w:cs="Times New Roman"/>
          <w:b w:val="0"/>
          <w:sz w:val="24"/>
          <w:szCs w:val="24"/>
        </w:rPr>
        <w:t xml:space="preserve">talıklar: İzmir, Torbalı İlçesi </w:t>
      </w:r>
      <w:r w:rsidRPr="007F5E02">
        <w:rPr>
          <w:rFonts w:cs="Times New Roman"/>
          <w:b w:val="0"/>
          <w:sz w:val="24"/>
          <w:szCs w:val="24"/>
        </w:rPr>
        <w:t>Örneği</w:t>
      </w:r>
    </w:p>
    <w:p w14:paraId="2ABDA069" w14:textId="3E487BCB" w:rsidR="007F5E02" w:rsidRPr="007F5E02" w:rsidRDefault="007F5E02" w:rsidP="007F5E02">
      <w:pPr>
        <w:tabs>
          <w:tab w:val="left" w:pos="2620"/>
          <w:tab w:val="left" w:pos="3540"/>
        </w:tabs>
        <w:ind w:firstLine="0"/>
        <w:rPr>
          <w:rFonts w:eastAsia="Times New Roman" w:cs="Times New Roman"/>
          <w:szCs w:val="24"/>
        </w:rPr>
      </w:pPr>
    </w:p>
    <w:p w14:paraId="088FD522" w14:textId="23FA3BA5" w:rsidR="00D93C77" w:rsidRDefault="008E3B82" w:rsidP="00D93C77">
      <w:pPr>
        <w:spacing w:after="160"/>
        <w:ind w:left="360" w:firstLine="0"/>
        <w:rPr>
          <w:rFonts w:eastAsia="Times New Roman" w:cs="Times New Roman"/>
          <w:szCs w:val="24"/>
        </w:rPr>
      </w:pPr>
      <w:r w:rsidRPr="00D93C77">
        <w:rPr>
          <w:rFonts w:eastAsia="Times New Roman" w:cs="Times New Roman"/>
          <w:b/>
          <w:szCs w:val="24"/>
        </w:rPr>
        <w:t>B)</w:t>
      </w:r>
      <w:r w:rsidR="00D93C77">
        <w:rPr>
          <w:rFonts w:eastAsia="Times New Roman" w:cs="Times New Roman"/>
          <w:b/>
          <w:szCs w:val="24"/>
        </w:rPr>
        <w:t xml:space="preserve"> Ulusal Kongrelerde Yapılan Bildiri</w:t>
      </w:r>
    </w:p>
    <w:sectPr w:rsidR="00D93C77" w:rsidSect="00A03B84">
      <w:pgSz w:w="11906" w:h="16838" w:code="9"/>
      <w:pgMar w:top="1418" w:right="1304" w:bottom="1418" w:left="1701"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ACD046" w14:textId="77777777" w:rsidR="00B9010C" w:rsidRDefault="00B9010C" w:rsidP="00AC5D07">
      <w:pPr>
        <w:spacing w:line="240" w:lineRule="auto"/>
      </w:pPr>
      <w:r>
        <w:separator/>
      </w:r>
    </w:p>
  </w:endnote>
  <w:endnote w:type="continuationSeparator" w:id="0">
    <w:p w14:paraId="6156CF48" w14:textId="77777777" w:rsidR="00B9010C" w:rsidRDefault="00B9010C" w:rsidP="00AC5D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A2"/>
    <w:family w:val="swiss"/>
    <w:pitch w:val="variable"/>
    <w:sig w:usb0="E4002EFF" w:usb1="C000247B" w:usb2="00000009" w:usb3="00000000" w:csb0="000001FF" w:csb1="00000000"/>
  </w:font>
  <w:font w:name="Sylfaen">
    <w:panose1 w:val="010A0502050306030303"/>
    <w:charset w:val="A2"/>
    <w:family w:val="roman"/>
    <w:pitch w:val="variable"/>
    <w:sig w:usb0="04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E1002EFF" w:usb1="C000605B" w:usb2="00000029" w:usb3="00000000" w:csb0="000101FF" w:csb1="00000000"/>
  </w:font>
  <w:font w:name="Consolas">
    <w:panose1 w:val="020B0609020204030204"/>
    <w:charset w:val="A2"/>
    <w:family w:val="modern"/>
    <w:pitch w:val="fixed"/>
    <w:sig w:usb0="E10006FF" w:usb1="4000FCFF" w:usb2="00000009" w:usb3="00000000" w:csb0="0000019F" w:csb1="00000000"/>
  </w:font>
  <w:font w:name="Franklin Gothic Heavy">
    <w:panose1 w:val="020B0903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AvenirLTStd">
    <w:altName w:val="Cambria"/>
    <w:panose1 w:val="020B0604020202020204"/>
    <w:charset w:val="00"/>
    <w:family w:val="roman"/>
    <w:notTrueType/>
    <w:pitch w:val="default"/>
  </w:font>
  <w:font w:name="Trebuchet MS">
    <w:panose1 w:val="020B0603020202020204"/>
    <w:charset w:val="A2"/>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Swiss721BT">
    <w:altName w:val="Cambria"/>
    <w:panose1 w:val="020B0604020202020204"/>
    <w:charset w:val="00"/>
    <w:family w:val="roman"/>
    <w:notTrueType/>
    <w:pitch w:val="default"/>
  </w:font>
  <w:font w:name="TimesNewRoman">
    <w:altName w:val="Times New Roman"/>
    <w:panose1 w:val="020B0604020202020204"/>
    <w:charset w:val="00"/>
    <w:family w:val="roman"/>
    <w:notTrueType/>
    <w:pitch w:val="default"/>
  </w:font>
  <w:font w:name="MyriadPro">
    <w:altName w:val="Cambria"/>
    <w:panose1 w:val="020B0604020202020204"/>
    <w:charset w:val="00"/>
    <w:family w:val="roman"/>
    <w:notTrueType/>
    <w:pitch w:val="default"/>
  </w:font>
  <w:font w:name="STIX">
    <w:altName w:val="Cambria"/>
    <w:panose1 w:val="02020603050405020304"/>
    <w:charset w:val="00"/>
    <w:family w:val="roman"/>
    <w:notTrueType/>
    <w:pitch w:val="variable"/>
    <w:sig w:usb0="A00002FF" w:usb1="4000FDFF" w:usb2="02000020" w:usb3="00000000" w:csb0="000001FF" w:csb1="00000000"/>
  </w:font>
  <w:font w:name="SofiaPro">
    <w:altName w:val="Cambria"/>
    <w:panose1 w:val="020B0604020202020204"/>
    <w:charset w:val="00"/>
    <w:family w:val="roman"/>
    <w:notTrueType/>
    <w:pitch w:val="default"/>
  </w:font>
  <w:font w:name="StoneSans">
    <w:altName w:val="Cambria"/>
    <w:panose1 w:val="020B0604020202020204"/>
    <w:charset w:val="00"/>
    <w:family w:val="roman"/>
    <w:notTrueType/>
    <w:pitch w:val="default"/>
  </w:font>
  <w:font w:name="Times New Roman Kalın">
    <w:altName w:val="Times New Roman"/>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Poppins">
    <w:altName w:val="Times New Roman"/>
    <w:panose1 w:val="00000500000000000000"/>
    <w:charset w:val="00"/>
    <w:family w:val="auto"/>
    <w:pitch w:val="variable"/>
    <w:sig w:usb0="00008007" w:usb1="00000000" w:usb2="00000000" w:usb3="00000000" w:csb0="00000093" w:csb1="00000000"/>
  </w:font>
  <w:font w:name="HiddenHorzOCR">
    <w:altName w:val="MS Gothic"/>
    <w:panose1 w:val="020B0604020202020204"/>
    <w:charset w:val="80"/>
    <w:family w:val="auto"/>
    <w:notTrueType/>
    <w:pitch w:val="default"/>
    <w:sig w:usb0="00000000" w:usb1="08070000" w:usb2="00000010" w:usb3="00000000" w:csb0="00020000"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2469681"/>
      <w:docPartObj>
        <w:docPartGallery w:val="Page Numbers (Bottom of Page)"/>
        <w:docPartUnique/>
      </w:docPartObj>
    </w:sdtPr>
    <w:sdtContent>
      <w:p w14:paraId="59C0B108" w14:textId="747B18F6" w:rsidR="005A18DF" w:rsidRDefault="005A18DF" w:rsidP="007B1FEE">
        <w:pPr>
          <w:pStyle w:val="AltBilgi"/>
          <w:ind w:firstLine="0"/>
          <w:jc w:val="right"/>
        </w:pPr>
        <w:r>
          <w:fldChar w:fldCharType="begin"/>
        </w:r>
        <w:r>
          <w:instrText>PAGE   \* MERGEFORMAT</w:instrText>
        </w:r>
        <w:r>
          <w:fldChar w:fldCharType="separate"/>
        </w:r>
        <w:r w:rsidR="00DB519D">
          <w:rPr>
            <w:noProof/>
          </w:rPr>
          <w:t>xii</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9197089"/>
      <w:docPartObj>
        <w:docPartGallery w:val="Page Numbers (Bottom of Page)"/>
        <w:docPartUnique/>
      </w:docPartObj>
    </w:sdtPr>
    <w:sdtContent>
      <w:p w14:paraId="7254F8E6" w14:textId="7B3A2FCD" w:rsidR="005A18DF" w:rsidRDefault="005A18DF" w:rsidP="007B1FEE">
        <w:pPr>
          <w:pStyle w:val="AltBilgi"/>
          <w:ind w:firstLine="0"/>
          <w:jc w:val="right"/>
        </w:pPr>
        <w:r>
          <w:fldChar w:fldCharType="begin"/>
        </w:r>
        <w:r>
          <w:instrText>PAGE   \* MERGEFORMAT</w:instrText>
        </w:r>
        <w:r>
          <w:fldChar w:fldCharType="separate"/>
        </w:r>
        <w:r w:rsidR="00DB519D">
          <w:rPr>
            <w:noProof/>
          </w:rPr>
          <w:t>115</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1869907"/>
      <w:docPartObj>
        <w:docPartGallery w:val="Page Numbers (Bottom of Page)"/>
        <w:docPartUnique/>
      </w:docPartObj>
    </w:sdtPr>
    <w:sdtContent>
      <w:p w14:paraId="4AF6900C" w14:textId="77777777" w:rsidR="00FE1F2B" w:rsidRDefault="00FE1F2B" w:rsidP="007B1FEE">
        <w:pPr>
          <w:pStyle w:val="AltBilgi"/>
          <w:ind w:firstLine="0"/>
          <w:jc w:val="right"/>
        </w:pPr>
        <w:r>
          <w:fldChar w:fldCharType="begin"/>
        </w:r>
        <w:r>
          <w:instrText>PAGE   \* MERGEFORMAT</w:instrText>
        </w:r>
        <w:r>
          <w:fldChar w:fldCharType="separate"/>
        </w:r>
        <w:r>
          <w:rPr>
            <w:noProof/>
          </w:rPr>
          <w:t>115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8A22DE" w14:textId="77777777" w:rsidR="00B9010C" w:rsidRDefault="00B9010C" w:rsidP="00AC5D07">
      <w:pPr>
        <w:spacing w:line="240" w:lineRule="auto"/>
      </w:pPr>
      <w:r>
        <w:separator/>
      </w:r>
    </w:p>
  </w:footnote>
  <w:footnote w:type="continuationSeparator" w:id="0">
    <w:p w14:paraId="5727D66C" w14:textId="77777777" w:rsidR="00B9010C" w:rsidRDefault="00B9010C" w:rsidP="00AC5D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DE17F" w14:textId="77777777" w:rsidR="005A18DF" w:rsidRDefault="005A18DF">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F30DA"/>
    <w:multiLevelType w:val="hybridMultilevel"/>
    <w:tmpl w:val="BD142A04"/>
    <w:lvl w:ilvl="0" w:tplc="FFFFFFF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D550AE4"/>
    <w:multiLevelType w:val="multilevel"/>
    <w:tmpl w:val="F0E8B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0F0BE0"/>
    <w:multiLevelType w:val="hybridMultilevel"/>
    <w:tmpl w:val="E7EC0F0A"/>
    <w:lvl w:ilvl="0" w:tplc="E91A4254">
      <w:start w:val="1"/>
      <w:numFmt w:val="bullet"/>
      <w:suff w:val="space"/>
      <w:lvlText w:val=""/>
      <w:lvlJc w:val="left"/>
      <w:pPr>
        <w:ind w:left="1920" w:hanging="360"/>
      </w:pPr>
      <w:rPr>
        <w:rFonts w:ascii="Symbol" w:hAnsi="Symbol" w:hint="default"/>
      </w:rPr>
    </w:lvl>
    <w:lvl w:ilvl="1" w:tplc="F9E2DF56">
      <w:numFmt w:val="bullet"/>
      <w:lvlText w:val="•"/>
      <w:lvlJc w:val="left"/>
      <w:pPr>
        <w:ind w:left="2664" w:hanging="384"/>
      </w:pPr>
      <w:rPr>
        <w:rFonts w:ascii="Times New Roman" w:eastAsiaTheme="minorHAnsi" w:hAnsi="Times New Roman" w:cs="Times New Roman" w:hint="default"/>
      </w:rPr>
    </w:lvl>
    <w:lvl w:ilvl="2" w:tplc="041F0005" w:tentative="1">
      <w:start w:val="1"/>
      <w:numFmt w:val="bullet"/>
      <w:lvlText w:val=""/>
      <w:lvlJc w:val="left"/>
      <w:pPr>
        <w:ind w:left="3360" w:hanging="360"/>
      </w:pPr>
      <w:rPr>
        <w:rFonts w:ascii="Wingdings" w:hAnsi="Wingdings" w:hint="default"/>
      </w:rPr>
    </w:lvl>
    <w:lvl w:ilvl="3" w:tplc="041F0001" w:tentative="1">
      <w:start w:val="1"/>
      <w:numFmt w:val="bullet"/>
      <w:lvlText w:val=""/>
      <w:lvlJc w:val="left"/>
      <w:pPr>
        <w:ind w:left="4080" w:hanging="360"/>
      </w:pPr>
      <w:rPr>
        <w:rFonts w:ascii="Symbol" w:hAnsi="Symbol" w:hint="default"/>
      </w:rPr>
    </w:lvl>
    <w:lvl w:ilvl="4" w:tplc="041F0003" w:tentative="1">
      <w:start w:val="1"/>
      <w:numFmt w:val="bullet"/>
      <w:lvlText w:val="o"/>
      <w:lvlJc w:val="left"/>
      <w:pPr>
        <w:ind w:left="4800" w:hanging="360"/>
      </w:pPr>
      <w:rPr>
        <w:rFonts w:ascii="Courier New" w:hAnsi="Courier New" w:cs="Courier New" w:hint="default"/>
      </w:rPr>
    </w:lvl>
    <w:lvl w:ilvl="5" w:tplc="041F0005" w:tentative="1">
      <w:start w:val="1"/>
      <w:numFmt w:val="bullet"/>
      <w:lvlText w:val=""/>
      <w:lvlJc w:val="left"/>
      <w:pPr>
        <w:ind w:left="5520" w:hanging="360"/>
      </w:pPr>
      <w:rPr>
        <w:rFonts w:ascii="Wingdings" w:hAnsi="Wingdings" w:hint="default"/>
      </w:rPr>
    </w:lvl>
    <w:lvl w:ilvl="6" w:tplc="041F0001" w:tentative="1">
      <w:start w:val="1"/>
      <w:numFmt w:val="bullet"/>
      <w:lvlText w:val=""/>
      <w:lvlJc w:val="left"/>
      <w:pPr>
        <w:ind w:left="6240" w:hanging="360"/>
      </w:pPr>
      <w:rPr>
        <w:rFonts w:ascii="Symbol" w:hAnsi="Symbol" w:hint="default"/>
      </w:rPr>
    </w:lvl>
    <w:lvl w:ilvl="7" w:tplc="041F0003" w:tentative="1">
      <w:start w:val="1"/>
      <w:numFmt w:val="bullet"/>
      <w:lvlText w:val="o"/>
      <w:lvlJc w:val="left"/>
      <w:pPr>
        <w:ind w:left="6960" w:hanging="360"/>
      </w:pPr>
      <w:rPr>
        <w:rFonts w:ascii="Courier New" w:hAnsi="Courier New" w:cs="Courier New" w:hint="default"/>
      </w:rPr>
    </w:lvl>
    <w:lvl w:ilvl="8" w:tplc="041F0005" w:tentative="1">
      <w:start w:val="1"/>
      <w:numFmt w:val="bullet"/>
      <w:lvlText w:val=""/>
      <w:lvlJc w:val="left"/>
      <w:pPr>
        <w:ind w:left="7680" w:hanging="360"/>
      </w:pPr>
      <w:rPr>
        <w:rFonts w:ascii="Wingdings" w:hAnsi="Wingdings" w:hint="default"/>
      </w:rPr>
    </w:lvl>
  </w:abstractNum>
  <w:abstractNum w:abstractNumId="3" w15:restartNumberingAfterBreak="0">
    <w:nsid w:val="3DD710CA"/>
    <w:multiLevelType w:val="hybridMultilevel"/>
    <w:tmpl w:val="D1A2BC96"/>
    <w:lvl w:ilvl="0" w:tplc="714E20E8">
      <w:start w:val="1"/>
      <w:numFmt w:val="bullet"/>
      <w:suff w:val="space"/>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 w15:restartNumberingAfterBreak="0">
    <w:nsid w:val="45E222CB"/>
    <w:multiLevelType w:val="hybridMultilevel"/>
    <w:tmpl w:val="27903DC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7583F0F"/>
    <w:multiLevelType w:val="hybridMultilevel"/>
    <w:tmpl w:val="18D29D70"/>
    <w:lvl w:ilvl="0" w:tplc="45867EC6">
      <w:start w:val="1"/>
      <w:numFmt w:val="bullet"/>
      <w:suff w:val="space"/>
      <w:lvlText w:val=""/>
      <w:lvlJc w:val="left"/>
      <w:pPr>
        <w:ind w:left="2265" w:hanging="705"/>
      </w:pPr>
      <w:rPr>
        <w:rFonts w:ascii="Wingdings" w:hAnsi="Wingdings" w:hint="default"/>
      </w:rPr>
    </w:lvl>
    <w:lvl w:ilvl="1" w:tplc="041F0003" w:tentative="1">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6" w15:restartNumberingAfterBreak="0">
    <w:nsid w:val="48F65AC6"/>
    <w:multiLevelType w:val="hybridMultilevel"/>
    <w:tmpl w:val="D8523E5E"/>
    <w:lvl w:ilvl="0" w:tplc="A9EA298A">
      <w:start w:val="2021"/>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AE45B52"/>
    <w:multiLevelType w:val="hybridMultilevel"/>
    <w:tmpl w:val="F87EB5A8"/>
    <w:lvl w:ilvl="0" w:tplc="AA924D9E">
      <w:start w:val="1"/>
      <w:numFmt w:val="bullet"/>
      <w:suff w:val="space"/>
      <w:lvlText w:val="-"/>
      <w:lvlJc w:val="left"/>
      <w:pPr>
        <w:ind w:left="1920" w:hanging="360"/>
      </w:pPr>
      <w:rPr>
        <w:rFonts w:ascii="Sylfaen" w:hAnsi="Sylfaen"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8" w15:restartNumberingAfterBreak="0">
    <w:nsid w:val="4CD01C6E"/>
    <w:multiLevelType w:val="hybridMultilevel"/>
    <w:tmpl w:val="3880D170"/>
    <w:lvl w:ilvl="0" w:tplc="041F000B">
      <w:start w:val="1"/>
      <w:numFmt w:val="bullet"/>
      <w:lvlText w:val=""/>
      <w:lvlJc w:val="left"/>
      <w:pPr>
        <w:ind w:left="720" w:hanging="360"/>
      </w:pPr>
      <w:rPr>
        <w:rFonts w:ascii="Wingdings" w:hAnsi="Wingdings" w:hint="default"/>
      </w:rPr>
    </w:lvl>
    <w:lvl w:ilvl="1" w:tplc="18AA7D4C">
      <w:start w:val="1"/>
      <w:numFmt w:val="bullet"/>
      <w:suff w:val="space"/>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66F1004D"/>
    <w:multiLevelType w:val="multilevel"/>
    <w:tmpl w:val="5704C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1129980">
    <w:abstractNumId w:val="5"/>
  </w:num>
  <w:num w:numId="2" w16cid:durableId="2002997456">
    <w:abstractNumId w:val="8"/>
  </w:num>
  <w:num w:numId="3" w16cid:durableId="196046079">
    <w:abstractNumId w:val="2"/>
  </w:num>
  <w:num w:numId="4" w16cid:durableId="1442140465">
    <w:abstractNumId w:val="3"/>
  </w:num>
  <w:num w:numId="5" w16cid:durableId="863908728">
    <w:abstractNumId w:val="7"/>
  </w:num>
  <w:num w:numId="6" w16cid:durableId="481965304">
    <w:abstractNumId w:val="0"/>
  </w:num>
  <w:num w:numId="7" w16cid:durableId="1885213930">
    <w:abstractNumId w:val="4"/>
  </w:num>
  <w:num w:numId="8" w16cid:durableId="1433356183">
    <w:abstractNumId w:val="6"/>
  </w:num>
  <w:num w:numId="9" w16cid:durableId="1823304486">
    <w:abstractNumId w:val="1"/>
  </w:num>
  <w:num w:numId="10" w16cid:durableId="1585609000">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hideSpellingErrors/>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WwNDe0MDM3tbQwtzBT0lEKTi0uzszPAykwrAUA1WhcsSwAAAA="/>
  </w:docVars>
  <w:rsids>
    <w:rsidRoot w:val="00675F46"/>
    <w:rsid w:val="0000045D"/>
    <w:rsid w:val="00001259"/>
    <w:rsid w:val="000019C3"/>
    <w:rsid w:val="00001E35"/>
    <w:rsid w:val="00001E6E"/>
    <w:rsid w:val="00002DCD"/>
    <w:rsid w:val="000036B9"/>
    <w:rsid w:val="00003A81"/>
    <w:rsid w:val="000040CF"/>
    <w:rsid w:val="00005D7E"/>
    <w:rsid w:val="0000600C"/>
    <w:rsid w:val="000069F4"/>
    <w:rsid w:val="00007AD1"/>
    <w:rsid w:val="00010027"/>
    <w:rsid w:val="0001104A"/>
    <w:rsid w:val="00011090"/>
    <w:rsid w:val="000110F3"/>
    <w:rsid w:val="0001146A"/>
    <w:rsid w:val="000114BA"/>
    <w:rsid w:val="00011CA1"/>
    <w:rsid w:val="00011DA9"/>
    <w:rsid w:val="00013B80"/>
    <w:rsid w:val="00014CB3"/>
    <w:rsid w:val="0001529B"/>
    <w:rsid w:val="00015E5F"/>
    <w:rsid w:val="00015E9B"/>
    <w:rsid w:val="00016141"/>
    <w:rsid w:val="00016F5E"/>
    <w:rsid w:val="000174D9"/>
    <w:rsid w:val="0002021F"/>
    <w:rsid w:val="00020870"/>
    <w:rsid w:val="00020E38"/>
    <w:rsid w:val="00021B60"/>
    <w:rsid w:val="00022016"/>
    <w:rsid w:val="000226DB"/>
    <w:rsid w:val="0002318A"/>
    <w:rsid w:val="000238E0"/>
    <w:rsid w:val="00023D02"/>
    <w:rsid w:val="00024959"/>
    <w:rsid w:val="00025A78"/>
    <w:rsid w:val="00025B71"/>
    <w:rsid w:val="00025C4C"/>
    <w:rsid w:val="000275A9"/>
    <w:rsid w:val="000276CD"/>
    <w:rsid w:val="00027981"/>
    <w:rsid w:val="000305F3"/>
    <w:rsid w:val="000309FF"/>
    <w:rsid w:val="0003179A"/>
    <w:rsid w:val="00032212"/>
    <w:rsid w:val="00032692"/>
    <w:rsid w:val="0003400C"/>
    <w:rsid w:val="0003411F"/>
    <w:rsid w:val="00034DA6"/>
    <w:rsid w:val="0003620D"/>
    <w:rsid w:val="00037EDB"/>
    <w:rsid w:val="0004030F"/>
    <w:rsid w:val="00040BA4"/>
    <w:rsid w:val="00040C4B"/>
    <w:rsid w:val="000416F1"/>
    <w:rsid w:val="000435D5"/>
    <w:rsid w:val="00044F77"/>
    <w:rsid w:val="00045BDC"/>
    <w:rsid w:val="00045C4E"/>
    <w:rsid w:val="00046755"/>
    <w:rsid w:val="000469D0"/>
    <w:rsid w:val="00047796"/>
    <w:rsid w:val="00052C1C"/>
    <w:rsid w:val="00052E10"/>
    <w:rsid w:val="000532AC"/>
    <w:rsid w:val="0005423E"/>
    <w:rsid w:val="00054DAF"/>
    <w:rsid w:val="00055A39"/>
    <w:rsid w:val="00056AFF"/>
    <w:rsid w:val="0005714C"/>
    <w:rsid w:val="00057386"/>
    <w:rsid w:val="00057CE2"/>
    <w:rsid w:val="000600FA"/>
    <w:rsid w:val="000602F1"/>
    <w:rsid w:val="000614F4"/>
    <w:rsid w:val="000624AF"/>
    <w:rsid w:val="000629AA"/>
    <w:rsid w:val="00062AC6"/>
    <w:rsid w:val="00062BC9"/>
    <w:rsid w:val="0006364B"/>
    <w:rsid w:val="00063E96"/>
    <w:rsid w:val="0006528D"/>
    <w:rsid w:val="00066585"/>
    <w:rsid w:val="00066999"/>
    <w:rsid w:val="000721E1"/>
    <w:rsid w:val="00072336"/>
    <w:rsid w:val="00072367"/>
    <w:rsid w:val="00072B4C"/>
    <w:rsid w:val="00073F28"/>
    <w:rsid w:val="00074BB4"/>
    <w:rsid w:val="00075554"/>
    <w:rsid w:val="00076F62"/>
    <w:rsid w:val="00077B84"/>
    <w:rsid w:val="000802E5"/>
    <w:rsid w:val="0008077B"/>
    <w:rsid w:val="0008100C"/>
    <w:rsid w:val="00081C96"/>
    <w:rsid w:val="00082000"/>
    <w:rsid w:val="0008284B"/>
    <w:rsid w:val="0008298A"/>
    <w:rsid w:val="00083100"/>
    <w:rsid w:val="0008334E"/>
    <w:rsid w:val="00083AA0"/>
    <w:rsid w:val="00083C93"/>
    <w:rsid w:val="0008476F"/>
    <w:rsid w:val="00084BEC"/>
    <w:rsid w:val="00084C56"/>
    <w:rsid w:val="00086495"/>
    <w:rsid w:val="00086E94"/>
    <w:rsid w:val="000873CE"/>
    <w:rsid w:val="00087797"/>
    <w:rsid w:val="00091756"/>
    <w:rsid w:val="00091A1E"/>
    <w:rsid w:val="000920DA"/>
    <w:rsid w:val="00092803"/>
    <w:rsid w:val="0009375F"/>
    <w:rsid w:val="00093A79"/>
    <w:rsid w:val="000941EE"/>
    <w:rsid w:val="000943E9"/>
    <w:rsid w:val="00094B8B"/>
    <w:rsid w:val="000957AC"/>
    <w:rsid w:val="00095A8B"/>
    <w:rsid w:val="000971A6"/>
    <w:rsid w:val="000979D8"/>
    <w:rsid w:val="000A18F3"/>
    <w:rsid w:val="000A1B98"/>
    <w:rsid w:val="000A21EF"/>
    <w:rsid w:val="000A299F"/>
    <w:rsid w:val="000A2C54"/>
    <w:rsid w:val="000A35F0"/>
    <w:rsid w:val="000A3687"/>
    <w:rsid w:val="000A3BA1"/>
    <w:rsid w:val="000A51F8"/>
    <w:rsid w:val="000B0206"/>
    <w:rsid w:val="000B14FF"/>
    <w:rsid w:val="000B1639"/>
    <w:rsid w:val="000B16BD"/>
    <w:rsid w:val="000B17E4"/>
    <w:rsid w:val="000B228B"/>
    <w:rsid w:val="000B2B88"/>
    <w:rsid w:val="000B2E42"/>
    <w:rsid w:val="000B3457"/>
    <w:rsid w:val="000B3D21"/>
    <w:rsid w:val="000B402F"/>
    <w:rsid w:val="000B4A8A"/>
    <w:rsid w:val="000B529A"/>
    <w:rsid w:val="000B6085"/>
    <w:rsid w:val="000B6400"/>
    <w:rsid w:val="000B6623"/>
    <w:rsid w:val="000B6B5D"/>
    <w:rsid w:val="000B6CF5"/>
    <w:rsid w:val="000B71C0"/>
    <w:rsid w:val="000C08D4"/>
    <w:rsid w:val="000C0DEA"/>
    <w:rsid w:val="000C1933"/>
    <w:rsid w:val="000C1AD2"/>
    <w:rsid w:val="000C256A"/>
    <w:rsid w:val="000C2698"/>
    <w:rsid w:val="000C3362"/>
    <w:rsid w:val="000C363F"/>
    <w:rsid w:val="000C4186"/>
    <w:rsid w:val="000C5228"/>
    <w:rsid w:val="000C5351"/>
    <w:rsid w:val="000C5B81"/>
    <w:rsid w:val="000C5D6D"/>
    <w:rsid w:val="000C69BF"/>
    <w:rsid w:val="000C70F2"/>
    <w:rsid w:val="000C771D"/>
    <w:rsid w:val="000C7AC1"/>
    <w:rsid w:val="000C7D26"/>
    <w:rsid w:val="000D0128"/>
    <w:rsid w:val="000D083A"/>
    <w:rsid w:val="000D0D31"/>
    <w:rsid w:val="000D44A5"/>
    <w:rsid w:val="000D62A2"/>
    <w:rsid w:val="000D6589"/>
    <w:rsid w:val="000D7090"/>
    <w:rsid w:val="000D7A2E"/>
    <w:rsid w:val="000E0038"/>
    <w:rsid w:val="000E0820"/>
    <w:rsid w:val="000E0EF6"/>
    <w:rsid w:val="000E0FDE"/>
    <w:rsid w:val="000E1143"/>
    <w:rsid w:val="000E11F0"/>
    <w:rsid w:val="000E1A38"/>
    <w:rsid w:val="000E2942"/>
    <w:rsid w:val="000E31A0"/>
    <w:rsid w:val="000E322D"/>
    <w:rsid w:val="000E3DD9"/>
    <w:rsid w:val="000E523A"/>
    <w:rsid w:val="000E5273"/>
    <w:rsid w:val="000E62A2"/>
    <w:rsid w:val="000E6C1E"/>
    <w:rsid w:val="000E6C20"/>
    <w:rsid w:val="000E797B"/>
    <w:rsid w:val="000E7CDC"/>
    <w:rsid w:val="000F08D9"/>
    <w:rsid w:val="000F20AF"/>
    <w:rsid w:val="000F292D"/>
    <w:rsid w:val="000F2C4A"/>
    <w:rsid w:val="000F559B"/>
    <w:rsid w:val="000F5871"/>
    <w:rsid w:val="000F6AE2"/>
    <w:rsid w:val="001016D0"/>
    <w:rsid w:val="0010247F"/>
    <w:rsid w:val="00103764"/>
    <w:rsid w:val="00104181"/>
    <w:rsid w:val="001047D8"/>
    <w:rsid w:val="00105A2F"/>
    <w:rsid w:val="00106A86"/>
    <w:rsid w:val="001074DD"/>
    <w:rsid w:val="00107514"/>
    <w:rsid w:val="00107EFB"/>
    <w:rsid w:val="00110649"/>
    <w:rsid w:val="00111275"/>
    <w:rsid w:val="00111609"/>
    <w:rsid w:val="001125C2"/>
    <w:rsid w:val="00112797"/>
    <w:rsid w:val="0011342E"/>
    <w:rsid w:val="001135F2"/>
    <w:rsid w:val="00113601"/>
    <w:rsid w:val="00113924"/>
    <w:rsid w:val="00115086"/>
    <w:rsid w:val="0011508F"/>
    <w:rsid w:val="00116032"/>
    <w:rsid w:val="0011760F"/>
    <w:rsid w:val="00117FD5"/>
    <w:rsid w:val="0012193C"/>
    <w:rsid w:val="00121FCC"/>
    <w:rsid w:val="0012213D"/>
    <w:rsid w:val="00122AA1"/>
    <w:rsid w:val="001230D4"/>
    <w:rsid w:val="001233E0"/>
    <w:rsid w:val="00123850"/>
    <w:rsid w:val="00123C6E"/>
    <w:rsid w:val="00123F4C"/>
    <w:rsid w:val="001242E4"/>
    <w:rsid w:val="00124D5F"/>
    <w:rsid w:val="00125263"/>
    <w:rsid w:val="001252CF"/>
    <w:rsid w:val="00125476"/>
    <w:rsid w:val="00125F91"/>
    <w:rsid w:val="00125FCF"/>
    <w:rsid w:val="001266C4"/>
    <w:rsid w:val="0012772C"/>
    <w:rsid w:val="0012773E"/>
    <w:rsid w:val="00127C40"/>
    <w:rsid w:val="001329FF"/>
    <w:rsid w:val="00132E44"/>
    <w:rsid w:val="001343D2"/>
    <w:rsid w:val="0013515F"/>
    <w:rsid w:val="00135398"/>
    <w:rsid w:val="00135751"/>
    <w:rsid w:val="00135F9D"/>
    <w:rsid w:val="001367A3"/>
    <w:rsid w:val="00136C46"/>
    <w:rsid w:val="00137F62"/>
    <w:rsid w:val="00140313"/>
    <w:rsid w:val="001404FC"/>
    <w:rsid w:val="00140739"/>
    <w:rsid w:val="00140AE9"/>
    <w:rsid w:val="00141237"/>
    <w:rsid w:val="00142648"/>
    <w:rsid w:val="001429F5"/>
    <w:rsid w:val="00143D78"/>
    <w:rsid w:val="00144281"/>
    <w:rsid w:val="001445D6"/>
    <w:rsid w:val="001477AB"/>
    <w:rsid w:val="00147995"/>
    <w:rsid w:val="00147AF1"/>
    <w:rsid w:val="00150A10"/>
    <w:rsid w:val="00150C22"/>
    <w:rsid w:val="00150FF4"/>
    <w:rsid w:val="00151614"/>
    <w:rsid w:val="001518FD"/>
    <w:rsid w:val="00151FCA"/>
    <w:rsid w:val="00152E68"/>
    <w:rsid w:val="00152EB8"/>
    <w:rsid w:val="00153CFB"/>
    <w:rsid w:val="00153F28"/>
    <w:rsid w:val="0015424F"/>
    <w:rsid w:val="00155EFA"/>
    <w:rsid w:val="00156472"/>
    <w:rsid w:val="00157D33"/>
    <w:rsid w:val="00157E0C"/>
    <w:rsid w:val="001604F4"/>
    <w:rsid w:val="00160658"/>
    <w:rsid w:val="00160B3E"/>
    <w:rsid w:val="0016189A"/>
    <w:rsid w:val="00161F3F"/>
    <w:rsid w:val="00162FE3"/>
    <w:rsid w:val="00163484"/>
    <w:rsid w:val="00163AE0"/>
    <w:rsid w:val="00163F38"/>
    <w:rsid w:val="001659F0"/>
    <w:rsid w:val="00167823"/>
    <w:rsid w:val="00167880"/>
    <w:rsid w:val="00170480"/>
    <w:rsid w:val="00170791"/>
    <w:rsid w:val="00170B7E"/>
    <w:rsid w:val="00171557"/>
    <w:rsid w:val="0017160B"/>
    <w:rsid w:val="001727AE"/>
    <w:rsid w:val="00172D08"/>
    <w:rsid w:val="00173950"/>
    <w:rsid w:val="001751B8"/>
    <w:rsid w:val="0017523E"/>
    <w:rsid w:val="00177945"/>
    <w:rsid w:val="001802C3"/>
    <w:rsid w:val="00180FD2"/>
    <w:rsid w:val="001814FA"/>
    <w:rsid w:val="00181852"/>
    <w:rsid w:val="001828D2"/>
    <w:rsid w:val="00182A82"/>
    <w:rsid w:val="00182CD8"/>
    <w:rsid w:val="00182EE9"/>
    <w:rsid w:val="001835BA"/>
    <w:rsid w:val="00183831"/>
    <w:rsid w:val="00183ACB"/>
    <w:rsid w:val="00184CFA"/>
    <w:rsid w:val="00185432"/>
    <w:rsid w:val="001855C6"/>
    <w:rsid w:val="001863EE"/>
    <w:rsid w:val="001903A5"/>
    <w:rsid w:val="001905A6"/>
    <w:rsid w:val="00190A55"/>
    <w:rsid w:val="00191344"/>
    <w:rsid w:val="001914D8"/>
    <w:rsid w:val="00191985"/>
    <w:rsid w:val="00191C93"/>
    <w:rsid w:val="00193C2A"/>
    <w:rsid w:val="001946E3"/>
    <w:rsid w:val="00195217"/>
    <w:rsid w:val="00195C5D"/>
    <w:rsid w:val="00196D8C"/>
    <w:rsid w:val="00196FCE"/>
    <w:rsid w:val="001A02BB"/>
    <w:rsid w:val="001A05A2"/>
    <w:rsid w:val="001A0F6D"/>
    <w:rsid w:val="001A152D"/>
    <w:rsid w:val="001A16D2"/>
    <w:rsid w:val="001A1B20"/>
    <w:rsid w:val="001A1E2C"/>
    <w:rsid w:val="001A28F3"/>
    <w:rsid w:val="001A2B2D"/>
    <w:rsid w:val="001A326B"/>
    <w:rsid w:val="001A33B4"/>
    <w:rsid w:val="001A4E07"/>
    <w:rsid w:val="001A542F"/>
    <w:rsid w:val="001A5A88"/>
    <w:rsid w:val="001A5B04"/>
    <w:rsid w:val="001A5DF6"/>
    <w:rsid w:val="001A6C42"/>
    <w:rsid w:val="001A6EE1"/>
    <w:rsid w:val="001B0A3C"/>
    <w:rsid w:val="001B15D4"/>
    <w:rsid w:val="001B4005"/>
    <w:rsid w:val="001B42A1"/>
    <w:rsid w:val="001B4F1E"/>
    <w:rsid w:val="001B62D3"/>
    <w:rsid w:val="001B6B95"/>
    <w:rsid w:val="001B6E5B"/>
    <w:rsid w:val="001B72D9"/>
    <w:rsid w:val="001B74C0"/>
    <w:rsid w:val="001C0443"/>
    <w:rsid w:val="001C0F2D"/>
    <w:rsid w:val="001C11AC"/>
    <w:rsid w:val="001C1EF5"/>
    <w:rsid w:val="001C1F19"/>
    <w:rsid w:val="001C270B"/>
    <w:rsid w:val="001C2FB8"/>
    <w:rsid w:val="001C331A"/>
    <w:rsid w:val="001C345C"/>
    <w:rsid w:val="001C3CBC"/>
    <w:rsid w:val="001C4119"/>
    <w:rsid w:val="001C464F"/>
    <w:rsid w:val="001C58DF"/>
    <w:rsid w:val="001C63D1"/>
    <w:rsid w:val="001C70F4"/>
    <w:rsid w:val="001C7F40"/>
    <w:rsid w:val="001C7F99"/>
    <w:rsid w:val="001D17D4"/>
    <w:rsid w:val="001D23BC"/>
    <w:rsid w:val="001D379B"/>
    <w:rsid w:val="001D3EC8"/>
    <w:rsid w:val="001D4C26"/>
    <w:rsid w:val="001D5254"/>
    <w:rsid w:val="001D6335"/>
    <w:rsid w:val="001D67C4"/>
    <w:rsid w:val="001D745B"/>
    <w:rsid w:val="001D76BE"/>
    <w:rsid w:val="001E0D7B"/>
    <w:rsid w:val="001E0E48"/>
    <w:rsid w:val="001E1132"/>
    <w:rsid w:val="001E13FC"/>
    <w:rsid w:val="001E1B7B"/>
    <w:rsid w:val="001E1F0D"/>
    <w:rsid w:val="001E27B2"/>
    <w:rsid w:val="001E306D"/>
    <w:rsid w:val="001E30A6"/>
    <w:rsid w:val="001E35CA"/>
    <w:rsid w:val="001E3723"/>
    <w:rsid w:val="001E6300"/>
    <w:rsid w:val="001E6507"/>
    <w:rsid w:val="001E6E78"/>
    <w:rsid w:val="001F03D8"/>
    <w:rsid w:val="001F132E"/>
    <w:rsid w:val="001F2D7E"/>
    <w:rsid w:val="001F35CF"/>
    <w:rsid w:val="001F3677"/>
    <w:rsid w:val="001F3D26"/>
    <w:rsid w:val="001F5670"/>
    <w:rsid w:val="001F6EB2"/>
    <w:rsid w:val="001F73C9"/>
    <w:rsid w:val="00200809"/>
    <w:rsid w:val="00200F76"/>
    <w:rsid w:val="00200FC9"/>
    <w:rsid w:val="00201533"/>
    <w:rsid w:val="00201BF4"/>
    <w:rsid w:val="00201C17"/>
    <w:rsid w:val="00201CB8"/>
    <w:rsid w:val="00202248"/>
    <w:rsid w:val="00202821"/>
    <w:rsid w:val="0020352D"/>
    <w:rsid w:val="00203A89"/>
    <w:rsid w:val="002040AB"/>
    <w:rsid w:val="002046DA"/>
    <w:rsid w:val="00205920"/>
    <w:rsid w:val="00206381"/>
    <w:rsid w:val="00206C5C"/>
    <w:rsid w:val="00207218"/>
    <w:rsid w:val="002072C0"/>
    <w:rsid w:val="00207EE9"/>
    <w:rsid w:val="00210420"/>
    <w:rsid w:val="00210DB1"/>
    <w:rsid w:val="00211315"/>
    <w:rsid w:val="00211812"/>
    <w:rsid w:val="00212818"/>
    <w:rsid w:val="00213503"/>
    <w:rsid w:val="00213758"/>
    <w:rsid w:val="00213E43"/>
    <w:rsid w:val="002146B6"/>
    <w:rsid w:val="00214BFC"/>
    <w:rsid w:val="002152F1"/>
    <w:rsid w:val="00215762"/>
    <w:rsid w:val="002163FF"/>
    <w:rsid w:val="002165B2"/>
    <w:rsid w:val="002167CA"/>
    <w:rsid w:val="002167EA"/>
    <w:rsid w:val="00217539"/>
    <w:rsid w:val="0022001D"/>
    <w:rsid w:val="00220133"/>
    <w:rsid w:val="00220563"/>
    <w:rsid w:val="0022072D"/>
    <w:rsid w:val="002217BD"/>
    <w:rsid w:val="00221974"/>
    <w:rsid w:val="00222676"/>
    <w:rsid w:val="00222FAA"/>
    <w:rsid w:val="002245A0"/>
    <w:rsid w:val="0022599C"/>
    <w:rsid w:val="0022684B"/>
    <w:rsid w:val="00226C91"/>
    <w:rsid w:val="00227D40"/>
    <w:rsid w:val="0023240D"/>
    <w:rsid w:val="002325B4"/>
    <w:rsid w:val="00232AFA"/>
    <w:rsid w:val="00232E83"/>
    <w:rsid w:val="00233891"/>
    <w:rsid w:val="00235F74"/>
    <w:rsid w:val="00236293"/>
    <w:rsid w:val="00236D38"/>
    <w:rsid w:val="00236DFB"/>
    <w:rsid w:val="00237610"/>
    <w:rsid w:val="00237A02"/>
    <w:rsid w:val="00237FE9"/>
    <w:rsid w:val="002411BC"/>
    <w:rsid w:val="00242C2C"/>
    <w:rsid w:val="00242CCC"/>
    <w:rsid w:val="002446A3"/>
    <w:rsid w:val="00244E69"/>
    <w:rsid w:val="0024582F"/>
    <w:rsid w:val="0024659A"/>
    <w:rsid w:val="00250038"/>
    <w:rsid w:val="0025008D"/>
    <w:rsid w:val="00250127"/>
    <w:rsid w:val="00250363"/>
    <w:rsid w:val="00250CC1"/>
    <w:rsid w:val="00251616"/>
    <w:rsid w:val="002517D7"/>
    <w:rsid w:val="0025291D"/>
    <w:rsid w:val="002541D3"/>
    <w:rsid w:val="00256BE5"/>
    <w:rsid w:val="0025704C"/>
    <w:rsid w:val="0026046C"/>
    <w:rsid w:val="0026167E"/>
    <w:rsid w:val="00261D41"/>
    <w:rsid w:val="002624DC"/>
    <w:rsid w:val="00263454"/>
    <w:rsid w:val="002650CF"/>
    <w:rsid w:val="00266B08"/>
    <w:rsid w:val="002676D1"/>
    <w:rsid w:val="00267B93"/>
    <w:rsid w:val="00267C15"/>
    <w:rsid w:val="00270700"/>
    <w:rsid w:val="00270FF7"/>
    <w:rsid w:val="002711CD"/>
    <w:rsid w:val="00271C3A"/>
    <w:rsid w:val="00271D8A"/>
    <w:rsid w:val="00271F61"/>
    <w:rsid w:val="00272451"/>
    <w:rsid w:val="002727AB"/>
    <w:rsid w:val="0027487D"/>
    <w:rsid w:val="00274A53"/>
    <w:rsid w:val="00274BB7"/>
    <w:rsid w:val="0027682F"/>
    <w:rsid w:val="00277150"/>
    <w:rsid w:val="00277813"/>
    <w:rsid w:val="00277A65"/>
    <w:rsid w:val="00280D3D"/>
    <w:rsid w:val="00281363"/>
    <w:rsid w:val="00281CD0"/>
    <w:rsid w:val="00282282"/>
    <w:rsid w:val="0028360C"/>
    <w:rsid w:val="002836B8"/>
    <w:rsid w:val="002839B9"/>
    <w:rsid w:val="00285CBE"/>
    <w:rsid w:val="00286168"/>
    <w:rsid w:val="002863ED"/>
    <w:rsid w:val="00286EEB"/>
    <w:rsid w:val="002872E4"/>
    <w:rsid w:val="00287BFE"/>
    <w:rsid w:val="0029022A"/>
    <w:rsid w:val="002904F5"/>
    <w:rsid w:val="00290566"/>
    <w:rsid w:val="00290744"/>
    <w:rsid w:val="002908ED"/>
    <w:rsid w:val="002909CD"/>
    <w:rsid w:val="00291BE2"/>
    <w:rsid w:val="00291C7E"/>
    <w:rsid w:val="002921B8"/>
    <w:rsid w:val="002923B5"/>
    <w:rsid w:val="00292717"/>
    <w:rsid w:val="00293170"/>
    <w:rsid w:val="002945E4"/>
    <w:rsid w:val="00295188"/>
    <w:rsid w:val="00296360"/>
    <w:rsid w:val="00296AD6"/>
    <w:rsid w:val="002A0AA9"/>
    <w:rsid w:val="002A1268"/>
    <w:rsid w:val="002A1A34"/>
    <w:rsid w:val="002A1B07"/>
    <w:rsid w:val="002A22D9"/>
    <w:rsid w:val="002A2606"/>
    <w:rsid w:val="002A3716"/>
    <w:rsid w:val="002A3F14"/>
    <w:rsid w:val="002A42ED"/>
    <w:rsid w:val="002A681F"/>
    <w:rsid w:val="002A78ED"/>
    <w:rsid w:val="002B12CD"/>
    <w:rsid w:val="002B145C"/>
    <w:rsid w:val="002B169B"/>
    <w:rsid w:val="002B288B"/>
    <w:rsid w:val="002B291A"/>
    <w:rsid w:val="002B2AC8"/>
    <w:rsid w:val="002B3114"/>
    <w:rsid w:val="002B3831"/>
    <w:rsid w:val="002B422C"/>
    <w:rsid w:val="002B48A4"/>
    <w:rsid w:val="002B5031"/>
    <w:rsid w:val="002B5223"/>
    <w:rsid w:val="002B5D9B"/>
    <w:rsid w:val="002B67CC"/>
    <w:rsid w:val="002B6AFE"/>
    <w:rsid w:val="002B77FC"/>
    <w:rsid w:val="002C0E46"/>
    <w:rsid w:val="002C1CF6"/>
    <w:rsid w:val="002C201A"/>
    <w:rsid w:val="002C248C"/>
    <w:rsid w:val="002C2534"/>
    <w:rsid w:val="002C4D74"/>
    <w:rsid w:val="002C4F71"/>
    <w:rsid w:val="002C73A7"/>
    <w:rsid w:val="002C752E"/>
    <w:rsid w:val="002C77AA"/>
    <w:rsid w:val="002D0230"/>
    <w:rsid w:val="002D0BFE"/>
    <w:rsid w:val="002D0C09"/>
    <w:rsid w:val="002D0F86"/>
    <w:rsid w:val="002D1747"/>
    <w:rsid w:val="002D2258"/>
    <w:rsid w:val="002D2405"/>
    <w:rsid w:val="002D2A77"/>
    <w:rsid w:val="002D2C84"/>
    <w:rsid w:val="002D2D9D"/>
    <w:rsid w:val="002D30F6"/>
    <w:rsid w:val="002D32BF"/>
    <w:rsid w:val="002D37A4"/>
    <w:rsid w:val="002D3ADD"/>
    <w:rsid w:val="002D46B2"/>
    <w:rsid w:val="002D68CA"/>
    <w:rsid w:val="002D733C"/>
    <w:rsid w:val="002D7525"/>
    <w:rsid w:val="002E100D"/>
    <w:rsid w:val="002E1252"/>
    <w:rsid w:val="002E1791"/>
    <w:rsid w:val="002E188F"/>
    <w:rsid w:val="002E19EF"/>
    <w:rsid w:val="002E1CCF"/>
    <w:rsid w:val="002E25FF"/>
    <w:rsid w:val="002E30EA"/>
    <w:rsid w:val="002E3B5B"/>
    <w:rsid w:val="002E3D7A"/>
    <w:rsid w:val="002E3E48"/>
    <w:rsid w:val="002E3FA5"/>
    <w:rsid w:val="002E55CF"/>
    <w:rsid w:val="002E5843"/>
    <w:rsid w:val="002E590D"/>
    <w:rsid w:val="002E693C"/>
    <w:rsid w:val="002F0611"/>
    <w:rsid w:val="002F0797"/>
    <w:rsid w:val="002F09B9"/>
    <w:rsid w:val="002F0B9E"/>
    <w:rsid w:val="002F167F"/>
    <w:rsid w:val="002F1B5F"/>
    <w:rsid w:val="002F2DE0"/>
    <w:rsid w:val="002F41C8"/>
    <w:rsid w:val="002F494F"/>
    <w:rsid w:val="002F54D2"/>
    <w:rsid w:val="002F60BA"/>
    <w:rsid w:val="002F69ED"/>
    <w:rsid w:val="002F7251"/>
    <w:rsid w:val="002F7DDA"/>
    <w:rsid w:val="0030012F"/>
    <w:rsid w:val="003003E2"/>
    <w:rsid w:val="003015A7"/>
    <w:rsid w:val="003016DB"/>
    <w:rsid w:val="0030176F"/>
    <w:rsid w:val="00303256"/>
    <w:rsid w:val="00303DC3"/>
    <w:rsid w:val="003041AF"/>
    <w:rsid w:val="003044C9"/>
    <w:rsid w:val="003046C5"/>
    <w:rsid w:val="00305442"/>
    <w:rsid w:val="00305805"/>
    <w:rsid w:val="003061EF"/>
    <w:rsid w:val="00306C69"/>
    <w:rsid w:val="00307280"/>
    <w:rsid w:val="0031022C"/>
    <w:rsid w:val="00310D93"/>
    <w:rsid w:val="00311E34"/>
    <w:rsid w:val="003129FC"/>
    <w:rsid w:val="003131C0"/>
    <w:rsid w:val="003136D5"/>
    <w:rsid w:val="00313FB7"/>
    <w:rsid w:val="00315253"/>
    <w:rsid w:val="003154EB"/>
    <w:rsid w:val="00315CC8"/>
    <w:rsid w:val="00315F5E"/>
    <w:rsid w:val="00316175"/>
    <w:rsid w:val="00316219"/>
    <w:rsid w:val="003164FB"/>
    <w:rsid w:val="003165ED"/>
    <w:rsid w:val="003169F6"/>
    <w:rsid w:val="0031788B"/>
    <w:rsid w:val="00317B03"/>
    <w:rsid w:val="00317E01"/>
    <w:rsid w:val="00317ED1"/>
    <w:rsid w:val="00320171"/>
    <w:rsid w:val="00320C4C"/>
    <w:rsid w:val="0032144F"/>
    <w:rsid w:val="0032260E"/>
    <w:rsid w:val="00323013"/>
    <w:rsid w:val="003239FD"/>
    <w:rsid w:val="00324B36"/>
    <w:rsid w:val="00324B3D"/>
    <w:rsid w:val="00325719"/>
    <w:rsid w:val="003263A0"/>
    <w:rsid w:val="00326DA3"/>
    <w:rsid w:val="003270ED"/>
    <w:rsid w:val="00327A1E"/>
    <w:rsid w:val="0033102E"/>
    <w:rsid w:val="00331496"/>
    <w:rsid w:val="003314B1"/>
    <w:rsid w:val="003317CA"/>
    <w:rsid w:val="003320C6"/>
    <w:rsid w:val="00332A18"/>
    <w:rsid w:val="00332E78"/>
    <w:rsid w:val="003338CE"/>
    <w:rsid w:val="00333A67"/>
    <w:rsid w:val="00333C2F"/>
    <w:rsid w:val="003340FA"/>
    <w:rsid w:val="00334A15"/>
    <w:rsid w:val="00334CBE"/>
    <w:rsid w:val="00334FD8"/>
    <w:rsid w:val="00335074"/>
    <w:rsid w:val="003372CB"/>
    <w:rsid w:val="00337C66"/>
    <w:rsid w:val="00340B24"/>
    <w:rsid w:val="00341D15"/>
    <w:rsid w:val="00342505"/>
    <w:rsid w:val="0034381A"/>
    <w:rsid w:val="003444A3"/>
    <w:rsid w:val="003447ED"/>
    <w:rsid w:val="00344E0F"/>
    <w:rsid w:val="003453B7"/>
    <w:rsid w:val="00345C7C"/>
    <w:rsid w:val="00345CDC"/>
    <w:rsid w:val="00346887"/>
    <w:rsid w:val="00346AE5"/>
    <w:rsid w:val="00346C9F"/>
    <w:rsid w:val="00346E49"/>
    <w:rsid w:val="0034788A"/>
    <w:rsid w:val="0035091F"/>
    <w:rsid w:val="0035098B"/>
    <w:rsid w:val="0035197B"/>
    <w:rsid w:val="0035265A"/>
    <w:rsid w:val="00352664"/>
    <w:rsid w:val="0035296A"/>
    <w:rsid w:val="003541CB"/>
    <w:rsid w:val="00354D44"/>
    <w:rsid w:val="003566B1"/>
    <w:rsid w:val="00356BBE"/>
    <w:rsid w:val="00356E3F"/>
    <w:rsid w:val="003571E0"/>
    <w:rsid w:val="003571E4"/>
    <w:rsid w:val="003577AC"/>
    <w:rsid w:val="00357CA7"/>
    <w:rsid w:val="00360055"/>
    <w:rsid w:val="00360784"/>
    <w:rsid w:val="0036096D"/>
    <w:rsid w:val="00361AF4"/>
    <w:rsid w:val="00361CE3"/>
    <w:rsid w:val="003635F4"/>
    <w:rsid w:val="00363B14"/>
    <w:rsid w:val="00363E32"/>
    <w:rsid w:val="00363F6C"/>
    <w:rsid w:val="00364198"/>
    <w:rsid w:val="00365264"/>
    <w:rsid w:val="00366237"/>
    <w:rsid w:val="003665C0"/>
    <w:rsid w:val="00367376"/>
    <w:rsid w:val="00367FC8"/>
    <w:rsid w:val="0037071F"/>
    <w:rsid w:val="00372B13"/>
    <w:rsid w:val="00372B1C"/>
    <w:rsid w:val="003765AC"/>
    <w:rsid w:val="00376C01"/>
    <w:rsid w:val="003807DF"/>
    <w:rsid w:val="00381162"/>
    <w:rsid w:val="00381FD3"/>
    <w:rsid w:val="0038270B"/>
    <w:rsid w:val="00382721"/>
    <w:rsid w:val="00383453"/>
    <w:rsid w:val="003836E6"/>
    <w:rsid w:val="003838D0"/>
    <w:rsid w:val="00383ABB"/>
    <w:rsid w:val="00384E2B"/>
    <w:rsid w:val="003850DE"/>
    <w:rsid w:val="00385E87"/>
    <w:rsid w:val="00387A3A"/>
    <w:rsid w:val="003900F5"/>
    <w:rsid w:val="003903B6"/>
    <w:rsid w:val="0039079F"/>
    <w:rsid w:val="003910AA"/>
    <w:rsid w:val="003910F9"/>
    <w:rsid w:val="00392696"/>
    <w:rsid w:val="00392EC1"/>
    <w:rsid w:val="00393255"/>
    <w:rsid w:val="00394080"/>
    <w:rsid w:val="00394546"/>
    <w:rsid w:val="00394A0A"/>
    <w:rsid w:val="00395A02"/>
    <w:rsid w:val="0039653F"/>
    <w:rsid w:val="003966B0"/>
    <w:rsid w:val="00396E3C"/>
    <w:rsid w:val="00397184"/>
    <w:rsid w:val="00397FD3"/>
    <w:rsid w:val="003A0731"/>
    <w:rsid w:val="003A3ACA"/>
    <w:rsid w:val="003A4D9B"/>
    <w:rsid w:val="003A4E09"/>
    <w:rsid w:val="003A5962"/>
    <w:rsid w:val="003A5DF1"/>
    <w:rsid w:val="003A5E92"/>
    <w:rsid w:val="003A6B9E"/>
    <w:rsid w:val="003A7E65"/>
    <w:rsid w:val="003B02CD"/>
    <w:rsid w:val="003B0440"/>
    <w:rsid w:val="003B1328"/>
    <w:rsid w:val="003B191B"/>
    <w:rsid w:val="003B2C8D"/>
    <w:rsid w:val="003B2D9E"/>
    <w:rsid w:val="003B3B4E"/>
    <w:rsid w:val="003B432B"/>
    <w:rsid w:val="003B5463"/>
    <w:rsid w:val="003B5A1A"/>
    <w:rsid w:val="003B5DD3"/>
    <w:rsid w:val="003B5F1D"/>
    <w:rsid w:val="003B5F7D"/>
    <w:rsid w:val="003B72E0"/>
    <w:rsid w:val="003C1156"/>
    <w:rsid w:val="003C2DC5"/>
    <w:rsid w:val="003C352C"/>
    <w:rsid w:val="003C54C4"/>
    <w:rsid w:val="003C571E"/>
    <w:rsid w:val="003C6B47"/>
    <w:rsid w:val="003C6C15"/>
    <w:rsid w:val="003C6E0B"/>
    <w:rsid w:val="003C77EE"/>
    <w:rsid w:val="003C7A75"/>
    <w:rsid w:val="003D09A8"/>
    <w:rsid w:val="003D2295"/>
    <w:rsid w:val="003D2D90"/>
    <w:rsid w:val="003D38D0"/>
    <w:rsid w:val="003D39B7"/>
    <w:rsid w:val="003D5191"/>
    <w:rsid w:val="003D5992"/>
    <w:rsid w:val="003D64FF"/>
    <w:rsid w:val="003D659F"/>
    <w:rsid w:val="003D66D0"/>
    <w:rsid w:val="003D7606"/>
    <w:rsid w:val="003E055D"/>
    <w:rsid w:val="003E0C11"/>
    <w:rsid w:val="003E1941"/>
    <w:rsid w:val="003E2D2B"/>
    <w:rsid w:val="003E6BBD"/>
    <w:rsid w:val="003E6F03"/>
    <w:rsid w:val="003E7076"/>
    <w:rsid w:val="003E7C26"/>
    <w:rsid w:val="003F096A"/>
    <w:rsid w:val="003F1644"/>
    <w:rsid w:val="003F2AFE"/>
    <w:rsid w:val="003F31E7"/>
    <w:rsid w:val="003F4A68"/>
    <w:rsid w:val="003F4A78"/>
    <w:rsid w:val="003F693B"/>
    <w:rsid w:val="003F714A"/>
    <w:rsid w:val="003F72C1"/>
    <w:rsid w:val="003F7410"/>
    <w:rsid w:val="00400ED6"/>
    <w:rsid w:val="00403B06"/>
    <w:rsid w:val="004040E6"/>
    <w:rsid w:val="00404337"/>
    <w:rsid w:val="004053CF"/>
    <w:rsid w:val="004057EA"/>
    <w:rsid w:val="00405CF0"/>
    <w:rsid w:val="00406D39"/>
    <w:rsid w:val="00406D49"/>
    <w:rsid w:val="00407E35"/>
    <w:rsid w:val="00411223"/>
    <w:rsid w:val="004115C6"/>
    <w:rsid w:val="00411945"/>
    <w:rsid w:val="00414520"/>
    <w:rsid w:val="00415336"/>
    <w:rsid w:val="004153CA"/>
    <w:rsid w:val="004158C7"/>
    <w:rsid w:val="004164E3"/>
    <w:rsid w:val="00416696"/>
    <w:rsid w:val="004171C0"/>
    <w:rsid w:val="0041788F"/>
    <w:rsid w:val="00417C04"/>
    <w:rsid w:val="00417D55"/>
    <w:rsid w:val="00420979"/>
    <w:rsid w:val="004209A6"/>
    <w:rsid w:val="00421211"/>
    <w:rsid w:val="004214C7"/>
    <w:rsid w:val="00424C05"/>
    <w:rsid w:val="004250C8"/>
    <w:rsid w:val="00425987"/>
    <w:rsid w:val="00425DA9"/>
    <w:rsid w:val="00425EA3"/>
    <w:rsid w:val="00425FB7"/>
    <w:rsid w:val="00426658"/>
    <w:rsid w:val="00427193"/>
    <w:rsid w:val="00430C32"/>
    <w:rsid w:val="004319CD"/>
    <w:rsid w:val="00431AA3"/>
    <w:rsid w:val="0043262D"/>
    <w:rsid w:val="004335A6"/>
    <w:rsid w:val="004336E8"/>
    <w:rsid w:val="004340FA"/>
    <w:rsid w:val="004357CE"/>
    <w:rsid w:val="00435C6C"/>
    <w:rsid w:val="004372E5"/>
    <w:rsid w:val="0043798A"/>
    <w:rsid w:val="004407F1"/>
    <w:rsid w:val="00441B9A"/>
    <w:rsid w:val="00442009"/>
    <w:rsid w:val="004434E3"/>
    <w:rsid w:val="00444A78"/>
    <w:rsid w:val="004450F5"/>
    <w:rsid w:val="00445197"/>
    <w:rsid w:val="004461B7"/>
    <w:rsid w:val="004462D8"/>
    <w:rsid w:val="00446598"/>
    <w:rsid w:val="00446950"/>
    <w:rsid w:val="004469D8"/>
    <w:rsid w:val="0044745A"/>
    <w:rsid w:val="00447648"/>
    <w:rsid w:val="00450AA9"/>
    <w:rsid w:val="00450F2D"/>
    <w:rsid w:val="004517C0"/>
    <w:rsid w:val="00451A09"/>
    <w:rsid w:val="00451A99"/>
    <w:rsid w:val="004523FE"/>
    <w:rsid w:val="00452994"/>
    <w:rsid w:val="00453358"/>
    <w:rsid w:val="00453384"/>
    <w:rsid w:val="00453DEB"/>
    <w:rsid w:val="0045476B"/>
    <w:rsid w:val="004556EE"/>
    <w:rsid w:val="004557D9"/>
    <w:rsid w:val="00455CDF"/>
    <w:rsid w:val="00455F91"/>
    <w:rsid w:val="004569E1"/>
    <w:rsid w:val="004577C8"/>
    <w:rsid w:val="00460C5C"/>
    <w:rsid w:val="004612DE"/>
    <w:rsid w:val="00462BD6"/>
    <w:rsid w:val="004640C5"/>
    <w:rsid w:val="004642A4"/>
    <w:rsid w:val="004642FA"/>
    <w:rsid w:val="00464E02"/>
    <w:rsid w:val="00465B90"/>
    <w:rsid w:val="0046711E"/>
    <w:rsid w:val="00470091"/>
    <w:rsid w:val="004704D9"/>
    <w:rsid w:val="00470D9D"/>
    <w:rsid w:val="004714EF"/>
    <w:rsid w:val="00471959"/>
    <w:rsid w:val="004746A6"/>
    <w:rsid w:val="00475471"/>
    <w:rsid w:val="00475E98"/>
    <w:rsid w:val="0048013E"/>
    <w:rsid w:val="00480220"/>
    <w:rsid w:val="00480524"/>
    <w:rsid w:val="00480550"/>
    <w:rsid w:val="00481DAD"/>
    <w:rsid w:val="00481F3F"/>
    <w:rsid w:val="00482E1D"/>
    <w:rsid w:val="00483964"/>
    <w:rsid w:val="00484653"/>
    <w:rsid w:val="0048485D"/>
    <w:rsid w:val="004849F8"/>
    <w:rsid w:val="004855EA"/>
    <w:rsid w:val="00485FBB"/>
    <w:rsid w:val="004872FC"/>
    <w:rsid w:val="00487552"/>
    <w:rsid w:val="00487C18"/>
    <w:rsid w:val="0049111C"/>
    <w:rsid w:val="004911EA"/>
    <w:rsid w:val="0049261F"/>
    <w:rsid w:val="00493291"/>
    <w:rsid w:val="00493E50"/>
    <w:rsid w:val="00494E87"/>
    <w:rsid w:val="00496BE9"/>
    <w:rsid w:val="00496D61"/>
    <w:rsid w:val="004978B0"/>
    <w:rsid w:val="004A0183"/>
    <w:rsid w:val="004A0B31"/>
    <w:rsid w:val="004A1413"/>
    <w:rsid w:val="004A1B05"/>
    <w:rsid w:val="004A2F78"/>
    <w:rsid w:val="004A30B6"/>
    <w:rsid w:val="004A328B"/>
    <w:rsid w:val="004A3F86"/>
    <w:rsid w:val="004A4177"/>
    <w:rsid w:val="004A46D8"/>
    <w:rsid w:val="004A47FD"/>
    <w:rsid w:val="004A4D5B"/>
    <w:rsid w:val="004A4F33"/>
    <w:rsid w:val="004A5A92"/>
    <w:rsid w:val="004A627D"/>
    <w:rsid w:val="004A646D"/>
    <w:rsid w:val="004A70B9"/>
    <w:rsid w:val="004A7188"/>
    <w:rsid w:val="004B0205"/>
    <w:rsid w:val="004B0B07"/>
    <w:rsid w:val="004B0E35"/>
    <w:rsid w:val="004B1226"/>
    <w:rsid w:val="004B2FAC"/>
    <w:rsid w:val="004B3D75"/>
    <w:rsid w:val="004B3D9F"/>
    <w:rsid w:val="004B4420"/>
    <w:rsid w:val="004B4F65"/>
    <w:rsid w:val="004B4FC9"/>
    <w:rsid w:val="004B6564"/>
    <w:rsid w:val="004B6B96"/>
    <w:rsid w:val="004C041C"/>
    <w:rsid w:val="004C059C"/>
    <w:rsid w:val="004C1241"/>
    <w:rsid w:val="004C1852"/>
    <w:rsid w:val="004C1D44"/>
    <w:rsid w:val="004C2140"/>
    <w:rsid w:val="004C2777"/>
    <w:rsid w:val="004C2E17"/>
    <w:rsid w:val="004C367F"/>
    <w:rsid w:val="004C3C05"/>
    <w:rsid w:val="004C4264"/>
    <w:rsid w:val="004C443F"/>
    <w:rsid w:val="004C5892"/>
    <w:rsid w:val="004C5F37"/>
    <w:rsid w:val="004C70E5"/>
    <w:rsid w:val="004C72AB"/>
    <w:rsid w:val="004C7388"/>
    <w:rsid w:val="004C742E"/>
    <w:rsid w:val="004C7FC8"/>
    <w:rsid w:val="004D0AB8"/>
    <w:rsid w:val="004D0ADC"/>
    <w:rsid w:val="004D22C2"/>
    <w:rsid w:val="004D3048"/>
    <w:rsid w:val="004D306D"/>
    <w:rsid w:val="004D4730"/>
    <w:rsid w:val="004D47F1"/>
    <w:rsid w:val="004D49A5"/>
    <w:rsid w:val="004D5A01"/>
    <w:rsid w:val="004E1387"/>
    <w:rsid w:val="004E1516"/>
    <w:rsid w:val="004E182D"/>
    <w:rsid w:val="004E21EF"/>
    <w:rsid w:val="004E2848"/>
    <w:rsid w:val="004E3868"/>
    <w:rsid w:val="004E4F12"/>
    <w:rsid w:val="004E6AB4"/>
    <w:rsid w:val="004E6EAB"/>
    <w:rsid w:val="004E7CEB"/>
    <w:rsid w:val="004F0238"/>
    <w:rsid w:val="004F07F5"/>
    <w:rsid w:val="004F08FD"/>
    <w:rsid w:val="004F0E51"/>
    <w:rsid w:val="004F1CF8"/>
    <w:rsid w:val="004F3032"/>
    <w:rsid w:val="004F334A"/>
    <w:rsid w:val="004F4B79"/>
    <w:rsid w:val="004F5CD9"/>
    <w:rsid w:val="004F68FA"/>
    <w:rsid w:val="005005A3"/>
    <w:rsid w:val="00500609"/>
    <w:rsid w:val="00501350"/>
    <w:rsid w:val="005015BC"/>
    <w:rsid w:val="005034F2"/>
    <w:rsid w:val="00503EA4"/>
    <w:rsid w:val="00504525"/>
    <w:rsid w:val="0050495E"/>
    <w:rsid w:val="00504FEB"/>
    <w:rsid w:val="00505597"/>
    <w:rsid w:val="005055CF"/>
    <w:rsid w:val="005067A8"/>
    <w:rsid w:val="00506892"/>
    <w:rsid w:val="00507D1D"/>
    <w:rsid w:val="0051005A"/>
    <w:rsid w:val="005107BF"/>
    <w:rsid w:val="005115CC"/>
    <w:rsid w:val="005129B3"/>
    <w:rsid w:val="00513ECE"/>
    <w:rsid w:val="00514AD3"/>
    <w:rsid w:val="00514C27"/>
    <w:rsid w:val="00514E19"/>
    <w:rsid w:val="00515C15"/>
    <w:rsid w:val="00515D72"/>
    <w:rsid w:val="00516910"/>
    <w:rsid w:val="00517BAF"/>
    <w:rsid w:val="005211E9"/>
    <w:rsid w:val="0052120E"/>
    <w:rsid w:val="005237CA"/>
    <w:rsid w:val="00523FAB"/>
    <w:rsid w:val="0052445A"/>
    <w:rsid w:val="005244DA"/>
    <w:rsid w:val="00524903"/>
    <w:rsid w:val="00524B41"/>
    <w:rsid w:val="00524B93"/>
    <w:rsid w:val="00526249"/>
    <w:rsid w:val="005270ED"/>
    <w:rsid w:val="0052728B"/>
    <w:rsid w:val="00531B86"/>
    <w:rsid w:val="00532DCB"/>
    <w:rsid w:val="0053302E"/>
    <w:rsid w:val="005342C0"/>
    <w:rsid w:val="005343FE"/>
    <w:rsid w:val="005358C7"/>
    <w:rsid w:val="00535A63"/>
    <w:rsid w:val="00536166"/>
    <w:rsid w:val="00536BD4"/>
    <w:rsid w:val="00536C8E"/>
    <w:rsid w:val="00540E08"/>
    <w:rsid w:val="00541865"/>
    <w:rsid w:val="00541EDC"/>
    <w:rsid w:val="00542955"/>
    <w:rsid w:val="005433F1"/>
    <w:rsid w:val="00543C4D"/>
    <w:rsid w:val="00544D7E"/>
    <w:rsid w:val="00544F4E"/>
    <w:rsid w:val="00544F79"/>
    <w:rsid w:val="00544F83"/>
    <w:rsid w:val="00545671"/>
    <w:rsid w:val="00546091"/>
    <w:rsid w:val="00546370"/>
    <w:rsid w:val="00546E9A"/>
    <w:rsid w:val="00547435"/>
    <w:rsid w:val="00547981"/>
    <w:rsid w:val="00550020"/>
    <w:rsid w:val="005513C6"/>
    <w:rsid w:val="005537C1"/>
    <w:rsid w:val="00554816"/>
    <w:rsid w:val="00555B59"/>
    <w:rsid w:val="00556F74"/>
    <w:rsid w:val="00560F2F"/>
    <w:rsid w:val="005620C9"/>
    <w:rsid w:val="00563D1C"/>
    <w:rsid w:val="0056427F"/>
    <w:rsid w:val="00565409"/>
    <w:rsid w:val="00565C90"/>
    <w:rsid w:val="0056638A"/>
    <w:rsid w:val="00566941"/>
    <w:rsid w:val="00566D59"/>
    <w:rsid w:val="0056783E"/>
    <w:rsid w:val="00571003"/>
    <w:rsid w:val="0057156E"/>
    <w:rsid w:val="00571664"/>
    <w:rsid w:val="0057187B"/>
    <w:rsid w:val="005721D3"/>
    <w:rsid w:val="0057291F"/>
    <w:rsid w:val="00572977"/>
    <w:rsid w:val="00572C3D"/>
    <w:rsid w:val="0057422A"/>
    <w:rsid w:val="00574D71"/>
    <w:rsid w:val="0057668F"/>
    <w:rsid w:val="00580651"/>
    <w:rsid w:val="00580B2B"/>
    <w:rsid w:val="00581437"/>
    <w:rsid w:val="005814AA"/>
    <w:rsid w:val="00581A75"/>
    <w:rsid w:val="00586A68"/>
    <w:rsid w:val="00586A74"/>
    <w:rsid w:val="00587EF9"/>
    <w:rsid w:val="00587F51"/>
    <w:rsid w:val="005904F5"/>
    <w:rsid w:val="0059050F"/>
    <w:rsid w:val="005907D9"/>
    <w:rsid w:val="00590B0A"/>
    <w:rsid w:val="005916EB"/>
    <w:rsid w:val="005917DE"/>
    <w:rsid w:val="00593BA2"/>
    <w:rsid w:val="005943EA"/>
    <w:rsid w:val="00594946"/>
    <w:rsid w:val="00595381"/>
    <w:rsid w:val="005953A4"/>
    <w:rsid w:val="00595B11"/>
    <w:rsid w:val="00596081"/>
    <w:rsid w:val="00596A65"/>
    <w:rsid w:val="00596E0F"/>
    <w:rsid w:val="00597408"/>
    <w:rsid w:val="005A14DA"/>
    <w:rsid w:val="005A18DF"/>
    <w:rsid w:val="005A5BDF"/>
    <w:rsid w:val="005A72CF"/>
    <w:rsid w:val="005A7A7B"/>
    <w:rsid w:val="005A7F4B"/>
    <w:rsid w:val="005B0FC0"/>
    <w:rsid w:val="005B2099"/>
    <w:rsid w:val="005B3A7F"/>
    <w:rsid w:val="005B4C95"/>
    <w:rsid w:val="005B52D2"/>
    <w:rsid w:val="005B53FC"/>
    <w:rsid w:val="005B5A6C"/>
    <w:rsid w:val="005B6DFC"/>
    <w:rsid w:val="005B7501"/>
    <w:rsid w:val="005C07D2"/>
    <w:rsid w:val="005C0836"/>
    <w:rsid w:val="005C087C"/>
    <w:rsid w:val="005C1010"/>
    <w:rsid w:val="005C1746"/>
    <w:rsid w:val="005C2579"/>
    <w:rsid w:val="005C29BF"/>
    <w:rsid w:val="005C2F2F"/>
    <w:rsid w:val="005C379C"/>
    <w:rsid w:val="005C39D5"/>
    <w:rsid w:val="005C43CA"/>
    <w:rsid w:val="005C5189"/>
    <w:rsid w:val="005C55E6"/>
    <w:rsid w:val="005C5CA1"/>
    <w:rsid w:val="005C6CD9"/>
    <w:rsid w:val="005C78E4"/>
    <w:rsid w:val="005D0868"/>
    <w:rsid w:val="005D1AF2"/>
    <w:rsid w:val="005D264F"/>
    <w:rsid w:val="005D3C6E"/>
    <w:rsid w:val="005D3F5C"/>
    <w:rsid w:val="005D4779"/>
    <w:rsid w:val="005D5078"/>
    <w:rsid w:val="005D55E8"/>
    <w:rsid w:val="005D6D27"/>
    <w:rsid w:val="005D6EF8"/>
    <w:rsid w:val="005D720D"/>
    <w:rsid w:val="005D7676"/>
    <w:rsid w:val="005D7CE9"/>
    <w:rsid w:val="005E0695"/>
    <w:rsid w:val="005E0C4C"/>
    <w:rsid w:val="005E2454"/>
    <w:rsid w:val="005E265E"/>
    <w:rsid w:val="005E2698"/>
    <w:rsid w:val="005E2A0E"/>
    <w:rsid w:val="005E2A37"/>
    <w:rsid w:val="005E2B84"/>
    <w:rsid w:val="005E3F46"/>
    <w:rsid w:val="005E4AF5"/>
    <w:rsid w:val="005E5B61"/>
    <w:rsid w:val="005E5D1A"/>
    <w:rsid w:val="005E65C1"/>
    <w:rsid w:val="005E6CB4"/>
    <w:rsid w:val="005E6CF3"/>
    <w:rsid w:val="005F06C3"/>
    <w:rsid w:val="005F0E61"/>
    <w:rsid w:val="005F16A1"/>
    <w:rsid w:val="005F1B8B"/>
    <w:rsid w:val="005F2B4A"/>
    <w:rsid w:val="005F34A9"/>
    <w:rsid w:val="005F3B3A"/>
    <w:rsid w:val="005F4468"/>
    <w:rsid w:val="005F5432"/>
    <w:rsid w:val="005F554D"/>
    <w:rsid w:val="005F5BAD"/>
    <w:rsid w:val="005F5F60"/>
    <w:rsid w:val="005F6B56"/>
    <w:rsid w:val="005F6CB9"/>
    <w:rsid w:val="005F7616"/>
    <w:rsid w:val="00600169"/>
    <w:rsid w:val="00600B58"/>
    <w:rsid w:val="00601B95"/>
    <w:rsid w:val="00602060"/>
    <w:rsid w:val="0060275B"/>
    <w:rsid w:val="00602E98"/>
    <w:rsid w:val="006038A2"/>
    <w:rsid w:val="00603EE0"/>
    <w:rsid w:val="0060513F"/>
    <w:rsid w:val="00605396"/>
    <w:rsid w:val="00605A91"/>
    <w:rsid w:val="00605C0C"/>
    <w:rsid w:val="0060679F"/>
    <w:rsid w:val="0060685E"/>
    <w:rsid w:val="006109E7"/>
    <w:rsid w:val="00612B6B"/>
    <w:rsid w:val="00613610"/>
    <w:rsid w:val="00613884"/>
    <w:rsid w:val="00614529"/>
    <w:rsid w:val="00614ECA"/>
    <w:rsid w:val="00615481"/>
    <w:rsid w:val="00615A5A"/>
    <w:rsid w:val="00615FF7"/>
    <w:rsid w:val="006160AD"/>
    <w:rsid w:val="00616AF4"/>
    <w:rsid w:val="00616FEB"/>
    <w:rsid w:val="00620A96"/>
    <w:rsid w:val="0062166A"/>
    <w:rsid w:val="006222E6"/>
    <w:rsid w:val="00622B2F"/>
    <w:rsid w:val="00622F32"/>
    <w:rsid w:val="00623EBD"/>
    <w:rsid w:val="0062424A"/>
    <w:rsid w:val="00624999"/>
    <w:rsid w:val="006252C2"/>
    <w:rsid w:val="006255F8"/>
    <w:rsid w:val="00625F5E"/>
    <w:rsid w:val="00626600"/>
    <w:rsid w:val="00626E2E"/>
    <w:rsid w:val="00626E7A"/>
    <w:rsid w:val="006270CE"/>
    <w:rsid w:val="00627167"/>
    <w:rsid w:val="00627480"/>
    <w:rsid w:val="00627A3D"/>
    <w:rsid w:val="00627D4A"/>
    <w:rsid w:val="006302B3"/>
    <w:rsid w:val="00630D23"/>
    <w:rsid w:val="00630E8B"/>
    <w:rsid w:val="00631B57"/>
    <w:rsid w:val="006322D0"/>
    <w:rsid w:val="00632371"/>
    <w:rsid w:val="00633770"/>
    <w:rsid w:val="0063383F"/>
    <w:rsid w:val="00633C12"/>
    <w:rsid w:val="00635346"/>
    <w:rsid w:val="006358EB"/>
    <w:rsid w:val="0063643F"/>
    <w:rsid w:val="0063661E"/>
    <w:rsid w:val="00637B3D"/>
    <w:rsid w:val="00637DEE"/>
    <w:rsid w:val="00637ED1"/>
    <w:rsid w:val="00637F8A"/>
    <w:rsid w:val="006418A8"/>
    <w:rsid w:val="00641C0D"/>
    <w:rsid w:val="00642610"/>
    <w:rsid w:val="00643A04"/>
    <w:rsid w:val="006442EE"/>
    <w:rsid w:val="00645DCD"/>
    <w:rsid w:val="00646E50"/>
    <w:rsid w:val="00646EA5"/>
    <w:rsid w:val="006476FA"/>
    <w:rsid w:val="00647A36"/>
    <w:rsid w:val="00647B63"/>
    <w:rsid w:val="00652541"/>
    <w:rsid w:val="006551C3"/>
    <w:rsid w:val="006565E0"/>
    <w:rsid w:val="00657470"/>
    <w:rsid w:val="00657A98"/>
    <w:rsid w:val="00660A5C"/>
    <w:rsid w:val="00660AF9"/>
    <w:rsid w:val="00661AA5"/>
    <w:rsid w:val="00662145"/>
    <w:rsid w:val="006624A8"/>
    <w:rsid w:val="00662DF0"/>
    <w:rsid w:val="00663678"/>
    <w:rsid w:val="00663D70"/>
    <w:rsid w:val="00664EE6"/>
    <w:rsid w:val="006658D1"/>
    <w:rsid w:val="00665B69"/>
    <w:rsid w:val="00666E4D"/>
    <w:rsid w:val="00667786"/>
    <w:rsid w:val="0067270E"/>
    <w:rsid w:val="00672F97"/>
    <w:rsid w:val="006735E2"/>
    <w:rsid w:val="0067437C"/>
    <w:rsid w:val="00675274"/>
    <w:rsid w:val="00675F46"/>
    <w:rsid w:val="00676F72"/>
    <w:rsid w:val="0067777D"/>
    <w:rsid w:val="006800B6"/>
    <w:rsid w:val="00680983"/>
    <w:rsid w:val="006819CB"/>
    <w:rsid w:val="00682CBC"/>
    <w:rsid w:val="00682FA4"/>
    <w:rsid w:val="00683064"/>
    <w:rsid w:val="00683B23"/>
    <w:rsid w:val="00683C43"/>
    <w:rsid w:val="006845AB"/>
    <w:rsid w:val="00684963"/>
    <w:rsid w:val="00686254"/>
    <w:rsid w:val="00686DCD"/>
    <w:rsid w:val="00690004"/>
    <w:rsid w:val="006910A2"/>
    <w:rsid w:val="00691190"/>
    <w:rsid w:val="0069170C"/>
    <w:rsid w:val="006922F8"/>
    <w:rsid w:val="006928EF"/>
    <w:rsid w:val="006947A6"/>
    <w:rsid w:val="006949E3"/>
    <w:rsid w:val="006A010E"/>
    <w:rsid w:val="006A0B3C"/>
    <w:rsid w:val="006A0DC3"/>
    <w:rsid w:val="006A10E0"/>
    <w:rsid w:val="006A1224"/>
    <w:rsid w:val="006A29A7"/>
    <w:rsid w:val="006A2EFD"/>
    <w:rsid w:val="006A434D"/>
    <w:rsid w:val="006A44A6"/>
    <w:rsid w:val="006A4545"/>
    <w:rsid w:val="006A5066"/>
    <w:rsid w:val="006A6772"/>
    <w:rsid w:val="006A722B"/>
    <w:rsid w:val="006B24A7"/>
    <w:rsid w:val="006B294A"/>
    <w:rsid w:val="006B38D2"/>
    <w:rsid w:val="006B5F70"/>
    <w:rsid w:val="006B6AF1"/>
    <w:rsid w:val="006B6F43"/>
    <w:rsid w:val="006B75F0"/>
    <w:rsid w:val="006C0A01"/>
    <w:rsid w:val="006C188B"/>
    <w:rsid w:val="006C2126"/>
    <w:rsid w:val="006C23C6"/>
    <w:rsid w:val="006C5622"/>
    <w:rsid w:val="006C6649"/>
    <w:rsid w:val="006C6CA7"/>
    <w:rsid w:val="006D1134"/>
    <w:rsid w:val="006D1502"/>
    <w:rsid w:val="006D17DF"/>
    <w:rsid w:val="006D2DAF"/>
    <w:rsid w:val="006D31E4"/>
    <w:rsid w:val="006D385F"/>
    <w:rsid w:val="006D3B0E"/>
    <w:rsid w:val="006D4738"/>
    <w:rsid w:val="006D4836"/>
    <w:rsid w:val="006D552D"/>
    <w:rsid w:val="006D5C96"/>
    <w:rsid w:val="006D61F6"/>
    <w:rsid w:val="006D6471"/>
    <w:rsid w:val="006D658D"/>
    <w:rsid w:val="006D6D01"/>
    <w:rsid w:val="006D6ED8"/>
    <w:rsid w:val="006D775E"/>
    <w:rsid w:val="006E01DC"/>
    <w:rsid w:val="006E0254"/>
    <w:rsid w:val="006E0C9A"/>
    <w:rsid w:val="006E1C7D"/>
    <w:rsid w:val="006E1F47"/>
    <w:rsid w:val="006E31A4"/>
    <w:rsid w:val="006E508C"/>
    <w:rsid w:val="006E5E6F"/>
    <w:rsid w:val="006E5EEC"/>
    <w:rsid w:val="006E60C9"/>
    <w:rsid w:val="006E70A8"/>
    <w:rsid w:val="006E7E51"/>
    <w:rsid w:val="006F12A2"/>
    <w:rsid w:val="006F1468"/>
    <w:rsid w:val="006F17F2"/>
    <w:rsid w:val="006F2145"/>
    <w:rsid w:val="006F32F6"/>
    <w:rsid w:val="006F3572"/>
    <w:rsid w:val="006F361E"/>
    <w:rsid w:val="006F3634"/>
    <w:rsid w:val="006F38DD"/>
    <w:rsid w:val="006F3F24"/>
    <w:rsid w:val="006F50E0"/>
    <w:rsid w:val="006F5240"/>
    <w:rsid w:val="006F5C0F"/>
    <w:rsid w:val="006F6D32"/>
    <w:rsid w:val="006F772B"/>
    <w:rsid w:val="00700A69"/>
    <w:rsid w:val="00700D44"/>
    <w:rsid w:val="00700F05"/>
    <w:rsid w:val="007011A8"/>
    <w:rsid w:val="00701AAF"/>
    <w:rsid w:val="0070211E"/>
    <w:rsid w:val="00702778"/>
    <w:rsid w:val="00703774"/>
    <w:rsid w:val="00703AE1"/>
    <w:rsid w:val="00703E3A"/>
    <w:rsid w:val="0070429D"/>
    <w:rsid w:val="0070492E"/>
    <w:rsid w:val="00705C74"/>
    <w:rsid w:val="00710FD4"/>
    <w:rsid w:val="00711FD6"/>
    <w:rsid w:val="00713626"/>
    <w:rsid w:val="00714CFB"/>
    <w:rsid w:val="00714F44"/>
    <w:rsid w:val="00715363"/>
    <w:rsid w:val="0071550B"/>
    <w:rsid w:val="00715684"/>
    <w:rsid w:val="007157CA"/>
    <w:rsid w:val="00715C70"/>
    <w:rsid w:val="007162C3"/>
    <w:rsid w:val="00716CFF"/>
    <w:rsid w:val="00716E92"/>
    <w:rsid w:val="0071787F"/>
    <w:rsid w:val="00717CEE"/>
    <w:rsid w:val="007227EE"/>
    <w:rsid w:val="00722F98"/>
    <w:rsid w:val="007246AE"/>
    <w:rsid w:val="00724AF9"/>
    <w:rsid w:val="00724B42"/>
    <w:rsid w:val="00724DFC"/>
    <w:rsid w:val="00724FD7"/>
    <w:rsid w:val="00725471"/>
    <w:rsid w:val="00725488"/>
    <w:rsid w:val="007255A8"/>
    <w:rsid w:val="007259AE"/>
    <w:rsid w:val="00727C20"/>
    <w:rsid w:val="007301A6"/>
    <w:rsid w:val="007302B7"/>
    <w:rsid w:val="00730370"/>
    <w:rsid w:val="00731958"/>
    <w:rsid w:val="00731A70"/>
    <w:rsid w:val="007321BE"/>
    <w:rsid w:val="00732498"/>
    <w:rsid w:val="00732B67"/>
    <w:rsid w:val="00733D70"/>
    <w:rsid w:val="0073423E"/>
    <w:rsid w:val="00735F1F"/>
    <w:rsid w:val="007362FD"/>
    <w:rsid w:val="00737D1B"/>
    <w:rsid w:val="00737DFB"/>
    <w:rsid w:val="00741850"/>
    <w:rsid w:val="007420D6"/>
    <w:rsid w:val="00742912"/>
    <w:rsid w:val="007441D4"/>
    <w:rsid w:val="00744EB8"/>
    <w:rsid w:val="007450DE"/>
    <w:rsid w:val="00745D6E"/>
    <w:rsid w:val="00746036"/>
    <w:rsid w:val="007461C4"/>
    <w:rsid w:val="00746231"/>
    <w:rsid w:val="00746AC2"/>
    <w:rsid w:val="007508F2"/>
    <w:rsid w:val="0075209C"/>
    <w:rsid w:val="00753270"/>
    <w:rsid w:val="00753328"/>
    <w:rsid w:val="0075341E"/>
    <w:rsid w:val="00754AD8"/>
    <w:rsid w:val="00754C4A"/>
    <w:rsid w:val="00756830"/>
    <w:rsid w:val="007569A3"/>
    <w:rsid w:val="00756FFA"/>
    <w:rsid w:val="0075722B"/>
    <w:rsid w:val="00760368"/>
    <w:rsid w:val="0076243A"/>
    <w:rsid w:val="00763FFE"/>
    <w:rsid w:val="00764F3B"/>
    <w:rsid w:val="007653F2"/>
    <w:rsid w:val="00765703"/>
    <w:rsid w:val="00765BFF"/>
    <w:rsid w:val="00765DD3"/>
    <w:rsid w:val="00766686"/>
    <w:rsid w:val="00767356"/>
    <w:rsid w:val="00770767"/>
    <w:rsid w:val="007710F5"/>
    <w:rsid w:val="00771AE5"/>
    <w:rsid w:val="007724EA"/>
    <w:rsid w:val="00772C77"/>
    <w:rsid w:val="0077344A"/>
    <w:rsid w:val="007742A0"/>
    <w:rsid w:val="00774C30"/>
    <w:rsid w:val="007752F1"/>
    <w:rsid w:val="00776A6B"/>
    <w:rsid w:val="00776F69"/>
    <w:rsid w:val="00777033"/>
    <w:rsid w:val="007779B2"/>
    <w:rsid w:val="00777AF0"/>
    <w:rsid w:val="00780127"/>
    <w:rsid w:val="00783685"/>
    <w:rsid w:val="0078423C"/>
    <w:rsid w:val="007857EC"/>
    <w:rsid w:val="0078606B"/>
    <w:rsid w:val="00786A99"/>
    <w:rsid w:val="00787195"/>
    <w:rsid w:val="00790CCF"/>
    <w:rsid w:val="00791043"/>
    <w:rsid w:val="007914D8"/>
    <w:rsid w:val="0079160F"/>
    <w:rsid w:val="00791883"/>
    <w:rsid w:val="00792BB3"/>
    <w:rsid w:val="00793FF5"/>
    <w:rsid w:val="00794F1A"/>
    <w:rsid w:val="00795514"/>
    <w:rsid w:val="00796480"/>
    <w:rsid w:val="00796987"/>
    <w:rsid w:val="00797083"/>
    <w:rsid w:val="007A0ABC"/>
    <w:rsid w:val="007A0D37"/>
    <w:rsid w:val="007A1FCF"/>
    <w:rsid w:val="007A2C4C"/>
    <w:rsid w:val="007A4546"/>
    <w:rsid w:val="007A49AF"/>
    <w:rsid w:val="007A6EBF"/>
    <w:rsid w:val="007B0340"/>
    <w:rsid w:val="007B0AD0"/>
    <w:rsid w:val="007B1F02"/>
    <w:rsid w:val="007B1FEE"/>
    <w:rsid w:val="007B247C"/>
    <w:rsid w:val="007B3131"/>
    <w:rsid w:val="007B374B"/>
    <w:rsid w:val="007B4820"/>
    <w:rsid w:val="007B52D5"/>
    <w:rsid w:val="007B53C5"/>
    <w:rsid w:val="007B54AA"/>
    <w:rsid w:val="007B5FC0"/>
    <w:rsid w:val="007B6074"/>
    <w:rsid w:val="007B6509"/>
    <w:rsid w:val="007B6AE4"/>
    <w:rsid w:val="007B6D2F"/>
    <w:rsid w:val="007C001F"/>
    <w:rsid w:val="007C0AC4"/>
    <w:rsid w:val="007C0AEF"/>
    <w:rsid w:val="007C0FE5"/>
    <w:rsid w:val="007C138A"/>
    <w:rsid w:val="007C4A4C"/>
    <w:rsid w:val="007C5327"/>
    <w:rsid w:val="007C632E"/>
    <w:rsid w:val="007C6968"/>
    <w:rsid w:val="007D0E32"/>
    <w:rsid w:val="007D2F6F"/>
    <w:rsid w:val="007D4E09"/>
    <w:rsid w:val="007D547D"/>
    <w:rsid w:val="007D5489"/>
    <w:rsid w:val="007E0786"/>
    <w:rsid w:val="007E0EAA"/>
    <w:rsid w:val="007E3A55"/>
    <w:rsid w:val="007E4AAF"/>
    <w:rsid w:val="007E4B98"/>
    <w:rsid w:val="007E53FE"/>
    <w:rsid w:val="007E5430"/>
    <w:rsid w:val="007E56EC"/>
    <w:rsid w:val="007E5706"/>
    <w:rsid w:val="007E57A8"/>
    <w:rsid w:val="007E68AE"/>
    <w:rsid w:val="007E695D"/>
    <w:rsid w:val="007E7C9C"/>
    <w:rsid w:val="007F027F"/>
    <w:rsid w:val="007F0556"/>
    <w:rsid w:val="007F134D"/>
    <w:rsid w:val="007F1FDC"/>
    <w:rsid w:val="007F2B4B"/>
    <w:rsid w:val="007F469E"/>
    <w:rsid w:val="007F56E0"/>
    <w:rsid w:val="007F57A8"/>
    <w:rsid w:val="007F5AAE"/>
    <w:rsid w:val="007F5E02"/>
    <w:rsid w:val="007F6837"/>
    <w:rsid w:val="007F6847"/>
    <w:rsid w:val="007F6C55"/>
    <w:rsid w:val="007F6D80"/>
    <w:rsid w:val="00800A45"/>
    <w:rsid w:val="00800D85"/>
    <w:rsid w:val="00801AD7"/>
    <w:rsid w:val="008022CE"/>
    <w:rsid w:val="0080305E"/>
    <w:rsid w:val="008036C4"/>
    <w:rsid w:val="008069F2"/>
    <w:rsid w:val="00807328"/>
    <w:rsid w:val="00811179"/>
    <w:rsid w:val="0081137E"/>
    <w:rsid w:val="00811E71"/>
    <w:rsid w:val="0081378C"/>
    <w:rsid w:val="00813EDF"/>
    <w:rsid w:val="008145FC"/>
    <w:rsid w:val="00814F39"/>
    <w:rsid w:val="008154AA"/>
    <w:rsid w:val="00817DD9"/>
    <w:rsid w:val="0082010F"/>
    <w:rsid w:val="0082071E"/>
    <w:rsid w:val="00821193"/>
    <w:rsid w:val="008213D5"/>
    <w:rsid w:val="00821D4F"/>
    <w:rsid w:val="00822A0B"/>
    <w:rsid w:val="00822FF9"/>
    <w:rsid w:val="00824FD6"/>
    <w:rsid w:val="00825863"/>
    <w:rsid w:val="0082589F"/>
    <w:rsid w:val="00825F4F"/>
    <w:rsid w:val="008271EC"/>
    <w:rsid w:val="0082735A"/>
    <w:rsid w:val="008276A8"/>
    <w:rsid w:val="00827FA8"/>
    <w:rsid w:val="00830C29"/>
    <w:rsid w:val="0083104C"/>
    <w:rsid w:val="0083265A"/>
    <w:rsid w:val="00834316"/>
    <w:rsid w:val="008347FC"/>
    <w:rsid w:val="00834E40"/>
    <w:rsid w:val="00835759"/>
    <w:rsid w:val="00835DB9"/>
    <w:rsid w:val="008369A2"/>
    <w:rsid w:val="00836D87"/>
    <w:rsid w:val="008372A1"/>
    <w:rsid w:val="0083777B"/>
    <w:rsid w:val="008378A2"/>
    <w:rsid w:val="00840188"/>
    <w:rsid w:val="008409C6"/>
    <w:rsid w:val="0084105D"/>
    <w:rsid w:val="00841C46"/>
    <w:rsid w:val="00842923"/>
    <w:rsid w:val="00842961"/>
    <w:rsid w:val="00842F5A"/>
    <w:rsid w:val="00842FD8"/>
    <w:rsid w:val="008436E6"/>
    <w:rsid w:val="00844E51"/>
    <w:rsid w:val="00845863"/>
    <w:rsid w:val="008460ED"/>
    <w:rsid w:val="0084691D"/>
    <w:rsid w:val="008528B5"/>
    <w:rsid w:val="00853D26"/>
    <w:rsid w:val="00854371"/>
    <w:rsid w:val="00854F8D"/>
    <w:rsid w:val="00855670"/>
    <w:rsid w:val="00855D1D"/>
    <w:rsid w:val="00860FA8"/>
    <w:rsid w:val="00861E22"/>
    <w:rsid w:val="00861F44"/>
    <w:rsid w:val="00862156"/>
    <w:rsid w:val="0086364E"/>
    <w:rsid w:val="00863AF4"/>
    <w:rsid w:val="0086420E"/>
    <w:rsid w:val="00864CA7"/>
    <w:rsid w:val="008656C3"/>
    <w:rsid w:val="00865777"/>
    <w:rsid w:val="00866F6D"/>
    <w:rsid w:val="00866FF2"/>
    <w:rsid w:val="00867FB6"/>
    <w:rsid w:val="008702EB"/>
    <w:rsid w:val="00870AAE"/>
    <w:rsid w:val="008729E9"/>
    <w:rsid w:val="008730F2"/>
    <w:rsid w:val="00873F3D"/>
    <w:rsid w:val="00874185"/>
    <w:rsid w:val="00874581"/>
    <w:rsid w:val="008753BD"/>
    <w:rsid w:val="00875E7F"/>
    <w:rsid w:val="00875E8E"/>
    <w:rsid w:val="00876422"/>
    <w:rsid w:val="0087683D"/>
    <w:rsid w:val="008768A1"/>
    <w:rsid w:val="00877D9A"/>
    <w:rsid w:val="0088103C"/>
    <w:rsid w:val="00881A4B"/>
    <w:rsid w:val="00881E75"/>
    <w:rsid w:val="00881FEA"/>
    <w:rsid w:val="00882365"/>
    <w:rsid w:val="00883C6B"/>
    <w:rsid w:val="00884EA6"/>
    <w:rsid w:val="00885C54"/>
    <w:rsid w:val="00886030"/>
    <w:rsid w:val="008861C8"/>
    <w:rsid w:val="0088658C"/>
    <w:rsid w:val="00886DEC"/>
    <w:rsid w:val="00887E9F"/>
    <w:rsid w:val="008923D0"/>
    <w:rsid w:val="008949F3"/>
    <w:rsid w:val="00894AFC"/>
    <w:rsid w:val="00895908"/>
    <w:rsid w:val="00895A85"/>
    <w:rsid w:val="00895AEE"/>
    <w:rsid w:val="008A00D6"/>
    <w:rsid w:val="008A0776"/>
    <w:rsid w:val="008A0DAF"/>
    <w:rsid w:val="008A0F84"/>
    <w:rsid w:val="008A34F5"/>
    <w:rsid w:val="008A35CD"/>
    <w:rsid w:val="008A3DF6"/>
    <w:rsid w:val="008A3FC8"/>
    <w:rsid w:val="008A4656"/>
    <w:rsid w:val="008A527A"/>
    <w:rsid w:val="008A574C"/>
    <w:rsid w:val="008A5BFE"/>
    <w:rsid w:val="008A5E0E"/>
    <w:rsid w:val="008A5E3A"/>
    <w:rsid w:val="008A6374"/>
    <w:rsid w:val="008A77D9"/>
    <w:rsid w:val="008B1595"/>
    <w:rsid w:val="008B1D2E"/>
    <w:rsid w:val="008B24EA"/>
    <w:rsid w:val="008B6043"/>
    <w:rsid w:val="008B6365"/>
    <w:rsid w:val="008C00D3"/>
    <w:rsid w:val="008C00ED"/>
    <w:rsid w:val="008C0D5C"/>
    <w:rsid w:val="008C1525"/>
    <w:rsid w:val="008C1598"/>
    <w:rsid w:val="008C167F"/>
    <w:rsid w:val="008C27BF"/>
    <w:rsid w:val="008C33E7"/>
    <w:rsid w:val="008C3A58"/>
    <w:rsid w:val="008C3E40"/>
    <w:rsid w:val="008C3FD5"/>
    <w:rsid w:val="008C4179"/>
    <w:rsid w:val="008C43BD"/>
    <w:rsid w:val="008C4B87"/>
    <w:rsid w:val="008C54ED"/>
    <w:rsid w:val="008C61FB"/>
    <w:rsid w:val="008C650C"/>
    <w:rsid w:val="008C771D"/>
    <w:rsid w:val="008D01D5"/>
    <w:rsid w:val="008D0A22"/>
    <w:rsid w:val="008D151A"/>
    <w:rsid w:val="008D1C58"/>
    <w:rsid w:val="008D2375"/>
    <w:rsid w:val="008D2B90"/>
    <w:rsid w:val="008D2C0D"/>
    <w:rsid w:val="008D30E7"/>
    <w:rsid w:val="008D30F9"/>
    <w:rsid w:val="008D3577"/>
    <w:rsid w:val="008D3E44"/>
    <w:rsid w:val="008D4516"/>
    <w:rsid w:val="008D583C"/>
    <w:rsid w:val="008D5ACE"/>
    <w:rsid w:val="008D72A7"/>
    <w:rsid w:val="008D7DFF"/>
    <w:rsid w:val="008D7FC2"/>
    <w:rsid w:val="008E02C1"/>
    <w:rsid w:val="008E0F15"/>
    <w:rsid w:val="008E1E6E"/>
    <w:rsid w:val="008E2231"/>
    <w:rsid w:val="008E22DE"/>
    <w:rsid w:val="008E250B"/>
    <w:rsid w:val="008E25A3"/>
    <w:rsid w:val="008E2A3E"/>
    <w:rsid w:val="008E366B"/>
    <w:rsid w:val="008E3B82"/>
    <w:rsid w:val="008E3C91"/>
    <w:rsid w:val="008E3CC2"/>
    <w:rsid w:val="008E4DC8"/>
    <w:rsid w:val="008E611E"/>
    <w:rsid w:val="008E62D9"/>
    <w:rsid w:val="008E7FCA"/>
    <w:rsid w:val="008F03FC"/>
    <w:rsid w:val="008F0CE1"/>
    <w:rsid w:val="008F0E87"/>
    <w:rsid w:val="008F136B"/>
    <w:rsid w:val="008F27CC"/>
    <w:rsid w:val="008F2FB5"/>
    <w:rsid w:val="008F32B5"/>
    <w:rsid w:val="008F3BFF"/>
    <w:rsid w:val="008F4383"/>
    <w:rsid w:val="008F5214"/>
    <w:rsid w:val="008F6866"/>
    <w:rsid w:val="008F6AED"/>
    <w:rsid w:val="008F6BB4"/>
    <w:rsid w:val="008F6BED"/>
    <w:rsid w:val="008F7F36"/>
    <w:rsid w:val="0090086E"/>
    <w:rsid w:val="00901349"/>
    <w:rsid w:val="009020B4"/>
    <w:rsid w:val="0090229E"/>
    <w:rsid w:val="00902CA9"/>
    <w:rsid w:val="00902DA5"/>
    <w:rsid w:val="00903285"/>
    <w:rsid w:val="00904E5C"/>
    <w:rsid w:val="00905004"/>
    <w:rsid w:val="00905484"/>
    <w:rsid w:val="00905A86"/>
    <w:rsid w:val="00905AE1"/>
    <w:rsid w:val="00906178"/>
    <w:rsid w:val="00906503"/>
    <w:rsid w:val="00906833"/>
    <w:rsid w:val="00907B5F"/>
    <w:rsid w:val="009105F1"/>
    <w:rsid w:val="0091194F"/>
    <w:rsid w:val="00911AFD"/>
    <w:rsid w:val="00911D38"/>
    <w:rsid w:val="00913576"/>
    <w:rsid w:val="00913777"/>
    <w:rsid w:val="00913C28"/>
    <w:rsid w:val="009141DF"/>
    <w:rsid w:val="00914548"/>
    <w:rsid w:val="00914FD1"/>
    <w:rsid w:val="00916434"/>
    <w:rsid w:val="00916A68"/>
    <w:rsid w:val="0091786F"/>
    <w:rsid w:val="00917B08"/>
    <w:rsid w:val="00920065"/>
    <w:rsid w:val="009206CA"/>
    <w:rsid w:val="009207EE"/>
    <w:rsid w:val="0092096C"/>
    <w:rsid w:val="0092128D"/>
    <w:rsid w:val="0092213E"/>
    <w:rsid w:val="00923C37"/>
    <w:rsid w:val="00923CD7"/>
    <w:rsid w:val="00925F1E"/>
    <w:rsid w:val="00926313"/>
    <w:rsid w:val="00930B92"/>
    <w:rsid w:val="009320C4"/>
    <w:rsid w:val="00932C9E"/>
    <w:rsid w:val="00932D18"/>
    <w:rsid w:val="009331CC"/>
    <w:rsid w:val="0093338A"/>
    <w:rsid w:val="00933B56"/>
    <w:rsid w:val="00934995"/>
    <w:rsid w:val="00935512"/>
    <w:rsid w:val="00935A12"/>
    <w:rsid w:val="00936344"/>
    <w:rsid w:val="00937B49"/>
    <w:rsid w:val="00940262"/>
    <w:rsid w:val="009402E0"/>
    <w:rsid w:val="0094084A"/>
    <w:rsid w:val="00941294"/>
    <w:rsid w:val="009412A3"/>
    <w:rsid w:val="009413DC"/>
    <w:rsid w:val="009418F1"/>
    <w:rsid w:val="00941C3A"/>
    <w:rsid w:val="0094218A"/>
    <w:rsid w:val="009424E0"/>
    <w:rsid w:val="00942EE1"/>
    <w:rsid w:val="00943658"/>
    <w:rsid w:val="00943AA1"/>
    <w:rsid w:val="0094427F"/>
    <w:rsid w:val="00944798"/>
    <w:rsid w:val="00944CE0"/>
    <w:rsid w:val="00944E2F"/>
    <w:rsid w:val="009458CE"/>
    <w:rsid w:val="00947FFA"/>
    <w:rsid w:val="00950E68"/>
    <w:rsid w:val="009510AC"/>
    <w:rsid w:val="00951FDD"/>
    <w:rsid w:val="009526E7"/>
    <w:rsid w:val="00952D64"/>
    <w:rsid w:val="00952F70"/>
    <w:rsid w:val="009530D6"/>
    <w:rsid w:val="0095498B"/>
    <w:rsid w:val="00954C1C"/>
    <w:rsid w:val="00954E43"/>
    <w:rsid w:val="00956569"/>
    <w:rsid w:val="00956B99"/>
    <w:rsid w:val="00960B1E"/>
    <w:rsid w:val="00961A35"/>
    <w:rsid w:val="00964A4A"/>
    <w:rsid w:val="00966A34"/>
    <w:rsid w:val="0096740B"/>
    <w:rsid w:val="00967BAF"/>
    <w:rsid w:val="00970A21"/>
    <w:rsid w:val="00970C5F"/>
    <w:rsid w:val="009715E6"/>
    <w:rsid w:val="0097226A"/>
    <w:rsid w:val="00972410"/>
    <w:rsid w:val="009739D6"/>
    <w:rsid w:val="00974333"/>
    <w:rsid w:val="009745EF"/>
    <w:rsid w:val="009755F8"/>
    <w:rsid w:val="00975D68"/>
    <w:rsid w:val="009770DE"/>
    <w:rsid w:val="009770F1"/>
    <w:rsid w:val="00981450"/>
    <w:rsid w:val="00981496"/>
    <w:rsid w:val="009823DC"/>
    <w:rsid w:val="00983AA2"/>
    <w:rsid w:val="00985FD4"/>
    <w:rsid w:val="009864A5"/>
    <w:rsid w:val="009866D4"/>
    <w:rsid w:val="00986A74"/>
    <w:rsid w:val="00987003"/>
    <w:rsid w:val="00987554"/>
    <w:rsid w:val="0098761E"/>
    <w:rsid w:val="009906F8"/>
    <w:rsid w:val="0099077F"/>
    <w:rsid w:val="009908BA"/>
    <w:rsid w:val="00990B2E"/>
    <w:rsid w:val="009926FD"/>
    <w:rsid w:val="00993A2E"/>
    <w:rsid w:val="00993AA4"/>
    <w:rsid w:val="009959D8"/>
    <w:rsid w:val="00995BC8"/>
    <w:rsid w:val="00995DF1"/>
    <w:rsid w:val="00997080"/>
    <w:rsid w:val="00997590"/>
    <w:rsid w:val="009978B4"/>
    <w:rsid w:val="009A0611"/>
    <w:rsid w:val="009A0968"/>
    <w:rsid w:val="009A0EB5"/>
    <w:rsid w:val="009A1E2A"/>
    <w:rsid w:val="009A291C"/>
    <w:rsid w:val="009A2C7E"/>
    <w:rsid w:val="009A47BD"/>
    <w:rsid w:val="009A4CAA"/>
    <w:rsid w:val="009A4E17"/>
    <w:rsid w:val="009A4FCE"/>
    <w:rsid w:val="009A5091"/>
    <w:rsid w:val="009A51AB"/>
    <w:rsid w:val="009A632C"/>
    <w:rsid w:val="009B0096"/>
    <w:rsid w:val="009B009B"/>
    <w:rsid w:val="009B0194"/>
    <w:rsid w:val="009B0910"/>
    <w:rsid w:val="009B1AEE"/>
    <w:rsid w:val="009B1EBF"/>
    <w:rsid w:val="009B20FA"/>
    <w:rsid w:val="009B214E"/>
    <w:rsid w:val="009B2EC1"/>
    <w:rsid w:val="009B3DEE"/>
    <w:rsid w:val="009B47BC"/>
    <w:rsid w:val="009B5C3A"/>
    <w:rsid w:val="009B64A2"/>
    <w:rsid w:val="009B6A43"/>
    <w:rsid w:val="009B6F35"/>
    <w:rsid w:val="009B706B"/>
    <w:rsid w:val="009C0069"/>
    <w:rsid w:val="009C08DE"/>
    <w:rsid w:val="009C0EC0"/>
    <w:rsid w:val="009C172C"/>
    <w:rsid w:val="009C2AB0"/>
    <w:rsid w:val="009C2DA1"/>
    <w:rsid w:val="009C4A3D"/>
    <w:rsid w:val="009C4D95"/>
    <w:rsid w:val="009C57F3"/>
    <w:rsid w:val="009C61A9"/>
    <w:rsid w:val="009C7F4C"/>
    <w:rsid w:val="009D0A6C"/>
    <w:rsid w:val="009D41C7"/>
    <w:rsid w:val="009D4AC1"/>
    <w:rsid w:val="009D4F0C"/>
    <w:rsid w:val="009D5AAB"/>
    <w:rsid w:val="009D5E5C"/>
    <w:rsid w:val="009D7FE7"/>
    <w:rsid w:val="009E06D6"/>
    <w:rsid w:val="009E0AB3"/>
    <w:rsid w:val="009E127E"/>
    <w:rsid w:val="009E1527"/>
    <w:rsid w:val="009E1C64"/>
    <w:rsid w:val="009E2A8E"/>
    <w:rsid w:val="009E3D5F"/>
    <w:rsid w:val="009E5493"/>
    <w:rsid w:val="009E549B"/>
    <w:rsid w:val="009E54D6"/>
    <w:rsid w:val="009E564D"/>
    <w:rsid w:val="009E5B33"/>
    <w:rsid w:val="009E5F93"/>
    <w:rsid w:val="009E6F45"/>
    <w:rsid w:val="009E6FA4"/>
    <w:rsid w:val="009E75AE"/>
    <w:rsid w:val="009E75F1"/>
    <w:rsid w:val="009E7CBC"/>
    <w:rsid w:val="009F05A3"/>
    <w:rsid w:val="009F0AE0"/>
    <w:rsid w:val="009F104C"/>
    <w:rsid w:val="009F1B8E"/>
    <w:rsid w:val="009F233B"/>
    <w:rsid w:val="009F30A7"/>
    <w:rsid w:val="009F46C3"/>
    <w:rsid w:val="009F515F"/>
    <w:rsid w:val="009F53E4"/>
    <w:rsid w:val="009F5844"/>
    <w:rsid w:val="009F5C54"/>
    <w:rsid w:val="009F6182"/>
    <w:rsid w:val="009F6267"/>
    <w:rsid w:val="009F62CC"/>
    <w:rsid w:val="009F6816"/>
    <w:rsid w:val="009F78ED"/>
    <w:rsid w:val="00A0026E"/>
    <w:rsid w:val="00A004B9"/>
    <w:rsid w:val="00A00596"/>
    <w:rsid w:val="00A008E7"/>
    <w:rsid w:val="00A019C2"/>
    <w:rsid w:val="00A01B64"/>
    <w:rsid w:val="00A02294"/>
    <w:rsid w:val="00A023CB"/>
    <w:rsid w:val="00A02AC8"/>
    <w:rsid w:val="00A03B84"/>
    <w:rsid w:val="00A0475A"/>
    <w:rsid w:val="00A054EB"/>
    <w:rsid w:val="00A07151"/>
    <w:rsid w:val="00A0754E"/>
    <w:rsid w:val="00A07C41"/>
    <w:rsid w:val="00A07DA9"/>
    <w:rsid w:val="00A106F8"/>
    <w:rsid w:val="00A11041"/>
    <w:rsid w:val="00A11C16"/>
    <w:rsid w:val="00A11DB1"/>
    <w:rsid w:val="00A11DD1"/>
    <w:rsid w:val="00A13976"/>
    <w:rsid w:val="00A15AC0"/>
    <w:rsid w:val="00A16D08"/>
    <w:rsid w:val="00A17242"/>
    <w:rsid w:val="00A1728A"/>
    <w:rsid w:val="00A17378"/>
    <w:rsid w:val="00A21338"/>
    <w:rsid w:val="00A21D65"/>
    <w:rsid w:val="00A2278E"/>
    <w:rsid w:val="00A22ABC"/>
    <w:rsid w:val="00A23AB0"/>
    <w:rsid w:val="00A23ADA"/>
    <w:rsid w:val="00A23D8D"/>
    <w:rsid w:val="00A2512F"/>
    <w:rsid w:val="00A253DE"/>
    <w:rsid w:val="00A253E7"/>
    <w:rsid w:val="00A25C91"/>
    <w:rsid w:val="00A266C6"/>
    <w:rsid w:val="00A317D7"/>
    <w:rsid w:val="00A31D63"/>
    <w:rsid w:val="00A32647"/>
    <w:rsid w:val="00A32E25"/>
    <w:rsid w:val="00A33814"/>
    <w:rsid w:val="00A33FBE"/>
    <w:rsid w:val="00A346D9"/>
    <w:rsid w:val="00A34968"/>
    <w:rsid w:val="00A35CC9"/>
    <w:rsid w:val="00A364C9"/>
    <w:rsid w:val="00A37916"/>
    <w:rsid w:val="00A402C2"/>
    <w:rsid w:val="00A42C82"/>
    <w:rsid w:val="00A42D9A"/>
    <w:rsid w:val="00A4530F"/>
    <w:rsid w:val="00A47854"/>
    <w:rsid w:val="00A50694"/>
    <w:rsid w:val="00A50723"/>
    <w:rsid w:val="00A515F5"/>
    <w:rsid w:val="00A52865"/>
    <w:rsid w:val="00A52A66"/>
    <w:rsid w:val="00A52D87"/>
    <w:rsid w:val="00A52E0B"/>
    <w:rsid w:val="00A52EA7"/>
    <w:rsid w:val="00A53AA7"/>
    <w:rsid w:val="00A558C4"/>
    <w:rsid w:val="00A56CB7"/>
    <w:rsid w:val="00A5759E"/>
    <w:rsid w:val="00A57C39"/>
    <w:rsid w:val="00A60257"/>
    <w:rsid w:val="00A6160A"/>
    <w:rsid w:val="00A61CC9"/>
    <w:rsid w:val="00A632A7"/>
    <w:rsid w:val="00A634D3"/>
    <w:rsid w:val="00A63686"/>
    <w:rsid w:val="00A636A9"/>
    <w:rsid w:val="00A641AB"/>
    <w:rsid w:val="00A6491E"/>
    <w:rsid w:val="00A651D5"/>
    <w:rsid w:val="00A67C76"/>
    <w:rsid w:val="00A70520"/>
    <w:rsid w:val="00A705A2"/>
    <w:rsid w:val="00A715CD"/>
    <w:rsid w:val="00A717BC"/>
    <w:rsid w:val="00A71B47"/>
    <w:rsid w:val="00A71DCE"/>
    <w:rsid w:val="00A71F34"/>
    <w:rsid w:val="00A73821"/>
    <w:rsid w:val="00A7420E"/>
    <w:rsid w:val="00A75402"/>
    <w:rsid w:val="00A75BB1"/>
    <w:rsid w:val="00A76F92"/>
    <w:rsid w:val="00A77024"/>
    <w:rsid w:val="00A770F0"/>
    <w:rsid w:val="00A77137"/>
    <w:rsid w:val="00A774BE"/>
    <w:rsid w:val="00A8038B"/>
    <w:rsid w:val="00A80616"/>
    <w:rsid w:val="00A812A3"/>
    <w:rsid w:val="00A81BA5"/>
    <w:rsid w:val="00A8294D"/>
    <w:rsid w:val="00A82B3C"/>
    <w:rsid w:val="00A83AB6"/>
    <w:rsid w:val="00A84558"/>
    <w:rsid w:val="00A8501B"/>
    <w:rsid w:val="00A8655F"/>
    <w:rsid w:val="00A867A6"/>
    <w:rsid w:val="00A869FC"/>
    <w:rsid w:val="00A9248C"/>
    <w:rsid w:val="00A93808"/>
    <w:rsid w:val="00A94141"/>
    <w:rsid w:val="00A95021"/>
    <w:rsid w:val="00A95420"/>
    <w:rsid w:val="00A95453"/>
    <w:rsid w:val="00A95F4E"/>
    <w:rsid w:val="00A97370"/>
    <w:rsid w:val="00A976DA"/>
    <w:rsid w:val="00AA0994"/>
    <w:rsid w:val="00AA0C03"/>
    <w:rsid w:val="00AA19A1"/>
    <w:rsid w:val="00AA5841"/>
    <w:rsid w:val="00AA65D4"/>
    <w:rsid w:val="00AA6972"/>
    <w:rsid w:val="00AA6E9F"/>
    <w:rsid w:val="00AA724E"/>
    <w:rsid w:val="00AB07DC"/>
    <w:rsid w:val="00AB1605"/>
    <w:rsid w:val="00AB1F7C"/>
    <w:rsid w:val="00AB44BE"/>
    <w:rsid w:val="00AB4964"/>
    <w:rsid w:val="00AB54FC"/>
    <w:rsid w:val="00AB6AD0"/>
    <w:rsid w:val="00AB6C3B"/>
    <w:rsid w:val="00AB6C62"/>
    <w:rsid w:val="00AB6D91"/>
    <w:rsid w:val="00AB6DCD"/>
    <w:rsid w:val="00AB74AD"/>
    <w:rsid w:val="00AB781B"/>
    <w:rsid w:val="00AB7A9B"/>
    <w:rsid w:val="00AC0A59"/>
    <w:rsid w:val="00AC1802"/>
    <w:rsid w:val="00AC1B20"/>
    <w:rsid w:val="00AC2D92"/>
    <w:rsid w:val="00AC37F8"/>
    <w:rsid w:val="00AC38E0"/>
    <w:rsid w:val="00AC43E9"/>
    <w:rsid w:val="00AC4C7D"/>
    <w:rsid w:val="00AC4CDC"/>
    <w:rsid w:val="00AC5D07"/>
    <w:rsid w:val="00AD0E8B"/>
    <w:rsid w:val="00AD1389"/>
    <w:rsid w:val="00AD16F6"/>
    <w:rsid w:val="00AD1E18"/>
    <w:rsid w:val="00AD2C1C"/>
    <w:rsid w:val="00AD2D30"/>
    <w:rsid w:val="00AD32D0"/>
    <w:rsid w:val="00AD4C04"/>
    <w:rsid w:val="00AD5007"/>
    <w:rsid w:val="00AD62C9"/>
    <w:rsid w:val="00AE134B"/>
    <w:rsid w:val="00AE14EA"/>
    <w:rsid w:val="00AE2349"/>
    <w:rsid w:val="00AE2614"/>
    <w:rsid w:val="00AE2908"/>
    <w:rsid w:val="00AE3035"/>
    <w:rsid w:val="00AE3401"/>
    <w:rsid w:val="00AE3D90"/>
    <w:rsid w:val="00AE486A"/>
    <w:rsid w:val="00AE56CD"/>
    <w:rsid w:val="00AE657D"/>
    <w:rsid w:val="00AE7A61"/>
    <w:rsid w:val="00AF004A"/>
    <w:rsid w:val="00AF0E7E"/>
    <w:rsid w:val="00AF1629"/>
    <w:rsid w:val="00AF1D3C"/>
    <w:rsid w:val="00AF25A9"/>
    <w:rsid w:val="00AF2CE1"/>
    <w:rsid w:val="00AF3BE7"/>
    <w:rsid w:val="00AF437D"/>
    <w:rsid w:val="00AF4FB3"/>
    <w:rsid w:val="00AF56C2"/>
    <w:rsid w:val="00AF5E4A"/>
    <w:rsid w:val="00AF69A9"/>
    <w:rsid w:val="00AF6F14"/>
    <w:rsid w:val="00AF7FF3"/>
    <w:rsid w:val="00B00BC5"/>
    <w:rsid w:val="00B01CC0"/>
    <w:rsid w:val="00B01E8A"/>
    <w:rsid w:val="00B02745"/>
    <w:rsid w:val="00B02D7A"/>
    <w:rsid w:val="00B03F51"/>
    <w:rsid w:val="00B044BE"/>
    <w:rsid w:val="00B04926"/>
    <w:rsid w:val="00B0532C"/>
    <w:rsid w:val="00B062DC"/>
    <w:rsid w:val="00B063B9"/>
    <w:rsid w:val="00B0665A"/>
    <w:rsid w:val="00B069B7"/>
    <w:rsid w:val="00B07E9F"/>
    <w:rsid w:val="00B11ACC"/>
    <w:rsid w:val="00B11C6F"/>
    <w:rsid w:val="00B11E8A"/>
    <w:rsid w:val="00B11F14"/>
    <w:rsid w:val="00B126C4"/>
    <w:rsid w:val="00B12D67"/>
    <w:rsid w:val="00B1408F"/>
    <w:rsid w:val="00B15602"/>
    <w:rsid w:val="00B15D49"/>
    <w:rsid w:val="00B16804"/>
    <w:rsid w:val="00B16D5B"/>
    <w:rsid w:val="00B1752F"/>
    <w:rsid w:val="00B1756C"/>
    <w:rsid w:val="00B17927"/>
    <w:rsid w:val="00B200D8"/>
    <w:rsid w:val="00B21EC6"/>
    <w:rsid w:val="00B2234B"/>
    <w:rsid w:val="00B22B6B"/>
    <w:rsid w:val="00B22F03"/>
    <w:rsid w:val="00B23673"/>
    <w:rsid w:val="00B23993"/>
    <w:rsid w:val="00B23C62"/>
    <w:rsid w:val="00B24058"/>
    <w:rsid w:val="00B24081"/>
    <w:rsid w:val="00B244AA"/>
    <w:rsid w:val="00B24711"/>
    <w:rsid w:val="00B24BD0"/>
    <w:rsid w:val="00B24DA3"/>
    <w:rsid w:val="00B26032"/>
    <w:rsid w:val="00B27DF5"/>
    <w:rsid w:val="00B3024C"/>
    <w:rsid w:val="00B30981"/>
    <w:rsid w:val="00B30A89"/>
    <w:rsid w:val="00B31958"/>
    <w:rsid w:val="00B32C87"/>
    <w:rsid w:val="00B33F82"/>
    <w:rsid w:val="00B341DB"/>
    <w:rsid w:val="00B3466D"/>
    <w:rsid w:val="00B348AF"/>
    <w:rsid w:val="00B35044"/>
    <w:rsid w:val="00B362C1"/>
    <w:rsid w:val="00B363E9"/>
    <w:rsid w:val="00B36D91"/>
    <w:rsid w:val="00B375C3"/>
    <w:rsid w:val="00B37DFC"/>
    <w:rsid w:val="00B41E34"/>
    <w:rsid w:val="00B42AD9"/>
    <w:rsid w:val="00B42EA6"/>
    <w:rsid w:val="00B43066"/>
    <w:rsid w:val="00B432D5"/>
    <w:rsid w:val="00B4425D"/>
    <w:rsid w:val="00B44B71"/>
    <w:rsid w:val="00B469ED"/>
    <w:rsid w:val="00B4769A"/>
    <w:rsid w:val="00B47A26"/>
    <w:rsid w:val="00B50C8B"/>
    <w:rsid w:val="00B52BA6"/>
    <w:rsid w:val="00B539F3"/>
    <w:rsid w:val="00B54E1D"/>
    <w:rsid w:val="00B5543C"/>
    <w:rsid w:val="00B557B6"/>
    <w:rsid w:val="00B56A6C"/>
    <w:rsid w:val="00B605D3"/>
    <w:rsid w:val="00B61468"/>
    <w:rsid w:val="00B62563"/>
    <w:rsid w:val="00B62C75"/>
    <w:rsid w:val="00B638D7"/>
    <w:rsid w:val="00B6403E"/>
    <w:rsid w:val="00B640AE"/>
    <w:rsid w:val="00B64C1E"/>
    <w:rsid w:val="00B64C5A"/>
    <w:rsid w:val="00B64F17"/>
    <w:rsid w:val="00B653F0"/>
    <w:rsid w:val="00B660D7"/>
    <w:rsid w:val="00B668BE"/>
    <w:rsid w:val="00B66A0B"/>
    <w:rsid w:val="00B677F4"/>
    <w:rsid w:val="00B678DF"/>
    <w:rsid w:val="00B702DD"/>
    <w:rsid w:val="00B708ED"/>
    <w:rsid w:val="00B70CBB"/>
    <w:rsid w:val="00B70E08"/>
    <w:rsid w:val="00B71515"/>
    <w:rsid w:val="00B72067"/>
    <w:rsid w:val="00B72FF7"/>
    <w:rsid w:val="00B730E6"/>
    <w:rsid w:val="00B73445"/>
    <w:rsid w:val="00B73631"/>
    <w:rsid w:val="00B73C85"/>
    <w:rsid w:val="00B74B19"/>
    <w:rsid w:val="00B74F18"/>
    <w:rsid w:val="00B765C4"/>
    <w:rsid w:val="00B802C2"/>
    <w:rsid w:val="00B803D0"/>
    <w:rsid w:val="00B80697"/>
    <w:rsid w:val="00B814E8"/>
    <w:rsid w:val="00B8483F"/>
    <w:rsid w:val="00B84977"/>
    <w:rsid w:val="00B849BB"/>
    <w:rsid w:val="00B870DB"/>
    <w:rsid w:val="00B87160"/>
    <w:rsid w:val="00B9010C"/>
    <w:rsid w:val="00B90914"/>
    <w:rsid w:val="00B912C1"/>
    <w:rsid w:val="00B9334B"/>
    <w:rsid w:val="00B95C01"/>
    <w:rsid w:val="00B962B0"/>
    <w:rsid w:val="00B96BF2"/>
    <w:rsid w:val="00B96C90"/>
    <w:rsid w:val="00B971FB"/>
    <w:rsid w:val="00BA200F"/>
    <w:rsid w:val="00BA20C6"/>
    <w:rsid w:val="00BA2560"/>
    <w:rsid w:val="00BA264B"/>
    <w:rsid w:val="00BA26EB"/>
    <w:rsid w:val="00BA39DB"/>
    <w:rsid w:val="00BA3D1E"/>
    <w:rsid w:val="00BA4442"/>
    <w:rsid w:val="00BA4C57"/>
    <w:rsid w:val="00BA59F9"/>
    <w:rsid w:val="00BA68B6"/>
    <w:rsid w:val="00BA6C90"/>
    <w:rsid w:val="00BB207F"/>
    <w:rsid w:val="00BB3BE3"/>
    <w:rsid w:val="00BB4B41"/>
    <w:rsid w:val="00BB4D23"/>
    <w:rsid w:val="00BB5323"/>
    <w:rsid w:val="00BB5F3A"/>
    <w:rsid w:val="00BB6956"/>
    <w:rsid w:val="00BB6BBD"/>
    <w:rsid w:val="00BB71C4"/>
    <w:rsid w:val="00BB7313"/>
    <w:rsid w:val="00BB76F4"/>
    <w:rsid w:val="00BC265F"/>
    <w:rsid w:val="00BC26CA"/>
    <w:rsid w:val="00BC2D3E"/>
    <w:rsid w:val="00BC35CD"/>
    <w:rsid w:val="00BC3682"/>
    <w:rsid w:val="00BC389E"/>
    <w:rsid w:val="00BC4081"/>
    <w:rsid w:val="00BC492A"/>
    <w:rsid w:val="00BC7D33"/>
    <w:rsid w:val="00BD01EF"/>
    <w:rsid w:val="00BD0380"/>
    <w:rsid w:val="00BD11C5"/>
    <w:rsid w:val="00BD1242"/>
    <w:rsid w:val="00BD1595"/>
    <w:rsid w:val="00BD18E8"/>
    <w:rsid w:val="00BD2508"/>
    <w:rsid w:val="00BD3187"/>
    <w:rsid w:val="00BD45C9"/>
    <w:rsid w:val="00BD510D"/>
    <w:rsid w:val="00BD6D8D"/>
    <w:rsid w:val="00BD747C"/>
    <w:rsid w:val="00BE1056"/>
    <w:rsid w:val="00BE1420"/>
    <w:rsid w:val="00BE41B2"/>
    <w:rsid w:val="00BE4722"/>
    <w:rsid w:val="00BE4E8A"/>
    <w:rsid w:val="00BE5499"/>
    <w:rsid w:val="00BE55C7"/>
    <w:rsid w:val="00BE7219"/>
    <w:rsid w:val="00BE7F77"/>
    <w:rsid w:val="00BF0843"/>
    <w:rsid w:val="00BF129C"/>
    <w:rsid w:val="00BF2B9B"/>
    <w:rsid w:val="00BF511A"/>
    <w:rsid w:val="00BF5226"/>
    <w:rsid w:val="00BF5809"/>
    <w:rsid w:val="00BF5D35"/>
    <w:rsid w:val="00BF6090"/>
    <w:rsid w:val="00BF66CE"/>
    <w:rsid w:val="00BF6E3D"/>
    <w:rsid w:val="00BF7FDB"/>
    <w:rsid w:val="00C01484"/>
    <w:rsid w:val="00C017EF"/>
    <w:rsid w:val="00C01BC2"/>
    <w:rsid w:val="00C030FB"/>
    <w:rsid w:val="00C037BC"/>
    <w:rsid w:val="00C03C73"/>
    <w:rsid w:val="00C03FF2"/>
    <w:rsid w:val="00C04177"/>
    <w:rsid w:val="00C04FEB"/>
    <w:rsid w:val="00C0506E"/>
    <w:rsid w:val="00C05595"/>
    <w:rsid w:val="00C0634F"/>
    <w:rsid w:val="00C07AAE"/>
    <w:rsid w:val="00C11158"/>
    <w:rsid w:val="00C11E53"/>
    <w:rsid w:val="00C12A62"/>
    <w:rsid w:val="00C12BE0"/>
    <w:rsid w:val="00C12CBF"/>
    <w:rsid w:val="00C14383"/>
    <w:rsid w:val="00C148C2"/>
    <w:rsid w:val="00C14982"/>
    <w:rsid w:val="00C150ED"/>
    <w:rsid w:val="00C15299"/>
    <w:rsid w:val="00C153FE"/>
    <w:rsid w:val="00C17618"/>
    <w:rsid w:val="00C20741"/>
    <w:rsid w:val="00C21B7E"/>
    <w:rsid w:val="00C22AF0"/>
    <w:rsid w:val="00C22BC1"/>
    <w:rsid w:val="00C22D64"/>
    <w:rsid w:val="00C24755"/>
    <w:rsid w:val="00C24EAD"/>
    <w:rsid w:val="00C25BD5"/>
    <w:rsid w:val="00C26D68"/>
    <w:rsid w:val="00C27865"/>
    <w:rsid w:val="00C27CA1"/>
    <w:rsid w:val="00C328D4"/>
    <w:rsid w:val="00C3392C"/>
    <w:rsid w:val="00C33985"/>
    <w:rsid w:val="00C34264"/>
    <w:rsid w:val="00C346AA"/>
    <w:rsid w:val="00C3550D"/>
    <w:rsid w:val="00C355EA"/>
    <w:rsid w:val="00C3660F"/>
    <w:rsid w:val="00C366AD"/>
    <w:rsid w:val="00C36858"/>
    <w:rsid w:val="00C376E4"/>
    <w:rsid w:val="00C37979"/>
    <w:rsid w:val="00C37CAE"/>
    <w:rsid w:val="00C37EB0"/>
    <w:rsid w:val="00C40B77"/>
    <w:rsid w:val="00C42538"/>
    <w:rsid w:val="00C427A9"/>
    <w:rsid w:val="00C42E29"/>
    <w:rsid w:val="00C42E32"/>
    <w:rsid w:val="00C44138"/>
    <w:rsid w:val="00C44C5D"/>
    <w:rsid w:val="00C4523D"/>
    <w:rsid w:val="00C45ABE"/>
    <w:rsid w:val="00C50130"/>
    <w:rsid w:val="00C5064A"/>
    <w:rsid w:val="00C506CE"/>
    <w:rsid w:val="00C531F4"/>
    <w:rsid w:val="00C5348C"/>
    <w:rsid w:val="00C54022"/>
    <w:rsid w:val="00C55859"/>
    <w:rsid w:val="00C568C6"/>
    <w:rsid w:val="00C5761F"/>
    <w:rsid w:val="00C600FA"/>
    <w:rsid w:val="00C60EE5"/>
    <w:rsid w:val="00C632E1"/>
    <w:rsid w:val="00C632EB"/>
    <w:rsid w:val="00C637A9"/>
    <w:rsid w:val="00C63931"/>
    <w:rsid w:val="00C64188"/>
    <w:rsid w:val="00C65574"/>
    <w:rsid w:val="00C67AB5"/>
    <w:rsid w:val="00C67BE6"/>
    <w:rsid w:val="00C67CDF"/>
    <w:rsid w:val="00C70BAD"/>
    <w:rsid w:val="00C70D4C"/>
    <w:rsid w:val="00C7155C"/>
    <w:rsid w:val="00C7258F"/>
    <w:rsid w:val="00C72874"/>
    <w:rsid w:val="00C731AD"/>
    <w:rsid w:val="00C738D8"/>
    <w:rsid w:val="00C7739E"/>
    <w:rsid w:val="00C777E8"/>
    <w:rsid w:val="00C77F33"/>
    <w:rsid w:val="00C8024F"/>
    <w:rsid w:val="00C81FB3"/>
    <w:rsid w:val="00C83C62"/>
    <w:rsid w:val="00C8410A"/>
    <w:rsid w:val="00C84941"/>
    <w:rsid w:val="00C85081"/>
    <w:rsid w:val="00C85EB8"/>
    <w:rsid w:val="00C86577"/>
    <w:rsid w:val="00C8688B"/>
    <w:rsid w:val="00C86B2D"/>
    <w:rsid w:val="00C86BA2"/>
    <w:rsid w:val="00C874DC"/>
    <w:rsid w:val="00C87B15"/>
    <w:rsid w:val="00C916A3"/>
    <w:rsid w:val="00C9365E"/>
    <w:rsid w:val="00C93916"/>
    <w:rsid w:val="00C94853"/>
    <w:rsid w:val="00C94CA7"/>
    <w:rsid w:val="00C9535C"/>
    <w:rsid w:val="00C96B4C"/>
    <w:rsid w:val="00C97268"/>
    <w:rsid w:val="00C9787B"/>
    <w:rsid w:val="00C97F4F"/>
    <w:rsid w:val="00CA10CF"/>
    <w:rsid w:val="00CA23B6"/>
    <w:rsid w:val="00CA28DF"/>
    <w:rsid w:val="00CA2CCA"/>
    <w:rsid w:val="00CA3415"/>
    <w:rsid w:val="00CA44BC"/>
    <w:rsid w:val="00CA45BD"/>
    <w:rsid w:val="00CA534B"/>
    <w:rsid w:val="00CA54A9"/>
    <w:rsid w:val="00CA6021"/>
    <w:rsid w:val="00CA660C"/>
    <w:rsid w:val="00CA69A2"/>
    <w:rsid w:val="00CA6CDB"/>
    <w:rsid w:val="00CA6E93"/>
    <w:rsid w:val="00CA707B"/>
    <w:rsid w:val="00CA70A3"/>
    <w:rsid w:val="00CA79CA"/>
    <w:rsid w:val="00CA79E4"/>
    <w:rsid w:val="00CA7EFD"/>
    <w:rsid w:val="00CB05C0"/>
    <w:rsid w:val="00CB05D2"/>
    <w:rsid w:val="00CB1789"/>
    <w:rsid w:val="00CB192A"/>
    <w:rsid w:val="00CB2248"/>
    <w:rsid w:val="00CB23BA"/>
    <w:rsid w:val="00CB2A95"/>
    <w:rsid w:val="00CB30EB"/>
    <w:rsid w:val="00CB31C5"/>
    <w:rsid w:val="00CB4135"/>
    <w:rsid w:val="00CB44C9"/>
    <w:rsid w:val="00CB45D0"/>
    <w:rsid w:val="00CB45E1"/>
    <w:rsid w:val="00CB47FE"/>
    <w:rsid w:val="00CB4ACE"/>
    <w:rsid w:val="00CB51FD"/>
    <w:rsid w:val="00CB5DD6"/>
    <w:rsid w:val="00CB63F0"/>
    <w:rsid w:val="00CB7F3A"/>
    <w:rsid w:val="00CC23EC"/>
    <w:rsid w:val="00CC2C1B"/>
    <w:rsid w:val="00CC3822"/>
    <w:rsid w:val="00CC49DA"/>
    <w:rsid w:val="00CC4CE8"/>
    <w:rsid w:val="00CC4E6F"/>
    <w:rsid w:val="00CC62A7"/>
    <w:rsid w:val="00CC6D21"/>
    <w:rsid w:val="00CC70AF"/>
    <w:rsid w:val="00CD0242"/>
    <w:rsid w:val="00CD1025"/>
    <w:rsid w:val="00CD122D"/>
    <w:rsid w:val="00CD247F"/>
    <w:rsid w:val="00CD42E7"/>
    <w:rsid w:val="00CE0D74"/>
    <w:rsid w:val="00CE0E01"/>
    <w:rsid w:val="00CE0FED"/>
    <w:rsid w:val="00CE101E"/>
    <w:rsid w:val="00CE1735"/>
    <w:rsid w:val="00CE2831"/>
    <w:rsid w:val="00CE290C"/>
    <w:rsid w:val="00CE2E7F"/>
    <w:rsid w:val="00CE4806"/>
    <w:rsid w:val="00CE5520"/>
    <w:rsid w:val="00CE5AC0"/>
    <w:rsid w:val="00CE6D88"/>
    <w:rsid w:val="00CE74FB"/>
    <w:rsid w:val="00CE7EC3"/>
    <w:rsid w:val="00CE7F09"/>
    <w:rsid w:val="00CF15E4"/>
    <w:rsid w:val="00CF1702"/>
    <w:rsid w:val="00CF23B3"/>
    <w:rsid w:val="00CF243F"/>
    <w:rsid w:val="00CF2560"/>
    <w:rsid w:val="00CF33D0"/>
    <w:rsid w:val="00CF4B70"/>
    <w:rsid w:val="00CF559D"/>
    <w:rsid w:val="00CF568B"/>
    <w:rsid w:val="00CF5A18"/>
    <w:rsid w:val="00CF6824"/>
    <w:rsid w:val="00CF6C42"/>
    <w:rsid w:val="00CF6FA7"/>
    <w:rsid w:val="00CF7087"/>
    <w:rsid w:val="00CF791C"/>
    <w:rsid w:val="00D00F51"/>
    <w:rsid w:val="00D01290"/>
    <w:rsid w:val="00D0144E"/>
    <w:rsid w:val="00D01E70"/>
    <w:rsid w:val="00D02352"/>
    <w:rsid w:val="00D02585"/>
    <w:rsid w:val="00D0306E"/>
    <w:rsid w:val="00D03400"/>
    <w:rsid w:val="00D04311"/>
    <w:rsid w:val="00D04789"/>
    <w:rsid w:val="00D05A4E"/>
    <w:rsid w:val="00D11046"/>
    <w:rsid w:val="00D11180"/>
    <w:rsid w:val="00D11F81"/>
    <w:rsid w:val="00D12264"/>
    <w:rsid w:val="00D12B63"/>
    <w:rsid w:val="00D12F49"/>
    <w:rsid w:val="00D13A9C"/>
    <w:rsid w:val="00D13B41"/>
    <w:rsid w:val="00D13BEB"/>
    <w:rsid w:val="00D14C56"/>
    <w:rsid w:val="00D15611"/>
    <w:rsid w:val="00D15A5A"/>
    <w:rsid w:val="00D1767D"/>
    <w:rsid w:val="00D20F51"/>
    <w:rsid w:val="00D214BC"/>
    <w:rsid w:val="00D2153C"/>
    <w:rsid w:val="00D2196D"/>
    <w:rsid w:val="00D22C76"/>
    <w:rsid w:val="00D23789"/>
    <w:rsid w:val="00D23DA8"/>
    <w:rsid w:val="00D2429A"/>
    <w:rsid w:val="00D24E91"/>
    <w:rsid w:val="00D252C4"/>
    <w:rsid w:val="00D25B75"/>
    <w:rsid w:val="00D2650F"/>
    <w:rsid w:val="00D3106A"/>
    <w:rsid w:val="00D31791"/>
    <w:rsid w:val="00D32800"/>
    <w:rsid w:val="00D343B1"/>
    <w:rsid w:val="00D34CF0"/>
    <w:rsid w:val="00D350BF"/>
    <w:rsid w:val="00D35161"/>
    <w:rsid w:val="00D36132"/>
    <w:rsid w:val="00D36B77"/>
    <w:rsid w:val="00D36C7A"/>
    <w:rsid w:val="00D3767F"/>
    <w:rsid w:val="00D416CA"/>
    <w:rsid w:val="00D4291E"/>
    <w:rsid w:val="00D4345E"/>
    <w:rsid w:val="00D4397C"/>
    <w:rsid w:val="00D43F0C"/>
    <w:rsid w:val="00D44463"/>
    <w:rsid w:val="00D46B70"/>
    <w:rsid w:val="00D47049"/>
    <w:rsid w:val="00D47ECC"/>
    <w:rsid w:val="00D5113F"/>
    <w:rsid w:val="00D51447"/>
    <w:rsid w:val="00D53965"/>
    <w:rsid w:val="00D54A68"/>
    <w:rsid w:val="00D54B96"/>
    <w:rsid w:val="00D551A1"/>
    <w:rsid w:val="00D5589C"/>
    <w:rsid w:val="00D55ABB"/>
    <w:rsid w:val="00D5659B"/>
    <w:rsid w:val="00D567FA"/>
    <w:rsid w:val="00D568FE"/>
    <w:rsid w:val="00D57699"/>
    <w:rsid w:val="00D57FA3"/>
    <w:rsid w:val="00D618BD"/>
    <w:rsid w:val="00D6272D"/>
    <w:rsid w:val="00D62CEA"/>
    <w:rsid w:val="00D62EB6"/>
    <w:rsid w:val="00D63F16"/>
    <w:rsid w:val="00D6406A"/>
    <w:rsid w:val="00D6445F"/>
    <w:rsid w:val="00D652BA"/>
    <w:rsid w:val="00D6555E"/>
    <w:rsid w:val="00D70602"/>
    <w:rsid w:val="00D70E2C"/>
    <w:rsid w:val="00D70FD4"/>
    <w:rsid w:val="00D71947"/>
    <w:rsid w:val="00D729C6"/>
    <w:rsid w:val="00D732C4"/>
    <w:rsid w:val="00D738BF"/>
    <w:rsid w:val="00D73DEE"/>
    <w:rsid w:val="00D73F11"/>
    <w:rsid w:val="00D7489B"/>
    <w:rsid w:val="00D75601"/>
    <w:rsid w:val="00D75951"/>
    <w:rsid w:val="00D76B72"/>
    <w:rsid w:val="00D76D3B"/>
    <w:rsid w:val="00D77943"/>
    <w:rsid w:val="00D77A61"/>
    <w:rsid w:val="00D77E5C"/>
    <w:rsid w:val="00D81058"/>
    <w:rsid w:val="00D822FC"/>
    <w:rsid w:val="00D83CCC"/>
    <w:rsid w:val="00D844AA"/>
    <w:rsid w:val="00D84D31"/>
    <w:rsid w:val="00D858F3"/>
    <w:rsid w:val="00D85E80"/>
    <w:rsid w:val="00D86759"/>
    <w:rsid w:val="00D87796"/>
    <w:rsid w:val="00D92390"/>
    <w:rsid w:val="00D92391"/>
    <w:rsid w:val="00D936FD"/>
    <w:rsid w:val="00D938BE"/>
    <w:rsid w:val="00D93C77"/>
    <w:rsid w:val="00D93C9C"/>
    <w:rsid w:val="00D93F51"/>
    <w:rsid w:val="00D95189"/>
    <w:rsid w:val="00D95284"/>
    <w:rsid w:val="00D961BD"/>
    <w:rsid w:val="00D9632B"/>
    <w:rsid w:val="00D970A3"/>
    <w:rsid w:val="00D97A4A"/>
    <w:rsid w:val="00DA1C50"/>
    <w:rsid w:val="00DA202E"/>
    <w:rsid w:val="00DA2C95"/>
    <w:rsid w:val="00DA2E48"/>
    <w:rsid w:val="00DA2F8F"/>
    <w:rsid w:val="00DA3A3C"/>
    <w:rsid w:val="00DA43F7"/>
    <w:rsid w:val="00DA46CB"/>
    <w:rsid w:val="00DA4D2D"/>
    <w:rsid w:val="00DA4F8D"/>
    <w:rsid w:val="00DA6655"/>
    <w:rsid w:val="00DA6667"/>
    <w:rsid w:val="00DA7010"/>
    <w:rsid w:val="00DB0297"/>
    <w:rsid w:val="00DB0860"/>
    <w:rsid w:val="00DB0EDC"/>
    <w:rsid w:val="00DB0FF2"/>
    <w:rsid w:val="00DB13D3"/>
    <w:rsid w:val="00DB23E0"/>
    <w:rsid w:val="00DB2F4E"/>
    <w:rsid w:val="00DB3C48"/>
    <w:rsid w:val="00DB519D"/>
    <w:rsid w:val="00DB5854"/>
    <w:rsid w:val="00DB6A80"/>
    <w:rsid w:val="00DB6C24"/>
    <w:rsid w:val="00DB78B5"/>
    <w:rsid w:val="00DB7A80"/>
    <w:rsid w:val="00DB7DC3"/>
    <w:rsid w:val="00DB7F09"/>
    <w:rsid w:val="00DC02CA"/>
    <w:rsid w:val="00DC1777"/>
    <w:rsid w:val="00DC33DE"/>
    <w:rsid w:val="00DC4B11"/>
    <w:rsid w:val="00DC4FEE"/>
    <w:rsid w:val="00DC5030"/>
    <w:rsid w:val="00DC5429"/>
    <w:rsid w:val="00DC571C"/>
    <w:rsid w:val="00DC5D2F"/>
    <w:rsid w:val="00DC698C"/>
    <w:rsid w:val="00DC72D0"/>
    <w:rsid w:val="00DD04FD"/>
    <w:rsid w:val="00DD0D4F"/>
    <w:rsid w:val="00DD0EF5"/>
    <w:rsid w:val="00DD1B80"/>
    <w:rsid w:val="00DD2115"/>
    <w:rsid w:val="00DD25BF"/>
    <w:rsid w:val="00DD2F62"/>
    <w:rsid w:val="00DD3363"/>
    <w:rsid w:val="00DD3B29"/>
    <w:rsid w:val="00DD4E19"/>
    <w:rsid w:val="00DD4EEB"/>
    <w:rsid w:val="00DD5052"/>
    <w:rsid w:val="00DD536E"/>
    <w:rsid w:val="00DD602C"/>
    <w:rsid w:val="00DD6F8F"/>
    <w:rsid w:val="00DD749D"/>
    <w:rsid w:val="00DD7633"/>
    <w:rsid w:val="00DD7A8E"/>
    <w:rsid w:val="00DE0C33"/>
    <w:rsid w:val="00DE1F05"/>
    <w:rsid w:val="00DE2475"/>
    <w:rsid w:val="00DE2D91"/>
    <w:rsid w:val="00DE2FF7"/>
    <w:rsid w:val="00DE3051"/>
    <w:rsid w:val="00DE49DB"/>
    <w:rsid w:val="00DE4C21"/>
    <w:rsid w:val="00DE5364"/>
    <w:rsid w:val="00DE53AC"/>
    <w:rsid w:val="00DE570C"/>
    <w:rsid w:val="00DE6C9F"/>
    <w:rsid w:val="00DE7F1A"/>
    <w:rsid w:val="00DF0760"/>
    <w:rsid w:val="00DF15BF"/>
    <w:rsid w:val="00DF193C"/>
    <w:rsid w:val="00DF222C"/>
    <w:rsid w:val="00DF22F0"/>
    <w:rsid w:val="00DF33B1"/>
    <w:rsid w:val="00DF4597"/>
    <w:rsid w:val="00DF4A48"/>
    <w:rsid w:val="00DF5A66"/>
    <w:rsid w:val="00DF7090"/>
    <w:rsid w:val="00DF76B0"/>
    <w:rsid w:val="00DF781B"/>
    <w:rsid w:val="00E00435"/>
    <w:rsid w:val="00E005BA"/>
    <w:rsid w:val="00E0161F"/>
    <w:rsid w:val="00E02C1A"/>
    <w:rsid w:val="00E044D4"/>
    <w:rsid w:val="00E054B0"/>
    <w:rsid w:val="00E07009"/>
    <w:rsid w:val="00E07429"/>
    <w:rsid w:val="00E07827"/>
    <w:rsid w:val="00E07ADA"/>
    <w:rsid w:val="00E10288"/>
    <w:rsid w:val="00E10521"/>
    <w:rsid w:val="00E11C0A"/>
    <w:rsid w:val="00E11CC8"/>
    <w:rsid w:val="00E12094"/>
    <w:rsid w:val="00E12E07"/>
    <w:rsid w:val="00E137A1"/>
    <w:rsid w:val="00E13A02"/>
    <w:rsid w:val="00E13A4F"/>
    <w:rsid w:val="00E1448B"/>
    <w:rsid w:val="00E14881"/>
    <w:rsid w:val="00E15F47"/>
    <w:rsid w:val="00E16968"/>
    <w:rsid w:val="00E17618"/>
    <w:rsid w:val="00E2182B"/>
    <w:rsid w:val="00E225C9"/>
    <w:rsid w:val="00E22EBD"/>
    <w:rsid w:val="00E24CA5"/>
    <w:rsid w:val="00E2568A"/>
    <w:rsid w:val="00E26219"/>
    <w:rsid w:val="00E31633"/>
    <w:rsid w:val="00E31648"/>
    <w:rsid w:val="00E316DC"/>
    <w:rsid w:val="00E31758"/>
    <w:rsid w:val="00E31ABD"/>
    <w:rsid w:val="00E3271A"/>
    <w:rsid w:val="00E32853"/>
    <w:rsid w:val="00E32881"/>
    <w:rsid w:val="00E32DE6"/>
    <w:rsid w:val="00E3349E"/>
    <w:rsid w:val="00E3367F"/>
    <w:rsid w:val="00E3487D"/>
    <w:rsid w:val="00E36A3A"/>
    <w:rsid w:val="00E37898"/>
    <w:rsid w:val="00E414BD"/>
    <w:rsid w:val="00E41609"/>
    <w:rsid w:val="00E41ADE"/>
    <w:rsid w:val="00E42202"/>
    <w:rsid w:val="00E446C9"/>
    <w:rsid w:val="00E45659"/>
    <w:rsid w:val="00E45B02"/>
    <w:rsid w:val="00E46B60"/>
    <w:rsid w:val="00E46EE7"/>
    <w:rsid w:val="00E46FF9"/>
    <w:rsid w:val="00E47331"/>
    <w:rsid w:val="00E476DE"/>
    <w:rsid w:val="00E47AB5"/>
    <w:rsid w:val="00E47CFB"/>
    <w:rsid w:val="00E51DAD"/>
    <w:rsid w:val="00E51E01"/>
    <w:rsid w:val="00E51E4A"/>
    <w:rsid w:val="00E51E79"/>
    <w:rsid w:val="00E52489"/>
    <w:rsid w:val="00E52C6E"/>
    <w:rsid w:val="00E52CCC"/>
    <w:rsid w:val="00E52E69"/>
    <w:rsid w:val="00E53876"/>
    <w:rsid w:val="00E53DD3"/>
    <w:rsid w:val="00E53E2D"/>
    <w:rsid w:val="00E549F1"/>
    <w:rsid w:val="00E55E6E"/>
    <w:rsid w:val="00E57916"/>
    <w:rsid w:val="00E57CEA"/>
    <w:rsid w:val="00E605C1"/>
    <w:rsid w:val="00E605F9"/>
    <w:rsid w:val="00E60DB3"/>
    <w:rsid w:val="00E61141"/>
    <w:rsid w:val="00E6120B"/>
    <w:rsid w:val="00E617A5"/>
    <w:rsid w:val="00E62C70"/>
    <w:rsid w:val="00E63682"/>
    <w:rsid w:val="00E6516D"/>
    <w:rsid w:val="00E65B5E"/>
    <w:rsid w:val="00E66DAA"/>
    <w:rsid w:val="00E673F4"/>
    <w:rsid w:val="00E677B6"/>
    <w:rsid w:val="00E67A7B"/>
    <w:rsid w:val="00E67B64"/>
    <w:rsid w:val="00E67B89"/>
    <w:rsid w:val="00E70163"/>
    <w:rsid w:val="00E7062B"/>
    <w:rsid w:val="00E70672"/>
    <w:rsid w:val="00E70B6C"/>
    <w:rsid w:val="00E71213"/>
    <w:rsid w:val="00E71707"/>
    <w:rsid w:val="00E723F7"/>
    <w:rsid w:val="00E7270E"/>
    <w:rsid w:val="00E72750"/>
    <w:rsid w:val="00E739FB"/>
    <w:rsid w:val="00E73B6A"/>
    <w:rsid w:val="00E743FC"/>
    <w:rsid w:val="00E76E0E"/>
    <w:rsid w:val="00E773FB"/>
    <w:rsid w:val="00E80C15"/>
    <w:rsid w:val="00E80E2B"/>
    <w:rsid w:val="00E80F0D"/>
    <w:rsid w:val="00E81235"/>
    <w:rsid w:val="00E81B98"/>
    <w:rsid w:val="00E82706"/>
    <w:rsid w:val="00E82DB1"/>
    <w:rsid w:val="00E82E21"/>
    <w:rsid w:val="00E8322B"/>
    <w:rsid w:val="00E83833"/>
    <w:rsid w:val="00E845FE"/>
    <w:rsid w:val="00E85BE2"/>
    <w:rsid w:val="00E86119"/>
    <w:rsid w:val="00E86930"/>
    <w:rsid w:val="00E870BE"/>
    <w:rsid w:val="00E879D6"/>
    <w:rsid w:val="00E902FF"/>
    <w:rsid w:val="00E91A37"/>
    <w:rsid w:val="00E91B1F"/>
    <w:rsid w:val="00E9263E"/>
    <w:rsid w:val="00E926F8"/>
    <w:rsid w:val="00E93409"/>
    <w:rsid w:val="00E93432"/>
    <w:rsid w:val="00E9370E"/>
    <w:rsid w:val="00E939DB"/>
    <w:rsid w:val="00E93E35"/>
    <w:rsid w:val="00E93E53"/>
    <w:rsid w:val="00E94F52"/>
    <w:rsid w:val="00E94F8C"/>
    <w:rsid w:val="00E95407"/>
    <w:rsid w:val="00E95D95"/>
    <w:rsid w:val="00E97010"/>
    <w:rsid w:val="00E97763"/>
    <w:rsid w:val="00E97ADE"/>
    <w:rsid w:val="00EA0115"/>
    <w:rsid w:val="00EA187C"/>
    <w:rsid w:val="00EA1F8F"/>
    <w:rsid w:val="00EA21F8"/>
    <w:rsid w:val="00EA2270"/>
    <w:rsid w:val="00EA260F"/>
    <w:rsid w:val="00EA2AC3"/>
    <w:rsid w:val="00EA2B4D"/>
    <w:rsid w:val="00EA33D3"/>
    <w:rsid w:val="00EA370A"/>
    <w:rsid w:val="00EA3927"/>
    <w:rsid w:val="00EA3DC0"/>
    <w:rsid w:val="00EA44CF"/>
    <w:rsid w:val="00EA4F53"/>
    <w:rsid w:val="00EA55BA"/>
    <w:rsid w:val="00EA56C2"/>
    <w:rsid w:val="00EA5A73"/>
    <w:rsid w:val="00EA5AC7"/>
    <w:rsid w:val="00EA5BF2"/>
    <w:rsid w:val="00EA5D1D"/>
    <w:rsid w:val="00EA6E08"/>
    <w:rsid w:val="00EA76AC"/>
    <w:rsid w:val="00EB038B"/>
    <w:rsid w:val="00EB0566"/>
    <w:rsid w:val="00EB1E4E"/>
    <w:rsid w:val="00EB27CE"/>
    <w:rsid w:val="00EB452A"/>
    <w:rsid w:val="00EB4833"/>
    <w:rsid w:val="00EB5B23"/>
    <w:rsid w:val="00EB5F71"/>
    <w:rsid w:val="00EB6509"/>
    <w:rsid w:val="00EB70B5"/>
    <w:rsid w:val="00EB7A78"/>
    <w:rsid w:val="00EC04F4"/>
    <w:rsid w:val="00EC1071"/>
    <w:rsid w:val="00EC199D"/>
    <w:rsid w:val="00EC1DAA"/>
    <w:rsid w:val="00EC2454"/>
    <w:rsid w:val="00EC2C5A"/>
    <w:rsid w:val="00EC2D26"/>
    <w:rsid w:val="00EC41EE"/>
    <w:rsid w:val="00EC5AEC"/>
    <w:rsid w:val="00EC7961"/>
    <w:rsid w:val="00ED06BC"/>
    <w:rsid w:val="00ED0FEF"/>
    <w:rsid w:val="00ED1952"/>
    <w:rsid w:val="00ED2832"/>
    <w:rsid w:val="00ED2D61"/>
    <w:rsid w:val="00ED2F2E"/>
    <w:rsid w:val="00ED3CE4"/>
    <w:rsid w:val="00ED4084"/>
    <w:rsid w:val="00ED4D35"/>
    <w:rsid w:val="00ED4E5F"/>
    <w:rsid w:val="00ED6312"/>
    <w:rsid w:val="00ED64F7"/>
    <w:rsid w:val="00ED7412"/>
    <w:rsid w:val="00ED75DC"/>
    <w:rsid w:val="00ED765F"/>
    <w:rsid w:val="00ED7EF9"/>
    <w:rsid w:val="00EE0251"/>
    <w:rsid w:val="00EE03AD"/>
    <w:rsid w:val="00EE11C7"/>
    <w:rsid w:val="00EE14B0"/>
    <w:rsid w:val="00EE1EDE"/>
    <w:rsid w:val="00EE2831"/>
    <w:rsid w:val="00EE3B1A"/>
    <w:rsid w:val="00EE45A4"/>
    <w:rsid w:val="00EE4C13"/>
    <w:rsid w:val="00EE559C"/>
    <w:rsid w:val="00EE5DA7"/>
    <w:rsid w:val="00EE6B07"/>
    <w:rsid w:val="00EE6CC5"/>
    <w:rsid w:val="00EE7DAE"/>
    <w:rsid w:val="00EF051B"/>
    <w:rsid w:val="00EF1051"/>
    <w:rsid w:val="00EF127B"/>
    <w:rsid w:val="00EF1952"/>
    <w:rsid w:val="00EF2A63"/>
    <w:rsid w:val="00EF2E73"/>
    <w:rsid w:val="00EF2FBB"/>
    <w:rsid w:val="00EF3EE2"/>
    <w:rsid w:val="00EF421F"/>
    <w:rsid w:val="00EF6643"/>
    <w:rsid w:val="00EF6E29"/>
    <w:rsid w:val="00EF7325"/>
    <w:rsid w:val="00F0179C"/>
    <w:rsid w:val="00F01AC7"/>
    <w:rsid w:val="00F03745"/>
    <w:rsid w:val="00F0481C"/>
    <w:rsid w:val="00F0545D"/>
    <w:rsid w:val="00F07067"/>
    <w:rsid w:val="00F07B60"/>
    <w:rsid w:val="00F07EDB"/>
    <w:rsid w:val="00F108C2"/>
    <w:rsid w:val="00F11849"/>
    <w:rsid w:val="00F11C2D"/>
    <w:rsid w:val="00F133F6"/>
    <w:rsid w:val="00F13D03"/>
    <w:rsid w:val="00F1424B"/>
    <w:rsid w:val="00F1458E"/>
    <w:rsid w:val="00F15159"/>
    <w:rsid w:val="00F15520"/>
    <w:rsid w:val="00F15B13"/>
    <w:rsid w:val="00F15CB3"/>
    <w:rsid w:val="00F15F47"/>
    <w:rsid w:val="00F163C1"/>
    <w:rsid w:val="00F16A72"/>
    <w:rsid w:val="00F16C42"/>
    <w:rsid w:val="00F16DDD"/>
    <w:rsid w:val="00F17305"/>
    <w:rsid w:val="00F20223"/>
    <w:rsid w:val="00F204DD"/>
    <w:rsid w:val="00F20756"/>
    <w:rsid w:val="00F225E5"/>
    <w:rsid w:val="00F22A36"/>
    <w:rsid w:val="00F236DF"/>
    <w:rsid w:val="00F2530D"/>
    <w:rsid w:val="00F25810"/>
    <w:rsid w:val="00F26562"/>
    <w:rsid w:val="00F31A6B"/>
    <w:rsid w:val="00F322F9"/>
    <w:rsid w:val="00F32836"/>
    <w:rsid w:val="00F342EB"/>
    <w:rsid w:val="00F34E9A"/>
    <w:rsid w:val="00F41D52"/>
    <w:rsid w:val="00F443CA"/>
    <w:rsid w:val="00F46265"/>
    <w:rsid w:val="00F47673"/>
    <w:rsid w:val="00F47EB6"/>
    <w:rsid w:val="00F50282"/>
    <w:rsid w:val="00F5079D"/>
    <w:rsid w:val="00F50CF7"/>
    <w:rsid w:val="00F517E9"/>
    <w:rsid w:val="00F52A92"/>
    <w:rsid w:val="00F53222"/>
    <w:rsid w:val="00F53862"/>
    <w:rsid w:val="00F545A4"/>
    <w:rsid w:val="00F54C76"/>
    <w:rsid w:val="00F54E31"/>
    <w:rsid w:val="00F559BB"/>
    <w:rsid w:val="00F5712A"/>
    <w:rsid w:val="00F574DC"/>
    <w:rsid w:val="00F60BDF"/>
    <w:rsid w:val="00F64523"/>
    <w:rsid w:val="00F6587D"/>
    <w:rsid w:val="00F66167"/>
    <w:rsid w:val="00F661CE"/>
    <w:rsid w:val="00F6672A"/>
    <w:rsid w:val="00F6767C"/>
    <w:rsid w:val="00F71FF3"/>
    <w:rsid w:val="00F723DA"/>
    <w:rsid w:val="00F72CC0"/>
    <w:rsid w:val="00F733BD"/>
    <w:rsid w:val="00F75860"/>
    <w:rsid w:val="00F758D8"/>
    <w:rsid w:val="00F7611F"/>
    <w:rsid w:val="00F77060"/>
    <w:rsid w:val="00F809BD"/>
    <w:rsid w:val="00F80D71"/>
    <w:rsid w:val="00F8171C"/>
    <w:rsid w:val="00F821A7"/>
    <w:rsid w:val="00F82523"/>
    <w:rsid w:val="00F82621"/>
    <w:rsid w:val="00F829F5"/>
    <w:rsid w:val="00F83AFB"/>
    <w:rsid w:val="00F83EA4"/>
    <w:rsid w:val="00F846F4"/>
    <w:rsid w:val="00F847F6"/>
    <w:rsid w:val="00F84BB8"/>
    <w:rsid w:val="00F8534B"/>
    <w:rsid w:val="00F85D1D"/>
    <w:rsid w:val="00F85D58"/>
    <w:rsid w:val="00F86401"/>
    <w:rsid w:val="00F86C41"/>
    <w:rsid w:val="00F8773E"/>
    <w:rsid w:val="00F87CCD"/>
    <w:rsid w:val="00F90570"/>
    <w:rsid w:val="00F9073C"/>
    <w:rsid w:val="00F90B5D"/>
    <w:rsid w:val="00F92201"/>
    <w:rsid w:val="00F92749"/>
    <w:rsid w:val="00F93FF7"/>
    <w:rsid w:val="00F94841"/>
    <w:rsid w:val="00F94930"/>
    <w:rsid w:val="00F94EB4"/>
    <w:rsid w:val="00F958B6"/>
    <w:rsid w:val="00F96832"/>
    <w:rsid w:val="00F972C4"/>
    <w:rsid w:val="00FA1319"/>
    <w:rsid w:val="00FA140F"/>
    <w:rsid w:val="00FA1806"/>
    <w:rsid w:val="00FA22BD"/>
    <w:rsid w:val="00FA232F"/>
    <w:rsid w:val="00FA262E"/>
    <w:rsid w:val="00FA26A5"/>
    <w:rsid w:val="00FA43C9"/>
    <w:rsid w:val="00FA4C76"/>
    <w:rsid w:val="00FA4FEE"/>
    <w:rsid w:val="00FA50D1"/>
    <w:rsid w:val="00FA5A4A"/>
    <w:rsid w:val="00FA6585"/>
    <w:rsid w:val="00FA787F"/>
    <w:rsid w:val="00FA7BDC"/>
    <w:rsid w:val="00FA7E25"/>
    <w:rsid w:val="00FB193C"/>
    <w:rsid w:val="00FB1C8A"/>
    <w:rsid w:val="00FB1D67"/>
    <w:rsid w:val="00FB3696"/>
    <w:rsid w:val="00FB3742"/>
    <w:rsid w:val="00FB3A61"/>
    <w:rsid w:val="00FB4DE7"/>
    <w:rsid w:val="00FB539C"/>
    <w:rsid w:val="00FB589B"/>
    <w:rsid w:val="00FB665A"/>
    <w:rsid w:val="00FB6EF7"/>
    <w:rsid w:val="00FC0027"/>
    <w:rsid w:val="00FC142B"/>
    <w:rsid w:val="00FC17FC"/>
    <w:rsid w:val="00FC21C2"/>
    <w:rsid w:val="00FC32DC"/>
    <w:rsid w:val="00FC3BBF"/>
    <w:rsid w:val="00FC46A0"/>
    <w:rsid w:val="00FC53FC"/>
    <w:rsid w:val="00FC546E"/>
    <w:rsid w:val="00FC559F"/>
    <w:rsid w:val="00FC68D2"/>
    <w:rsid w:val="00FC7531"/>
    <w:rsid w:val="00FC7FA6"/>
    <w:rsid w:val="00FD011E"/>
    <w:rsid w:val="00FD0158"/>
    <w:rsid w:val="00FD091E"/>
    <w:rsid w:val="00FD0923"/>
    <w:rsid w:val="00FD100E"/>
    <w:rsid w:val="00FD1177"/>
    <w:rsid w:val="00FD12D2"/>
    <w:rsid w:val="00FD1373"/>
    <w:rsid w:val="00FD2A0F"/>
    <w:rsid w:val="00FD3218"/>
    <w:rsid w:val="00FD3801"/>
    <w:rsid w:val="00FD3E92"/>
    <w:rsid w:val="00FD51D3"/>
    <w:rsid w:val="00FD540D"/>
    <w:rsid w:val="00FD5701"/>
    <w:rsid w:val="00FD5E93"/>
    <w:rsid w:val="00FD5EC6"/>
    <w:rsid w:val="00FD614F"/>
    <w:rsid w:val="00FD6950"/>
    <w:rsid w:val="00FD6A6A"/>
    <w:rsid w:val="00FD712E"/>
    <w:rsid w:val="00FE0564"/>
    <w:rsid w:val="00FE0679"/>
    <w:rsid w:val="00FE06AB"/>
    <w:rsid w:val="00FE0B84"/>
    <w:rsid w:val="00FE0BC8"/>
    <w:rsid w:val="00FE0FE8"/>
    <w:rsid w:val="00FE136B"/>
    <w:rsid w:val="00FE1F2B"/>
    <w:rsid w:val="00FE3865"/>
    <w:rsid w:val="00FE413F"/>
    <w:rsid w:val="00FE4381"/>
    <w:rsid w:val="00FE6C88"/>
    <w:rsid w:val="00FE717E"/>
    <w:rsid w:val="00FE74BD"/>
    <w:rsid w:val="00FE7D4A"/>
    <w:rsid w:val="00FF06AF"/>
    <w:rsid w:val="00FF13B4"/>
    <w:rsid w:val="00FF16DF"/>
    <w:rsid w:val="00FF32AC"/>
    <w:rsid w:val="00FF341B"/>
    <w:rsid w:val="00FF3741"/>
    <w:rsid w:val="00FF3FA4"/>
    <w:rsid w:val="00FF5E60"/>
    <w:rsid w:val="00FF5F15"/>
    <w:rsid w:val="00FF686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A5BEF"/>
  <w15:docId w15:val="{B71E345C-0836-3A42-A138-B96D9E8EA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90"/>
    <w:pPr>
      <w:spacing w:after="0" w:line="360" w:lineRule="auto"/>
      <w:ind w:firstLine="567"/>
      <w:jc w:val="both"/>
    </w:pPr>
    <w:rPr>
      <w:rFonts w:ascii="Times New Roman" w:hAnsi="Times New Roman"/>
      <w:sz w:val="24"/>
    </w:rPr>
  </w:style>
  <w:style w:type="paragraph" w:styleId="Balk1">
    <w:name w:val="heading 1"/>
    <w:aliases w:val="1. ANA BAŞLIK"/>
    <w:basedOn w:val="Normal"/>
    <w:next w:val="Normal"/>
    <w:link w:val="Balk1Char"/>
    <w:uiPriority w:val="9"/>
    <w:qFormat/>
    <w:rsid w:val="00340B24"/>
    <w:pPr>
      <w:keepNext/>
      <w:keepLines/>
      <w:jc w:val="center"/>
      <w:outlineLvl w:val="0"/>
    </w:pPr>
    <w:rPr>
      <w:rFonts w:eastAsiaTheme="majorEastAsia" w:cstheme="majorBidi"/>
      <w:b/>
      <w:bCs/>
      <w:sz w:val="28"/>
      <w:szCs w:val="28"/>
    </w:rPr>
  </w:style>
  <w:style w:type="paragraph" w:styleId="Balk2">
    <w:name w:val="heading 2"/>
    <w:aliases w:val="2.BAŞLIK"/>
    <w:basedOn w:val="Normal"/>
    <w:next w:val="Normal"/>
    <w:link w:val="Balk2Char"/>
    <w:uiPriority w:val="9"/>
    <w:unhideWhenUsed/>
    <w:qFormat/>
    <w:rsid w:val="001E35CA"/>
    <w:pPr>
      <w:keepNext/>
      <w:keepLines/>
      <w:ind w:firstLine="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D95284"/>
    <w:pPr>
      <w:keepNext/>
      <w:keepLines/>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D12F49"/>
    <w:pPr>
      <w:keepNext/>
      <w:keepLines/>
      <w:ind w:firstLine="0"/>
      <w:jc w:val="left"/>
      <w:outlineLvl w:val="3"/>
    </w:pPr>
    <w:rPr>
      <w:rFonts w:eastAsiaTheme="majorEastAsia" w:cstheme="majorBidi"/>
      <w:b/>
      <w:bCs/>
      <w:iCs/>
    </w:rPr>
  </w:style>
  <w:style w:type="paragraph" w:styleId="Balk5">
    <w:name w:val="heading 5"/>
    <w:basedOn w:val="Normal"/>
    <w:next w:val="Normal"/>
    <w:link w:val="Balk5Char"/>
    <w:uiPriority w:val="9"/>
    <w:unhideWhenUsed/>
    <w:qFormat/>
    <w:rsid w:val="008A527A"/>
    <w:pPr>
      <w:keepNext/>
      <w:keepLines/>
      <w:ind w:firstLine="0"/>
      <w:jc w:val="left"/>
      <w:outlineLvl w:val="4"/>
    </w:pPr>
    <w:rPr>
      <w:rFonts w:eastAsiaTheme="majorEastAsia" w:cstheme="majorBidi"/>
      <w:b/>
    </w:rPr>
  </w:style>
  <w:style w:type="paragraph" w:styleId="Balk6">
    <w:name w:val="heading 6"/>
    <w:basedOn w:val="Normal"/>
    <w:next w:val="Normal"/>
    <w:link w:val="Balk6Char"/>
    <w:uiPriority w:val="9"/>
    <w:unhideWhenUsed/>
    <w:qFormat/>
    <w:rsid w:val="00791043"/>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596E0F"/>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17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A172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ANA BAŞLIK Char"/>
    <w:basedOn w:val="VarsaylanParagrafYazTipi"/>
    <w:link w:val="Balk1"/>
    <w:uiPriority w:val="9"/>
    <w:rsid w:val="00340B24"/>
    <w:rPr>
      <w:rFonts w:ascii="Times New Roman" w:eastAsiaTheme="majorEastAsia" w:hAnsi="Times New Roman" w:cstheme="majorBidi"/>
      <w:b/>
      <w:bCs/>
      <w:sz w:val="28"/>
      <w:szCs w:val="28"/>
    </w:rPr>
  </w:style>
  <w:style w:type="character" w:customStyle="1" w:styleId="Balk2Char">
    <w:name w:val="Başlık 2 Char"/>
    <w:aliases w:val="2.BAŞLIK Char"/>
    <w:basedOn w:val="VarsaylanParagrafYazTipi"/>
    <w:link w:val="Balk2"/>
    <w:uiPriority w:val="9"/>
    <w:rsid w:val="001E35CA"/>
    <w:rPr>
      <w:rFonts w:ascii="Times New Roman" w:eastAsiaTheme="majorEastAsia" w:hAnsi="Times New Roman" w:cstheme="majorBidi"/>
      <w:b/>
      <w:bCs/>
      <w:sz w:val="24"/>
      <w:szCs w:val="26"/>
    </w:rPr>
  </w:style>
  <w:style w:type="paragraph" w:styleId="AralkYok">
    <w:name w:val="No Spacing"/>
    <w:uiPriority w:val="1"/>
    <w:qFormat/>
    <w:rsid w:val="00342505"/>
    <w:pPr>
      <w:spacing w:after="0" w:line="360" w:lineRule="auto"/>
      <w:jc w:val="both"/>
    </w:pPr>
    <w:rPr>
      <w:rFonts w:ascii="Times New Roman" w:hAnsi="Times New Roman"/>
      <w:sz w:val="24"/>
    </w:rPr>
  </w:style>
  <w:style w:type="character" w:customStyle="1" w:styleId="Balk3Char">
    <w:name w:val="Başlık 3 Char"/>
    <w:basedOn w:val="VarsaylanParagrafYazTipi"/>
    <w:link w:val="Balk3"/>
    <w:uiPriority w:val="9"/>
    <w:rsid w:val="00D95284"/>
    <w:rPr>
      <w:rFonts w:ascii="Times New Roman" w:eastAsiaTheme="majorEastAsia" w:hAnsi="Times New Roman" w:cstheme="majorBidi"/>
      <w:b/>
      <w:bCs/>
      <w:sz w:val="24"/>
    </w:rPr>
  </w:style>
  <w:style w:type="character" w:styleId="YerTutucuMetni">
    <w:name w:val="Placeholder Text"/>
    <w:basedOn w:val="VarsaylanParagrafYazTipi"/>
    <w:uiPriority w:val="99"/>
    <w:semiHidden/>
    <w:rsid w:val="00514E19"/>
    <w:rPr>
      <w:color w:val="808080"/>
    </w:rPr>
  </w:style>
  <w:style w:type="paragraph" w:styleId="BalonMetni">
    <w:name w:val="Balloon Text"/>
    <w:basedOn w:val="Normal"/>
    <w:link w:val="BalonMetniChar"/>
    <w:uiPriority w:val="99"/>
    <w:semiHidden/>
    <w:unhideWhenUsed/>
    <w:rsid w:val="00514E1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4E19"/>
    <w:rPr>
      <w:rFonts w:ascii="Tahoma" w:hAnsi="Tahoma" w:cs="Tahoma"/>
      <w:sz w:val="16"/>
      <w:szCs w:val="16"/>
    </w:rPr>
  </w:style>
  <w:style w:type="paragraph" w:styleId="T1">
    <w:name w:val="toc 1"/>
    <w:basedOn w:val="Normal"/>
    <w:next w:val="Normal"/>
    <w:autoRedefine/>
    <w:uiPriority w:val="39"/>
    <w:unhideWhenUsed/>
    <w:qFormat/>
    <w:rsid w:val="007779B2"/>
    <w:pPr>
      <w:tabs>
        <w:tab w:val="right" w:leader="dot" w:pos="8891"/>
      </w:tabs>
      <w:spacing w:after="120"/>
      <w:ind w:left="567" w:right="-30" w:hanging="567"/>
    </w:pPr>
    <w:rPr>
      <w:rFonts w:cs="Times New Roman"/>
      <w:bCs/>
      <w:iCs/>
      <w:noProof/>
      <w:color w:val="000000" w:themeColor="text1"/>
      <w:szCs w:val="24"/>
    </w:rPr>
  </w:style>
  <w:style w:type="paragraph" w:styleId="T2">
    <w:name w:val="toc 2"/>
    <w:basedOn w:val="Normal"/>
    <w:next w:val="Normal"/>
    <w:autoRedefine/>
    <w:uiPriority w:val="39"/>
    <w:unhideWhenUsed/>
    <w:qFormat/>
    <w:rsid w:val="00727C20"/>
    <w:pPr>
      <w:spacing w:before="120"/>
      <w:ind w:left="240"/>
      <w:jc w:val="left"/>
    </w:pPr>
    <w:rPr>
      <w:rFonts w:asciiTheme="minorHAnsi" w:hAnsiTheme="minorHAnsi" w:cstheme="minorHAnsi"/>
      <w:b/>
      <w:bCs/>
      <w:sz w:val="22"/>
    </w:rPr>
  </w:style>
  <w:style w:type="paragraph" w:styleId="T3">
    <w:name w:val="toc 3"/>
    <w:basedOn w:val="Normal"/>
    <w:next w:val="Normal"/>
    <w:autoRedefine/>
    <w:uiPriority w:val="39"/>
    <w:unhideWhenUsed/>
    <w:qFormat/>
    <w:rsid w:val="000B17E4"/>
    <w:pPr>
      <w:ind w:left="480"/>
      <w:jc w:val="left"/>
    </w:pPr>
    <w:rPr>
      <w:rFonts w:asciiTheme="minorHAnsi" w:hAnsiTheme="minorHAnsi" w:cstheme="minorHAnsi"/>
      <w:sz w:val="20"/>
      <w:szCs w:val="20"/>
    </w:rPr>
  </w:style>
  <w:style w:type="paragraph" w:styleId="T4">
    <w:name w:val="toc 4"/>
    <w:basedOn w:val="Normal"/>
    <w:next w:val="Normal"/>
    <w:autoRedefine/>
    <w:uiPriority w:val="39"/>
    <w:unhideWhenUsed/>
    <w:rsid w:val="009F6267"/>
    <w:pPr>
      <w:ind w:left="720"/>
      <w:jc w:val="left"/>
    </w:pPr>
    <w:rPr>
      <w:rFonts w:asciiTheme="minorHAnsi" w:hAnsiTheme="minorHAnsi" w:cstheme="minorHAnsi"/>
      <w:sz w:val="20"/>
      <w:szCs w:val="20"/>
    </w:rPr>
  </w:style>
  <w:style w:type="paragraph" w:styleId="T5">
    <w:name w:val="toc 5"/>
    <w:basedOn w:val="Normal"/>
    <w:next w:val="Normal"/>
    <w:autoRedefine/>
    <w:uiPriority w:val="39"/>
    <w:unhideWhenUsed/>
    <w:rsid w:val="009F6267"/>
    <w:pPr>
      <w:ind w:left="960"/>
      <w:jc w:val="left"/>
    </w:pPr>
    <w:rPr>
      <w:rFonts w:asciiTheme="minorHAnsi" w:hAnsiTheme="minorHAnsi" w:cstheme="minorHAnsi"/>
      <w:sz w:val="20"/>
      <w:szCs w:val="20"/>
    </w:rPr>
  </w:style>
  <w:style w:type="paragraph" w:styleId="T6">
    <w:name w:val="toc 6"/>
    <w:basedOn w:val="Normal"/>
    <w:next w:val="Normal"/>
    <w:autoRedefine/>
    <w:uiPriority w:val="39"/>
    <w:unhideWhenUsed/>
    <w:rsid w:val="009F6267"/>
    <w:pPr>
      <w:ind w:left="1200"/>
      <w:jc w:val="left"/>
    </w:pPr>
    <w:rPr>
      <w:rFonts w:asciiTheme="minorHAnsi" w:hAnsiTheme="minorHAnsi" w:cstheme="minorHAnsi"/>
      <w:sz w:val="20"/>
      <w:szCs w:val="20"/>
    </w:rPr>
  </w:style>
  <w:style w:type="paragraph" w:styleId="T7">
    <w:name w:val="toc 7"/>
    <w:basedOn w:val="Normal"/>
    <w:next w:val="Normal"/>
    <w:autoRedefine/>
    <w:uiPriority w:val="39"/>
    <w:unhideWhenUsed/>
    <w:rsid w:val="009F6267"/>
    <w:pPr>
      <w:ind w:left="1440"/>
      <w:jc w:val="left"/>
    </w:pPr>
    <w:rPr>
      <w:rFonts w:asciiTheme="minorHAnsi" w:hAnsiTheme="minorHAnsi" w:cstheme="minorHAnsi"/>
      <w:sz w:val="20"/>
      <w:szCs w:val="20"/>
    </w:rPr>
  </w:style>
  <w:style w:type="paragraph" w:styleId="T8">
    <w:name w:val="toc 8"/>
    <w:basedOn w:val="Normal"/>
    <w:next w:val="Normal"/>
    <w:autoRedefine/>
    <w:uiPriority w:val="39"/>
    <w:unhideWhenUsed/>
    <w:rsid w:val="009F6267"/>
    <w:pPr>
      <w:ind w:left="1680"/>
      <w:jc w:val="left"/>
    </w:pPr>
    <w:rPr>
      <w:rFonts w:asciiTheme="minorHAnsi" w:hAnsiTheme="minorHAnsi" w:cstheme="minorHAnsi"/>
      <w:sz w:val="20"/>
      <w:szCs w:val="20"/>
    </w:rPr>
  </w:style>
  <w:style w:type="paragraph" w:styleId="T9">
    <w:name w:val="toc 9"/>
    <w:basedOn w:val="Normal"/>
    <w:next w:val="Normal"/>
    <w:autoRedefine/>
    <w:uiPriority w:val="39"/>
    <w:unhideWhenUsed/>
    <w:rsid w:val="009F6267"/>
    <w:pPr>
      <w:ind w:left="1920"/>
      <w:jc w:val="left"/>
    </w:pPr>
    <w:rPr>
      <w:rFonts w:asciiTheme="minorHAnsi" w:hAnsiTheme="minorHAnsi" w:cstheme="minorHAnsi"/>
      <w:sz w:val="20"/>
      <w:szCs w:val="20"/>
    </w:rPr>
  </w:style>
  <w:style w:type="character" w:styleId="Kpr">
    <w:name w:val="Hyperlink"/>
    <w:basedOn w:val="VarsaylanParagrafYazTipi"/>
    <w:uiPriority w:val="99"/>
    <w:unhideWhenUsed/>
    <w:rsid w:val="009F6267"/>
    <w:rPr>
      <w:color w:val="0000FF" w:themeColor="hyperlink"/>
      <w:u w:val="single"/>
    </w:rPr>
  </w:style>
  <w:style w:type="character" w:customStyle="1" w:styleId="Balk4Char">
    <w:name w:val="Başlık 4 Char"/>
    <w:basedOn w:val="VarsaylanParagrafYazTipi"/>
    <w:link w:val="Balk4"/>
    <w:uiPriority w:val="9"/>
    <w:rsid w:val="00D12F49"/>
    <w:rPr>
      <w:rFonts w:ascii="Times New Roman" w:eastAsiaTheme="majorEastAsia" w:hAnsi="Times New Roman" w:cstheme="majorBidi"/>
      <w:b/>
      <w:bCs/>
      <w:iCs/>
      <w:sz w:val="24"/>
    </w:rPr>
  </w:style>
  <w:style w:type="paragraph" w:styleId="stBilgi">
    <w:name w:val="header"/>
    <w:basedOn w:val="Normal"/>
    <w:link w:val="stBilgiChar"/>
    <w:uiPriority w:val="99"/>
    <w:unhideWhenUsed/>
    <w:rsid w:val="00AC5D07"/>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AC5D07"/>
    <w:rPr>
      <w:rFonts w:ascii="Times New Roman" w:hAnsi="Times New Roman"/>
      <w:sz w:val="24"/>
    </w:rPr>
  </w:style>
  <w:style w:type="paragraph" w:styleId="AltBilgi">
    <w:name w:val="footer"/>
    <w:basedOn w:val="Normal"/>
    <w:link w:val="AltBilgiChar"/>
    <w:uiPriority w:val="99"/>
    <w:unhideWhenUsed/>
    <w:rsid w:val="00AC5D07"/>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AC5D07"/>
    <w:rPr>
      <w:rFonts w:ascii="Times New Roman" w:hAnsi="Times New Roman"/>
      <w:sz w:val="24"/>
    </w:rPr>
  </w:style>
  <w:style w:type="paragraph" w:styleId="ListeParagraf">
    <w:name w:val="List Paragraph"/>
    <w:basedOn w:val="Normal"/>
    <w:uiPriority w:val="34"/>
    <w:qFormat/>
    <w:rsid w:val="005B6DFC"/>
    <w:pPr>
      <w:ind w:left="720"/>
      <w:contextualSpacing/>
    </w:pPr>
  </w:style>
  <w:style w:type="character" w:customStyle="1" w:styleId="Balk5Char">
    <w:name w:val="Başlık 5 Char"/>
    <w:basedOn w:val="VarsaylanParagrafYazTipi"/>
    <w:link w:val="Balk5"/>
    <w:uiPriority w:val="9"/>
    <w:rsid w:val="008A527A"/>
    <w:rPr>
      <w:rFonts w:ascii="Times New Roman" w:eastAsiaTheme="majorEastAsia" w:hAnsi="Times New Roman" w:cstheme="majorBidi"/>
      <w:b/>
      <w:sz w:val="24"/>
    </w:rPr>
  </w:style>
  <w:style w:type="paragraph" w:styleId="Altyaz">
    <w:name w:val="Subtitle"/>
    <w:basedOn w:val="Normal"/>
    <w:next w:val="Normal"/>
    <w:link w:val="AltyazChar"/>
    <w:uiPriority w:val="11"/>
    <w:qFormat/>
    <w:rsid w:val="00342505"/>
    <w:pPr>
      <w:spacing w:line="480" w:lineRule="auto"/>
      <w:ind w:firstLine="0"/>
      <w:jc w:val="center"/>
      <w:outlineLvl w:val="1"/>
    </w:pPr>
    <w:rPr>
      <w:rFonts w:eastAsia="Times New Roman" w:cs="Times New Roman"/>
      <w:b/>
      <w:szCs w:val="24"/>
    </w:rPr>
  </w:style>
  <w:style w:type="character" w:customStyle="1" w:styleId="AltyazChar">
    <w:name w:val="Altyazı Char"/>
    <w:basedOn w:val="VarsaylanParagrafYazTipi"/>
    <w:link w:val="Altyaz"/>
    <w:uiPriority w:val="11"/>
    <w:rsid w:val="00342505"/>
    <w:rPr>
      <w:rFonts w:ascii="Times New Roman" w:eastAsia="Times New Roman" w:hAnsi="Times New Roman" w:cs="Times New Roman"/>
      <w:b/>
      <w:sz w:val="24"/>
      <w:szCs w:val="24"/>
    </w:rPr>
  </w:style>
  <w:style w:type="character" w:customStyle="1" w:styleId="Balk6Char">
    <w:name w:val="Başlık 6 Char"/>
    <w:basedOn w:val="VarsaylanParagrafYazTipi"/>
    <w:link w:val="Balk6"/>
    <w:uiPriority w:val="9"/>
    <w:rsid w:val="00791043"/>
    <w:rPr>
      <w:rFonts w:asciiTheme="majorHAnsi" w:eastAsiaTheme="majorEastAsia" w:hAnsiTheme="majorHAnsi" w:cstheme="majorBidi"/>
      <w:i/>
      <w:iCs/>
      <w:color w:val="243F60" w:themeColor="accent1" w:themeShade="7F"/>
      <w:sz w:val="24"/>
    </w:rPr>
  </w:style>
  <w:style w:type="table" w:styleId="TabloKlavuzu">
    <w:name w:val="Table Grid"/>
    <w:basedOn w:val="NormalTablo"/>
    <w:uiPriority w:val="39"/>
    <w:rsid w:val="00F97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next w:val="Normal"/>
    <w:link w:val="KonuBalChar"/>
    <w:uiPriority w:val="10"/>
    <w:qFormat/>
    <w:rsid w:val="00C346AA"/>
    <w:pPr>
      <w:spacing w:line="480" w:lineRule="auto"/>
      <w:ind w:firstLine="0"/>
      <w:jc w:val="center"/>
      <w:outlineLvl w:val="0"/>
    </w:pPr>
    <w:rPr>
      <w:rFonts w:eastAsia="Times New Roman" w:cs="Times New Roman"/>
      <w:b/>
      <w:bCs/>
      <w:kern w:val="28"/>
      <w:sz w:val="28"/>
      <w:szCs w:val="32"/>
    </w:rPr>
  </w:style>
  <w:style w:type="character" w:customStyle="1" w:styleId="KonuBalChar">
    <w:name w:val="Konu Başlığı Char"/>
    <w:basedOn w:val="VarsaylanParagrafYazTipi"/>
    <w:link w:val="KonuBal"/>
    <w:uiPriority w:val="10"/>
    <w:rsid w:val="00C346AA"/>
    <w:rPr>
      <w:rFonts w:ascii="Times New Roman" w:eastAsia="Times New Roman" w:hAnsi="Times New Roman" w:cs="Times New Roman"/>
      <w:b/>
      <w:bCs/>
      <w:kern w:val="28"/>
      <w:sz w:val="28"/>
      <w:szCs w:val="32"/>
    </w:rPr>
  </w:style>
  <w:style w:type="character" w:customStyle="1" w:styleId="Balk7Char">
    <w:name w:val="Başlık 7 Char"/>
    <w:basedOn w:val="VarsaylanParagrafYazTipi"/>
    <w:link w:val="Balk7"/>
    <w:uiPriority w:val="9"/>
    <w:semiHidden/>
    <w:rsid w:val="00596E0F"/>
    <w:rPr>
      <w:rFonts w:asciiTheme="majorHAnsi" w:eastAsiaTheme="majorEastAsia" w:hAnsiTheme="majorHAnsi" w:cstheme="majorBidi"/>
      <w:i/>
      <w:iCs/>
      <w:color w:val="404040" w:themeColor="text1" w:themeTint="BF"/>
      <w:sz w:val="24"/>
    </w:rPr>
  </w:style>
  <w:style w:type="character" w:styleId="HafifVurgulama">
    <w:name w:val="Subtle Emphasis"/>
    <w:aliases w:val="şekiller"/>
    <w:basedOn w:val="VarsaylanParagrafYazTipi"/>
    <w:uiPriority w:val="19"/>
    <w:rsid w:val="00342505"/>
  </w:style>
  <w:style w:type="character" w:styleId="Vurgu">
    <w:name w:val="Emphasis"/>
    <w:aliases w:val="tablolar"/>
    <w:basedOn w:val="VarsaylanParagrafYazTipi"/>
    <w:uiPriority w:val="20"/>
    <w:qFormat/>
    <w:rsid w:val="00DC02CA"/>
    <w:rPr>
      <w:rFonts w:ascii="Times New Roman" w:hAnsi="Times New Roman"/>
      <w:i w:val="0"/>
      <w:iCs/>
      <w:sz w:val="24"/>
    </w:rPr>
  </w:style>
  <w:style w:type="paragraph" w:styleId="TBal">
    <w:name w:val="TOC Heading"/>
    <w:basedOn w:val="Balk1"/>
    <w:next w:val="Normal"/>
    <w:uiPriority w:val="39"/>
    <w:unhideWhenUsed/>
    <w:qFormat/>
    <w:rsid w:val="00DC02CA"/>
    <w:pPr>
      <w:spacing w:before="480" w:line="276" w:lineRule="auto"/>
      <w:ind w:firstLine="0"/>
      <w:jc w:val="left"/>
      <w:outlineLvl w:val="9"/>
    </w:pPr>
    <w:rPr>
      <w:rFonts w:asciiTheme="majorHAnsi" w:hAnsiTheme="majorHAnsi"/>
      <w:color w:val="365F91" w:themeColor="accent1" w:themeShade="BF"/>
      <w:lang w:eastAsia="tr-TR"/>
    </w:rPr>
  </w:style>
  <w:style w:type="character" w:customStyle="1" w:styleId="Balk8Char">
    <w:name w:val="Başlık 8 Char"/>
    <w:basedOn w:val="VarsaylanParagrafYazTipi"/>
    <w:link w:val="Balk8"/>
    <w:uiPriority w:val="9"/>
    <w:semiHidden/>
    <w:rsid w:val="00A17242"/>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A17242"/>
    <w:rPr>
      <w:rFonts w:asciiTheme="majorHAnsi" w:eastAsiaTheme="majorEastAsia" w:hAnsiTheme="majorHAnsi" w:cstheme="majorBidi"/>
      <w:i/>
      <w:iCs/>
      <w:color w:val="404040" w:themeColor="text1" w:themeTint="BF"/>
      <w:sz w:val="20"/>
      <w:szCs w:val="20"/>
    </w:rPr>
  </w:style>
  <w:style w:type="paragraph" w:styleId="HTMLncedenBiimlendirilmi">
    <w:name w:val="HTML Preformatted"/>
    <w:basedOn w:val="Normal"/>
    <w:link w:val="HTMLncedenBiimlendirilmiChar"/>
    <w:uiPriority w:val="99"/>
    <w:unhideWhenUsed/>
    <w:rsid w:val="006F5240"/>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6F5240"/>
    <w:rPr>
      <w:rFonts w:ascii="Consolas" w:hAnsi="Consolas"/>
      <w:sz w:val="20"/>
      <w:szCs w:val="20"/>
    </w:rPr>
  </w:style>
  <w:style w:type="paragraph" w:customStyle="1" w:styleId="Default">
    <w:name w:val="Default"/>
    <w:rsid w:val="00870AA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oKlavuzuAk1">
    <w:name w:val="Tablo Kılavuzu Açık1"/>
    <w:basedOn w:val="NormalTablo"/>
    <w:uiPriority w:val="40"/>
    <w:rsid w:val="004C5F3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eTablo6Renkli1">
    <w:name w:val="Liste Tablo 6 Renkli1"/>
    <w:basedOn w:val="NormalTablo"/>
    <w:uiPriority w:val="51"/>
    <w:rsid w:val="000600F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vdemetni2">
    <w:name w:val="Gövde metni (2)_"/>
    <w:basedOn w:val="VarsaylanParagrafYazTipi"/>
    <w:link w:val="Gvdemetni20"/>
    <w:rsid w:val="00787195"/>
    <w:rPr>
      <w:rFonts w:ascii="Times New Roman" w:eastAsia="Times New Roman" w:hAnsi="Times New Roman" w:cs="Times New Roman"/>
      <w:sz w:val="20"/>
      <w:szCs w:val="20"/>
      <w:shd w:val="clear" w:color="auto" w:fill="FFFFFF"/>
    </w:rPr>
  </w:style>
  <w:style w:type="paragraph" w:customStyle="1" w:styleId="Gvdemetni20">
    <w:name w:val="Gövde metni (2)"/>
    <w:basedOn w:val="Normal"/>
    <w:link w:val="Gvdemetni2"/>
    <w:rsid w:val="00787195"/>
    <w:pPr>
      <w:widowControl w:val="0"/>
      <w:shd w:val="clear" w:color="auto" w:fill="FFFFFF"/>
      <w:spacing w:before="240" w:after="240" w:line="0" w:lineRule="atLeast"/>
      <w:ind w:firstLine="0"/>
      <w:jc w:val="center"/>
    </w:pPr>
    <w:rPr>
      <w:rFonts w:eastAsia="Times New Roman" w:cs="Times New Roman"/>
      <w:sz w:val="20"/>
      <w:szCs w:val="20"/>
    </w:rPr>
  </w:style>
  <w:style w:type="character" w:customStyle="1" w:styleId="Gvdemetni26pt">
    <w:name w:val="Gövde metni (2) + 6 pt"/>
    <w:basedOn w:val="Gvdemetni2"/>
    <w:rsid w:val="00F1730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tr-TR" w:eastAsia="tr-TR" w:bidi="tr-TR"/>
    </w:rPr>
  </w:style>
  <w:style w:type="character" w:customStyle="1" w:styleId="Gvdemetni2Kaln">
    <w:name w:val="Gövde metni (2) + Kalın"/>
    <w:basedOn w:val="Gvdemetni2"/>
    <w:rsid w:val="00A867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Gvdemetni6">
    <w:name w:val="Gövde metni (6)_"/>
    <w:basedOn w:val="VarsaylanParagrafYazTipi"/>
    <w:link w:val="Gvdemetni60"/>
    <w:rsid w:val="00586A68"/>
    <w:rPr>
      <w:rFonts w:ascii="Times New Roman" w:eastAsia="Times New Roman" w:hAnsi="Times New Roman" w:cs="Times New Roman"/>
      <w:sz w:val="19"/>
      <w:szCs w:val="19"/>
      <w:shd w:val="clear" w:color="auto" w:fill="FFFFFF"/>
    </w:rPr>
  </w:style>
  <w:style w:type="paragraph" w:customStyle="1" w:styleId="Gvdemetni60">
    <w:name w:val="Gövde metni (6)"/>
    <w:basedOn w:val="Normal"/>
    <w:link w:val="Gvdemetni6"/>
    <w:rsid w:val="00586A68"/>
    <w:pPr>
      <w:widowControl w:val="0"/>
      <w:shd w:val="clear" w:color="auto" w:fill="FFFFFF"/>
      <w:spacing w:line="216" w:lineRule="exact"/>
      <w:ind w:hanging="400"/>
    </w:pPr>
    <w:rPr>
      <w:rFonts w:eastAsia="Times New Roman" w:cs="Times New Roman"/>
      <w:sz w:val="19"/>
      <w:szCs w:val="19"/>
    </w:rPr>
  </w:style>
  <w:style w:type="paragraph" w:styleId="Dzeltme">
    <w:name w:val="Revision"/>
    <w:hidden/>
    <w:uiPriority w:val="99"/>
    <w:semiHidden/>
    <w:rsid w:val="00AB54FC"/>
    <w:pPr>
      <w:spacing w:after="0" w:line="240" w:lineRule="auto"/>
    </w:pPr>
    <w:rPr>
      <w:rFonts w:ascii="Times New Roman" w:hAnsi="Times New Roman"/>
      <w:sz w:val="24"/>
    </w:rPr>
  </w:style>
  <w:style w:type="character" w:customStyle="1" w:styleId="Gvdemetni2FranklinGothicHeavytalik">
    <w:name w:val="Gövde metni (2) + Franklin Gothic Heavy;İtalik"/>
    <w:basedOn w:val="Gvdemetni2"/>
    <w:rsid w:val="00E12E07"/>
    <w:rPr>
      <w:rFonts w:ascii="Franklin Gothic Heavy" w:eastAsia="Franklin Gothic Heavy" w:hAnsi="Franklin Gothic Heavy" w:cs="Franklin Gothic Heavy"/>
      <w:b/>
      <w:bCs/>
      <w:i/>
      <w:iCs/>
      <w:smallCaps w:val="0"/>
      <w:strike w:val="0"/>
      <w:color w:val="000000"/>
      <w:spacing w:val="0"/>
      <w:w w:val="100"/>
      <w:position w:val="0"/>
      <w:sz w:val="22"/>
      <w:szCs w:val="22"/>
      <w:u w:val="none"/>
      <w:shd w:val="clear" w:color="auto" w:fill="FFFFFF"/>
      <w:lang w:val="tr-TR" w:eastAsia="tr-TR" w:bidi="tr-TR"/>
    </w:rPr>
  </w:style>
  <w:style w:type="character" w:customStyle="1" w:styleId="TabloyazsKaln">
    <w:name w:val="Tablo yazısı + Kalın"/>
    <w:basedOn w:val="VarsaylanParagrafYazTipi"/>
    <w:rsid w:val="00E12E07"/>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Tabloyazs">
    <w:name w:val="Tablo yazısı_"/>
    <w:basedOn w:val="VarsaylanParagrafYazTipi"/>
    <w:link w:val="Tabloyazs0"/>
    <w:rsid w:val="00E12E07"/>
    <w:rPr>
      <w:rFonts w:ascii="Times New Roman" w:eastAsia="Times New Roman" w:hAnsi="Times New Roman" w:cs="Times New Roman"/>
      <w:shd w:val="clear" w:color="auto" w:fill="FFFFFF"/>
    </w:rPr>
  </w:style>
  <w:style w:type="paragraph" w:customStyle="1" w:styleId="Tabloyazs0">
    <w:name w:val="Tablo yazısı"/>
    <w:basedOn w:val="Normal"/>
    <w:link w:val="Tabloyazs"/>
    <w:rsid w:val="00E12E07"/>
    <w:pPr>
      <w:widowControl w:val="0"/>
      <w:shd w:val="clear" w:color="auto" w:fill="FFFFFF"/>
      <w:spacing w:line="0" w:lineRule="atLeast"/>
      <w:ind w:firstLine="0"/>
      <w:jc w:val="left"/>
    </w:pPr>
    <w:rPr>
      <w:rFonts w:eastAsia="Times New Roman" w:cs="Times New Roman"/>
      <w:sz w:val="22"/>
    </w:rPr>
  </w:style>
  <w:style w:type="paragraph" w:customStyle="1" w:styleId="Pa6">
    <w:name w:val="Pa6"/>
    <w:basedOn w:val="Default"/>
    <w:next w:val="Default"/>
    <w:uiPriority w:val="99"/>
    <w:rsid w:val="00091A1E"/>
    <w:pPr>
      <w:spacing w:line="241" w:lineRule="atLeast"/>
    </w:pPr>
    <w:rPr>
      <w:rFonts w:ascii="Arial" w:hAnsi="Arial" w:cs="Arial"/>
      <w:color w:val="auto"/>
    </w:rPr>
  </w:style>
  <w:style w:type="character" w:customStyle="1" w:styleId="A10">
    <w:name w:val="A10"/>
    <w:uiPriority w:val="99"/>
    <w:rsid w:val="00091A1E"/>
    <w:rPr>
      <w:color w:val="000000"/>
      <w:sz w:val="19"/>
      <w:szCs w:val="19"/>
    </w:rPr>
  </w:style>
  <w:style w:type="character" w:styleId="AklamaBavurusu">
    <w:name w:val="annotation reference"/>
    <w:basedOn w:val="VarsaylanParagrafYazTipi"/>
    <w:uiPriority w:val="99"/>
    <w:semiHidden/>
    <w:unhideWhenUsed/>
    <w:rsid w:val="00523FAB"/>
    <w:rPr>
      <w:sz w:val="16"/>
      <w:szCs w:val="16"/>
    </w:rPr>
  </w:style>
  <w:style w:type="table" w:customStyle="1" w:styleId="ListeTablo6Renkli2">
    <w:name w:val="Liste Tablo 6 Renkli2"/>
    <w:basedOn w:val="NormalTablo"/>
    <w:next w:val="ListeTablo6Renkli3"/>
    <w:uiPriority w:val="51"/>
    <w:rsid w:val="006E5E6F"/>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3">
    <w:name w:val="Liste Tablo 6 Renkli3"/>
    <w:basedOn w:val="NormalTablo"/>
    <w:uiPriority w:val="51"/>
    <w:rsid w:val="006E5E6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31">
    <w:name w:val="Liste Tablo 6 Renkli31"/>
    <w:basedOn w:val="NormalTablo"/>
    <w:next w:val="ListeTablo6Renkli3"/>
    <w:uiPriority w:val="51"/>
    <w:rsid w:val="006E5E6F"/>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
    <w:name w:val="Liste Tablo 6 Renkli4"/>
    <w:basedOn w:val="NormalTablo"/>
    <w:next w:val="ListeTablo6Renkli3"/>
    <w:uiPriority w:val="51"/>
    <w:rsid w:val="00B4425D"/>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
    <w:name w:val="Liste Tablo 6 Renkli5"/>
    <w:basedOn w:val="NormalTablo"/>
    <w:next w:val="ListeTablo6Renkli3"/>
    <w:uiPriority w:val="51"/>
    <w:rsid w:val="00B4425D"/>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eTablo6Renkli3"/>
    <w:uiPriority w:val="51"/>
    <w:rsid w:val="00771AE5"/>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
    <w:name w:val="Liste Tablo 6 Renkli7"/>
    <w:basedOn w:val="NormalTablo"/>
    <w:next w:val="ListeTablo6Renkli3"/>
    <w:uiPriority w:val="51"/>
    <w:rsid w:val="00771AE5"/>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zmlenmeyenBahsetme1">
    <w:name w:val="Çözümlenmeyen Bahsetme1"/>
    <w:basedOn w:val="VarsaylanParagrafYazTipi"/>
    <w:uiPriority w:val="99"/>
    <w:semiHidden/>
    <w:unhideWhenUsed/>
    <w:rsid w:val="00150A10"/>
    <w:rPr>
      <w:color w:val="605E5C"/>
      <w:shd w:val="clear" w:color="auto" w:fill="E1DFDD"/>
    </w:rPr>
  </w:style>
  <w:style w:type="numbering" w:customStyle="1" w:styleId="ListeYok1">
    <w:name w:val="Liste Yok1"/>
    <w:next w:val="ListeYok"/>
    <w:uiPriority w:val="99"/>
    <w:semiHidden/>
    <w:unhideWhenUsed/>
    <w:rsid w:val="002D68CA"/>
  </w:style>
  <w:style w:type="character" w:customStyle="1" w:styleId="apple-converted-space">
    <w:name w:val="apple-converted-space"/>
    <w:basedOn w:val="VarsaylanParagrafYazTipi"/>
    <w:rsid w:val="002D68CA"/>
  </w:style>
  <w:style w:type="character" w:customStyle="1" w:styleId="metinbold3">
    <w:name w:val="metinbold3"/>
    <w:basedOn w:val="VarsaylanParagrafYazTipi"/>
    <w:rsid w:val="002D68CA"/>
  </w:style>
  <w:style w:type="character" w:customStyle="1" w:styleId="Gvdemetni6KalnDeil">
    <w:name w:val="Gövde metni (6) + Kalın Değil"/>
    <w:basedOn w:val="Gvdemetni6"/>
    <w:rsid w:val="002D68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size-xl">
    <w:name w:val="size-xl"/>
    <w:rsid w:val="002D68CA"/>
  </w:style>
  <w:style w:type="character" w:styleId="Gl">
    <w:name w:val="Strong"/>
    <w:basedOn w:val="VarsaylanParagrafYazTipi"/>
    <w:uiPriority w:val="22"/>
    <w:qFormat/>
    <w:rsid w:val="002D68CA"/>
    <w:rPr>
      <w:b/>
      <w:bCs/>
    </w:rPr>
  </w:style>
  <w:style w:type="character" w:customStyle="1" w:styleId="Gvdemetni9">
    <w:name w:val="Gövde metni (9)_"/>
    <w:basedOn w:val="VarsaylanParagrafYazTipi"/>
    <w:link w:val="Gvdemetni90"/>
    <w:rsid w:val="002D68CA"/>
    <w:rPr>
      <w:rFonts w:ascii="Times New Roman" w:eastAsia="Times New Roman" w:hAnsi="Times New Roman" w:cs="Times New Roman"/>
      <w:b/>
      <w:bCs/>
      <w:sz w:val="14"/>
      <w:szCs w:val="14"/>
      <w:shd w:val="clear" w:color="auto" w:fill="FFFFFF"/>
    </w:rPr>
  </w:style>
  <w:style w:type="character" w:customStyle="1" w:styleId="Gvdemetni975ptKalnDeil">
    <w:name w:val="Gövde metni (9) + 7;5 pt;Kalın Değil"/>
    <w:basedOn w:val="Gvdemetni9"/>
    <w:rsid w:val="002D68CA"/>
    <w:rPr>
      <w:rFonts w:ascii="Times New Roman" w:eastAsia="Times New Roman" w:hAnsi="Times New Roman" w:cs="Times New Roman"/>
      <w:b/>
      <w:bCs/>
      <w:color w:val="000000"/>
      <w:spacing w:val="0"/>
      <w:w w:val="100"/>
      <w:position w:val="0"/>
      <w:sz w:val="15"/>
      <w:szCs w:val="15"/>
      <w:shd w:val="clear" w:color="auto" w:fill="FFFFFF"/>
      <w:lang w:val="tr-TR" w:eastAsia="tr-TR" w:bidi="tr-TR"/>
    </w:rPr>
  </w:style>
  <w:style w:type="paragraph" w:customStyle="1" w:styleId="Gvdemetni90">
    <w:name w:val="Gövde metni (9)"/>
    <w:basedOn w:val="Normal"/>
    <w:link w:val="Gvdemetni9"/>
    <w:rsid w:val="002D68CA"/>
    <w:pPr>
      <w:widowControl w:val="0"/>
      <w:shd w:val="clear" w:color="auto" w:fill="FFFFFF"/>
      <w:spacing w:line="197" w:lineRule="exact"/>
      <w:ind w:hanging="280"/>
    </w:pPr>
    <w:rPr>
      <w:rFonts w:eastAsia="Times New Roman" w:cs="Times New Roman"/>
      <w:b/>
      <w:bCs/>
      <w:sz w:val="14"/>
      <w:szCs w:val="14"/>
    </w:rPr>
  </w:style>
  <w:style w:type="character" w:customStyle="1" w:styleId="element-citation">
    <w:name w:val="element-citation"/>
    <w:basedOn w:val="VarsaylanParagrafYazTipi"/>
    <w:rsid w:val="002D68CA"/>
  </w:style>
  <w:style w:type="character" w:customStyle="1" w:styleId="ref-journal">
    <w:name w:val="ref-journal"/>
    <w:basedOn w:val="VarsaylanParagrafYazTipi"/>
    <w:rsid w:val="002D68CA"/>
  </w:style>
  <w:style w:type="character" w:customStyle="1" w:styleId="ref-vol">
    <w:name w:val="ref-vol"/>
    <w:basedOn w:val="VarsaylanParagrafYazTipi"/>
    <w:rsid w:val="002D68CA"/>
  </w:style>
  <w:style w:type="character" w:customStyle="1" w:styleId="highlight">
    <w:name w:val="highlight"/>
    <w:basedOn w:val="VarsaylanParagrafYazTipi"/>
    <w:rsid w:val="002D68CA"/>
  </w:style>
  <w:style w:type="character" w:customStyle="1" w:styleId="zlenenKpr1">
    <w:name w:val="İzlenen Köprü1"/>
    <w:basedOn w:val="VarsaylanParagrafYazTipi"/>
    <w:uiPriority w:val="99"/>
    <w:semiHidden/>
    <w:unhideWhenUsed/>
    <w:rsid w:val="002D68CA"/>
    <w:rPr>
      <w:color w:val="954F72"/>
      <w:u w:val="single"/>
    </w:rPr>
  </w:style>
  <w:style w:type="character" w:styleId="zlenenKpr">
    <w:name w:val="FollowedHyperlink"/>
    <w:basedOn w:val="VarsaylanParagrafYazTipi"/>
    <w:uiPriority w:val="99"/>
    <w:semiHidden/>
    <w:unhideWhenUsed/>
    <w:rsid w:val="002D68CA"/>
    <w:rPr>
      <w:color w:val="800080" w:themeColor="followedHyperlink"/>
      <w:u w:val="single"/>
    </w:rPr>
  </w:style>
  <w:style w:type="character" w:customStyle="1" w:styleId="zmlenmeyenBahsetme2">
    <w:name w:val="Çözümlenmeyen Bahsetme2"/>
    <w:basedOn w:val="VarsaylanParagrafYazTipi"/>
    <w:uiPriority w:val="99"/>
    <w:semiHidden/>
    <w:unhideWhenUsed/>
    <w:rsid w:val="008347FC"/>
    <w:rPr>
      <w:color w:val="605E5C"/>
      <w:shd w:val="clear" w:color="auto" w:fill="E1DFDD"/>
    </w:rPr>
  </w:style>
  <w:style w:type="character" w:customStyle="1" w:styleId="zmlenmeyenBahsetme3">
    <w:name w:val="Çözümlenmeyen Bahsetme3"/>
    <w:basedOn w:val="VarsaylanParagrafYazTipi"/>
    <w:uiPriority w:val="99"/>
    <w:semiHidden/>
    <w:unhideWhenUsed/>
    <w:rsid w:val="00057386"/>
    <w:rPr>
      <w:color w:val="605E5C"/>
      <w:shd w:val="clear" w:color="auto" w:fill="E1DFDD"/>
    </w:rPr>
  </w:style>
  <w:style w:type="paragraph" w:styleId="AklamaMetni">
    <w:name w:val="annotation text"/>
    <w:basedOn w:val="Normal"/>
    <w:link w:val="AklamaMetniChar"/>
    <w:uiPriority w:val="99"/>
    <w:unhideWhenUsed/>
    <w:rsid w:val="004557D9"/>
    <w:pPr>
      <w:spacing w:line="240" w:lineRule="auto"/>
      <w:ind w:firstLine="0"/>
      <w:jc w:val="left"/>
    </w:pPr>
    <w:rPr>
      <w:rFonts w:eastAsia="Times New Roman" w:cs="Times New Roman"/>
      <w:sz w:val="20"/>
      <w:szCs w:val="20"/>
      <w:lang w:eastAsia="tr-TR"/>
    </w:rPr>
  </w:style>
  <w:style w:type="character" w:customStyle="1" w:styleId="AklamaMetniChar">
    <w:name w:val="Açıklama Metni Char"/>
    <w:basedOn w:val="VarsaylanParagrafYazTipi"/>
    <w:link w:val="AklamaMetni"/>
    <w:uiPriority w:val="99"/>
    <w:rsid w:val="004557D9"/>
    <w:rPr>
      <w:rFonts w:ascii="Times New Roman" w:eastAsia="Times New Roman" w:hAnsi="Times New Roman" w:cs="Times New Roman"/>
      <w:sz w:val="20"/>
      <w:szCs w:val="20"/>
      <w:lang w:eastAsia="tr-TR"/>
    </w:rPr>
  </w:style>
  <w:style w:type="table" w:styleId="AkGlgeleme">
    <w:name w:val="Light Shading"/>
    <w:basedOn w:val="NormalTablo"/>
    <w:uiPriority w:val="60"/>
    <w:rsid w:val="00BB76F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sonormal0">
    <w:name w:val="msonormal"/>
    <w:basedOn w:val="Normal"/>
    <w:rsid w:val="00C21B7E"/>
    <w:pPr>
      <w:spacing w:before="100" w:beforeAutospacing="1" w:after="100" w:afterAutospacing="1" w:line="240" w:lineRule="auto"/>
    </w:pPr>
    <w:rPr>
      <w:rFonts w:eastAsia="Times New Roman" w:cs="Times New Roman"/>
      <w:szCs w:val="24"/>
      <w:lang w:eastAsia="tr-TR"/>
    </w:rPr>
  </w:style>
  <w:style w:type="paragraph" w:customStyle="1" w:styleId="font0">
    <w:name w:val="font0"/>
    <w:basedOn w:val="Normal"/>
    <w:rsid w:val="00C21B7E"/>
    <w:pPr>
      <w:spacing w:before="100" w:beforeAutospacing="1" w:after="100" w:afterAutospacing="1" w:line="240" w:lineRule="auto"/>
    </w:pPr>
    <w:rPr>
      <w:rFonts w:ascii="Calibri" w:eastAsia="Times New Roman" w:hAnsi="Calibri" w:cs="Calibri"/>
      <w:color w:val="000000"/>
      <w:sz w:val="22"/>
      <w:lang w:eastAsia="tr-TR"/>
    </w:rPr>
  </w:style>
  <w:style w:type="paragraph" w:customStyle="1" w:styleId="font5">
    <w:name w:val="font5"/>
    <w:basedOn w:val="Normal"/>
    <w:rsid w:val="00C21B7E"/>
    <w:pPr>
      <w:spacing w:before="100" w:beforeAutospacing="1" w:after="100" w:afterAutospacing="1" w:line="240" w:lineRule="auto"/>
    </w:pPr>
    <w:rPr>
      <w:rFonts w:ascii="Calibri" w:eastAsia="Times New Roman" w:hAnsi="Calibri" w:cs="Calibri"/>
      <w:i/>
      <w:iCs/>
      <w:color w:val="000000"/>
      <w:sz w:val="22"/>
      <w:lang w:eastAsia="tr-TR"/>
    </w:rPr>
  </w:style>
  <w:style w:type="paragraph" w:customStyle="1" w:styleId="font6">
    <w:name w:val="font6"/>
    <w:basedOn w:val="Normal"/>
    <w:rsid w:val="00C21B7E"/>
    <w:pPr>
      <w:spacing w:before="100" w:beforeAutospacing="1" w:after="100" w:afterAutospacing="1" w:line="240" w:lineRule="auto"/>
    </w:pPr>
    <w:rPr>
      <w:rFonts w:ascii="AvenirLTStd" w:eastAsia="Times New Roman" w:hAnsi="AvenirLTStd" w:cs="Times New Roman"/>
      <w:color w:val="000000"/>
      <w:szCs w:val="24"/>
      <w:lang w:eastAsia="tr-TR"/>
    </w:rPr>
  </w:style>
  <w:style w:type="paragraph" w:customStyle="1" w:styleId="font7">
    <w:name w:val="font7"/>
    <w:basedOn w:val="Normal"/>
    <w:rsid w:val="00C21B7E"/>
    <w:pPr>
      <w:spacing w:before="100" w:beforeAutospacing="1" w:after="100" w:afterAutospacing="1" w:line="240" w:lineRule="auto"/>
    </w:pPr>
    <w:rPr>
      <w:rFonts w:ascii="Arial" w:eastAsia="Times New Roman" w:hAnsi="Arial" w:cs="Arial"/>
      <w:b/>
      <w:bCs/>
      <w:color w:val="000000"/>
      <w:sz w:val="40"/>
      <w:szCs w:val="40"/>
      <w:lang w:eastAsia="tr-TR"/>
    </w:rPr>
  </w:style>
  <w:style w:type="paragraph" w:customStyle="1" w:styleId="font8">
    <w:name w:val="font8"/>
    <w:basedOn w:val="Normal"/>
    <w:rsid w:val="00C21B7E"/>
    <w:pPr>
      <w:spacing w:before="100" w:beforeAutospacing="1" w:after="100" w:afterAutospacing="1" w:line="240" w:lineRule="auto"/>
    </w:pPr>
    <w:rPr>
      <w:rFonts w:ascii="Calibri" w:eastAsia="Times New Roman" w:hAnsi="Calibri" w:cs="Calibri"/>
      <w:i/>
      <w:iCs/>
      <w:color w:val="000000"/>
      <w:sz w:val="22"/>
      <w:lang w:eastAsia="tr-TR"/>
    </w:rPr>
  </w:style>
  <w:style w:type="paragraph" w:customStyle="1" w:styleId="font9">
    <w:name w:val="font9"/>
    <w:basedOn w:val="Normal"/>
    <w:rsid w:val="00C21B7E"/>
    <w:pPr>
      <w:spacing w:before="100" w:beforeAutospacing="1" w:after="100" w:afterAutospacing="1" w:line="240" w:lineRule="auto"/>
    </w:pPr>
    <w:rPr>
      <w:rFonts w:ascii="Calibri" w:eastAsia="Times New Roman" w:hAnsi="Calibri" w:cs="Calibri"/>
      <w:color w:val="000000"/>
      <w:sz w:val="22"/>
      <w:lang w:eastAsia="tr-TR"/>
    </w:rPr>
  </w:style>
  <w:style w:type="paragraph" w:customStyle="1" w:styleId="font10">
    <w:name w:val="font10"/>
    <w:basedOn w:val="Normal"/>
    <w:rsid w:val="00C21B7E"/>
    <w:pPr>
      <w:spacing w:before="100" w:beforeAutospacing="1" w:after="100" w:afterAutospacing="1" w:line="240" w:lineRule="auto"/>
    </w:pPr>
    <w:rPr>
      <w:rFonts w:ascii="Calibri" w:eastAsia="Times New Roman" w:hAnsi="Calibri" w:cs="Calibri"/>
      <w:color w:val="000000"/>
      <w:sz w:val="22"/>
      <w:lang w:eastAsia="tr-TR"/>
    </w:rPr>
  </w:style>
  <w:style w:type="paragraph" w:customStyle="1" w:styleId="font11">
    <w:name w:val="font11"/>
    <w:basedOn w:val="Normal"/>
    <w:rsid w:val="00C21B7E"/>
    <w:pPr>
      <w:spacing w:before="100" w:beforeAutospacing="1" w:after="100" w:afterAutospacing="1" w:line="240" w:lineRule="auto"/>
    </w:pPr>
    <w:rPr>
      <w:rFonts w:eastAsia="Times New Roman" w:cs="Times New Roman"/>
      <w:color w:val="000000"/>
      <w:sz w:val="20"/>
      <w:szCs w:val="20"/>
      <w:lang w:eastAsia="tr-TR"/>
    </w:rPr>
  </w:style>
  <w:style w:type="paragraph" w:customStyle="1" w:styleId="font12">
    <w:name w:val="font12"/>
    <w:basedOn w:val="Normal"/>
    <w:rsid w:val="00C21B7E"/>
    <w:pPr>
      <w:spacing w:before="100" w:beforeAutospacing="1" w:after="100" w:afterAutospacing="1" w:line="240" w:lineRule="auto"/>
    </w:pPr>
    <w:rPr>
      <w:rFonts w:eastAsia="Times New Roman" w:cs="Times New Roman"/>
      <w:color w:val="000000"/>
      <w:sz w:val="14"/>
      <w:szCs w:val="14"/>
      <w:lang w:eastAsia="tr-TR"/>
    </w:rPr>
  </w:style>
  <w:style w:type="paragraph" w:customStyle="1" w:styleId="font13">
    <w:name w:val="font13"/>
    <w:basedOn w:val="Normal"/>
    <w:rsid w:val="00C21B7E"/>
    <w:pPr>
      <w:spacing w:before="100" w:beforeAutospacing="1" w:after="100" w:afterAutospacing="1" w:line="240" w:lineRule="auto"/>
    </w:pPr>
    <w:rPr>
      <w:rFonts w:ascii="Trebuchet MS" w:eastAsia="Times New Roman" w:hAnsi="Trebuchet MS" w:cs="Times New Roman"/>
      <w:b/>
      <w:bCs/>
      <w:color w:val="141413"/>
      <w:sz w:val="18"/>
      <w:szCs w:val="18"/>
      <w:lang w:eastAsia="tr-TR"/>
    </w:rPr>
  </w:style>
  <w:style w:type="paragraph" w:customStyle="1" w:styleId="font14">
    <w:name w:val="font14"/>
    <w:basedOn w:val="Normal"/>
    <w:rsid w:val="00C21B7E"/>
    <w:pPr>
      <w:spacing w:before="100" w:beforeAutospacing="1" w:after="100" w:afterAutospacing="1" w:line="240" w:lineRule="auto"/>
    </w:pPr>
    <w:rPr>
      <w:rFonts w:ascii="Trebuchet MS" w:eastAsia="Times New Roman" w:hAnsi="Trebuchet MS" w:cs="Times New Roman"/>
      <w:b/>
      <w:bCs/>
      <w:color w:val="141413"/>
      <w:sz w:val="10"/>
      <w:szCs w:val="10"/>
      <w:lang w:eastAsia="tr-TR"/>
    </w:rPr>
  </w:style>
  <w:style w:type="paragraph" w:customStyle="1" w:styleId="font15">
    <w:name w:val="font15"/>
    <w:basedOn w:val="Normal"/>
    <w:rsid w:val="00C21B7E"/>
    <w:pPr>
      <w:spacing w:before="100" w:beforeAutospacing="1" w:after="100" w:afterAutospacing="1" w:line="240" w:lineRule="auto"/>
    </w:pPr>
    <w:rPr>
      <w:rFonts w:ascii="Helvetica" w:eastAsia="Times New Roman" w:hAnsi="Helvetica" w:cs="Times New Roman"/>
      <w:b/>
      <w:bCs/>
      <w:color w:val="000000"/>
      <w:szCs w:val="24"/>
      <w:lang w:eastAsia="tr-TR"/>
    </w:rPr>
  </w:style>
  <w:style w:type="paragraph" w:customStyle="1" w:styleId="font16">
    <w:name w:val="font16"/>
    <w:basedOn w:val="Normal"/>
    <w:rsid w:val="00C21B7E"/>
    <w:pPr>
      <w:spacing w:before="100" w:beforeAutospacing="1" w:after="100" w:afterAutospacing="1" w:line="240" w:lineRule="auto"/>
    </w:pPr>
    <w:rPr>
      <w:rFonts w:ascii="Arial" w:eastAsia="Times New Roman" w:hAnsi="Arial" w:cs="Arial"/>
      <w:color w:val="000000"/>
      <w:szCs w:val="24"/>
      <w:lang w:eastAsia="tr-TR"/>
    </w:rPr>
  </w:style>
  <w:style w:type="paragraph" w:customStyle="1" w:styleId="xl65">
    <w:name w:val="xl65"/>
    <w:basedOn w:val="Normal"/>
    <w:rsid w:val="00C21B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Cs w:val="24"/>
      <w:lang w:eastAsia="tr-TR"/>
    </w:rPr>
  </w:style>
  <w:style w:type="paragraph" w:customStyle="1" w:styleId="xl66">
    <w:name w:val="xl66"/>
    <w:basedOn w:val="Normal"/>
    <w:rsid w:val="00C21B7E"/>
    <w:pPr>
      <w:spacing w:before="100" w:beforeAutospacing="1" w:after="100" w:afterAutospacing="1" w:line="240" w:lineRule="auto"/>
      <w:textAlignment w:val="center"/>
    </w:pPr>
    <w:rPr>
      <w:rFonts w:eastAsia="Times New Roman" w:cs="Times New Roman"/>
      <w:szCs w:val="24"/>
      <w:lang w:eastAsia="tr-TR"/>
    </w:rPr>
  </w:style>
  <w:style w:type="paragraph" w:customStyle="1" w:styleId="xl67">
    <w:name w:val="xl67"/>
    <w:basedOn w:val="Normal"/>
    <w:rsid w:val="00C21B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4"/>
      <w:lang w:eastAsia="tr-TR"/>
    </w:rPr>
  </w:style>
  <w:style w:type="paragraph" w:customStyle="1" w:styleId="xl68">
    <w:name w:val="xl68"/>
    <w:basedOn w:val="Normal"/>
    <w:rsid w:val="00C21B7E"/>
    <w:pPr>
      <w:shd w:val="clear" w:color="000000" w:fill="FFFFFF"/>
      <w:spacing w:before="100" w:beforeAutospacing="1" w:after="100" w:afterAutospacing="1" w:line="240" w:lineRule="auto"/>
      <w:textAlignment w:val="center"/>
    </w:pPr>
    <w:rPr>
      <w:rFonts w:eastAsia="Times New Roman" w:cs="Times New Roman"/>
      <w:szCs w:val="24"/>
      <w:lang w:eastAsia="tr-TR"/>
    </w:rPr>
  </w:style>
  <w:style w:type="paragraph" w:customStyle="1" w:styleId="xl69">
    <w:name w:val="xl69"/>
    <w:basedOn w:val="Normal"/>
    <w:rsid w:val="00C21B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szCs w:val="24"/>
      <w:lang w:eastAsia="tr-TR"/>
    </w:rPr>
  </w:style>
  <w:style w:type="paragraph" w:customStyle="1" w:styleId="xl70">
    <w:name w:val="xl70"/>
    <w:basedOn w:val="Normal"/>
    <w:rsid w:val="00C21B7E"/>
    <w:pPr>
      <w:shd w:val="clear" w:color="000000" w:fill="FFFF00"/>
      <w:spacing w:before="100" w:beforeAutospacing="1" w:after="100" w:afterAutospacing="1" w:line="240" w:lineRule="auto"/>
      <w:textAlignment w:val="center"/>
    </w:pPr>
    <w:rPr>
      <w:rFonts w:eastAsia="Times New Roman" w:cs="Times New Roman"/>
      <w:szCs w:val="24"/>
      <w:lang w:eastAsia="tr-TR"/>
    </w:rPr>
  </w:style>
  <w:style w:type="paragraph" w:customStyle="1" w:styleId="xl71">
    <w:name w:val="xl71"/>
    <w:basedOn w:val="Normal"/>
    <w:rsid w:val="00C21B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Cs w:val="24"/>
      <w:lang w:eastAsia="tr-TR"/>
    </w:rPr>
  </w:style>
  <w:style w:type="paragraph" w:customStyle="1" w:styleId="xl72">
    <w:name w:val="xl72"/>
    <w:basedOn w:val="Normal"/>
    <w:rsid w:val="00C21B7E"/>
    <w:pPr>
      <w:spacing w:before="100" w:beforeAutospacing="1" w:after="100" w:afterAutospacing="1" w:line="240" w:lineRule="auto"/>
      <w:textAlignment w:val="center"/>
    </w:pPr>
    <w:rPr>
      <w:rFonts w:ascii="Calibri" w:eastAsia="Times New Roman" w:hAnsi="Calibri" w:cs="Calibri"/>
      <w:szCs w:val="24"/>
      <w:lang w:eastAsia="tr-TR"/>
    </w:rPr>
  </w:style>
  <w:style w:type="paragraph" w:customStyle="1" w:styleId="xl73">
    <w:name w:val="xl73"/>
    <w:basedOn w:val="Normal"/>
    <w:rsid w:val="00C21B7E"/>
    <w:pPr>
      <w:spacing w:before="100" w:beforeAutospacing="1" w:after="100" w:afterAutospacing="1" w:line="240" w:lineRule="auto"/>
    </w:pPr>
    <w:rPr>
      <w:rFonts w:ascii="Calibri" w:eastAsia="Times New Roman" w:hAnsi="Calibri" w:cs="Calibri"/>
      <w:szCs w:val="24"/>
      <w:lang w:eastAsia="tr-TR"/>
    </w:rPr>
  </w:style>
  <w:style w:type="paragraph" w:customStyle="1" w:styleId="xl74">
    <w:name w:val="xl74"/>
    <w:basedOn w:val="Normal"/>
    <w:rsid w:val="00C21B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Cs w:val="24"/>
      <w:lang w:eastAsia="tr-TR"/>
    </w:rPr>
  </w:style>
  <w:style w:type="paragraph" w:customStyle="1" w:styleId="xl75">
    <w:name w:val="xl75"/>
    <w:basedOn w:val="Normal"/>
    <w:rsid w:val="00C21B7E"/>
    <w:pPr>
      <w:spacing w:before="100" w:beforeAutospacing="1" w:after="100" w:afterAutospacing="1" w:line="240" w:lineRule="auto"/>
      <w:textAlignment w:val="center"/>
    </w:pPr>
    <w:rPr>
      <w:rFonts w:ascii="Calibri" w:eastAsia="Times New Roman" w:hAnsi="Calibri" w:cs="Calibri"/>
      <w:szCs w:val="24"/>
      <w:lang w:eastAsia="tr-TR"/>
    </w:rPr>
  </w:style>
  <w:style w:type="paragraph" w:customStyle="1" w:styleId="xl76">
    <w:name w:val="xl76"/>
    <w:basedOn w:val="Normal"/>
    <w:rsid w:val="00C21B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Cs w:val="24"/>
      <w:lang w:eastAsia="tr-TR"/>
    </w:rPr>
  </w:style>
  <w:style w:type="paragraph" w:customStyle="1" w:styleId="xl77">
    <w:name w:val="xl77"/>
    <w:basedOn w:val="Normal"/>
    <w:rsid w:val="00C21B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Cs w:val="24"/>
      <w:lang w:eastAsia="tr-TR"/>
    </w:rPr>
  </w:style>
  <w:style w:type="paragraph" w:customStyle="1" w:styleId="xl78">
    <w:name w:val="xl78"/>
    <w:basedOn w:val="Normal"/>
    <w:rsid w:val="00C21B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Calibri"/>
      <w:szCs w:val="24"/>
      <w:lang w:eastAsia="tr-TR"/>
    </w:rPr>
  </w:style>
  <w:style w:type="paragraph" w:customStyle="1" w:styleId="xl79">
    <w:name w:val="xl79"/>
    <w:basedOn w:val="Normal"/>
    <w:rsid w:val="00C21B7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Cs w:val="24"/>
      <w:lang w:eastAsia="tr-TR"/>
    </w:rPr>
  </w:style>
  <w:style w:type="paragraph" w:customStyle="1" w:styleId="xl80">
    <w:name w:val="xl80"/>
    <w:basedOn w:val="Normal"/>
    <w:rsid w:val="00C21B7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Cs w:val="24"/>
      <w:lang w:eastAsia="tr-TR"/>
    </w:rPr>
  </w:style>
  <w:style w:type="paragraph" w:customStyle="1" w:styleId="xl81">
    <w:name w:val="xl81"/>
    <w:basedOn w:val="Normal"/>
    <w:rsid w:val="00C21B7E"/>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szCs w:val="24"/>
      <w:lang w:eastAsia="tr-TR"/>
    </w:rPr>
  </w:style>
  <w:style w:type="paragraph" w:customStyle="1" w:styleId="xl82">
    <w:name w:val="xl82"/>
    <w:basedOn w:val="Normal"/>
    <w:rsid w:val="00C21B7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Cs w:val="24"/>
      <w:lang w:eastAsia="tr-TR"/>
    </w:rPr>
  </w:style>
  <w:style w:type="paragraph" w:customStyle="1" w:styleId="xl83">
    <w:name w:val="xl83"/>
    <w:basedOn w:val="Normal"/>
    <w:rsid w:val="00C21B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Cs w:val="24"/>
      <w:lang w:eastAsia="tr-TR"/>
    </w:rPr>
  </w:style>
  <w:style w:type="paragraph" w:customStyle="1" w:styleId="xl84">
    <w:name w:val="xl84"/>
    <w:basedOn w:val="Normal"/>
    <w:rsid w:val="00C21B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szCs w:val="24"/>
      <w:lang w:eastAsia="tr-TR"/>
    </w:rPr>
  </w:style>
  <w:style w:type="paragraph" w:customStyle="1" w:styleId="xl85">
    <w:name w:val="xl85"/>
    <w:basedOn w:val="Normal"/>
    <w:rsid w:val="00C21B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szCs w:val="24"/>
      <w:lang w:eastAsia="tr-TR"/>
    </w:rPr>
  </w:style>
  <w:style w:type="paragraph" w:customStyle="1" w:styleId="xl86">
    <w:name w:val="xl86"/>
    <w:basedOn w:val="Normal"/>
    <w:rsid w:val="00C21B7E"/>
    <w:pPr>
      <w:spacing w:before="100" w:beforeAutospacing="1" w:after="100" w:afterAutospacing="1" w:line="240" w:lineRule="auto"/>
    </w:pPr>
    <w:rPr>
      <w:rFonts w:ascii="Helvetica" w:eastAsia="Times New Roman" w:hAnsi="Helvetica" w:cs="Times New Roman"/>
      <w:color w:val="141413"/>
      <w:sz w:val="20"/>
      <w:szCs w:val="20"/>
      <w:lang w:eastAsia="tr-TR"/>
    </w:rPr>
  </w:style>
  <w:style w:type="paragraph" w:customStyle="1" w:styleId="xl87">
    <w:name w:val="xl87"/>
    <w:basedOn w:val="Normal"/>
    <w:rsid w:val="00C21B7E"/>
    <w:pPr>
      <w:spacing w:before="100" w:beforeAutospacing="1" w:after="100" w:afterAutospacing="1" w:line="240" w:lineRule="auto"/>
    </w:pPr>
    <w:rPr>
      <w:rFonts w:ascii="Helvetica" w:eastAsia="Times New Roman" w:hAnsi="Helvetica" w:cs="Times New Roman"/>
      <w:color w:val="000000"/>
      <w:szCs w:val="24"/>
      <w:lang w:eastAsia="tr-TR"/>
    </w:rPr>
  </w:style>
  <w:style w:type="paragraph" w:customStyle="1" w:styleId="xl88">
    <w:name w:val="xl88"/>
    <w:basedOn w:val="Normal"/>
    <w:rsid w:val="00C21B7E"/>
    <w:pPr>
      <w:spacing w:before="100" w:beforeAutospacing="1" w:after="100" w:afterAutospacing="1" w:line="240" w:lineRule="auto"/>
    </w:pPr>
    <w:rPr>
      <w:rFonts w:ascii="Helvetica" w:eastAsia="Times New Roman" w:hAnsi="Helvetica" w:cs="Times New Roman"/>
      <w:color w:val="000000"/>
      <w:szCs w:val="24"/>
      <w:lang w:eastAsia="tr-TR"/>
    </w:rPr>
  </w:style>
  <w:style w:type="paragraph" w:customStyle="1" w:styleId="xl89">
    <w:name w:val="xl89"/>
    <w:basedOn w:val="Normal"/>
    <w:rsid w:val="00C21B7E"/>
    <w:pPr>
      <w:spacing w:before="100" w:beforeAutospacing="1" w:after="100" w:afterAutospacing="1" w:line="240" w:lineRule="auto"/>
    </w:pPr>
    <w:rPr>
      <w:rFonts w:eastAsia="Times New Roman" w:cs="Times New Roman"/>
      <w:color w:val="000000"/>
      <w:szCs w:val="24"/>
      <w:lang w:eastAsia="tr-TR"/>
    </w:rPr>
  </w:style>
  <w:style w:type="paragraph" w:customStyle="1" w:styleId="xl90">
    <w:name w:val="xl90"/>
    <w:basedOn w:val="Normal"/>
    <w:rsid w:val="00C21B7E"/>
    <w:pPr>
      <w:spacing w:before="100" w:beforeAutospacing="1" w:after="100" w:afterAutospacing="1" w:line="240" w:lineRule="auto"/>
    </w:pPr>
    <w:rPr>
      <w:rFonts w:ascii="Helvetica" w:eastAsia="Times New Roman" w:hAnsi="Helvetica" w:cs="Times New Roman"/>
      <w:color w:val="141413"/>
      <w:szCs w:val="24"/>
      <w:lang w:eastAsia="tr-TR"/>
    </w:rPr>
  </w:style>
  <w:style w:type="paragraph" w:customStyle="1" w:styleId="xl91">
    <w:name w:val="xl91"/>
    <w:basedOn w:val="Normal"/>
    <w:rsid w:val="00C21B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Calibri"/>
      <w:szCs w:val="24"/>
      <w:lang w:eastAsia="tr-TR"/>
    </w:rPr>
  </w:style>
  <w:style w:type="paragraph" w:customStyle="1" w:styleId="xl92">
    <w:name w:val="xl92"/>
    <w:basedOn w:val="Normal"/>
    <w:rsid w:val="00C21B7E"/>
    <w:pPr>
      <w:shd w:val="clear" w:color="000000" w:fill="FFFF00"/>
      <w:spacing w:before="100" w:beforeAutospacing="1" w:after="100" w:afterAutospacing="1" w:line="240" w:lineRule="auto"/>
    </w:pPr>
    <w:rPr>
      <w:rFonts w:ascii="Swiss721BT" w:eastAsia="Times New Roman" w:hAnsi="Swiss721BT" w:cs="Times New Roman"/>
      <w:sz w:val="20"/>
      <w:szCs w:val="20"/>
      <w:lang w:eastAsia="tr-TR"/>
    </w:rPr>
  </w:style>
  <w:style w:type="paragraph" w:customStyle="1" w:styleId="xl93">
    <w:name w:val="xl93"/>
    <w:basedOn w:val="Normal"/>
    <w:rsid w:val="00C21B7E"/>
    <w:pPr>
      <w:shd w:val="clear" w:color="000000" w:fill="FFFF00"/>
      <w:spacing w:before="100" w:beforeAutospacing="1" w:after="100" w:afterAutospacing="1" w:line="240" w:lineRule="auto"/>
    </w:pPr>
    <w:rPr>
      <w:rFonts w:ascii="Swiss721BT" w:eastAsia="Times New Roman" w:hAnsi="Swiss721BT" w:cs="Times New Roman"/>
      <w:sz w:val="20"/>
      <w:szCs w:val="20"/>
      <w:lang w:eastAsia="tr-TR"/>
    </w:rPr>
  </w:style>
  <w:style w:type="paragraph" w:customStyle="1" w:styleId="xl94">
    <w:name w:val="xl94"/>
    <w:basedOn w:val="Normal"/>
    <w:rsid w:val="00C21B7E"/>
    <w:pPr>
      <w:spacing w:before="100" w:beforeAutospacing="1" w:after="100" w:afterAutospacing="1" w:line="240" w:lineRule="auto"/>
    </w:pPr>
    <w:rPr>
      <w:rFonts w:ascii="TimesNewRoman" w:eastAsia="Times New Roman" w:hAnsi="TimesNewRoman" w:cs="Times New Roman"/>
      <w:sz w:val="18"/>
      <w:szCs w:val="18"/>
      <w:lang w:eastAsia="tr-TR"/>
    </w:rPr>
  </w:style>
  <w:style w:type="paragraph" w:customStyle="1" w:styleId="xl95">
    <w:name w:val="xl95"/>
    <w:basedOn w:val="Normal"/>
    <w:rsid w:val="00C21B7E"/>
    <w:pPr>
      <w:spacing w:before="100" w:beforeAutospacing="1" w:after="100" w:afterAutospacing="1" w:line="240" w:lineRule="auto"/>
    </w:pPr>
    <w:rPr>
      <w:rFonts w:ascii="Cambria" w:eastAsia="Times New Roman" w:hAnsi="Cambria" w:cs="Times New Roman"/>
      <w:sz w:val="18"/>
      <w:szCs w:val="18"/>
      <w:lang w:eastAsia="tr-TR"/>
    </w:rPr>
  </w:style>
  <w:style w:type="paragraph" w:customStyle="1" w:styleId="xl96">
    <w:name w:val="xl96"/>
    <w:basedOn w:val="Normal"/>
    <w:rsid w:val="00C21B7E"/>
    <w:pPr>
      <w:spacing w:before="100" w:beforeAutospacing="1" w:after="100" w:afterAutospacing="1" w:line="240" w:lineRule="auto"/>
    </w:pPr>
    <w:rPr>
      <w:rFonts w:ascii="Helvetica" w:eastAsia="Times New Roman" w:hAnsi="Helvetica" w:cs="Times New Roman"/>
      <w:color w:val="141413"/>
      <w:sz w:val="16"/>
      <w:szCs w:val="16"/>
      <w:lang w:eastAsia="tr-TR"/>
    </w:rPr>
  </w:style>
  <w:style w:type="paragraph" w:customStyle="1" w:styleId="xl97">
    <w:name w:val="xl97"/>
    <w:basedOn w:val="Normal"/>
    <w:rsid w:val="00C21B7E"/>
    <w:pPr>
      <w:spacing w:before="100" w:beforeAutospacing="1" w:after="100" w:afterAutospacing="1" w:line="240" w:lineRule="auto"/>
    </w:pPr>
    <w:rPr>
      <w:rFonts w:ascii="Helvetica" w:eastAsia="Times New Roman" w:hAnsi="Helvetica" w:cs="Times New Roman"/>
      <w:color w:val="141413"/>
      <w:sz w:val="20"/>
      <w:szCs w:val="20"/>
      <w:lang w:eastAsia="tr-TR"/>
    </w:rPr>
  </w:style>
  <w:style w:type="paragraph" w:customStyle="1" w:styleId="xl98">
    <w:name w:val="xl98"/>
    <w:basedOn w:val="Normal"/>
    <w:rsid w:val="00C21B7E"/>
    <w:pPr>
      <w:spacing w:before="100" w:beforeAutospacing="1" w:after="100" w:afterAutospacing="1" w:line="240" w:lineRule="auto"/>
    </w:pPr>
    <w:rPr>
      <w:rFonts w:ascii="MyriadPro" w:eastAsia="Times New Roman" w:hAnsi="MyriadPro" w:cs="Times New Roman"/>
      <w:sz w:val="20"/>
      <w:szCs w:val="20"/>
      <w:lang w:eastAsia="tr-TR"/>
    </w:rPr>
  </w:style>
  <w:style w:type="paragraph" w:customStyle="1" w:styleId="xl99">
    <w:name w:val="xl99"/>
    <w:basedOn w:val="Normal"/>
    <w:rsid w:val="00C21B7E"/>
    <w:pPr>
      <w:spacing w:before="100" w:beforeAutospacing="1" w:after="100" w:afterAutospacing="1" w:line="240" w:lineRule="auto"/>
    </w:pPr>
    <w:rPr>
      <w:rFonts w:ascii="STIX" w:eastAsia="Times New Roman" w:hAnsi="STIX" w:cs="STIX"/>
      <w:sz w:val="20"/>
      <w:szCs w:val="20"/>
      <w:lang w:eastAsia="tr-TR"/>
    </w:rPr>
  </w:style>
  <w:style w:type="paragraph" w:customStyle="1" w:styleId="xl100">
    <w:name w:val="xl100"/>
    <w:basedOn w:val="Normal"/>
    <w:rsid w:val="00C21B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Cs w:val="24"/>
      <w:lang w:eastAsia="tr-TR"/>
    </w:rPr>
  </w:style>
  <w:style w:type="paragraph" w:customStyle="1" w:styleId="xl101">
    <w:name w:val="xl101"/>
    <w:basedOn w:val="Normal"/>
    <w:rsid w:val="00C21B7E"/>
    <w:pPr>
      <w:spacing w:before="100" w:beforeAutospacing="1" w:after="100" w:afterAutospacing="1" w:line="240" w:lineRule="auto"/>
    </w:pPr>
    <w:rPr>
      <w:rFonts w:ascii="Helvetica" w:eastAsia="Times New Roman" w:hAnsi="Helvetica" w:cs="Times New Roman"/>
      <w:color w:val="141413"/>
      <w:sz w:val="14"/>
      <w:szCs w:val="14"/>
      <w:lang w:eastAsia="tr-TR"/>
    </w:rPr>
  </w:style>
  <w:style w:type="paragraph" w:customStyle="1" w:styleId="xl102">
    <w:name w:val="xl102"/>
    <w:basedOn w:val="Normal"/>
    <w:rsid w:val="00C21B7E"/>
    <w:pPr>
      <w:spacing w:before="100" w:beforeAutospacing="1" w:after="100" w:afterAutospacing="1" w:line="240" w:lineRule="auto"/>
    </w:pPr>
    <w:rPr>
      <w:rFonts w:ascii="SofiaPro" w:eastAsia="Times New Roman" w:hAnsi="SofiaPro" w:cs="Times New Roman"/>
      <w:sz w:val="20"/>
      <w:szCs w:val="20"/>
      <w:lang w:eastAsia="tr-TR"/>
    </w:rPr>
  </w:style>
  <w:style w:type="paragraph" w:customStyle="1" w:styleId="xl103">
    <w:name w:val="xl103"/>
    <w:basedOn w:val="Normal"/>
    <w:rsid w:val="00C21B7E"/>
    <w:pPr>
      <w:spacing w:before="100" w:beforeAutospacing="1" w:after="100" w:afterAutospacing="1" w:line="240" w:lineRule="auto"/>
    </w:pPr>
    <w:rPr>
      <w:rFonts w:ascii="StoneSans" w:eastAsia="Times New Roman" w:hAnsi="StoneSans" w:cs="Times New Roman"/>
      <w:color w:val="211E1E"/>
      <w:sz w:val="18"/>
      <w:szCs w:val="18"/>
      <w:lang w:eastAsia="tr-TR"/>
    </w:rPr>
  </w:style>
  <w:style w:type="paragraph" w:customStyle="1" w:styleId="xl104">
    <w:name w:val="xl104"/>
    <w:basedOn w:val="Normal"/>
    <w:rsid w:val="00C21B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Cs w:val="24"/>
      <w:lang w:eastAsia="tr-TR"/>
    </w:rPr>
  </w:style>
  <w:style w:type="paragraph" w:customStyle="1" w:styleId="xl105">
    <w:name w:val="xl105"/>
    <w:basedOn w:val="Normal"/>
    <w:rsid w:val="00C21B7E"/>
    <w:pPr>
      <w:spacing w:before="100" w:beforeAutospacing="1" w:after="100" w:afterAutospacing="1" w:line="240" w:lineRule="auto"/>
    </w:pPr>
    <w:rPr>
      <w:rFonts w:ascii="Trebuchet MS" w:eastAsia="Times New Roman" w:hAnsi="Trebuchet MS" w:cs="Times New Roman"/>
      <w:b/>
      <w:bCs/>
      <w:color w:val="141413"/>
      <w:sz w:val="18"/>
      <w:szCs w:val="18"/>
      <w:lang w:eastAsia="tr-TR"/>
    </w:rPr>
  </w:style>
  <w:style w:type="paragraph" w:customStyle="1" w:styleId="xl106">
    <w:name w:val="xl106"/>
    <w:basedOn w:val="Normal"/>
    <w:rsid w:val="00C21B7E"/>
    <w:pPr>
      <w:spacing w:before="100" w:beforeAutospacing="1" w:after="100" w:afterAutospacing="1" w:line="240" w:lineRule="auto"/>
    </w:pPr>
    <w:rPr>
      <w:rFonts w:ascii="Trebuchet MS" w:eastAsia="Times New Roman" w:hAnsi="Trebuchet MS" w:cs="Times New Roman"/>
      <w:color w:val="141413"/>
      <w:sz w:val="16"/>
      <w:szCs w:val="16"/>
      <w:lang w:eastAsia="tr-TR"/>
    </w:rPr>
  </w:style>
  <w:style w:type="paragraph" w:customStyle="1" w:styleId="xl107">
    <w:name w:val="xl107"/>
    <w:basedOn w:val="Normal"/>
    <w:rsid w:val="00C21B7E"/>
    <w:pPr>
      <w:spacing w:before="100" w:beforeAutospacing="1" w:after="100" w:afterAutospacing="1" w:line="240" w:lineRule="auto"/>
    </w:pPr>
    <w:rPr>
      <w:rFonts w:eastAsia="Times New Roman" w:cs="Times New Roman"/>
      <w:b/>
      <w:bCs/>
      <w:color w:val="000000"/>
      <w:szCs w:val="24"/>
      <w:lang w:eastAsia="tr-TR"/>
    </w:rPr>
  </w:style>
  <w:style w:type="paragraph" w:customStyle="1" w:styleId="xl108">
    <w:name w:val="xl108"/>
    <w:basedOn w:val="Normal"/>
    <w:rsid w:val="00C21B7E"/>
    <w:pPr>
      <w:spacing w:before="100" w:beforeAutospacing="1" w:after="100" w:afterAutospacing="1" w:line="240" w:lineRule="auto"/>
    </w:pPr>
    <w:rPr>
      <w:rFonts w:ascii="Trebuchet MS" w:eastAsia="Times New Roman" w:hAnsi="Trebuchet MS" w:cs="Times New Roman"/>
      <w:color w:val="141413"/>
      <w:sz w:val="16"/>
      <w:szCs w:val="16"/>
      <w:lang w:eastAsia="tr-TR"/>
    </w:rPr>
  </w:style>
  <w:style w:type="paragraph" w:customStyle="1" w:styleId="xl109">
    <w:name w:val="xl109"/>
    <w:basedOn w:val="Normal"/>
    <w:rsid w:val="00C21B7E"/>
    <w:pPr>
      <w:spacing w:before="100" w:beforeAutospacing="1" w:after="100" w:afterAutospacing="1" w:line="240" w:lineRule="auto"/>
    </w:pPr>
    <w:rPr>
      <w:rFonts w:ascii="Helvetica" w:eastAsia="Times New Roman" w:hAnsi="Helvetica" w:cs="Times New Roman"/>
      <w:sz w:val="18"/>
      <w:szCs w:val="18"/>
      <w:lang w:eastAsia="tr-TR"/>
    </w:rPr>
  </w:style>
  <w:style w:type="paragraph" w:customStyle="1" w:styleId="xl110">
    <w:name w:val="xl110"/>
    <w:basedOn w:val="Normal"/>
    <w:rsid w:val="00C21B7E"/>
    <w:pPr>
      <w:spacing w:before="100" w:beforeAutospacing="1" w:after="100" w:afterAutospacing="1" w:line="240" w:lineRule="auto"/>
    </w:pPr>
    <w:rPr>
      <w:rFonts w:ascii="Trebuchet MS" w:eastAsia="Times New Roman" w:hAnsi="Trebuchet MS" w:cs="Times New Roman"/>
      <w:color w:val="1A1818"/>
      <w:sz w:val="16"/>
      <w:szCs w:val="16"/>
      <w:lang w:eastAsia="tr-TR"/>
    </w:rPr>
  </w:style>
  <w:style w:type="paragraph" w:styleId="NormalWeb">
    <w:name w:val="Normal (Web)"/>
    <w:basedOn w:val="Normal"/>
    <w:uiPriority w:val="99"/>
    <w:unhideWhenUsed/>
    <w:rsid w:val="00C21B7E"/>
    <w:pPr>
      <w:spacing w:before="100" w:beforeAutospacing="1" w:after="100" w:afterAutospacing="1" w:line="240" w:lineRule="auto"/>
    </w:pPr>
    <w:rPr>
      <w:rFonts w:eastAsia="Times New Roman" w:cs="Times New Roman"/>
      <w:szCs w:val="24"/>
      <w:lang w:eastAsia="tr-TR"/>
    </w:rPr>
  </w:style>
  <w:style w:type="paragraph" w:styleId="Alnt">
    <w:name w:val="Quote"/>
    <w:basedOn w:val="Normal"/>
    <w:next w:val="Normal"/>
    <w:link w:val="AlntChar"/>
    <w:uiPriority w:val="29"/>
    <w:qFormat/>
    <w:rsid w:val="00C21B7E"/>
    <w:pPr>
      <w:spacing w:before="160" w:line="240" w:lineRule="auto"/>
      <w:jc w:val="center"/>
    </w:pPr>
    <w:rPr>
      <w:rFonts w:eastAsia="Times New Roman" w:cs="Times New Roman"/>
      <w:i/>
      <w:iCs/>
      <w:color w:val="404040" w:themeColor="text1" w:themeTint="BF"/>
      <w:szCs w:val="24"/>
      <w:lang w:eastAsia="tr-TR"/>
    </w:rPr>
  </w:style>
  <w:style w:type="character" w:customStyle="1" w:styleId="AlntChar">
    <w:name w:val="Alıntı Char"/>
    <w:basedOn w:val="VarsaylanParagrafYazTipi"/>
    <w:link w:val="Alnt"/>
    <w:uiPriority w:val="29"/>
    <w:rsid w:val="00C21B7E"/>
    <w:rPr>
      <w:rFonts w:ascii="Times New Roman" w:eastAsia="Times New Roman" w:hAnsi="Times New Roman" w:cs="Times New Roman"/>
      <w:i/>
      <w:iCs/>
      <w:color w:val="404040" w:themeColor="text1" w:themeTint="BF"/>
      <w:sz w:val="24"/>
      <w:szCs w:val="24"/>
      <w:lang w:eastAsia="tr-TR"/>
    </w:rPr>
  </w:style>
  <w:style w:type="character" w:styleId="GlVurgulama">
    <w:name w:val="Intense Emphasis"/>
    <w:basedOn w:val="VarsaylanParagrafYazTipi"/>
    <w:uiPriority w:val="21"/>
    <w:qFormat/>
    <w:rsid w:val="00C21B7E"/>
    <w:rPr>
      <w:i/>
      <w:iCs/>
      <w:color w:val="365F91" w:themeColor="accent1" w:themeShade="BF"/>
    </w:rPr>
  </w:style>
  <w:style w:type="paragraph" w:styleId="GlAlnt">
    <w:name w:val="Intense Quote"/>
    <w:basedOn w:val="Normal"/>
    <w:next w:val="Normal"/>
    <w:link w:val="GlAlntChar"/>
    <w:uiPriority w:val="30"/>
    <w:qFormat/>
    <w:rsid w:val="00C21B7E"/>
    <w:pPr>
      <w:pBdr>
        <w:top w:val="single" w:sz="4" w:space="10" w:color="365F91" w:themeColor="accent1" w:themeShade="BF"/>
        <w:bottom w:val="single" w:sz="4" w:space="10" w:color="365F91" w:themeColor="accent1" w:themeShade="BF"/>
      </w:pBdr>
      <w:spacing w:before="360" w:after="360" w:line="240" w:lineRule="auto"/>
      <w:ind w:left="864" w:right="864"/>
      <w:jc w:val="center"/>
    </w:pPr>
    <w:rPr>
      <w:rFonts w:eastAsia="Times New Roman" w:cs="Times New Roman"/>
      <w:i/>
      <w:iCs/>
      <w:color w:val="365F91" w:themeColor="accent1" w:themeShade="BF"/>
      <w:szCs w:val="24"/>
      <w:lang w:eastAsia="tr-TR"/>
    </w:rPr>
  </w:style>
  <w:style w:type="character" w:customStyle="1" w:styleId="GlAlntChar">
    <w:name w:val="Güçlü Alıntı Char"/>
    <w:basedOn w:val="VarsaylanParagrafYazTipi"/>
    <w:link w:val="GlAlnt"/>
    <w:uiPriority w:val="30"/>
    <w:rsid w:val="00C21B7E"/>
    <w:rPr>
      <w:rFonts w:ascii="Times New Roman" w:eastAsia="Times New Roman" w:hAnsi="Times New Roman" w:cs="Times New Roman"/>
      <w:i/>
      <w:iCs/>
      <w:color w:val="365F91" w:themeColor="accent1" w:themeShade="BF"/>
      <w:sz w:val="24"/>
      <w:szCs w:val="24"/>
      <w:lang w:eastAsia="tr-TR"/>
    </w:rPr>
  </w:style>
  <w:style w:type="character" w:styleId="GlBavuru">
    <w:name w:val="Intense Reference"/>
    <w:basedOn w:val="VarsaylanParagrafYazTipi"/>
    <w:uiPriority w:val="32"/>
    <w:qFormat/>
    <w:rsid w:val="00C21B7E"/>
    <w:rPr>
      <w:b/>
      <w:bCs/>
      <w:smallCaps/>
      <w:color w:val="365F91" w:themeColor="accent1" w:themeShade="BF"/>
      <w:spacing w:val="5"/>
    </w:rPr>
  </w:style>
  <w:style w:type="character" w:customStyle="1" w:styleId="y2iqfc">
    <w:name w:val="y2iqfc"/>
    <w:basedOn w:val="VarsaylanParagrafYazTipi"/>
    <w:rsid w:val="00C21B7E"/>
  </w:style>
  <w:style w:type="paragraph" w:customStyle="1" w:styleId="halfrhythm">
    <w:name w:val="half_rhythm"/>
    <w:basedOn w:val="Normal"/>
    <w:rsid w:val="00C21B7E"/>
    <w:pPr>
      <w:spacing w:before="100" w:beforeAutospacing="1" w:after="100" w:afterAutospacing="1" w:line="240" w:lineRule="auto"/>
      <w:ind w:firstLine="0"/>
      <w:jc w:val="left"/>
    </w:pPr>
    <w:rPr>
      <w:rFonts w:eastAsia="Times New Roman" w:cs="Times New Roman"/>
      <w:szCs w:val="24"/>
      <w:lang w:eastAsia="tr-TR"/>
    </w:rPr>
  </w:style>
  <w:style w:type="character" w:customStyle="1" w:styleId="term-highlight">
    <w:name w:val="term-highlight"/>
    <w:basedOn w:val="VarsaylanParagrafYazTipi"/>
    <w:rsid w:val="00C21B7E"/>
  </w:style>
  <w:style w:type="paragraph" w:styleId="AklamaKonusu">
    <w:name w:val="annotation subject"/>
    <w:basedOn w:val="AklamaMetni"/>
    <w:next w:val="AklamaMetni"/>
    <w:link w:val="AklamaKonusuChar"/>
    <w:uiPriority w:val="99"/>
    <w:semiHidden/>
    <w:unhideWhenUsed/>
    <w:rsid w:val="00C21B7E"/>
    <w:pPr>
      <w:ind w:firstLine="567"/>
      <w:jc w:val="both"/>
    </w:pPr>
    <w:rPr>
      <w:b/>
      <w:bCs/>
    </w:rPr>
  </w:style>
  <w:style w:type="character" w:customStyle="1" w:styleId="AklamaKonusuChar">
    <w:name w:val="Açıklama Konusu Char"/>
    <w:basedOn w:val="AklamaMetniChar"/>
    <w:link w:val="AklamaKonusu"/>
    <w:uiPriority w:val="99"/>
    <w:semiHidden/>
    <w:rsid w:val="00C21B7E"/>
    <w:rPr>
      <w:rFonts w:ascii="Times New Roman" w:eastAsia="Times New Roman" w:hAnsi="Times New Roman" w:cs="Times New Roman"/>
      <w:b/>
      <w:bCs/>
      <w:sz w:val="20"/>
      <w:szCs w:val="20"/>
      <w:lang w:eastAsia="tr-TR"/>
    </w:rPr>
  </w:style>
  <w:style w:type="character" w:customStyle="1" w:styleId="zmlenmeyenBahsetme4">
    <w:name w:val="Çözümlenmeyen Bahsetme4"/>
    <w:basedOn w:val="VarsaylanParagrafYazTipi"/>
    <w:uiPriority w:val="99"/>
    <w:semiHidden/>
    <w:unhideWhenUsed/>
    <w:rsid w:val="00D93F51"/>
    <w:rPr>
      <w:color w:val="605E5C"/>
      <w:shd w:val="clear" w:color="auto" w:fill="E1DFDD"/>
    </w:rPr>
  </w:style>
  <w:style w:type="character" w:customStyle="1" w:styleId="ts-alignment-element">
    <w:name w:val="ts-alignment-element"/>
    <w:basedOn w:val="VarsaylanParagrafYazTipi"/>
    <w:rsid w:val="00D93F51"/>
  </w:style>
  <w:style w:type="character" w:customStyle="1" w:styleId="ts-alignment-element-highlighted">
    <w:name w:val="ts-alignment-element-highlighted"/>
    <w:basedOn w:val="VarsaylanParagrafYazTipi"/>
    <w:rsid w:val="00D93F51"/>
  </w:style>
  <w:style w:type="character" w:customStyle="1" w:styleId="anchor-text">
    <w:name w:val="anchor-text"/>
    <w:basedOn w:val="VarsaylanParagrafYazTipi"/>
    <w:rsid w:val="00D93F51"/>
  </w:style>
  <w:style w:type="character" w:customStyle="1" w:styleId="identifier">
    <w:name w:val="identifier"/>
    <w:basedOn w:val="VarsaylanParagrafYazTipi"/>
    <w:rsid w:val="00B02D7A"/>
  </w:style>
  <w:style w:type="character" w:customStyle="1" w:styleId="id-label">
    <w:name w:val="id-label"/>
    <w:basedOn w:val="VarsaylanParagrafYazTipi"/>
    <w:rsid w:val="00B02D7A"/>
  </w:style>
  <w:style w:type="character" w:customStyle="1" w:styleId="zmlenmeyenBahsetme5">
    <w:name w:val="Çözümlenmeyen Bahsetme5"/>
    <w:basedOn w:val="VarsaylanParagrafYazTipi"/>
    <w:uiPriority w:val="99"/>
    <w:semiHidden/>
    <w:unhideWhenUsed/>
    <w:rsid w:val="00D7489B"/>
    <w:rPr>
      <w:color w:val="605E5C"/>
      <w:shd w:val="clear" w:color="auto" w:fill="E1DFDD"/>
    </w:rPr>
  </w:style>
  <w:style w:type="paragraph" w:styleId="Liste2">
    <w:name w:val="List 2"/>
    <w:basedOn w:val="Liste"/>
    <w:uiPriority w:val="99"/>
    <w:unhideWhenUsed/>
    <w:qFormat/>
    <w:rsid w:val="004C72AB"/>
    <w:pPr>
      <w:ind w:left="0" w:firstLine="0"/>
      <w:contextualSpacing w:val="0"/>
    </w:pPr>
    <w:rPr>
      <w:rFonts w:asciiTheme="majorBidi" w:hAnsiTheme="majorBidi" w:cstheme="majorBidi"/>
      <w:b/>
      <w:bCs/>
      <w:i/>
      <w:iCs/>
      <w:szCs w:val="24"/>
    </w:rPr>
  </w:style>
  <w:style w:type="paragraph" w:styleId="Liste">
    <w:name w:val="List"/>
    <w:basedOn w:val="Normal"/>
    <w:uiPriority w:val="99"/>
    <w:unhideWhenUsed/>
    <w:rsid w:val="004C72AB"/>
    <w:pPr>
      <w:ind w:left="283" w:hanging="283"/>
      <w:contextualSpacing/>
    </w:pPr>
  </w:style>
  <w:style w:type="character" w:customStyle="1" w:styleId="period">
    <w:name w:val="period"/>
    <w:basedOn w:val="VarsaylanParagrafYazTipi"/>
    <w:rsid w:val="008F2FB5"/>
  </w:style>
  <w:style w:type="character" w:customStyle="1" w:styleId="cit">
    <w:name w:val="cit"/>
    <w:basedOn w:val="VarsaylanParagrafYazTipi"/>
    <w:rsid w:val="008F2FB5"/>
  </w:style>
  <w:style w:type="character" w:customStyle="1" w:styleId="citation-doi">
    <w:name w:val="citation-doi"/>
    <w:basedOn w:val="VarsaylanParagrafYazTipi"/>
    <w:rsid w:val="008F2FB5"/>
  </w:style>
  <w:style w:type="character" w:customStyle="1" w:styleId="ng-star-inserted">
    <w:name w:val="ng-star-inserted"/>
    <w:basedOn w:val="VarsaylanParagrafYazTipi"/>
    <w:rsid w:val="00D93C77"/>
  </w:style>
  <w:style w:type="character" w:customStyle="1" w:styleId="publication-header-authorfont-weight-normal">
    <w:name w:val="publication-header-author__font-weight-normal"/>
    <w:basedOn w:val="VarsaylanParagrafYazTipi"/>
    <w:rsid w:val="0081378C"/>
  </w:style>
  <w:style w:type="character" w:customStyle="1" w:styleId="ref">
    <w:name w:val="ref"/>
    <w:basedOn w:val="VarsaylanParagrafYazTipi"/>
    <w:rsid w:val="0081378C"/>
  </w:style>
  <w:style w:type="character" w:customStyle="1" w:styleId="editionmeta">
    <w:name w:val="_editionmeta"/>
    <w:basedOn w:val="VarsaylanParagrafYazTipi"/>
    <w:rsid w:val="0081378C"/>
  </w:style>
  <w:style w:type="character" w:customStyle="1" w:styleId="zmlenmeyenBahsetme6">
    <w:name w:val="Çözümlenmeyen Bahsetme6"/>
    <w:basedOn w:val="VarsaylanParagrafYazTipi"/>
    <w:uiPriority w:val="99"/>
    <w:semiHidden/>
    <w:unhideWhenUsed/>
    <w:rsid w:val="00987554"/>
    <w:rPr>
      <w:color w:val="605E5C"/>
      <w:shd w:val="clear" w:color="auto" w:fill="E1DFDD"/>
    </w:rPr>
  </w:style>
  <w:style w:type="character" w:styleId="SayfaNumaras">
    <w:name w:val="page number"/>
    <w:basedOn w:val="VarsaylanParagrafYazTipi"/>
    <w:uiPriority w:val="99"/>
    <w:semiHidden/>
    <w:unhideWhenUsed/>
    <w:rsid w:val="00B23C62"/>
  </w:style>
  <w:style w:type="character" w:customStyle="1" w:styleId="zmlenmeyenBahsetme7">
    <w:name w:val="Çözümlenmeyen Bahsetme7"/>
    <w:basedOn w:val="VarsaylanParagrafYazTipi"/>
    <w:uiPriority w:val="99"/>
    <w:semiHidden/>
    <w:unhideWhenUsed/>
    <w:rsid w:val="000040CF"/>
    <w:rPr>
      <w:color w:val="605E5C"/>
      <w:shd w:val="clear" w:color="auto" w:fill="E1DFDD"/>
    </w:rPr>
  </w:style>
  <w:style w:type="character" w:styleId="zmlenmeyenBahsetme">
    <w:name w:val="Unresolved Mention"/>
    <w:basedOn w:val="VarsaylanParagrafYazTipi"/>
    <w:uiPriority w:val="99"/>
    <w:semiHidden/>
    <w:unhideWhenUsed/>
    <w:rsid w:val="00624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032796">
      <w:bodyDiv w:val="1"/>
      <w:marLeft w:val="0"/>
      <w:marRight w:val="0"/>
      <w:marTop w:val="0"/>
      <w:marBottom w:val="0"/>
      <w:divBdr>
        <w:top w:val="none" w:sz="0" w:space="0" w:color="auto"/>
        <w:left w:val="none" w:sz="0" w:space="0" w:color="auto"/>
        <w:bottom w:val="none" w:sz="0" w:space="0" w:color="auto"/>
        <w:right w:val="none" w:sz="0" w:space="0" w:color="auto"/>
      </w:divBdr>
    </w:div>
    <w:div w:id="107167332">
      <w:bodyDiv w:val="1"/>
      <w:marLeft w:val="0"/>
      <w:marRight w:val="0"/>
      <w:marTop w:val="0"/>
      <w:marBottom w:val="0"/>
      <w:divBdr>
        <w:top w:val="none" w:sz="0" w:space="0" w:color="auto"/>
        <w:left w:val="none" w:sz="0" w:space="0" w:color="auto"/>
        <w:bottom w:val="none" w:sz="0" w:space="0" w:color="auto"/>
        <w:right w:val="none" w:sz="0" w:space="0" w:color="auto"/>
      </w:divBdr>
    </w:div>
    <w:div w:id="120609196">
      <w:bodyDiv w:val="1"/>
      <w:marLeft w:val="0"/>
      <w:marRight w:val="0"/>
      <w:marTop w:val="0"/>
      <w:marBottom w:val="0"/>
      <w:divBdr>
        <w:top w:val="none" w:sz="0" w:space="0" w:color="auto"/>
        <w:left w:val="none" w:sz="0" w:space="0" w:color="auto"/>
        <w:bottom w:val="none" w:sz="0" w:space="0" w:color="auto"/>
        <w:right w:val="none" w:sz="0" w:space="0" w:color="auto"/>
      </w:divBdr>
    </w:div>
    <w:div w:id="156923228">
      <w:bodyDiv w:val="1"/>
      <w:marLeft w:val="0"/>
      <w:marRight w:val="0"/>
      <w:marTop w:val="0"/>
      <w:marBottom w:val="0"/>
      <w:divBdr>
        <w:top w:val="none" w:sz="0" w:space="0" w:color="auto"/>
        <w:left w:val="none" w:sz="0" w:space="0" w:color="auto"/>
        <w:bottom w:val="none" w:sz="0" w:space="0" w:color="auto"/>
        <w:right w:val="none" w:sz="0" w:space="0" w:color="auto"/>
      </w:divBdr>
    </w:div>
    <w:div w:id="167641542">
      <w:bodyDiv w:val="1"/>
      <w:marLeft w:val="0"/>
      <w:marRight w:val="0"/>
      <w:marTop w:val="0"/>
      <w:marBottom w:val="0"/>
      <w:divBdr>
        <w:top w:val="none" w:sz="0" w:space="0" w:color="auto"/>
        <w:left w:val="none" w:sz="0" w:space="0" w:color="auto"/>
        <w:bottom w:val="none" w:sz="0" w:space="0" w:color="auto"/>
        <w:right w:val="none" w:sz="0" w:space="0" w:color="auto"/>
      </w:divBdr>
    </w:div>
    <w:div w:id="210308671">
      <w:bodyDiv w:val="1"/>
      <w:marLeft w:val="0"/>
      <w:marRight w:val="0"/>
      <w:marTop w:val="0"/>
      <w:marBottom w:val="0"/>
      <w:divBdr>
        <w:top w:val="none" w:sz="0" w:space="0" w:color="auto"/>
        <w:left w:val="none" w:sz="0" w:space="0" w:color="auto"/>
        <w:bottom w:val="none" w:sz="0" w:space="0" w:color="auto"/>
        <w:right w:val="none" w:sz="0" w:space="0" w:color="auto"/>
      </w:divBdr>
    </w:div>
    <w:div w:id="232352512">
      <w:bodyDiv w:val="1"/>
      <w:marLeft w:val="0"/>
      <w:marRight w:val="0"/>
      <w:marTop w:val="0"/>
      <w:marBottom w:val="0"/>
      <w:divBdr>
        <w:top w:val="none" w:sz="0" w:space="0" w:color="auto"/>
        <w:left w:val="none" w:sz="0" w:space="0" w:color="auto"/>
        <w:bottom w:val="none" w:sz="0" w:space="0" w:color="auto"/>
        <w:right w:val="none" w:sz="0" w:space="0" w:color="auto"/>
      </w:divBdr>
    </w:div>
    <w:div w:id="296372876">
      <w:bodyDiv w:val="1"/>
      <w:marLeft w:val="0"/>
      <w:marRight w:val="0"/>
      <w:marTop w:val="0"/>
      <w:marBottom w:val="0"/>
      <w:divBdr>
        <w:top w:val="none" w:sz="0" w:space="0" w:color="auto"/>
        <w:left w:val="none" w:sz="0" w:space="0" w:color="auto"/>
        <w:bottom w:val="none" w:sz="0" w:space="0" w:color="auto"/>
        <w:right w:val="none" w:sz="0" w:space="0" w:color="auto"/>
      </w:divBdr>
    </w:div>
    <w:div w:id="314847291">
      <w:bodyDiv w:val="1"/>
      <w:marLeft w:val="0"/>
      <w:marRight w:val="0"/>
      <w:marTop w:val="0"/>
      <w:marBottom w:val="0"/>
      <w:divBdr>
        <w:top w:val="none" w:sz="0" w:space="0" w:color="auto"/>
        <w:left w:val="none" w:sz="0" w:space="0" w:color="auto"/>
        <w:bottom w:val="none" w:sz="0" w:space="0" w:color="auto"/>
        <w:right w:val="none" w:sz="0" w:space="0" w:color="auto"/>
      </w:divBdr>
      <w:divsChild>
        <w:div w:id="1628076615">
          <w:marLeft w:val="0"/>
          <w:marRight w:val="0"/>
          <w:marTop w:val="0"/>
          <w:marBottom w:val="0"/>
          <w:divBdr>
            <w:top w:val="single" w:sz="2" w:space="0" w:color="E5E7EB"/>
            <w:left w:val="single" w:sz="2" w:space="0" w:color="E5E7EB"/>
            <w:bottom w:val="single" w:sz="2" w:space="0" w:color="E5E7EB"/>
            <w:right w:val="single" w:sz="2" w:space="0" w:color="E5E7EB"/>
          </w:divBdr>
          <w:divsChild>
            <w:div w:id="1781336754">
              <w:marLeft w:val="0"/>
              <w:marRight w:val="0"/>
              <w:marTop w:val="0"/>
              <w:marBottom w:val="0"/>
              <w:divBdr>
                <w:top w:val="single" w:sz="2" w:space="0" w:color="E5E7EB"/>
                <w:left w:val="single" w:sz="2" w:space="0" w:color="E5E7EB"/>
                <w:bottom w:val="single" w:sz="2" w:space="0" w:color="E5E7EB"/>
                <w:right w:val="single" w:sz="2" w:space="0" w:color="E5E7EB"/>
              </w:divBdr>
              <w:divsChild>
                <w:div w:id="14661250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18812788">
          <w:marLeft w:val="0"/>
          <w:marRight w:val="0"/>
          <w:marTop w:val="0"/>
          <w:marBottom w:val="0"/>
          <w:divBdr>
            <w:top w:val="single" w:sz="2" w:space="0" w:color="E5E7EB"/>
            <w:left w:val="single" w:sz="2" w:space="0" w:color="E5E7EB"/>
            <w:bottom w:val="single" w:sz="2" w:space="0" w:color="E5E7EB"/>
            <w:right w:val="single" w:sz="2" w:space="0" w:color="E5E7EB"/>
          </w:divBdr>
        </w:div>
        <w:div w:id="1381244614">
          <w:marLeft w:val="0"/>
          <w:marRight w:val="0"/>
          <w:marTop w:val="0"/>
          <w:marBottom w:val="0"/>
          <w:divBdr>
            <w:top w:val="single" w:sz="2" w:space="0" w:color="E5E7EB"/>
            <w:left w:val="single" w:sz="2" w:space="0" w:color="E5E7EB"/>
            <w:bottom w:val="single" w:sz="2" w:space="0" w:color="E5E7EB"/>
            <w:right w:val="single" w:sz="2" w:space="0" w:color="E5E7EB"/>
          </w:divBdr>
          <w:divsChild>
            <w:div w:id="1056508794">
              <w:marLeft w:val="0"/>
              <w:marRight w:val="0"/>
              <w:marTop w:val="0"/>
              <w:marBottom w:val="0"/>
              <w:divBdr>
                <w:top w:val="single" w:sz="6" w:space="0" w:color="E5E7EB"/>
                <w:left w:val="single" w:sz="6" w:space="0" w:color="E5E7EB"/>
                <w:bottom w:val="single" w:sz="6" w:space="0" w:color="E5E7EB"/>
                <w:right w:val="single" w:sz="6" w:space="0" w:color="E5E7EB"/>
              </w:divBdr>
            </w:div>
          </w:divsChild>
        </w:div>
      </w:divsChild>
    </w:div>
    <w:div w:id="430972535">
      <w:bodyDiv w:val="1"/>
      <w:marLeft w:val="0"/>
      <w:marRight w:val="0"/>
      <w:marTop w:val="0"/>
      <w:marBottom w:val="0"/>
      <w:divBdr>
        <w:top w:val="none" w:sz="0" w:space="0" w:color="auto"/>
        <w:left w:val="none" w:sz="0" w:space="0" w:color="auto"/>
        <w:bottom w:val="none" w:sz="0" w:space="0" w:color="auto"/>
        <w:right w:val="none" w:sz="0" w:space="0" w:color="auto"/>
      </w:divBdr>
    </w:div>
    <w:div w:id="492137282">
      <w:bodyDiv w:val="1"/>
      <w:marLeft w:val="0"/>
      <w:marRight w:val="0"/>
      <w:marTop w:val="0"/>
      <w:marBottom w:val="0"/>
      <w:divBdr>
        <w:top w:val="none" w:sz="0" w:space="0" w:color="auto"/>
        <w:left w:val="none" w:sz="0" w:space="0" w:color="auto"/>
        <w:bottom w:val="none" w:sz="0" w:space="0" w:color="auto"/>
        <w:right w:val="none" w:sz="0" w:space="0" w:color="auto"/>
      </w:divBdr>
    </w:div>
    <w:div w:id="529536239">
      <w:bodyDiv w:val="1"/>
      <w:marLeft w:val="0"/>
      <w:marRight w:val="0"/>
      <w:marTop w:val="0"/>
      <w:marBottom w:val="0"/>
      <w:divBdr>
        <w:top w:val="none" w:sz="0" w:space="0" w:color="auto"/>
        <w:left w:val="none" w:sz="0" w:space="0" w:color="auto"/>
        <w:bottom w:val="none" w:sz="0" w:space="0" w:color="auto"/>
        <w:right w:val="none" w:sz="0" w:space="0" w:color="auto"/>
      </w:divBdr>
    </w:div>
    <w:div w:id="590311150">
      <w:bodyDiv w:val="1"/>
      <w:marLeft w:val="0"/>
      <w:marRight w:val="0"/>
      <w:marTop w:val="0"/>
      <w:marBottom w:val="0"/>
      <w:divBdr>
        <w:top w:val="none" w:sz="0" w:space="0" w:color="auto"/>
        <w:left w:val="none" w:sz="0" w:space="0" w:color="auto"/>
        <w:bottom w:val="none" w:sz="0" w:space="0" w:color="auto"/>
        <w:right w:val="none" w:sz="0" w:space="0" w:color="auto"/>
      </w:divBdr>
    </w:div>
    <w:div w:id="628895339">
      <w:bodyDiv w:val="1"/>
      <w:marLeft w:val="0"/>
      <w:marRight w:val="0"/>
      <w:marTop w:val="0"/>
      <w:marBottom w:val="0"/>
      <w:divBdr>
        <w:top w:val="none" w:sz="0" w:space="0" w:color="auto"/>
        <w:left w:val="none" w:sz="0" w:space="0" w:color="auto"/>
        <w:bottom w:val="none" w:sz="0" w:space="0" w:color="auto"/>
        <w:right w:val="none" w:sz="0" w:space="0" w:color="auto"/>
      </w:divBdr>
    </w:div>
    <w:div w:id="701982229">
      <w:bodyDiv w:val="1"/>
      <w:marLeft w:val="0"/>
      <w:marRight w:val="0"/>
      <w:marTop w:val="0"/>
      <w:marBottom w:val="0"/>
      <w:divBdr>
        <w:top w:val="none" w:sz="0" w:space="0" w:color="auto"/>
        <w:left w:val="none" w:sz="0" w:space="0" w:color="auto"/>
        <w:bottom w:val="none" w:sz="0" w:space="0" w:color="auto"/>
        <w:right w:val="none" w:sz="0" w:space="0" w:color="auto"/>
      </w:divBdr>
    </w:div>
    <w:div w:id="704906854">
      <w:bodyDiv w:val="1"/>
      <w:marLeft w:val="0"/>
      <w:marRight w:val="0"/>
      <w:marTop w:val="0"/>
      <w:marBottom w:val="0"/>
      <w:divBdr>
        <w:top w:val="none" w:sz="0" w:space="0" w:color="auto"/>
        <w:left w:val="none" w:sz="0" w:space="0" w:color="auto"/>
        <w:bottom w:val="none" w:sz="0" w:space="0" w:color="auto"/>
        <w:right w:val="none" w:sz="0" w:space="0" w:color="auto"/>
      </w:divBdr>
    </w:div>
    <w:div w:id="725104476">
      <w:bodyDiv w:val="1"/>
      <w:marLeft w:val="0"/>
      <w:marRight w:val="0"/>
      <w:marTop w:val="0"/>
      <w:marBottom w:val="0"/>
      <w:divBdr>
        <w:top w:val="none" w:sz="0" w:space="0" w:color="auto"/>
        <w:left w:val="none" w:sz="0" w:space="0" w:color="auto"/>
        <w:bottom w:val="none" w:sz="0" w:space="0" w:color="auto"/>
        <w:right w:val="none" w:sz="0" w:space="0" w:color="auto"/>
      </w:divBdr>
    </w:div>
    <w:div w:id="791899877">
      <w:bodyDiv w:val="1"/>
      <w:marLeft w:val="0"/>
      <w:marRight w:val="0"/>
      <w:marTop w:val="0"/>
      <w:marBottom w:val="0"/>
      <w:divBdr>
        <w:top w:val="none" w:sz="0" w:space="0" w:color="auto"/>
        <w:left w:val="none" w:sz="0" w:space="0" w:color="auto"/>
        <w:bottom w:val="none" w:sz="0" w:space="0" w:color="auto"/>
        <w:right w:val="none" w:sz="0" w:space="0" w:color="auto"/>
      </w:divBdr>
    </w:div>
    <w:div w:id="793718017">
      <w:bodyDiv w:val="1"/>
      <w:marLeft w:val="0"/>
      <w:marRight w:val="0"/>
      <w:marTop w:val="0"/>
      <w:marBottom w:val="0"/>
      <w:divBdr>
        <w:top w:val="none" w:sz="0" w:space="0" w:color="auto"/>
        <w:left w:val="none" w:sz="0" w:space="0" w:color="auto"/>
        <w:bottom w:val="none" w:sz="0" w:space="0" w:color="auto"/>
        <w:right w:val="none" w:sz="0" w:space="0" w:color="auto"/>
      </w:divBdr>
    </w:div>
    <w:div w:id="866333007">
      <w:bodyDiv w:val="1"/>
      <w:marLeft w:val="0"/>
      <w:marRight w:val="0"/>
      <w:marTop w:val="0"/>
      <w:marBottom w:val="0"/>
      <w:divBdr>
        <w:top w:val="none" w:sz="0" w:space="0" w:color="auto"/>
        <w:left w:val="none" w:sz="0" w:space="0" w:color="auto"/>
        <w:bottom w:val="none" w:sz="0" w:space="0" w:color="auto"/>
        <w:right w:val="none" w:sz="0" w:space="0" w:color="auto"/>
      </w:divBdr>
    </w:div>
    <w:div w:id="885915843">
      <w:bodyDiv w:val="1"/>
      <w:marLeft w:val="0"/>
      <w:marRight w:val="0"/>
      <w:marTop w:val="0"/>
      <w:marBottom w:val="0"/>
      <w:divBdr>
        <w:top w:val="none" w:sz="0" w:space="0" w:color="auto"/>
        <w:left w:val="none" w:sz="0" w:space="0" w:color="auto"/>
        <w:bottom w:val="none" w:sz="0" w:space="0" w:color="auto"/>
        <w:right w:val="none" w:sz="0" w:space="0" w:color="auto"/>
      </w:divBdr>
    </w:div>
    <w:div w:id="943994717">
      <w:bodyDiv w:val="1"/>
      <w:marLeft w:val="0"/>
      <w:marRight w:val="0"/>
      <w:marTop w:val="0"/>
      <w:marBottom w:val="0"/>
      <w:divBdr>
        <w:top w:val="none" w:sz="0" w:space="0" w:color="auto"/>
        <w:left w:val="none" w:sz="0" w:space="0" w:color="auto"/>
        <w:bottom w:val="none" w:sz="0" w:space="0" w:color="auto"/>
        <w:right w:val="none" w:sz="0" w:space="0" w:color="auto"/>
      </w:divBdr>
    </w:div>
    <w:div w:id="946500122">
      <w:bodyDiv w:val="1"/>
      <w:marLeft w:val="0"/>
      <w:marRight w:val="0"/>
      <w:marTop w:val="0"/>
      <w:marBottom w:val="0"/>
      <w:divBdr>
        <w:top w:val="none" w:sz="0" w:space="0" w:color="auto"/>
        <w:left w:val="none" w:sz="0" w:space="0" w:color="auto"/>
        <w:bottom w:val="none" w:sz="0" w:space="0" w:color="auto"/>
        <w:right w:val="none" w:sz="0" w:space="0" w:color="auto"/>
      </w:divBdr>
    </w:div>
    <w:div w:id="990669659">
      <w:bodyDiv w:val="1"/>
      <w:marLeft w:val="0"/>
      <w:marRight w:val="0"/>
      <w:marTop w:val="0"/>
      <w:marBottom w:val="0"/>
      <w:divBdr>
        <w:top w:val="none" w:sz="0" w:space="0" w:color="auto"/>
        <w:left w:val="none" w:sz="0" w:space="0" w:color="auto"/>
        <w:bottom w:val="none" w:sz="0" w:space="0" w:color="auto"/>
        <w:right w:val="none" w:sz="0" w:space="0" w:color="auto"/>
      </w:divBdr>
    </w:div>
    <w:div w:id="1044788322">
      <w:bodyDiv w:val="1"/>
      <w:marLeft w:val="0"/>
      <w:marRight w:val="0"/>
      <w:marTop w:val="0"/>
      <w:marBottom w:val="0"/>
      <w:divBdr>
        <w:top w:val="none" w:sz="0" w:space="0" w:color="auto"/>
        <w:left w:val="none" w:sz="0" w:space="0" w:color="auto"/>
        <w:bottom w:val="none" w:sz="0" w:space="0" w:color="auto"/>
        <w:right w:val="none" w:sz="0" w:space="0" w:color="auto"/>
      </w:divBdr>
    </w:div>
    <w:div w:id="1059860579">
      <w:bodyDiv w:val="1"/>
      <w:marLeft w:val="0"/>
      <w:marRight w:val="0"/>
      <w:marTop w:val="0"/>
      <w:marBottom w:val="0"/>
      <w:divBdr>
        <w:top w:val="none" w:sz="0" w:space="0" w:color="auto"/>
        <w:left w:val="none" w:sz="0" w:space="0" w:color="auto"/>
        <w:bottom w:val="none" w:sz="0" w:space="0" w:color="auto"/>
        <w:right w:val="none" w:sz="0" w:space="0" w:color="auto"/>
      </w:divBdr>
    </w:div>
    <w:div w:id="1061712893">
      <w:bodyDiv w:val="1"/>
      <w:marLeft w:val="0"/>
      <w:marRight w:val="0"/>
      <w:marTop w:val="0"/>
      <w:marBottom w:val="0"/>
      <w:divBdr>
        <w:top w:val="none" w:sz="0" w:space="0" w:color="auto"/>
        <w:left w:val="none" w:sz="0" w:space="0" w:color="auto"/>
        <w:bottom w:val="none" w:sz="0" w:space="0" w:color="auto"/>
        <w:right w:val="none" w:sz="0" w:space="0" w:color="auto"/>
      </w:divBdr>
    </w:div>
    <w:div w:id="1089621288">
      <w:bodyDiv w:val="1"/>
      <w:marLeft w:val="0"/>
      <w:marRight w:val="0"/>
      <w:marTop w:val="0"/>
      <w:marBottom w:val="0"/>
      <w:divBdr>
        <w:top w:val="none" w:sz="0" w:space="0" w:color="auto"/>
        <w:left w:val="none" w:sz="0" w:space="0" w:color="auto"/>
        <w:bottom w:val="none" w:sz="0" w:space="0" w:color="auto"/>
        <w:right w:val="none" w:sz="0" w:space="0" w:color="auto"/>
      </w:divBdr>
    </w:div>
    <w:div w:id="1170294623">
      <w:bodyDiv w:val="1"/>
      <w:marLeft w:val="0"/>
      <w:marRight w:val="0"/>
      <w:marTop w:val="0"/>
      <w:marBottom w:val="0"/>
      <w:divBdr>
        <w:top w:val="none" w:sz="0" w:space="0" w:color="auto"/>
        <w:left w:val="none" w:sz="0" w:space="0" w:color="auto"/>
        <w:bottom w:val="none" w:sz="0" w:space="0" w:color="auto"/>
        <w:right w:val="none" w:sz="0" w:space="0" w:color="auto"/>
      </w:divBdr>
    </w:div>
    <w:div w:id="1172915454">
      <w:bodyDiv w:val="1"/>
      <w:marLeft w:val="0"/>
      <w:marRight w:val="0"/>
      <w:marTop w:val="0"/>
      <w:marBottom w:val="0"/>
      <w:divBdr>
        <w:top w:val="none" w:sz="0" w:space="0" w:color="auto"/>
        <w:left w:val="none" w:sz="0" w:space="0" w:color="auto"/>
        <w:bottom w:val="none" w:sz="0" w:space="0" w:color="auto"/>
        <w:right w:val="none" w:sz="0" w:space="0" w:color="auto"/>
      </w:divBdr>
    </w:div>
    <w:div w:id="1211650776">
      <w:bodyDiv w:val="1"/>
      <w:marLeft w:val="0"/>
      <w:marRight w:val="0"/>
      <w:marTop w:val="0"/>
      <w:marBottom w:val="0"/>
      <w:divBdr>
        <w:top w:val="none" w:sz="0" w:space="0" w:color="auto"/>
        <w:left w:val="none" w:sz="0" w:space="0" w:color="auto"/>
        <w:bottom w:val="none" w:sz="0" w:space="0" w:color="auto"/>
        <w:right w:val="none" w:sz="0" w:space="0" w:color="auto"/>
      </w:divBdr>
    </w:div>
    <w:div w:id="1213006408">
      <w:bodyDiv w:val="1"/>
      <w:marLeft w:val="0"/>
      <w:marRight w:val="0"/>
      <w:marTop w:val="0"/>
      <w:marBottom w:val="0"/>
      <w:divBdr>
        <w:top w:val="none" w:sz="0" w:space="0" w:color="auto"/>
        <w:left w:val="none" w:sz="0" w:space="0" w:color="auto"/>
        <w:bottom w:val="none" w:sz="0" w:space="0" w:color="auto"/>
        <w:right w:val="none" w:sz="0" w:space="0" w:color="auto"/>
      </w:divBdr>
    </w:div>
    <w:div w:id="1281647814">
      <w:bodyDiv w:val="1"/>
      <w:marLeft w:val="0"/>
      <w:marRight w:val="0"/>
      <w:marTop w:val="0"/>
      <w:marBottom w:val="0"/>
      <w:divBdr>
        <w:top w:val="none" w:sz="0" w:space="0" w:color="auto"/>
        <w:left w:val="none" w:sz="0" w:space="0" w:color="auto"/>
        <w:bottom w:val="none" w:sz="0" w:space="0" w:color="auto"/>
        <w:right w:val="none" w:sz="0" w:space="0" w:color="auto"/>
      </w:divBdr>
    </w:div>
    <w:div w:id="1285887096">
      <w:bodyDiv w:val="1"/>
      <w:marLeft w:val="0"/>
      <w:marRight w:val="0"/>
      <w:marTop w:val="0"/>
      <w:marBottom w:val="0"/>
      <w:divBdr>
        <w:top w:val="none" w:sz="0" w:space="0" w:color="auto"/>
        <w:left w:val="none" w:sz="0" w:space="0" w:color="auto"/>
        <w:bottom w:val="none" w:sz="0" w:space="0" w:color="auto"/>
        <w:right w:val="none" w:sz="0" w:space="0" w:color="auto"/>
      </w:divBdr>
    </w:div>
    <w:div w:id="1314528017">
      <w:bodyDiv w:val="1"/>
      <w:marLeft w:val="0"/>
      <w:marRight w:val="0"/>
      <w:marTop w:val="0"/>
      <w:marBottom w:val="0"/>
      <w:divBdr>
        <w:top w:val="none" w:sz="0" w:space="0" w:color="auto"/>
        <w:left w:val="none" w:sz="0" w:space="0" w:color="auto"/>
        <w:bottom w:val="none" w:sz="0" w:space="0" w:color="auto"/>
        <w:right w:val="none" w:sz="0" w:space="0" w:color="auto"/>
      </w:divBdr>
    </w:div>
    <w:div w:id="1320186616">
      <w:bodyDiv w:val="1"/>
      <w:marLeft w:val="0"/>
      <w:marRight w:val="0"/>
      <w:marTop w:val="0"/>
      <w:marBottom w:val="0"/>
      <w:divBdr>
        <w:top w:val="none" w:sz="0" w:space="0" w:color="auto"/>
        <w:left w:val="none" w:sz="0" w:space="0" w:color="auto"/>
        <w:bottom w:val="none" w:sz="0" w:space="0" w:color="auto"/>
        <w:right w:val="none" w:sz="0" w:space="0" w:color="auto"/>
      </w:divBdr>
    </w:div>
    <w:div w:id="1351449203">
      <w:bodyDiv w:val="1"/>
      <w:marLeft w:val="0"/>
      <w:marRight w:val="0"/>
      <w:marTop w:val="0"/>
      <w:marBottom w:val="0"/>
      <w:divBdr>
        <w:top w:val="none" w:sz="0" w:space="0" w:color="auto"/>
        <w:left w:val="none" w:sz="0" w:space="0" w:color="auto"/>
        <w:bottom w:val="none" w:sz="0" w:space="0" w:color="auto"/>
        <w:right w:val="none" w:sz="0" w:space="0" w:color="auto"/>
      </w:divBdr>
    </w:div>
    <w:div w:id="1377780587">
      <w:bodyDiv w:val="1"/>
      <w:marLeft w:val="0"/>
      <w:marRight w:val="0"/>
      <w:marTop w:val="0"/>
      <w:marBottom w:val="0"/>
      <w:divBdr>
        <w:top w:val="none" w:sz="0" w:space="0" w:color="auto"/>
        <w:left w:val="none" w:sz="0" w:space="0" w:color="auto"/>
        <w:bottom w:val="none" w:sz="0" w:space="0" w:color="auto"/>
        <w:right w:val="none" w:sz="0" w:space="0" w:color="auto"/>
      </w:divBdr>
    </w:div>
    <w:div w:id="1379086288">
      <w:bodyDiv w:val="1"/>
      <w:marLeft w:val="0"/>
      <w:marRight w:val="0"/>
      <w:marTop w:val="0"/>
      <w:marBottom w:val="0"/>
      <w:divBdr>
        <w:top w:val="none" w:sz="0" w:space="0" w:color="auto"/>
        <w:left w:val="none" w:sz="0" w:space="0" w:color="auto"/>
        <w:bottom w:val="none" w:sz="0" w:space="0" w:color="auto"/>
        <w:right w:val="none" w:sz="0" w:space="0" w:color="auto"/>
      </w:divBdr>
    </w:div>
    <w:div w:id="1424302822">
      <w:bodyDiv w:val="1"/>
      <w:marLeft w:val="0"/>
      <w:marRight w:val="0"/>
      <w:marTop w:val="0"/>
      <w:marBottom w:val="0"/>
      <w:divBdr>
        <w:top w:val="none" w:sz="0" w:space="0" w:color="auto"/>
        <w:left w:val="none" w:sz="0" w:space="0" w:color="auto"/>
        <w:bottom w:val="none" w:sz="0" w:space="0" w:color="auto"/>
        <w:right w:val="none" w:sz="0" w:space="0" w:color="auto"/>
      </w:divBdr>
    </w:div>
    <w:div w:id="1495141042">
      <w:bodyDiv w:val="1"/>
      <w:marLeft w:val="0"/>
      <w:marRight w:val="0"/>
      <w:marTop w:val="0"/>
      <w:marBottom w:val="0"/>
      <w:divBdr>
        <w:top w:val="none" w:sz="0" w:space="0" w:color="auto"/>
        <w:left w:val="none" w:sz="0" w:space="0" w:color="auto"/>
        <w:bottom w:val="none" w:sz="0" w:space="0" w:color="auto"/>
        <w:right w:val="none" w:sz="0" w:space="0" w:color="auto"/>
      </w:divBdr>
    </w:div>
    <w:div w:id="1523982136">
      <w:bodyDiv w:val="1"/>
      <w:marLeft w:val="0"/>
      <w:marRight w:val="0"/>
      <w:marTop w:val="0"/>
      <w:marBottom w:val="0"/>
      <w:divBdr>
        <w:top w:val="none" w:sz="0" w:space="0" w:color="auto"/>
        <w:left w:val="none" w:sz="0" w:space="0" w:color="auto"/>
        <w:bottom w:val="none" w:sz="0" w:space="0" w:color="auto"/>
        <w:right w:val="none" w:sz="0" w:space="0" w:color="auto"/>
      </w:divBdr>
    </w:div>
    <w:div w:id="1564410399">
      <w:bodyDiv w:val="1"/>
      <w:marLeft w:val="0"/>
      <w:marRight w:val="0"/>
      <w:marTop w:val="0"/>
      <w:marBottom w:val="0"/>
      <w:divBdr>
        <w:top w:val="none" w:sz="0" w:space="0" w:color="auto"/>
        <w:left w:val="none" w:sz="0" w:space="0" w:color="auto"/>
        <w:bottom w:val="none" w:sz="0" w:space="0" w:color="auto"/>
        <w:right w:val="none" w:sz="0" w:space="0" w:color="auto"/>
      </w:divBdr>
    </w:div>
    <w:div w:id="1634015765">
      <w:bodyDiv w:val="1"/>
      <w:marLeft w:val="0"/>
      <w:marRight w:val="0"/>
      <w:marTop w:val="0"/>
      <w:marBottom w:val="0"/>
      <w:divBdr>
        <w:top w:val="none" w:sz="0" w:space="0" w:color="auto"/>
        <w:left w:val="none" w:sz="0" w:space="0" w:color="auto"/>
        <w:bottom w:val="none" w:sz="0" w:space="0" w:color="auto"/>
        <w:right w:val="none" w:sz="0" w:space="0" w:color="auto"/>
      </w:divBdr>
    </w:div>
    <w:div w:id="1674576162">
      <w:bodyDiv w:val="1"/>
      <w:marLeft w:val="0"/>
      <w:marRight w:val="0"/>
      <w:marTop w:val="0"/>
      <w:marBottom w:val="0"/>
      <w:divBdr>
        <w:top w:val="none" w:sz="0" w:space="0" w:color="auto"/>
        <w:left w:val="none" w:sz="0" w:space="0" w:color="auto"/>
        <w:bottom w:val="none" w:sz="0" w:space="0" w:color="auto"/>
        <w:right w:val="none" w:sz="0" w:space="0" w:color="auto"/>
      </w:divBdr>
    </w:div>
    <w:div w:id="1689915934">
      <w:bodyDiv w:val="1"/>
      <w:marLeft w:val="0"/>
      <w:marRight w:val="0"/>
      <w:marTop w:val="0"/>
      <w:marBottom w:val="0"/>
      <w:divBdr>
        <w:top w:val="none" w:sz="0" w:space="0" w:color="auto"/>
        <w:left w:val="none" w:sz="0" w:space="0" w:color="auto"/>
        <w:bottom w:val="none" w:sz="0" w:space="0" w:color="auto"/>
        <w:right w:val="none" w:sz="0" w:space="0" w:color="auto"/>
      </w:divBdr>
    </w:div>
    <w:div w:id="1755780499">
      <w:bodyDiv w:val="1"/>
      <w:marLeft w:val="0"/>
      <w:marRight w:val="0"/>
      <w:marTop w:val="0"/>
      <w:marBottom w:val="0"/>
      <w:divBdr>
        <w:top w:val="none" w:sz="0" w:space="0" w:color="auto"/>
        <w:left w:val="none" w:sz="0" w:space="0" w:color="auto"/>
        <w:bottom w:val="none" w:sz="0" w:space="0" w:color="auto"/>
        <w:right w:val="none" w:sz="0" w:space="0" w:color="auto"/>
      </w:divBdr>
    </w:div>
    <w:div w:id="1769693356">
      <w:bodyDiv w:val="1"/>
      <w:marLeft w:val="0"/>
      <w:marRight w:val="0"/>
      <w:marTop w:val="0"/>
      <w:marBottom w:val="0"/>
      <w:divBdr>
        <w:top w:val="none" w:sz="0" w:space="0" w:color="auto"/>
        <w:left w:val="none" w:sz="0" w:space="0" w:color="auto"/>
        <w:bottom w:val="none" w:sz="0" w:space="0" w:color="auto"/>
        <w:right w:val="none" w:sz="0" w:space="0" w:color="auto"/>
      </w:divBdr>
      <w:divsChild>
        <w:div w:id="2022466759">
          <w:marLeft w:val="0"/>
          <w:marRight w:val="0"/>
          <w:marTop w:val="0"/>
          <w:marBottom w:val="0"/>
          <w:divBdr>
            <w:top w:val="none" w:sz="0" w:space="0" w:color="auto"/>
            <w:left w:val="none" w:sz="0" w:space="0" w:color="auto"/>
            <w:bottom w:val="none" w:sz="0" w:space="0" w:color="auto"/>
            <w:right w:val="none" w:sz="0" w:space="0" w:color="auto"/>
          </w:divBdr>
        </w:div>
        <w:div w:id="983464231">
          <w:marLeft w:val="0"/>
          <w:marRight w:val="0"/>
          <w:marTop w:val="0"/>
          <w:marBottom w:val="0"/>
          <w:divBdr>
            <w:top w:val="none" w:sz="0" w:space="0" w:color="auto"/>
            <w:left w:val="none" w:sz="0" w:space="0" w:color="auto"/>
            <w:bottom w:val="none" w:sz="0" w:space="0" w:color="auto"/>
            <w:right w:val="none" w:sz="0" w:space="0" w:color="auto"/>
          </w:divBdr>
        </w:div>
        <w:div w:id="1842042376">
          <w:marLeft w:val="0"/>
          <w:marRight w:val="0"/>
          <w:marTop w:val="0"/>
          <w:marBottom w:val="0"/>
          <w:divBdr>
            <w:top w:val="none" w:sz="0" w:space="0" w:color="auto"/>
            <w:left w:val="none" w:sz="0" w:space="0" w:color="auto"/>
            <w:bottom w:val="none" w:sz="0" w:space="0" w:color="auto"/>
            <w:right w:val="none" w:sz="0" w:space="0" w:color="auto"/>
          </w:divBdr>
        </w:div>
        <w:div w:id="2140683495">
          <w:marLeft w:val="0"/>
          <w:marRight w:val="0"/>
          <w:marTop w:val="0"/>
          <w:marBottom w:val="0"/>
          <w:divBdr>
            <w:top w:val="none" w:sz="0" w:space="0" w:color="auto"/>
            <w:left w:val="none" w:sz="0" w:space="0" w:color="auto"/>
            <w:bottom w:val="none" w:sz="0" w:space="0" w:color="auto"/>
            <w:right w:val="none" w:sz="0" w:space="0" w:color="auto"/>
          </w:divBdr>
        </w:div>
        <w:div w:id="331179500">
          <w:marLeft w:val="0"/>
          <w:marRight w:val="0"/>
          <w:marTop w:val="0"/>
          <w:marBottom w:val="0"/>
          <w:divBdr>
            <w:top w:val="none" w:sz="0" w:space="0" w:color="auto"/>
            <w:left w:val="none" w:sz="0" w:space="0" w:color="auto"/>
            <w:bottom w:val="none" w:sz="0" w:space="0" w:color="auto"/>
            <w:right w:val="none" w:sz="0" w:space="0" w:color="auto"/>
          </w:divBdr>
        </w:div>
        <w:div w:id="604654560">
          <w:marLeft w:val="0"/>
          <w:marRight w:val="0"/>
          <w:marTop w:val="0"/>
          <w:marBottom w:val="0"/>
          <w:divBdr>
            <w:top w:val="none" w:sz="0" w:space="0" w:color="auto"/>
            <w:left w:val="none" w:sz="0" w:space="0" w:color="auto"/>
            <w:bottom w:val="none" w:sz="0" w:space="0" w:color="auto"/>
            <w:right w:val="none" w:sz="0" w:space="0" w:color="auto"/>
          </w:divBdr>
        </w:div>
        <w:div w:id="1794908080">
          <w:marLeft w:val="0"/>
          <w:marRight w:val="0"/>
          <w:marTop w:val="0"/>
          <w:marBottom w:val="0"/>
          <w:divBdr>
            <w:top w:val="none" w:sz="0" w:space="0" w:color="auto"/>
            <w:left w:val="none" w:sz="0" w:space="0" w:color="auto"/>
            <w:bottom w:val="none" w:sz="0" w:space="0" w:color="auto"/>
            <w:right w:val="none" w:sz="0" w:space="0" w:color="auto"/>
          </w:divBdr>
        </w:div>
        <w:div w:id="597174190">
          <w:marLeft w:val="0"/>
          <w:marRight w:val="0"/>
          <w:marTop w:val="0"/>
          <w:marBottom w:val="0"/>
          <w:divBdr>
            <w:top w:val="none" w:sz="0" w:space="0" w:color="auto"/>
            <w:left w:val="none" w:sz="0" w:space="0" w:color="auto"/>
            <w:bottom w:val="none" w:sz="0" w:space="0" w:color="auto"/>
            <w:right w:val="none" w:sz="0" w:space="0" w:color="auto"/>
          </w:divBdr>
        </w:div>
        <w:div w:id="1185362282">
          <w:marLeft w:val="0"/>
          <w:marRight w:val="0"/>
          <w:marTop w:val="0"/>
          <w:marBottom w:val="0"/>
          <w:divBdr>
            <w:top w:val="none" w:sz="0" w:space="0" w:color="auto"/>
            <w:left w:val="none" w:sz="0" w:space="0" w:color="auto"/>
            <w:bottom w:val="none" w:sz="0" w:space="0" w:color="auto"/>
            <w:right w:val="none" w:sz="0" w:space="0" w:color="auto"/>
          </w:divBdr>
        </w:div>
        <w:div w:id="921790280">
          <w:marLeft w:val="0"/>
          <w:marRight w:val="0"/>
          <w:marTop w:val="0"/>
          <w:marBottom w:val="0"/>
          <w:divBdr>
            <w:top w:val="none" w:sz="0" w:space="0" w:color="auto"/>
            <w:left w:val="none" w:sz="0" w:space="0" w:color="auto"/>
            <w:bottom w:val="none" w:sz="0" w:space="0" w:color="auto"/>
            <w:right w:val="none" w:sz="0" w:space="0" w:color="auto"/>
          </w:divBdr>
        </w:div>
        <w:div w:id="1545676576">
          <w:marLeft w:val="0"/>
          <w:marRight w:val="0"/>
          <w:marTop w:val="0"/>
          <w:marBottom w:val="0"/>
          <w:divBdr>
            <w:top w:val="none" w:sz="0" w:space="0" w:color="auto"/>
            <w:left w:val="none" w:sz="0" w:space="0" w:color="auto"/>
            <w:bottom w:val="none" w:sz="0" w:space="0" w:color="auto"/>
            <w:right w:val="none" w:sz="0" w:space="0" w:color="auto"/>
          </w:divBdr>
        </w:div>
        <w:div w:id="329800065">
          <w:marLeft w:val="0"/>
          <w:marRight w:val="0"/>
          <w:marTop w:val="0"/>
          <w:marBottom w:val="0"/>
          <w:divBdr>
            <w:top w:val="none" w:sz="0" w:space="0" w:color="auto"/>
            <w:left w:val="none" w:sz="0" w:space="0" w:color="auto"/>
            <w:bottom w:val="none" w:sz="0" w:space="0" w:color="auto"/>
            <w:right w:val="none" w:sz="0" w:space="0" w:color="auto"/>
          </w:divBdr>
        </w:div>
        <w:div w:id="1558123188">
          <w:marLeft w:val="0"/>
          <w:marRight w:val="0"/>
          <w:marTop w:val="0"/>
          <w:marBottom w:val="0"/>
          <w:divBdr>
            <w:top w:val="none" w:sz="0" w:space="0" w:color="auto"/>
            <w:left w:val="none" w:sz="0" w:space="0" w:color="auto"/>
            <w:bottom w:val="none" w:sz="0" w:space="0" w:color="auto"/>
            <w:right w:val="none" w:sz="0" w:space="0" w:color="auto"/>
          </w:divBdr>
        </w:div>
        <w:div w:id="102117023">
          <w:marLeft w:val="0"/>
          <w:marRight w:val="0"/>
          <w:marTop w:val="0"/>
          <w:marBottom w:val="0"/>
          <w:divBdr>
            <w:top w:val="none" w:sz="0" w:space="0" w:color="auto"/>
            <w:left w:val="none" w:sz="0" w:space="0" w:color="auto"/>
            <w:bottom w:val="none" w:sz="0" w:space="0" w:color="auto"/>
            <w:right w:val="none" w:sz="0" w:space="0" w:color="auto"/>
          </w:divBdr>
        </w:div>
        <w:div w:id="323436815">
          <w:marLeft w:val="0"/>
          <w:marRight w:val="0"/>
          <w:marTop w:val="0"/>
          <w:marBottom w:val="0"/>
          <w:divBdr>
            <w:top w:val="none" w:sz="0" w:space="0" w:color="auto"/>
            <w:left w:val="none" w:sz="0" w:space="0" w:color="auto"/>
            <w:bottom w:val="none" w:sz="0" w:space="0" w:color="auto"/>
            <w:right w:val="none" w:sz="0" w:space="0" w:color="auto"/>
          </w:divBdr>
        </w:div>
        <w:div w:id="1767650363">
          <w:marLeft w:val="0"/>
          <w:marRight w:val="0"/>
          <w:marTop w:val="0"/>
          <w:marBottom w:val="0"/>
          <w:divBdr>
            <w:top w:val="none" w:sz="0" w:space="0" w:color="auto"/>
            <w:left w:val="none" w:sz="0" w:space="0" w:color="auto"/>
            <w:bottom w:val="none" w:sz="0" w:space="0" w:color="auto"/>
            <w:right w:val="none" w:sz="0" w:space="0" w:color="auto"/>
          </w:divBdr>
        </w:div>
        <w:div w:id="1317221201">
          <w:marLeft w:val="0"/>
          <w:marRight w:val="0"/>
          <w:marTop w:val="0"/>
          <w:marBottom w:val="0"/>
          <w:divBdr>
            <w:top w:val="none" w:sz="0" w:space="0" w:color="auto"/>
            <w:left w:val="none" w:sz="0" w:space="0" w:color="auto"/>
            <w:bottom w:val="none" w:sz="0" w:space="0" w:color="auto"/>
            <w:right w:val="none" w:sz="0" w:space="0" w:color="auto"/>
          </w:divBdr>
        </w:div>
        <w:div w:id="939871107">
          <w:marLeft w:val="0"/>
          <w:marRight w:val="0"/>
          <w:marTop w:val="0"/>
          <w:marBottom w:val="0"/>
          <w:divBdr>
            <w:top w:val="none" w:sz="0" w:space="0" w:color="auto"/>
            <w:left w:val="none" w:sz="0" w:space="0" w:color="auto"/>
            <w:bottom w:val="none" w:sz="0" w:space="0" w:color="auto"/>
            <w:right w:val="none" w:sz="0" w:space="0" w:color="auto"/>
          </w:divBdr>
        </w:div>
        <w:div w:id="2111581984">
          <w:marLeft w:val="0"/>
          <w:marRight w:val="0"/>
          <w:marTop w:val="0"/>
          <w:marBottom w:val="0"/>
          <w:divBdr>
            <w:top w:val="none" w:sz="0" w:space="0" w:color="auto"/>
            <w:left w:val="none" w:sz="0" w:space="0" w:color="auto"/>
            <w:bottom w:val="none" w:sz="0" w:space="0" w:color="auto"/>
            <w:right w:val="none" w:sz="0" w:space="0" w:color="auto"/>
          </w:divBdr>
        </w:div>
        <w:div w:id="20129232">
          <w:marLeft w:val="0"/>
          <w:marRight w:val="0"/>
          <w:marTop w:val="0"/>
          <w:marBottom w:val="0"/>
          <w:divBdr>
            <w:top w:val="none" w:sz="0" w:space="0" w:color="auto"/>
            <w:left w:val="none" w:sz="0" w:space="0" w:color="auto"/>
            <w:bottom w:val="none" w:sz="0" w:space="0" w:color="auto"/>
            <w:right w:val="none" w:sz="0" w:space="0" w:color="auto"/>
          </w:divBdr>
        </w:div>
        <w:div w:id="888227582">
          <w:marLeft w:val="0"/>
          <w:marRight w:val="0"/>
          <w:marTop w:val="0"/>
          <w:marBottom w:val="0"/>
          <w:divBdr>
            <w:top w:val="none" w:sz="0" w:space="0" w:color="auto"/>
            <w:left w:val="none" w:sz="0" w:space="0" w:color="auto"/>
            <w:bottom w:val="none" w:sz="0" w:space="0" w:color="auto"/>
            <w:right w:val="none" w:sz="0" w:space="0" w:color="auto"/>
          </w:divBdr>
        </w:div>
        <w:div w:id="477263292">
          <w:marLeft w:val="0"/>
          <w:marRight w:val="0"/>
          <w:marTop w:val="0"/>
          <w:marBottom w:val="0"/>
          <w:divBdr>
            <w:top w:val="none" w:sz="0" w:space="0" w:color="auto"/>
            <w:left w:val="none" w:sz="0" w:space="0" w:color="auto"/>
            <w:bottom w:val="none" w:sz="0" w:space="0" w:color="auto"/>
            <w:right w:val="none" w:sz="0" w:space="0" w:color="auto"/>
          </w:divBdr>
        </w:div>
        <w:div w:id="1193415835">
          <w:marLeft w:val="0"/>
          <w:marRight w:val="0"/>
          <w:marTop w:val="0"/>
          <w:marBottom w:val="0"/>
          <w:divBdr>
            <w:top w:val="none" w:sz="0" w:space="0" w:color="auto"/>
            <w:left w:val="none" w:sz="0" w:space="0" w:color="auto"/>
            <w:bottom w:val="none" w:sz="0" w:space="0" w:color="auto"/>
            <w:right w:val="none" w:sz="0" w:space="0" w:color="auto"/>
          </w:divBdr>
        </w:div>
        <w:div w:id="360320308">
          <w:marLeft w:val="0"/>
          <w:marRight w:val="0"/>
          <w:marTop w:val="0"/>
          <w:marBottom w:val="0"/>
          <w:divBdr>
            <w:top w:val="none" w:sz="0" w:space="0" w:color="auto"/>
            <w:left w:val="none" w:sz="0" w:space="0" w:color="auto"/>
            <w:bottom w:val="none" w:sz="0" w:space="0" w:color="auto"/>
            <w:right w:val="none" w:sz="0" w:space="0" w:color="auto"/>
          </w:divBdr>
        </w:div>
        <w:div w:id="184370452">
          <w:marLeft w:val="0"/>
          <w:marRight w:val="0"/>
          <w:marTop w:val="0"/>
          <w:marBottom w:val="0"/>
          <w:divBdr>
            <w:top w:val="none" w:sz="0" w:space="0" w:color="auto"/>
            <w:left w:val="none" w:sz="0" w:space="0" w:color="auto"/>
            <w:bottom w:val="none" w:sz="0" w:space="0" w:color="auto"/>
            <w:right w:val="none" w:sz="0" w:space="0" w:color="auto"/>
          </w:divBdr>
        </w:div>
        <w:div w:id="737629975">
          <w:marLeft w:val="0"/>
          <w:marRight w:val="0"/>
          <w:marTop w:val="0"/>
          <w:marBottom w:val="0"/>
          <w:divBdr>
            <w:top w:val="none" w:sz="0" w:space="0" w:color="auto"/>
            <w:left w:val="none" w:sz="0" w:space="0" w:color="auto"/>
            <w:bottom w:val="none" w:sz="0" w:space="0" w:color="auto"/>
            <w:right w:val="none" w:sz="0" w:space="0" w:color="auto"/>
          </w:divBdr>
        </w:div>
        <w:div w:id="731929169">
          <w:marLeft w:val="0"/>
          <w:marRight w:val="0"/>
          <w:marTop w:val="0"/>
          <w:marBottom w:val="0"/>
          <w:divBdr>
            <w:top w:val="none" w:sz="0" w:space="0" w:color="auto"/>
            <w:left w:val="none" w:sz="0" w:space="0" w:color="auto"/>
            <w:bottom w:val="none" w:sz="0" w:space="0" w:color="auto"/>
            <w:right w:val="none" w:sz="0" w:space="0" w:color="auto"/>
          </w:divBdr>
        </w:div>
        <w:div w:id="94568770">
          <w:marLeft w:val="0"/>
          <w:marRight w:val="0"/>
          <w:marTop w:val="0"/>
          <w:marBottom w:val="0"/>
          <w:divBdr>
            <w:top w:val="none" w:sz="0" w:space="0" w:color="auto"/>
            <w:left w:val="none" w:sz="0" w:space="0" w:color="auto"/>
            <w:bottom w:val="none" w:sz="0" w:space="0" w:color="auto"/>
            <w:right w:val="none" w:sz="0" w:space="0" w:color="auto"/>
          </w:divBdr>
        </w:div>
        <w:div w:id="1365015493">
          <w:marLeft w:val="0"/>
          <w:marRight w:val="0"/>
          <w:marTop w:val="0"/>
          <w:marBottom w:val="0"/>
          <w:divBdr>
            <w:top w:val="none" w:sz="0" w:space="0" w:color="auto"/>
            <w:left w:val="none" w:sz="0" w:space="0" w:color="auto"/>
            <w:bottom w:val="none" w:sz="0" w:space="0" w:color="auto"/>
            <w:right w:val="none" w:sz="0" w:space="0" w:color="auto"/>
          </w:divBdr>
        </w:div>
        <w:div w:id="1836416822">
          <w:marLeft w:val="0"/>
          <w:marRight w:val="0"/>
          <w:marTop w:val="0"/>
          <w:marBottom w:val="0"/>
          <w:divBdr>
            <w:top w:val="none" w:sz="0" w:space="0" w:color="auto"/>
            <w:left w:val="none" w:sz="0" w:space="0" w:color="auto"/>
            <w:bottom w:val="none" w:sz="0" w:space="0" w:color="auto"/>
            <w:right w:val="none" w:sz="0" w:space="0" w:color="auto"/>
          </w:divBdr>
        </w:div>
        <w:div w:id="1910845750">
          <w:marLeft w:val="0"/>
          <w:marRight w:val="0"/>
          <w:marTop w:val="0"/>
          <w:marBottom w:val="0"/>
          <w:divBdr>
            <w:top w:val="none" w:sz="0" w:space="0" w:color="auto"/>
            <w:left w:val="none" w:sz="0" w:space="0" w:color="auto"/>
            <w:bottom w:val="none" w:sz="0" w:space="0" w:color="auto"/>
            <w:right w:val="none" w:sz="0" w:space="0" w:color="auto"/>
          </w:divBdr>
        </w:div>
        <w:div w:id="28461460">
          <w:marLeft w:val="0"/>
          <w:marRight w:val="0"/>
          <w:marTop w:val="0"/>
          <w:marBottom w:val="0"/>
          <w:divBdr>
            <w:top w:val="none" w:sz="0" w:space="0" w:color="auto"/>
            <w:left w:val="none" w:sz="0" w:space="0" w:color="auto"/>
            <w:bottom w:val="none" w:sz="0" w:space="0" w:color="auto"/>
            <w:right w:val="none" w:sz="0" w:space="0" w:color="auto"/>
          </w:divBdr>
        </w:div>
        <w:div w:id="1410300635">
          <w:marLeft w:val="0"/>
          <w:marRight w:val="0"/>
          <w:marTop w:val="0"/>
          <w:marBottom w:val="0"/>
          <w:divBdr>
            <w:top w:val="none" w:sz="0" w:space="0" w:color="auto"/>
            <w:left w:val="none" w:sz="0" w:space="0" w:color="auto"/>
            <w:bottom w:val="none" w:sz="0" w:space="0" w:color="auto"/>
            <w:right w:val="none" w:sz="0" w:space="0" w:color="auto"/>
          </w:divBdr>
        </w:div>
        <w:div w:id="1073888479">
          <w:marLeft w:val="0"/>
          <w:marRight w:val="0"/>
          <w:marTop w:val="0"/>
          <w:marBottom w:val="0"/>
          <w:divBdr>
            <w:top w:val="none" w:sz="0" w:space="0" w:color="auto"/>
            <w:left w:val="none" w:sz="0" w:space="0" w:color="auto"/>
            <w:bottom w:val="none" w:sz="0" w:space="0" w:color="auto"/>
            <w:right w:val="none" w:sz="0" w:space="0" w:color="auto"/>
          </w:divBdr>
        </w:div>
        <w:div w:id="1623265404">
          <w:marLeft w:val="0"/>
          <w:marRight w:val="0"/>
          <w:marTop w:val="0"/>
          <w:marBottom w:val="0"/>
          <w:divBdr>
            <w:top w:val="none" w:sz="0" w:space="0" w:color="auto"/>
            <w:left w:val="none" w:sz="0" w:space="0" w:color="auto"/>
            <w:bottom w:val="none" w:sz="0" w:space="0" w:color="auto"/>
            <w:right w:val="none" w:sz="0" w:space="0" w:color="auto"/>
          </w:divBdr>
        </w:div>
      </w:divsChild>
    </w:div>
    <w:div w:id="1776632004">
      <w:bodyDiv w:val="1"/>
      <w:marLeft w:val="0"/>
      <w:marRight w:val="0"/>
      <w:marTop w:val="0"/>
      <w:marBottom w:val="0"/>
      <w:divBdr>
        <w:top w:val="none" w:sz="0" w:space="0" w:color="auto"/>
        <w:left w:val="none" w:sz="0" w:space="0" w:color="auto"/>
        <w:bottom w:val="none" w:sz="0" w:space="0" w:color="auto"/>
        <w:right w:val="none" w:sz="0" w:space="0" w:color="auto"/>
      </w:divBdr>
    </w:div>
    <w:div w:id="1788625671">
      <w:bodyDiv w:val="1"/>
      <w:marLeft w:val="0"/>
      <w:marRight w:val="0"/>
      <w:marTop w:val="0"/>
      <w:marBottom w:val="0"/>
      <w:divBdr>
        <w:top w:val="none" w:sz="0" w:space="0" w:color="auto"/>
        <w:left w:val="none" w:sz="0" w:space="0" w:color="auto"/>
        <w:bottom w:val="none" w:sz="0" w:space="0" w:color="auto"/>
        <w:right w:val="none" w:sz="0" w:space="0" w:color="auto"/>
      </w:divBdr>
      <w:divsChild>
        <w:div w:id="1887252746">
          <w:marLeft w:val="0"/>
          <w:marRight w:val="0"/>
          <w:marTop w:val="0"/>
          <w:marBottom w:val="0"/>
          <w:divBdr>
            <w:top w:val="none" w:sz="0" w:space="0" w:color="auto"/>
            <w:left w:val="none" w:sz="0" w:space="0" w:color="auto"/>
            <w:bottom w:val="none" w:sz="0" w:space="0" w:color="auto"/>
            <w:right w:val="none" w:sz="0" w:space="0" w:color="auto"/>
          </w:divBdr>
          <w:divsChild>
            <w:div w:id="2102750338">
              <w:marLeft w:val="0"/>
              <w:marRight w:val="0"/>
              <w:marTop w:val="0"/>
              <w:marBottom w:val="0"/>
              <w:divBdr>
                <w:top w:val="none" w:sz="0" w:space="0" w:color="auto"/>
                <w:left w:val="none" w:sz="0" w:space="0" w:color="auto"/>
                <w:bottom w:val="none" w:sz="0" w:space="0" w:color="auto"/>
                <w:right w:val="none" w:sz="0" w:space="0" w:color="auto"/>
              </w:divBdr>
              <w:divsChild>
                <w:div w:id="160432912">
                  <w:marLeft w:val="0"/>
                  <w:marRight w:val="0"/>
                  <w:marTop w:val="0"/>
                  <w:marBottom w:val="0"/>
                  <w:divBdr>
                    <w:top w:val="none" w:sz="0" w:space="0" w:color="auto"/>
                    <w:left w:val="none" w:sz="0" w:space="0" w:color="auto"/>
                    <w:bottom w:val="none" w:sz="0" w:space="0" w:color="auto"/>
                    <w:right w:val="none" w:sz="0" w:space="0" w:color="auto"/>
                  </w:divBdr>
                  <w:divsChild>
                    <w:div w:id="14162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342303">
              <w:marLeft w:val="0"/>
              <w:marRight w:val="0"/>
              <w:marTop w:val="0"/>
              <w:marBottom w:val="0"/>
              <w:divBdr>
                <w:top w:val="none" w:sz="0" w:space="0" w:color="auto"/>
                <w:left w:val="none" w:sz="0" w:space="0" w:color="auto"/>
                <w:bottom w:val="none" w:sz="0" w:space="0" w:color="auto"/>
                <w:right w:val="none" w:sz="0" w:space="0" w:color="auto"/>
              </w:divBdr>
              <w:divsChild>
                <w:div w:id="276135067">
                  <w:marLeft w:val="0"/>
                  <w:marRight w:val="0"/>
                  <w:marTop w:val="0"/>
                  <w:marBottom w:val="0"/>
                  <w:divBdr>
                    <w:top w:val="none" w:sz="0" w:space="0" w:color="auto"/>
                    <w:left w:val="none" w:sz="0" w:space="0" w:color="auto"/>
                    <w:bottom w:val="none" w:sz="0" w:space="0" w:color="auto"/>
                    <w:right w:val="none" w:sz="0" w:space="0" w:color="auto"/>
                  </w:divBdr>
                  <w:divsChild>
                    <w:div w:id="169399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930919">
              <w:marLeft w:val="0"/>
              <w:marRight w:val="0"/>
              <w:marTop w:val="0"/>
              <w:marBottom w:val="0"/>
              <w:divBdr>
                <w:top w:val="none" w:sz="0" w:space="0" w:color="auto"/>
                <w:left w:val="none" w:sz="0" w:space="0" w:color="auto"/>
                <w:bottom w:val="none" w:sz="0" w:space="0" w:color="auto"/>
                <w:right w:val="none" w:sz="0" w:space="0" w:color="auto"/>
              </w:divBdr>
              <w:divsChild>
                <w:div w:id="1442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156755">
          <w:marLeft w:val="0"/>
          <w:marRight w:val="0"/>
          <w:marTop w:val="0"/>
          <w:marBottom w:val="0"/>
          <w:divBdr>
            <w:top w:val="none" w:sz="0" w:space="0" w:color="auto"/>
            <w:left w:val="none" w:sz="0" w:space="0" w:color="auto"/>
            <w:bottom w:val="none" w:sz="0" w:space="0" w:color="auto"/>
            <w:right w:val="none" w:sz="0" w:space="0" w:color="auto"/>
          </w:divBdr>
          <w:divsChild>
            <w:div w:id="2096320358">
              <w:marLeft w:val="0"/>
              <w:marRight w:val="0"/>
              <w:marTop w:val="0"/>
              <w:marBottom w:val="0"/>
              <w:divBdr>
                <w:top w:val="none" w:sz="0" w:space="0" w:color="auto"/>
                <w:left w:val="none" w:sz="0" w:space="0" w:color="auto"/>
                <w:bottom w:val="none" w:sz="0" w:space="0" w:color="auto"/>
                <w:right w:val="none" w:sz="0" w:space="0" w:color="auto"/>
              </w:divBdr>
              <w:divsChild>
                <w:div w:id="1399673014">
                  <w:marLeft w:val="0"/>
                  <w:marRight w:val="0"/>
                  <w:marTop w:val="0"/>
                  <w:marBottom w:val="0"/>
                  <w:divBdr>
                    <w:top w:val="none" w:sz="0" w:space="0" w:color="auto"/>
                    <w:left w:val="none" w:sz="0" w:space="0" w:color="auto"/>
                    <w:bottom w:val="none" w:sz="0" w:space="0" w:color="auto"/>
                    <w:right w:val="none" w:sz="0" w:space="0" w:color="auto"/>
                  </w:divBdr>
                </w:div>
              </w:divsChild>
            </w:div>
            <w:div w:id="2087606959">
              <w:marLeft w:val="0"/>
              <w:marRight w:val="0"/>
              <w:marTop w:val="0"/>
              <w:marBottom w:val="0"/>
              <w:divBdr>
                <w:top w:val="none" w:sz="0" w:space="0" w:color="auto"/>
                <w:left w:val="none" w:sz="0" w:space="0" w:color="auto"/>
                <w:bottom w:val="none" w:sz="0" w:space="0" w:color="auto"/>
                <w:right w:val="none" w:sz="0" w:space="0" w:color="auto"/>
              </w:divBdr>
              <w:divsChild>
                <w:div w:id="52818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700583">
      <w:bodyDiv w:val="1"/>
      <w:marLeft w:val="0"/>
      <w:marRight w:val="0"/>
      <w:marTop w:val="0"/>
      <w:marBottom w:val="0"/>
      <w:divBdr>
        <w:top w:val="none" w:sz="0" w:space="0" w:color="auto"/>
        <w:left w:val="none" w:sz="0" w:space="0" w:color="auto"/>
        <w:bottom w:val="none" w:sz="0" w:space="0" w:color="auto"/>
        <w:right w:val="none" w:sz="0" w:space="0" w:color="auto"/>
      </w:divBdr>
    </w:div>
    <w:div w:id="1808937029">
      <w:bodyDiv w:val="1"/>
      <w:marLeft w:val="0"/>
      <w:marRight w:val="0"/>
      <w:marTop w:val="0"/>
      <w:marBottom w:val="0"/>
      <w:divBdr>
        <w:top w:val="none" w:sz="0" w:space="0" w:color="auto"/>
        <w:left w:val="none" w:sz="0" w:space="0" w:color="auto"/>
        <w:bottom w:val="none" w:sz="0" w:space="0" w:color="auto"/>
        <w:right w:val="none" w:sz="0" w:space="0" w:color="auto"/>
      </w:divBdr>
    </w:div>
    <w:div w:id="1816877010">
      <w:bodyDiv w:val="1"/>
      <w:marLeft w:val="0"/>
      <w:marRight w:val="0"/>
      <w:marTop w:val="0"/>
      <w:marBottom w:val="0"/>
      <w:divBdr>
        <w:top w:val="none" w:sz="0" w:space="0" w:color="auto"/>
        <w:left w:val="none" w:sz="0" w:space="0" w:color="auto"/>
        <w:bottom w:val="none" w:sz="0" w:space="0" w:color="auto"/>
        <w:right w:val="none" w:sz="0" w:space="0" w:color="auto"/>
      </w:divBdr>
    </w:div>
    <w:div w:id="1834685486">
      <w:bodyDiv w:val="1"/>
      <w:marLeft w:val="0"/>
      <w:marRight w:val="0"/>
      <w:marTop w:val="0"/>
      <w:marBottom w:val="0"/>
      <w:divBdr>
        <w:top w:val="none" w:sz="0" w:space="0" w:color="auto"/>
        <w:left w:val="none" w:sz="0" w:space="0" w:color="auto"/>
        <w:bottom w:val="none" w:sz="0" w:space="0" w:color="auto"/>
        <w:right w:val="none" w:sz="0" w:space="0" w:color="auto"/>
      </w:divBdr>
    </w:div>
    <w:div w:id="1838186169">
      <w:bodyDiv w:val="1"/>
      <w:marLeft w:val="0"/>
      <w:marRight w:val="0"/>
      <w:marTop w:val="0"/>
      <w:marBottom w:val="0"/>
      <w:divBdr>
        <w:top w:val="none" w:sz="0" w:space="0" w:color="auto"/>
        <w:left w:val="none" w:sz="0" w:space="0" w:color="auto"/>
        <w:bottom w:val="none" w:sz="0" w:space="0" w:color="auto"/>
        <w:right w:val="none" w:sz="0" w:space="0" w:color="auto"/>
      </w:divBdr>
    </w:div>
    <w:div w:id="1886914837">
      <w:bodyDiv w:val="1"/>
      <w:marLeft w:val="0"/>
      <w:marRight w:val="0"/>
      <w:marTop w:val="0"/>
      <w:marBottom w:val="0"/>
      <w:divBdr>
        <w:top w:val="none" w:sz="0" w:space="0" w:color="auto"/>
        <w:left w:val="none" w:sz="0" w:space="0" w:color="auto"/>
        <w:bottom w:val="none" w:sz="0" w:space="0" w:color="auto"/>
        <w:right w:val="none" w:sz="0" w:space="0" w:color="auto"/>
      </w:divBdr>
      <w:divsChild>
        <w:div w:id="1457602643">
          <w:marLeft w:val="0"/>
          <w:marRight w:val="0"/>
          <w:marTop w:val="0"/>
          <w:marBottom w:val="0"/>
          <w:divBdr>
            <w:top w:val="none" w:sz="0" w:space="0" w:color="auto"/>
            <w:left w:val="none" w:sz="0" w:space="0" w:color="auto"/>
            <w:bottom w:val="none" w:sz="0" w:space="0" w:color="auto"/>
            <w:right w:val="none" w:sz="0" w:space="0" w:color="auto"/>
          </w:divBdr>
          <w:divsChild>
            <w:div w:id="4884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6418">
      <w:bodyDiv w:val="1"/>
      <w:marLeft w:val="0"/>
      <w:marRight w:val="0"/>
      <w:marTop w:val="0"/>
      <w:marBottom w:val="0"/>
      <w:divBdr>
        <w:top w:val="none" w:sz="0" w:space="0" w:color="auto"/>
        <w:left w:val="none" w:sz="0" w:space="0" w:color="auto"/>
        <w:bottom w:val="none" w:sz="0" w:space="0" w:color="auto"/>
        <w:right w:val="none" w:sz="0" w:space="0" w:color="auto"/>
      </w:divBdr>
    </w:div>
    <w:div w:id="1892693046">
      <w:bodyDiv w:val="1"/>
      <w:marLeft w:val="0"/>
      <w:marRight w:val="0"/>
      <w:marTop w:val="0"/>
      <w:marBottom w:val="0"/>
      <w:divBdr>
        <w:top w:val="none" w:sz="0" w:space="0" w:color="auto"/>
        <w:left w:val="none" w:sz="0" w:space="0" w:color="auto"/>
        <w:bottom w:val="none" w:sz="0" w:space="0" w:color="auto"/>
        <w:right w:val="none" w:sz="0" w:space="0" w:color="auto"/>
      </w:divBdr>
    </w:div>
    <w:div w:id="1893348765">
      <w:bodyDiv w:val="1"/>
      <w:marLeft w:val="0"/>
      <w:marRight w:val="0"/>
      <w:marTop w:val="0"/>
      <w:marBottom w:val="0"/>
      <w:divBdr>
        <w:top w:val="none" w:sz="0" w:space="0" w:color="auto"/>
        <w:left w:val="none" w:sz="0" w:space="0" w:color="auto"/>
        <w:bottom w:val="none" w:sz="0" w:space="0" w:color="auto"/>
        <w:right w:val="none" w:sz="0" w:space="0" w:color="auto"/>
      </w:divBdr>
    </w:div>
    <w:div w:id="1912890955">
      <w:bodyDiv w:val="1"/>
      <w:marLeft w:val="0"/>
      <w:marRight w:val="0"/>
      <w:marTop w:val="0"/>
      <w:marBottom w:val="0"/>
      <w:divBdr>
        <w:top w:val="none" w:sz="0" w:space="0" w:color="auto"/>
        <w:left w:val="none" w:sz="0" w:space="0" w:color="auto"/>
        <w:bottom w:val="none" w:sz="0" w:space="0" w:color="auto"/>
        <w:right w:val="none" w:sz="0" w:space="0" w:color="auto"/>
      </w:divBdr>
    </w:div>
    <w:div w:id="2038576116">
      <w:bodyDiv w:val="1"/>
      <w:marLeft w:val="0"/>
      <w:marRight w:val="0"/>
      <w:marTop w:val="0"/>
      <w:marBottom w:val="0"/>
      <w:divBdr>
        <w:top w:val="none" w:sz="0" w:space="0" w:color="auto"/>
        <w:left w:val="none" w:sz="0" w:space="0" w:color="auto"/>
        <w:bottom w:val="none" w:sz="0" w:space="0" w:color="auto"/>
        <w:right w:val="none" w:sz="0" w:space="0" w:color="auto"/>
      </w:divBdr>
    </w:div>
    <w:div w:id="2085562888">
      <w:bodyDiv w:val="1"/>
      <w:marLeft w:val="0"/>
      <w:marRight w:val="0"/>
      <w:marTop w:val="0"/>
      <w:marBottom w:val="0"/>
      <w:divBdr>
        <w:top w:val="none" w:sz="0" w:space="0" w:color="auto"/>
        <w:left w:val="none" w:sz="0" w:space="0" w:color="auto"/>
        <w:bottom w:val="none" w:sz="0" w:space="0" w:color="auto"/>
        <w:right w:val="none" w:sz="0" w:space="0" w:color="auto"/>
      </w:divBdr>
    </w:div>
    <w:div w:id="2090080263">
      <w:bodyDiv w:val="1"/>
      <w:marLeft w:val="0"/>
      <w:marRight w:val="0"/>
      <w:marTop w:val="0"/>
      <w:marBottom w:val="0"/>
      <w:divBdr>
        <w:top w:val="none" w:sz="0" w:space="0" w:color="auto"/>
        <w:left w:val="none" w:sz="0" w:space="0" w:color="auto"/>
        <w:bottom w:val="none" w:sz="0" w:space="0" w:color="auto"/>
        <w:right w:val="none" w:sz="0" w:space="0" w:color="auto"/>
      </w:divBdr>
    </w:div>
    <w:div w:id="2127386313">
      <w:bodyDiv w:val="1"/>
      <w:marLeft w:val="0"/>
      <w:marRight w:val="0"/>
      <w:marTop w:val="0"/>
      <w:marBottom w:val="0"/>
      <w:divBdr>
        <w:top w:val="none" w:sz="0" w:space="0" w:color="auto"/>
        <w:left w:val="none" w:sz="0" w:space="0" w:color="auto"/>
        <w:bottom w:val="none" w:sz="0" w:space="0" w:color="auto"/>
        <w:right w:val="none" w:sz="0" w:space="0" w:color="auto"/>
      </w:divBdr>
    </w:div>
    <w:div w:id="21370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4.png"/><Relationship Id="rId42" Type="http://schemas.openxmlformats.org/officeDocument/2006/relationships/hyperlink" Target="https://doi.org/10.1186/1756-3305-4-139" TargetMode="External"/><Relationship Id="rId47" Type="http://schemas.openxmlformats.org/officeDocument/2006/relationships/hyperlink" Target="https://doi.org/10.5152/tpd.2010.05" TargetMode="External"/><Relationship Id="rId63" Type="http://schemas.openxmlformats.org/officeDocument/2006/relationships/hyperlink" Target="https://doi.org/10.1371/journal.pntd.0008423" TargetMode="External"/><Relationship Id="rId68" Type="http://schemas.openxmlformats.org/officeDocument/2006/relationships/hyperlink" Target="https://doi.org/10.1186/1471-2288-14-108" TargetMode="External"/><Relationship Id="rId84" Type="http://schemas.openxmlformats.org/officeDocument/2006/relationships/image" Target="media/image10.emf"/><Relationship Id="rId89" Type="http://schemas.openxmlformats.org/officeDocument/2006/relationships/customXml" Target="ink/ink4.xml"/><Relationship Id="rId112" Type="http://schemas.openxmlformats.org/officeDocument/2006/relationships/theme" Target="theme/theme1.xml"/><Relationship Id="rId16" Type="http://schemas.openxmlformats.org/officeDocument/2006/relationships/chart" Target="charts/chart6.xml"/><Relationship Id="rId107" Type="http://schemas.openxmlformats.org/officeDocument/2006/relationships/hyperlink" Target="https://doi.org/10.3390/jpm10020039" TargetMode="External"/><Relationship Id="rId11" Type="http://schemas.openxmlformats.org/officeDocument/2006/relationships/chart" Target="charts/chart1.xml"/><Relationship Id="rId32" Type="http://schemas.openxmlformats.org/officeDocument/2006/relationships/hyperlink" Target="https://doi.org/10.1016/j.tate.2015.02.004" TargetMode="External"/><Relationship Id="rId37" Type="http://schemas.openxmlformats.org/officeDocument/2006/relationships/hyperlink" Target="https://www.cdc.gov/parasites/" TargetMode="External"/><Relationship Id="rId53" Type="http://schemas.openxmlformats.org/officeDocument/2006/relationships/hyperlink" Target="https://doi.org/10.5152/tpd.2014.3517" TargetMode="External"/><Relationship Id="rId58" Type="http://schemas.openxmlformats.org/officeDocument/2006/relationships/hyperlink" Target="https://doi.org/10.1111/mve.12051" TargetMode="External"/><Relationship Id="rId74" Type="http://schemas.openxmlformats.org/officeDocument/2006/relationships/hyperlink" Target="https://doi.org/10.1631/jzus.2006.B0912" TargetMode="External"/><Relationship Id="rId79" Type="http://schemas.openxmlformats.org/officeDocument/2006/relationships/hyperlink" Target="https://doi.org/10.1177/147323000403200410" TargetMode="External"/><Relationship Id="rId102" Type="http://schemas.openxmlformats.org/officeDocument/2006/relationships/hyperlink" Target="https://search.trdizin.gov.tr/tr/dergi/detay/743" TargetMode="External"/><Relationship Id="rId5" Type="http://schemas.openxmlformats.org/officeDocument/2006/relationships/webSettings" Target="webSettings.xml"/><Relationship Id="rId90" Type="http://schemas.openxmlformats.org/officeDocument/2006/relationships/image" Target="media/image13.emf"/><Relationship Id="rId95" Type="http://schemas.openxmlformats.org/officeDocument/2006/relationships/customXml" Target="ink/ink7.xml"/><Relationship Id="rId22" Type="http://schemas.openxmlformats.org/officeDocument/2006/relationships/image" Target="media/image5.png"/><Relationship Id="rId27" Type="http://schemas.openxmlformats.org/officeDocument/2006/relationships/image" Target="media/image9.png"/><Relationship Id="rId43" Type="http://schemas.openxmlformats.org/officeDocument/2006/relationships/hyperlink" Target="https://doi.org/10.5812/jjm.24322" TargetMode="External"/><Relationship Id="rId48" Type="http://schemas.openxmlformats.org/officeDocument/2006/relationships/hyperlink" Target="https://parasitesandvectors.biomedcentral.com/articles/10.1186/s13071-016-1578-2" TargetMode="External"/><Relationship Id="rId64" Type="http://schemas.openxmlformats.org/officeDocument/2006/relationships/hyperlink" Target="https://doi.org/10.1186/s13071-021-04645-1" TargetMode="External"/><Relationship Id="rId69" Type="http://schemas.openxmlformats.org/officeDocument/2006/relationships/hyperlink" Target="https://doi.org/10.4103/njcp.njcp_590_18" TargetMode="External"/><Relationship Id="rId80" Type="http://schemas.openxmlformats.org/officeDocument/2006/relationships/hyperlink" Target="https://doi.org/10.2337/diacare.26.2.446" TargetMode="External"/><Relationship Id="rId85" Type="http://schemas.openxmlformats.org/officeDocument/2006/relationships/customXml" Target="ink/ink2.xml"/><Relationship Id="rId12" Type="http://schemas.openxmlformats.org/officeDocument/2006/relationships/chart" Target="charts/chart2.xml"/><Relationship Id="rId17" Type="http://schemas.openxmlformats.org/officeDocument/2006/relationships/image" Target="media/image2.png"/><Relationship Id="rId33" Type="http://schemas.openxmlformats.org/officeDocument/2006/relationships/hyperlink" Target="https://parasitesandvectors.biomedcentral.com/articles/10.1186/s13071-017-2320-4" TargetMode="External"/><Relationship Id="rId38" Type="http://schemas.openxmlformats.org/officeDocument/2006/relationships/hyperlink" Target="https://doi.org/10.16919/bozoktip.697276" TargetMode="External"/><Relationship Id="rId59" Type="http://schemas.openxmlformats.org/officeDocument/2006/relationships/hyperlink" Target="https://doi.org/10.1038/sj.hdy.6800663" TargetMode="External"/><Relationship Id="rId103" Type="http://schemas.openxmlformats.org/officeDocument/2006/relationships/hyperlink" Target="https://doi.org/10.5144/0256-4947.2018.208" TargetMode="External"/><Relationship Id="rId108" Type="http://schemas.openxmlformats.org/officeDocument/2006/relationships/hyperlink" Target="https://doi.org/10.18185/erzifbed.335850" TargetMode="External"/><Relationship Id="rId54" Type="http://schemas.openxmlformats.org/officeDocument/2006/relationships/hyperlink" Target="https://doi.org/10.28982/josam.567579" TargetMode="External"/><Relationship Id="rId70" Type="http://schemas.openxmlformats.org/officeDocument/2006/relationships/hyperlink" Target="https://search.trdizin.gov.tr/tr/yazar/detay/353457/M%C3%9CGE%20O%C4%9EUZKAYA%20ARTAN" TargetMode="External"/><Relationship Id="rId75" Type="http://schemas.openxmlformats.org/officeDocument/2006/relationships/hyperlink" Target="https://doi.org/10.1016/s1473-3099(15)00132-2" TargetMode="External"/><Relationship Id="rId91" Type="http://schemas.openxmlformats.org/officeDocument/2006/relationships/customXml" Target="ink/ink5.xml"/><Relationship Id="rId96"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footer" Target="footer3.xml"/><Relationship Id="rId28" Type="http://schemas.openxmlformats.org/officeDocument/2006/relationships/hyperlink" Target="https://doi.org/10.5152/tpd.2018.5217" TargetMode="External"/><Relationship Id="rId36" Type="http://schemas.openxmlformats.org/officeDocument/2006/relationships/hyperlink" Target="https://doi.org/10.1146/annurev.ento.49.061802.123253" TargetMode="External"/><Relationship Id="rId49" Type="http://schemas.openxmlformats.org/officeDocument/2006/relationships/hyperlink" Target="https://turkmedline.net/detay/erzurum-ilinde-kirim-kongo-kanamali-ates-sendromuyla-izlenen-cocuk-hastalarin-geriye-donuk-olarak-degerlendirmesi/a57aa19664219403/tr/degilistesi.php?journal=159" TargetMode="External"/><Relationship Id="rId57" Type="http://schemas.openxmlformats.org/officeDocument/2006/relationships/hyperlink" Target="https://dx.doi.org/10.5152/jern.2022.09454" TargetMode="External"/><Relationship Id="rId106" Type="http://schemas.openxmlformats.org/officeDocument/2006/relationships/hyperlink" Target="https://doi.org/10.5152/tpd.2013.43" TargetMode="External"/><Relationship Id="rId10" Type="http://schemas.openxmlformats.org/officeDocument/2006/relationships/image" Target="media/image1.png"/><Relationship Id="rId31" Type="http://schemas.openxmlformats.org/officeDocument/2006/relationships/hyperlink" Target="https://doi.org/10.1016/j.parint.2019.102021" TargetMode="External"/><Relationship Id="rId44" Type="http://schemas.openxmlformats.org/officeDocument/2006/relationships/hyperlink" Target="https://doi.org/10.18502/ijpa.v18i2.13190" TargetMode="External"/><Relationship Id="rId52" Type="http://schemas.openxmlformats.org/officeDocument/2006/relationships/hyperlink" Target="https://doi.org/10.5152/tpd.2014.3447" TargetMode="External"/><Relationship Id="rId60" Type="http://schemas.openxmlformats.org/officeDocument/2006/relationships/hyperlink" Target="http://dx.doi.org/10.1016/j.ympev.2008.10.023" TargetMode="External"/><Relationship Id="rId65" Type="http://schemas.openxmlformats.org/officeDocument/2006/relationships/hyperlink" Target="http://dx.doi.org/10.1134/S0013873806040117" TargetMode="External"/><Relationship Id="rId73" Type="http://schemas.openxmlformats.org/officeDocument/2006/relationships/hyperlink" Target="https://doi.org/10.1016/j.vetpar.2005.07.004" TargetMode="External"/><Relationship Id="rId78" Type="http://schemas.openxmlformats.org/officeDocument/2006/relationships/hyperlink" Target="https://doi.org/10.1111/pde.13852" TargetMode="External"/><Relationship Id="rId81" Type="http://schemas.openxmlformats.org/officeDocument/2006/relationships/hyperlink" Target="https://doi.org/10.1093/ee/12.2.490" TargetMode="External"/><Relationship Id="rId86" Type="http://schemas.openxmlformats.org/officeDocument/2006/relationships/image" Target="media/image11.emf"/><Relationship Id="rId94" Type="http://schemas.openxmlformats.org/officeDocument/2006/relationships/image" Target="media/image15.emf"/><Relationship Id="rId99" Type="http://schemas.openxmlformats.org/officeDocument/2006/relationships/hyperlink" Target="https://doi.org/10.5152/tpd.2018.5462" TargetMode="External"/><Relationship Id="rId101" Type="http://schemas.openxmlformats.org/officeDocument/2006/relationships/hyperlink" Target="https://doi.org/10.4274/tpd.galenos.2020.6796"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chart" Target="charts/chart3.xml"/><Relationship Id="rId18" Type="http://schemas.openxmlformats.org/officeDocument/2006/relationships/footer" Target="footer2.xml"/><Relationship Id="rId39" Type="http://schemas.openxmlformats.org/officeDocument/2006/relationships/hyperlink" Target="https://doi.org/10.5152/tpd.2011.38" TargetMode="External"/><Relationship Id="rId109" Type="http://schemas.openxmlformats.org/officeDocument/2006/relationships/hyperlink" Target="https://doi.org/10.1093/jme/tjy143" TargetMode="External"/><Relationship Id="rId34" Type="http://schemas.openxmlformats.org/officeDocument/2006/relationships/hyperlink" Target="https://doi.org/10.1016/j.ijid.2009.11.011" TargetMode="External"/><Relationship Id="rId50" Type="http://schemas.openxmlformats.org/officeDocument/2006/relationships/hyperlink" Target="https://turkmedline.net/detay/erzurum-ilinde-kirim-kongo-kanamali-ates-sendromuyla-izlenen-cocuk-hastalarin-geriye-donuk-olarak-degerlendirmesi/a57aa19664219403/tr/search.html?column%5B%5D=journal&amp;keyword%5B%5D=&amp;title%5B%5D=&amp;journal%5B%5D=159&amp;authors%5B%5D=&amp;keywords%5B%5D=&amp;abstract%5B%5D=&amp;year_start%5B%5D=&amp;year_finish%5B%5D=&amp;mn_year%5B%5D=&amp;volume%5B%5D=&amp;number%5B%5D=&amp;seperator%5B%5D=AND&amp;column%5B%5D=mn_vol_is&amp;keyword%5B%5D=&amp;title%5B%5D=&amp;journal%5B%5D=&amp;authors%5B%5D=&amp;keywords%5B%5D=&amp;abstract%5B%5D=&amp;year_start%5B%5D=&amp;year_finish%5B%5D=&amp;mn_year%5B%5D=2018&amp;volume%5B%5D=11&amp;number%5B%5D=3" TargetMode="External"/><Relationship Id="rId55" Type="http://schemas.openxmlformats.org/officeDocument/2006/relationships/hyperlink" Target="https://doi.org/10.1093/jme/tjy225" TargetMode="External"/><Relationship Id="rId76" Type="http://schemas.openxmlformats.org/officeDocument/2006/relationships/hyperlink" Target="https://doi.org/10.1128/jcm.37.3.596-599.1999" TargetMode="External"/><Relationship Id="rId97" Type="http://schemas.openxmlformats.org/officeDocument/2006/relationships/customXml" Target="ink/ink8.xml"/><Relationship Id="rId104" Type="http://schemas.openxmlformats.org/officeDocument/2006/relationships/hyperlink" Target="https://doi.org/10.4274/tpd.galenos.2019.6062" TargetMode="External"/><Relationship Id="rId7" Type="http://schemas.openxmlformats.org/officeDocument/2006/relationships/endnotes" Target="endnotes.xml"/><Relationship Id="rId71" Type="http://schemas.openxmlformats.org/officeDocument/2006/relationships/hyperlink" Target="https://search.trdizin.gov.tr/tr/dergi/detay/1276" TargetMode="External"/><Relationship Id="rId92" Type="http://schemas.openxmlformats.org/officeDocument/2006/relationships/image" Target="media/image14.emf"/><Relationship Id="rId2" Type="http://schemas.openxmlformats.org/officeDocument/2006/relationships/numbering" Target="numbering.xml"/><Relationship Id="rId29" Type="http://schemas.openxmlformats.org/officeDocument/2006/relationships/hyperlink" Target="https://doi.org/10.5339/qmj.2024.15" TargetMode="External"/><Relationship Id="rId24" Type="http://schemas.openxmlformats.org/officeDocument/2006/relationships/image" Target="media/image6.png"/><Relationship Id="rId40" Type="http://schemas.openxmlformats.org/officeDocument/2006/relationships/hyperlink" Target="https://doi.org/10.3347/kjp.2006.44.1.95" TargetMode="External"/><Relationship Id="rId45" Type="http://schemas.openxmlformats.org/officeDocument/2006/relationships/hyperlink" Target="https://doi.org/10.4274/tpd.galenos.2020.6424" TargetMode="External"/><Relationship Id="rId66" Type="http://schemas.openxmlformats.org/officeDocument/2006/relationships/hyperlink" Target="https://doi.org/10.18229/ktd.84700" TargetMode="External"/><Relationship Id="rId87" Type="http://schemas.openxmlformats.org/officeDocument/2006/relationships/customXml" Target="ink/ink3.xml"/><Relationship Id="rId110" Type="http://schemas.openxmlformats.org/officeDocument/2006/relationships/hyperlink" Target="mailto:cigdemadadeger@gmail.com" TargetMode="External"/><Relationship Id="rId61" Type="http://schemas.openxmlformats.org/officeDocument/2006/relationships/hyperlink" Target="https://doi.org/10.1186/1471-2148-10-292" TargetMode="External"/><Relationship Id="rId82" Type="http://schemas.openxmlformats.org/officeDocument/2006/relationships/hyperlink" Target="https://doi.org/10.2478/s11686-013-0178-y" TargetMode="External"/><Relationship Id="rId19" Type="http://schemas.microsoft.com/office/2014/relationships/chartEx" Target="charts/chartEx1.xml"/><Relationship Id="rId14" Type="http://schemas.openxmlformats.org/officeDocument/2006/relationships/chart" Target="charts/chart4.xml"/><Relationship Id="rId30" Type="http://schemas.openxmlformats.org/officeDocument/2006/relationships/hyperlink" Target="https://doi.org/10.1016/s0190-9622(84)70151-4" TargetMode="External"/><Relationship Id="rId35" Type="http://schemas.openxmlformats.org/officeDocument/2006/relationships/hyperlink" Target="https://doi.org/10.1016/0190-9622(93)70065-2" TargetMode="External"/><Relationship Id="rId56" Type="http://schemas.openxmlformats.org/officeDocument/2006/relationships/hyperlink" Target="https://doi.org/10.1093/molbev/msy096" TargetMode="External"/><Relationship Id="rId77" Type="http://schemas.openxmlformats.org/officeDocument/2006/relationships/hyperlink" Target="https://doi.org/10.3390/life14091196" TargetMode="External"/><Relationship Id="rId100" Type="http://schemas.openxmlformats.org/officeDocument/2006/relationships/hyperlink" Target="https://doi.org/10.5152/tpd.2017.5156" TargetMode="External"/><Relationship Id="rId105" Type="http://schemas.openxmlformats.org/officeDocument/2006/relationships/hyperlink" Target="https://doi.org/10.4274/tpd.galenos.2021.93685" TargetMode="External"/><Relationship Id="rId8" Type="http://schemas.openxmlformats.org/officeDocument/2006/relationships/footer" Target="footer1.xml"/><Relationship Id="rId51" Type="http://schemas.openxmlformats.org/officeDocument/2006/relationships/hyperlink" Target="https://doi.org/10.5114/ada.2021.108917" TargetMode="External"/><Relationship Id="rId72" Type="http://schemas.openxmlformats.org/officeDocument/2006/relationships/hyperlink" Target="https://doi.org/10.1111/jdv.16699" TargetMode="External"/><Relationship Id="rId93" Type="http://schemas.openxmlformats.org/officeDocument/2006/relationships/customXml" Target="ink/ink6.xml"/><Relationship Id="rId98" Type="http://schemas.openxmlformats.org/officeDocument/2006/relationships/customXml" Target="ink/ink9.xml"/><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hyperlink" Target="https://doi.org/10.1590/abd1806-4841.20176043" TargetMode="External"/><Relationship Id="rId67" Type="http://schemas.openxmlformats.org/officeDocument/2006/relationships/hyperlink" Target="https://doi.org/10.1046/j.1365-2133.2003.05329.x" TargetMode="External"/><Relationship Id="rId20" Type="http://schemas.openxmlformats.org/officeDocument/2006/relationships/image" Target="media/image3.png"/><Relationship Id="rId41" Type="http://schemas.openxmlformats.org/officeDocument/2006/relationships/hyperlink" Target="https://doi.org/10.4274/tpd.galenos.2019.6476" TargetMode="External"/><Relationship Id="rId62" Type="http://schemas.openxmlformats.org/officeDocument/2006/relationships/hyperlink" Target="https://doi.org/10.1016/j.ttbdis.2016.02.002" TargetMode="External"/><Relationship Id="rId83" Type="http://schemas.openxmlformats.org/officeDocument/2006/relationships/customXml" Target="ink/ink1.xml"/><Relationship Id="rId88" Type="http://schemas.openxmlformats.org/officeDocument/2006/relationships/image" Target="media/image12.emf"/><Relationship Id="rId11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Users/cigdem/Desktop/TABLOLAR/Kitap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cigdem\Desktop\Kitap2(Otomatik%20Kurtar&#305;ld&#30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cigdem\Desktop\Kitap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Users\cigdem\Desktop\index%20(1).xlsx" TargetMode="External"/><Relationship Id="rId2" Type="http://schemas.microsoft.com/office/2011/relationships/chartColorStyle" Target="colors2.xml"/><Relationship Id="rId1" Type="http://schemas.microsoft.com/office/2011/relationships/chartStyle" Target="style2.xml"/></Relationships>
</file>

<file path=word/charts/_rels/chartEx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Users/cigdem/Desktop/Kitap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Sayfa2!$E$3:$E$26</c:f>
              <c:numCache>
                <c:formatCode>General</c:formatCode>
                <c:ptCount val="24"/>
                <c:pt idx="0">
                  <c:v>1995</c:v>
                </c:pt>
                <c:pt idx="1">
                  <c:v>1998</c:v>
                </c:pt>
                <c:pt idx="2">
                  <c:v>1999</c:v>
                </c:pt>
                <c:pt idx="3">
                  <c:v>2000</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Sayfa2!$F$3:$F$26</c:f>
              <c:numCache>
                <c:formatCode>General</c:formatCode>
                <c:ptCount val="24"/>
                <c:pt idx="0">
                  <c:v>1</c:v>
                </c:pt>
                <c:pt idx="1">
                  <c:v>1</c:v>
                </c:pt>
                <c:pt idx="2">
                  <c:v>1</c:v>
                </c:pt>
                <c:pt idx="3">
                  <c:v>1</c:v>
                </c:pt>
                <c:pt idx="4">
                  <c:v>5</c:v>
                </c:pt>
                <c:pt idx="5">
                  <c:v>2</c:v>
                </c:pt>
                <c:pt idx="6">
                  <c:v>5</c:v>
                </c:pt>
                <c:pt idx="7">
                  <c:v>3</c:v>
                </c:pt>
                <c:pt idx="8">
                  <c:v>3</c:v>
                </c:pt>
                <c:pt idx="9">
                  <c:v>3</c:v>
                </c:pt>
                <c:pt idx="10">
                  <c:v>7</c:v>
                </c:pt>
                <c:pt idx="11">
                  <c:v>7</c:v>
                </c:pt>
                <c:pt idx="12">
                  <c:v>4</c:v>
                </c:pt>
                <c:pt idx="13">
                  <c:v>6</c:v>
                </c:pt>
                <c:pt idx="14">
                  <c:v>10</c:v>
                </c:pt>
                <c:pt idx="15">
                  <c:v>6</c:v>
                </c:pt>
                <c:pt idx="16">
                  <c:v>5</c:v>
                </c:pt>
                <c:pt idx="17">
                  <c:v>9</c:v>
                </c:pt>
                <c:pt idx="18">
                  <c:v>7</c:v>
                </c:pt>
                <c:pt idx="19">
                  <c:v>11</c:v>
                </c:pt>
                <c:pt idx="20">
                  <c:v>13</c:v>
                </c:pt>
                <c:pt idx="21">
                  <c:v>6</c:v>
                </c:pt>
                <c:pt idx="22">
                  <c:v>9</c:v>
                </c:pt>
                <c:pt idx="23">
                  <c:v>7</c:v>
                </c:pt>
              </c:numCache>
            </c:numRef>
          </c:val>
          <c:extLst>
            <c:ext xmlns:c16="http://schemas.microsoft.com/office/drawing/2014/chart" uri="{C3380CC4-5D6E-409C-BE32-E72D297353CC}">
              <c16:uniqueId val="{00000000-B232-7141-92FD-33CB6DCD8B49}"/>
            </c:ext>
          </c:extLst>
        </c:ser>
        <c:dLbls>
          <c:dLblPos val="inEnd"/>
          <c:showLegendKey val="0"/>
          <c:showVal val="1"/>
          <c:showCatName val="0"/>
          <c:showSerName val="0"/>
          <c:showPercent val="0"/>
          <c:showBubbleSize val="0"/>
        </c:dLbls>
        <c:gapWidth val="41"/>
        <c:axId val="419691408"/>
        <c:axId val="419700112"/>
      </c:barChart>
      <c:catAx>
        <c:axId val="4196914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tr-TR"/>
          </a:p>
        </c:txPr>
        <c:crossAx val="419700112"/>
        <c:crosses val="autoZero"/>
        <c:auto val="1"/>
        <c:lblAlgn val="ctr"/>
        <c:lblOffset val="100"/>
        <c:noMultiLvlLbl val="0"/>
      </c:catAx>
      <c:valAx>
        <c:axId val="419700112"/>
        <c:scaling>
          <c:orientation val="minMax"/>
        </c:scaling>
        <c:delete val="1"/>
        <c:axPos val="l"/>
        <c:numFmt formatCode="General" sourceLinked="1"/>
        <c:majorTickMark val="none"/>
        <c:minorTickMark val="none"/>
        <c:tickLblPos val="nextTo"/>
        <c:crossAx val="4196914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Sayfa1!$A$2:$A$3</c:f>
              <c:strCache>
                <c:ptCount val="2"/>
                <c:pt idx="0">
                  <c:v>Analitik-Kesitsel</c:v>
                </c:pt>
                <c:pt idx="1">
                  <c:v>Analitik-Vaka Kontrol</c:v>
                </c:pt>
              </c:strCache>
            </c:strRef>
          </c:cat>
          <c:val>
            <c:numRef>
              <c:f>Sayfa1!$B$2:$B$3</c:f>
              <c:numCache>
                <c:formatCode>General</c:formatCode>
                <c:ptCount val="2"/>
                <c:pt idx="0">
                  <c:v>88</c:v>
                </c:pt>
                <c:pt idx="1">
                  <c:v>44</c:v>
                </c:pt>
              </c:numCache>
            </c:numRef>
          </c:val>
          <c:extLst>
            <c:ext xmlns:c16="http://schemas.microsoft.com/office/drawing/2014/chart" uri="{C3380CC4-5D6E-409C-BE32-E72D297353CC}">
              <c16:uniqueId val="{00000000-2CC2-394F-8377-3C5DD21DDF01}"/>
            </c:ext>
          </c:extLst>
        </c:ser>
        <c:dLbls>
          <c:showLegendKey val="0"/>
          <c:showVal val="1"/>
          <c:showCatName val="0"/>
          <c:showSerName val="0"/>
          <c:showPercent val="0"/>
          <c:showBubbleSize val="0"/>
        </c:dLbls>
        <c:gapWidth val="219"/>
        <c:overlap val="-27"/>
        <c:axId val="377080592"/>
        <c:axId val="377052304"/>
      </c:barChart>
      <c:catAx>
        <c:axId val="37708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77052304"/>
        <c:crosses val="autoZero"/>
        <c:auto val="1"/>
        <c:lblAlgn val="ctr"/>
        <c:lblOffset val="100"/>
        <c:noMultiLvlLbl val="0"/>
      </c:catAx>
      <c:valAx>
        <c:axId val="377052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77080592"/>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0.2726343860641538"/>
          <c:y val="6.6758898128388144E-2"/>
          <c:w val="0.45075987534912848"/>
          <c:h val="0.79616945078126899"/>
        </c:manualLayout>
      </c:layout>
      <c:pieChart>
        <c:varyColors val="1"/>
        <c:ser>
          <c:idx val="0"/>
          <c:order val="0"/>
          <c:tx>
            <c:strRef>
              <c:f>Sayfa1!$N$8</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3E5-9D4C-A827-BCA8B95DE58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3E5-9D4C-A827-BCA8B95DE58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3E5-9D4C-A827-BCA8B95DE585}"/>
              </c:ext>
            </c:extLst>
          </c:dPt>
          <c:dPt>
            <c:idx val="3"/>
            <c:bubble3D val="0"/>
            <c:spPr>
              <a:solidFill>
                <a:schemeClr val="accent4"/>
              </a:solidFill>
              <a:ln w="19050">
                <a:solidFill>
                  <a:schemeClr val="bg1"/>
                </a:solidFill>
              </a:ln>
              <a:effectLst/>
            </c:spPr>
            <c:extLst>
              <c:ext xmlns:c16="http://schemas.microsoft.com/office/drawing/2014/chart" uri="{C3380CC4-5D6E-409C-BE32-E72D297353CC}">
                <c16:uniqueId val="{00000007-23E5-9D4C-A827-BCA8B95DE58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3E5-9D4C-A827-BCA8B95DE58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3E5-9D4C-A827-BCA8B95DE58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3E5-9D4C-A827-BCA8B95DE585}"/>
              </c:ext>
            </c:extLst>
          </c:dPt>
          <c:dLbls>
            <c:dLbl>
              <c:idx val="0"/>
              <c:layout>
                <c:manualLayout>
                  <c:x val="-4.4300439987934176E-3"/>
                  <c:y val="-2.040065951151011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tr-TR"/>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3E5-9D4C-A827-BCA8B95DE585}"/>
                </c:ext>
              </c:extLst>
            </c:dLbl>
            <c:dLbl>
              <c:idx val="1"/>
              <c:layout>
                <c:manualLayout>
                  <c:x val="2.5194423352298914E-3"/>
                  <c:y val="-9.069693816139231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1"/>
              <c:showBubbleSize val="0"/>
              <c:extLst>
                <c:ext xmlns:c15="http://schemas.microsoft.com/office/drawing/2012/chart" uri="{CE6537A1-D6FC-4f65-9D91-7224C49458BB}">
                  <c15:layout>
                    <c:manualLayout>
                      <c:w val="7.7333686987937605E-2"/>
                      <c:h val="0.12730891719745221"/>
                    </c:manualLayout>
                  </c15:layout>
                </c:ext>
                <c:ext xmlns:c16="http://schemas.microsoft.com/office/drawing/2014/chart" uri="{C3380CC4-5D6E-409C-BE32-E72D297353CC}">
                  <c16:uniqueId val="{00000003-23E5-9D4C-A827-BCA8B95DE585}"/>
                </c:ext>
              </c:extLst>
            </c:dLbl>
            <c:dLbl>
              <c:idx val="3"/>
              <c:layout>
                <c:manualLayout>
                  <c:x val="-1.4060370921270245E-3"/>
                  <c:y val="3.320907697327515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tr-TR"/>
                </a:p>
              </c:txP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3E5-9D4C-A827-BCA8B95DE585}"/>
                </c:ext>
              </c:extLst>
            </c:dLbl>
            <c:dLbl>
              <c:idx val="4"/>
              <c:layout>
                <c:manualLayout>
                  <c:x val="-1.5336301258247611E-2"/>
                  <c:y val="2.160090621979524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3E5-9D4C-A827-BCA8B95DE58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1"/>
            <c:showBubbleSize val="0"/>
            <c:showLeaderLines val="0"/>
            <c:extLst>
              <c:ext xmlns:c15="http://schemas.microsoft.com/office/drawing/2012/chart" uri="{CE6537A1-D6FC-4f65-9D91-7224C49458BB}"/>
            </c:extLst>
          </c:dLbls>
          <c:cat>
            <c:strRef>
              <c:f>Sayfa1!$A$2:$A$8</c:f>
              <c:strCache>
                <c:ptCount val="7"/>
                <c:pt idx="0">
                  <c:v>Demodex</c:v>
                </c:pt>
                <c:pt idx="1">
                  <c:v>Ixodida</c:v>
                </c:pt>
                <c:pt idx="2">
                  <c:v>miyiasis</c:v>
                </c:pt>
                <c:pt idx="3">
                  <c:v>pediculus</c:v>
                </c:pt>
                <c:pt idx="4">
                  <c:v>scabies</c:v>
                </c:pt>
                <c:pt idx="5">
                  <c:v>pediculus+Pulex</c:v>
                </c:pt>
                <c:pt idx="6">
                  <c:v>pediculus+scabies</c:v>
                </c:pt>
              </c:strCache>
            </c:strRef>
          </c:cat>
          <c:val>
            <c:numRef>
              <c:f>Sayfa1!$B$2:$B$8</c:f>
              <c:numCache>
                <c:formatCode>General</c:formatCode>
                <c:ptCount val="7"/>
                <c:pt idx="0">
                  <c:v>72</c:v>
                </c:pt>
                <c:pt idx="1">
                  <c:v>24</c:v>
                </c:pt>
                <c:pt idx="2">
                  <c:v>1</c:v>
                </c:pt>
                <c:pt idx="3">
                  <c:v>27</c:v>
                </c:pt>
                <c:pt idx="4">
                  <c:v>4</c:v>
                </c:pt>
                <c:pt idx="5">
                  <c:v>1</c:v>
                </c:pt>
                <c:pt idx="6">
                  <c:v>3</c:v>
                </c:pt>
              </c:numCache>
            </c:numRef>
          </c:val>
          <c:extLst>
            <c:ext xmlns:c16="http://schemas.microsoft.com/office/drawing/2014/chart" uri="{C3380CC4-5D6E-409C-BE32-E72D297353CC}">
              <c16:uniqueId val="{0000000E-23E5-9D4C-A827-BCA8B95DE585}"/>
            </c:ext>
          </c:extLst>
        </c:ser>
        <c:dLbls>
          <c:showLegendKey val="0"/>
          <c:showVal val="0"/>
          <c:showCatName val="0"/>
          <c:showSerName val="0"/>
          <c:showPercent val="0"/>
          <c:showBubbleSize val="0"/>
          <c:showLeaderLines val="0"/>
        </c:dLbls>
        <c:firstSliceAng val="25"/>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Sayfa3!$B$1</c:f>
              <c:strCache>
                <c:ptCount val="1"/>
                <c:pt idx="0">
                  <c:v>Sayı</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Sayfa3!$A$2:$A$17</c:f>
              <c:strCache>
                <c:ptCount val="16"/>
                <c:pt idx="0">
                  <c:v>Acil Tıp</c:v>
                </c:pt>
                <c:pt idx="1">
                  <c:v>Aile Hekimliği</c:v>
                </c:pt>
                <c:pt idx="2">
                  <c:v>Biyoloji</c:v>
                </c:pt>
                <c:pt idx="3">
                  <c:v>Çocuk Sağlığı ve Hastalıkları</c:v>
                </c:pt>
                <c:pt idx="4">
                  <c:v>Dermatoloji</c:v>
                </c:pt>
                <c:pt idx="5">
                  <c:v>Endokrin</c:v>
                </c:pt>
                <c:pt idx="6">
                  <c:v>Enfeksiyon Hastalıkları</c:v>
                </c:pt>
                <c:pt idx="7">
                  <c:v>Fizyoloji</c:v>
                </c:pt>
                <c:pt idx="8">
                  <c:v>Göğüs Hastalıkları</c:v>
                </c:pt>
                <c:pt idx="9">
                  <c:v>Göz Hastalıkları</c:v>
                </c:pt>
                <c:pt idx="10">
                  <c:v>Halk Sağlığı</c:v>
                </c:pt>
                <c:pt idx="11">
                  <c:v>Kardiyoloji</c:v>
                </c:pt>
                <c:pt idx="12">
                  <c:v>Mikrobiyoloji</c:v>
                </c:pt>
                <c:pt idx="13">
                  <c:v>Parazitoloji</c:v>
                </c:pt>
                <c:pt idx="14">
                  <c:v>Psikiyatri</c:v>
                </c:pt>
                <c:pt idx="15">
                  <c:v>Sağlık MYO</c:v>
                </c:pt>
              </c:strCache>
            </c:strRef>
          </c:cat>
          <c:val>
            <c:numRef>
              <c:f>Sayfa3!$B$2:$B$17</c:f>
              <c:numCache>
                <c:formatCode>General</c:formatCode>
                <c:ptCount val="16"/>
                <c:pt idx="0">
                  <c:v>4</c:v>
                </c:pt>
                <c:pt idx="1">
                  <c:v>2</c:v>
                </c:pt>
                <c:pt idx="2">
                  <c:v>6</c:v>
                </c:pt>
                <c:pt idx="3">
                  <c:v>7</c:v>
                </c:pt>
                <c:pt idx="4">
                  <c:v>25</c:v>
                </c:pt>
                <c:pt idx="5">
                  <c:v>3</c:v>
                </c:pt>
                <c:pt idx="6">
                  <c:v>10</c:v>
                </c:pt>
                <c:pt idx="7">
                  <c:v>1</c:v>
                </c:pt>
                <c:pt idx="8">
                  <c:v>1</c:v>
                </c:pt>
                <c:pt idx="9">
                  <c:v>4</c:v>
                </c:pt>
                <c:pt idx="10">
                  <c:v>4</c:v>
                </c:pt>
                <c:pt idx="11">
                  <c:v>1</c:v>
                </c:pt>
                <c:pt idx="12">
                  <c:v>21</c:v>
                </c:pt>
                <c:pt idx="13">
                  <c:v>40</c:v>
                </c:pt>
                <c:pt idx="14">
                  <c:v>1</c:v>
                </c:pt>
                <c:pt idx="15">
                  <c:v>2</c:v>
                </c:pt>
              </c:numCache>
            </c:numRef>
          </c:val>
          <c:extLst>
            <c:ext xmlns:c16="http://schemas.microsoft.com/office/drawing/2014/chart" uri="{C3380CC4-5D6E-409C-BE32-E72D297353CC}">
              <c16:uniqueId val="{00000000-7C8C-2B4E-B83A-C1414F724666}"/>
            </c:ext>
          </c:extLst>
        </c:ser>
        <c:dLbls>
          <c:showLegendKey val="0"/>
          <c:showVal val="1"/>
          <c:showCatName val="0"/>
          <c:showSerName val="0"/>
          <c:showPercent val="0"/>
          <c:showBubbleSize val="0"/>
        </c:dLbls>
        <c:gapWidth val="41"/>
        <c:axId val="377060464"/>
        <c:axId val="377061008"/>
      </c:barChart>
      <c:catAx>
        <c:axId val="3770604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tr-TR"/>
          </a:p>
        </c:txPr>
        <c:crossAx val="377061008"/>
        <c:crosses val="autoZero"/>
        <c:auto val="1"/>
        <c:lblAlgn val="ctr"/>
        <c:lblOffset val="100"/>
        <c:noMultiLvlLbl val="0"/>
      </c:catAx>
      <c:valAx>
        <c:axId val="377061008"/>
        <c:scaling>
          <c:orientation val="minMax"/>
        </c:scaling>
        <c:delete val="1"/>
        <c:axPos val="l"/>
        <c:numFmt formatCode="General" sourceLinked="1"/>
        <c:majorTickMark val="none"/>
        <c:minorTickMark val="none"/>
        <c:tickLblPos val="none"/>
        <c:crossAx val="377060464"/>
        <c:crosses val="autoZero"/>
        <c:crossBetween val="between"/>
      </c:valAx>
      <c:spPr>
        <a:no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Sayfa1!$C$1</c:f>
              <c:strCache>
                <c:ptCount val="1"/>
                <c:pt idx="0">
                  <c:v>Demodex</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Sayfa1!$A$2:$B$17</c:f>
              <c:strCache>
                <c:ptCount val="16"/>
                <c:pt idx="0">
                  <c:v>Acil Tıp</c:v>
                </c:pt>
                <c:pt idx="1">
                  <c:v>Aile Hekimliği</c:v>
                </c:pt>
                <c:pt idx="2">
                  <c:v>Biyoloji</c:v>
                </c:pt>
                <c:pt idx="3">
                  <c:v>Çocuk Sağlığı ve Hastalıkları</c:v>
                </c:pt>
                <c:pt idx="4">
                  <c:v>Dermatoloji</c:v>
                </c:pt>
                <c:pt idx="5">
                  <c:v>Endokrin</c:v>
                </c:pt>
                <c:pt idx="6">
                  <c:v>Enfeksiyon Hastalıkları</c:v>
                </c:pt>
                <c:pt idx="7">
                  <c:v>Fizyoloji</c:v>
                </c:pt>
                <c:pt idx="8">
                  <c:v>Göz Hastalıkları</c:v>
                </c:pt>
                <c:pt idx="9">
                  <c:v>Halk Sağlığı</c:v>
                </c:pt>
                <c:pt idx="10">
                  <c:v>Kardiyoloji</c:v>
                </c:pt>
                <c:pt idx="11">
                  <c:v>Mikrobiyoloji</c:v>
                </c:pt>
                <c:pt idx="12">
                  <c:v>Parazitoloji</c:v>
                </c:pt>
                <c:pt idx="13">
                  <c:v>Psikiyatri</c:v>
                </c:pt>
                <c:pt idx="14">
                  <c:v>Sağlık MYO</c:v>
                </c:pt>
                <c:pt idx="15">
                  <c:v>Göğüs Hastalıkları</c:v>
                </c:pt>
              </c:strCache>
            </c:strRef>
          </c:cat>
          <c:val>
            <c:numRef>
              <c:f>Sayfa1!$C$2:$C$17</c:f>
              <c:numCache>
                <c:formatCode>General</c:formatCode>
                <c:ptCount val="16"/>
                <c:pt idx="2">
                  <c:v>2</c:v>
                </c:pt>
                <c:pt idx="3">
                  <c:v>1</c:v>
                </c:pt>
                <c:pt idx="4">
                  <c:v>22</c:v>
                </c:pt>
                <c:pt idx="5">
                  <c:v>3</c:v>
                </c:pt>
                <c:pt idx="6">
                  <c:v>2</c:v>
                </c:pt>
                <c:pt idx="7">
                  <c:v>1</c:v>
                </c:pt>
                <c:pt idx="8">
                  <c:v>4</c:v>
                </c:pt>
                <c:pt idx="9">
                  <c:v>1</c:v>
                </c:pt>
                <c:pt idx="10">
                  <c:v>1</c:v>
                </c:pt>
                <c:pt idx="11">
                  <c:v>11</c:v>
                </c:pt>
                <c:pt idx="12">
                  <c:v>21</c:v>
                </c:pt>
                <c:pt idx="13">
                  <c:v>1</c:v>
                </c:pt>
                <c:pt idx="14">
                  <c:v>1</c:v>
                </c:pt>
                <c:pt idx="15">
                  <c:v>1</c:v>
                </c:pt>
              </c:numCache>
            </c:numRef>
          </c:val>
          <c:extLst>
            <c:ext xmlns:c16="http://schemas.microsoft.com/office/drawing/2014/chart" uri="{C3380CC4-5D6E-409C-BE32-E72D297353CC}">
              <c16:uniqueId val="{00000000-D3BC-1745-A73A-0FCFBDD800D0}"/>
            </c:ext>
          </c:extLst>
        </c:ser>
        <c:ser>
          <c:idx val="1"/>
          <c:order val="1"/>
          <c:tx>
            <c:strRef>
              <c:f>Sayfa1!$D$1</c:f>
              <c:strCache>
                <c:ptCount val="1"/>
                <c:pt idx="0">
                  <c:v>Pediculus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1"/>
              <c:layout>
                <c:manualLayout>
                  <c:x val="4.3596730245231662E-3"/>
                  <c:y val="-3.37381916329284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BC-1745-A73A-0FCFBDD800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Sayfa1!$A$2:$B$17</c:f>
              <c:strCache>
                <c:ptCount val="16"/>
                <c:pt idx="0">
                  <c:v>Acil Tıp</c:v>
                </c:pt>
                <c:pt idx="1">
                  <c:v>Aile Hekimliği</c:v>
                </c:pt>
                <c:pt idx="2">
                  <c:v>Biyoloji</c:v>
                </c:pt>
                <c:pt idx="3">
                  <c:v>Çocuk Sağlığı ve Hastalıkları</c:v>
                </c:pt>
                <c:pt idx="4">
                  <c:v>Dermatoloji</c:v>
                </c:pt>
                <c:pt idx="5">
                  <c:v>Endokrin</c:v>
                </c:pt>
                <c:pt idx="6">
                  <c:v>Enfeksiyon Hastalıkları</c:v>
                </c:pt>
                <c:pt idx="7">
                  <c:v>Fizyoloji</c:v>
                </c:pt>
                <c:pt idx="8">
                  <c:v>Göz Hastalıkları</c:v>
                </c:pt>
                <c:pt idx="9">
                  <c:v>Halk Sağlığı</c:v>
                </c:pt>
                <c:pt idx="10">
                  <c:v>Kardiyoloji</c:v>
                </c:pt>
                <c:pt idx="11">
                  <c:v>Mikrobiyoloji</c:v>
                </c:pt>
                <c:pt idx="12">
                  <c:v>Parazitoloji</c:v>
                </c:pt>
                <c:pt idx="13">
                  <c:v>Psikiyatri</c:v>
                </c:pt>
                <c:pt idx="14">
                  <c:v>Sağlık MYO</c:v>
                </c:pt>
                <c:pt idx="15">
                  <c:v>Göğüs Hastalıkları</c:v>
                </c:pt>
              </c:strCache>
            </c:strRef>
          </c:cat>
          <c:val>
            <c:numRef>
              <c:f>Sayfa1!$D$2:$D$17</c:f>
              <c:numCache>
                <c:formatCode>General</c:formatCode>
                <c:ptCount val="16"/>
                <c:pt idx="1">
                  <c:v>2</c:v>
                </c:pt>
                <c:pt idx="2">
                  <c:v>2</c:v>
                </c:pt>
                <c:pt idx="3">
                  <c:v>1</c:v>
                </c:pt>
                <c:pt idx="4">
                  <c:v>1</c:v>
                </c:pt>
                <c:pt idx="9">
                  <c:v>2</c:v>
                </c:pt>
                <c:pt idx="11">
                  <c:v>5</c:v>
                </c:pt>
                <c:pt idx="12">
                  <c:v>13</c:v>
                </c:pt>
                <c:pt idx="14">
                  <c:v>1</c:v>
                </c:pt>
              </c:numCache>
            </c:numRef>
          </c:val>
          <c:extLst>
            <c:ext xmlns:c16="http://schemas.microsoft.com/office/drawing/2014/chart" uri="{C3380CC4-5D6E-409C-BE32-E72D297353CC}">
              <c16:uniqueId val="{00000002-D3BC-1745-A73A-0FCFBDD800D0}"/>
            </c:ext>
          </c:extLst>
        </c:ser>
        <c:ser>
          <c:idx val="2"/>
          <c:order val="2"/>
          <c:tx>
            <c:strRef>
              <c:f>Sayfa1!$E$1</c:f>
              <c:strCache>
                <c:ptCount val="1"/>
                <c:pt idx="0">
                  <c:v>Scabies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Sayfa1!$A$2:$B$17</c:f>
              <c:strCache>
                <c:ptCount val="16"/>
                <c:pt idx="0">
                  <c:v>Acil Tıp</c:v>
                </c:pt>
                <c:pt idx="1">
                  <c:v>Aile Hekimliği</c:v>
                </c:pt>
                <c:pt idx="2">
                  <c:v>Biyoloji</c:v>
                </c:pt>
                <c:pt idx="3">
                  <c:v>Çocuk Sağlığı ve Hastalıkları</c:v>
                </c:pt>
                <c:pt idx="4">
                  <c:v>Dermatoloji</c:v>
                </c:pt>
                <c:pt idx="5">
                  <c:v>Endokrin</c:v>
                </c:pt>
                <c:pt idx="6">
                  <c:v>Enfeksiyon Hastalıkları</c:v>
                </c:pt>
                <c:pt idx="7">
                  <c:v>Fizyoloji</c:v>
                </c:pt>
                <c:pt idx="8">
                  <c:v>Göz Hastalıkları</c:v>
                </c:pt>
                <c:pt idx="9">
                  <c:v>Halk Sağlığı</c:v>
                </c:pt>
                <c:pt idx="10">
                  <c:v>Kardiyoloji</c:v>
                </c:pt>
                <c:pt idx="11">
                  <c:v>Mikrobiyoloji</c:v>
                </c:pt>
                <c:pt idx="12">
                  <c:v>Parazitoloji</c:v>
                </c:pt>
                <c:pt idx="13">
                  <c:v>Psikiyatri</c:v>
                </c:pt>
                <c:pt idx="14">
                  <c:v>Sağlık MYO</c:v>
                </c:pt>
                <c:pt idx="15">
                  <c:v>Göğüs Hastalıkları</c:v>
                </c:pt>
              </c:strCache>
            </c:strRef>
          </c:cat>
          <c:val>
            <c:numRef>
              <c:f>Sayfa1!$E$2:$E$17</c:f>
              <c:numCache>
                <c:formatCode>General</c:formatCode>
                <c:ptCount val="16"/>
                <c:pt idx="4">
                  <c:v>2</c:v>
                </c:pt>
                <c:pt idx="12">
                  <c:v>2</c:v>
                </c:pt>
              </c:numCache>
            </c:numRef>
          </c:val>
          <c:extLst>
            <c:ext xmlns:c16="http://schemas.microsoft.com/office/drawing/2014/chart" uri="{C3380CC4-5D6E-409C-BE32-E72D297353CC}">
              <c16:uniqueId val="{00000003-D3BC-1745-A73A-0FCFBDD800D0}"/>
            </c:ext>
          </c:extLst>
        </c:ser>
        <c:ser>
          <c:idx val="3"/>
          <c:order val="3"/>
          <c:tx>
            <c:strRef>
              <c:f>Sayfa1!$F$1</c:f>
              <c:strCache>
                <c:ptCount val="1"/>
                <c:pt idx="0">
                  <c:v>Kene</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Sayfa1!$A$2:$B$17</c:f>
              <c:strCache>
                <c:ptCount val="16"/>
                <c:pt idx="0">
                  <c:v>Acil Tıp</c:v>
                </c:pt>
                <c:pt idx="1">
                  <c:v>Aile Hekimliği</c:v>
                </c:pt>
                <c:pt idx="2">
                  <c:v>Biyoloji</c:v>
                </c:pt>
                <c:pt idx="3">
                  <c:v>Çocuk Sağlığı ve Hastalıkları</c:v>
                </c:pt>
                <c:pt idx="4">
                  <c:v>Dermatoloji</c:v>
                </c:pt>
                <c:pt idx="5">
                  <c:v>Endokrin</c:v>
                </c:pt>
                <c:pt idx="6">
                  <c:v>Enfeksiyon Hastalıkları</c:v>
                </c:pt>
                <c:pt idx="7">
                  <c:v>Fizyoloji</c:v>
                </c:pt>
                <c:pt idx="8">
                  <c:v>Göz Hastalıkları</c:v>
                </c:pt>
                <c:pt idx="9">
                  <c:v>Halk Sağlığı</c:v>
                </c:pt>
                <c:pt idx="10">
                  <c:v>Kardiyoloji</c:v>
                </c:pt>
                <c:pt idx="11">
                  <c:v>Mikrobiyoloji</c:v>
                </c:pt>
                <c:pt idx="12">
                  <c:v>Parazitoloji</c:v>
                </c:pt>
                <c:pt idx="13">
                  <c:v>Psikiyatri</c:v>
                </c:pt>
                <c:pt idx="14">
                  <c:v>Sağlık MYO</c:v>
                </c:pt>
                <c:pt idx="15">
                  <c:v>Göğüs Hastalıkları</c:v>
                </c:pt>
              </c:strCache>
            </c:strRef>
          </c:cat>
          <c:val>
            <c:numRef>
              <c:f>Sayfa1!$F$2:$F$17</c:f>
              <c:numCache>
                <c:formatCode>General</c:formatCode>
                <c:ptCount val="16"/>
                <c:pt idx="0">
                  <c:v>4</c:v>
                </c:pt>
                <c:pt idx="2">
                  <c:v>2</c:v>
                </c:pt>
                <c:pt idx="3">
                  <c:v>5</c:v>
                </c:pt>
                <c:pt idx="6">
                  <c:v>7</c:v>
                </c:pt>
                <c:pt idx="9">
                  <c:v>1</c:v>
                </c:pt>
                <c:pt idx="11">
                  <c:v>3</c:v>
                </c:pt>
                <c:pt idx="12">
                  <c:v>2</c:v>
                </c:pt>
              </c:numCache>
            </c:numRef>
          </c:val>
          <c:extLst>
            <c:ext xmlns:c16="http://schemas.microsoft.com/office/drawing/2014/chart" uri="{C3380CC4-5D6E-409C-BE32-E72D297353CC}">
              <c16:uniqueId val="{00000004-D3BC-1745-A73A-0FCFBDD800D0}"/>
            </c:ext>
          </c:extLst>
        </c:ser>
        <c:ser>
          <c:idx val="4"/>
          <c:order val="4"/>
          <c:tx>
            <c:strRef>
              <c:f>Sayfa1!$G$1</c:f>
              <c:strCache>
                <c:ptCount val="1"/>
                <c:pt idx="0">
                  <c:v>Myiasis</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Sayfa1!$A$2:$B$17</c:f>
              <c:strCache>
                <c:ptCount val="16"/>
                <c:pt idx="0">
                  <c:v>Acil Tıp</c:v>
                </c:pt>
                <c:pt idx="1">
                  <c:v>Aile Hekimliği</c:v>
                </c:pt>
                <c:pt idx="2">
                  <c:v>Biyoloji</c:v>
                </c:pt>
                <c:pt idx="3">
                  <c:v>Çocuk Sağlığı ve Hastalıkları</c:v>
                </c:pt>
                <c:pt idx="4">
                  <c:v>Dermatoloji</c:v>
                </c:pt>
                <c:pt idx="5">
                  <c:v>Endokrin</c:v>
                </c:pt>
                <c:pt idx="6">
                  <c:v>Enfeksiyon Hastalıkları</c:v>
                </c:pt>
                <c:pt idx="7">
                  <c:v>Fizyoloji</c:v>
                </c:pt>
                <c:pt idx="8">
                  <c:v>Göz Hastalıkları</c:v>
                </c:pt>
                <c:pt idx="9">
                  <c:v>Halk Sağlığı</c:v>
                </c:pt>
                <c:pt idx="10">
                  <c:v>Kardiyoloji</c:v>
                </c:pt>
                <c:pt idx="11">
                  <c:v>Mikrobiyoloji</c:v>
                </c:pt>
                <c:pt idx="12">
                  <c:v>Parazitoloji</c:v>
                </c:pt>
                <c:pt idx="13">
                  <c:v>Psikiyatri</c:v>
                </c:pt>
                <c:pt idx="14">
                  <c:v>Sağlık MYO</c:v>
                </c:pt>
                <c:pt idx="15">
                  <c:v>Göğüs Hastalıkları</c:v>
                </c:pt>
              </c:strCache>
            </c:strRef>
          </c:cat>
          <c:val>
            <c:numRef>
              <c:f>Sayfa1!$G$2:$G$17</c:f>
              <c:numCache>
                <c:formatCode>General</c:formatCode>
                <c:ptCount val="16"/>
                <c:pt idx="6">
                  <c:v>1</c:v>
                </c:pt>
                <c:pt idx="12">
                  <c:v>0</c:v>
                </c:pt>
              </c:numCache>
            </c:numRef>
          </c:val>
          <c:extLst>
            <c:ext xmlns:c16="http://schemas.microsoft.com/office/drawing/2014/chart" uri="{C3380CC4-5D6E-409C-BE32-E72D297353CC}">
              <c16:uniqueId val="{00000005-D3BC-1745-A73A-0FCFBDD800D0}"/>
            </c:ext>
          </c:extLst>
        </c:ser>
        <c:ser>
          <c:idx val="5"/>
          <c:order val="5"/>
          <c:tx>
            <c:strRef>
              <c:f>Sayfa1!$H$1</c:f>
              <c:strCache>
                <c:ptCount val="1"/>
                <c:pt idx="0">
                  <c:v>Pediculus+Pire</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Sayfa1!$A$2:$B$17</c:f>
              <c:strCache>
                <c:ptCount val="16"/>
                <c:pt idx="0">
                  <c:v>Acil Tıp</c:v>
                </c:pt>
                <c:pt idx="1">
                  <c:v>Aile Hekimliği</c:v>
                </c:pt>
                <c:pt idx="2">
                  <c:v>Biyoloji</c:v>
                </c:pt>
                <c:pt idx="3">
                  <c:v>Çocuk Sağlığı ve Hastalıkları</c:v>
                </c:pt>
                <c:pt idx="4">
                  <c:v>Dermatoloji</c:v>
                </c:pt>
                <c:pt idx="5">
                  <c:v>Endokrin</c:v>
                </c:pt>
                <c:pt idx="6">
                  <c:v>Enfeksiyon Hastalıkları</c:v>
                </c:pt>
                <c:pt idx="7">
                  <c:v>Fizyoloji</c:v>
                </c:pt>
                <c:pt idx="8">
                  <c:v>Göz Hastalıkları</c:v>
                </c:pt>
                <c:pt idx="9">
                  <c:v>Halk Sağlığı</c:v>
                </c:pt>
                <c:pt idx="10">
                  <c:v>Kardiyoloji</c:v>
                </c:pt>
                <c:pt idx="11">
                  <c:v>Mikrobiyoloji</c:v>
                </c:pt>
                <c:pt idx="12">
                  <c:v>Parazitoloji</c:v>
                </c:pt>
                <c:pt idx="13">
                  <c:v>Psikiyatri</c:v>
                </c:pt>
                <c:pt idx="14">
                  <c:v>Sağlık MYO</c:v>
                </c:pt>
                <c:pt idx="15">
                  <c:v>Göğüs Hastalıkları</c:v>
                </c:pt>
              </c:strCache>
            </c:strRef>
          </c:cat>
          <c:val>
            <c:numRef>
              <c:f>Sayfa1!$H$2:$H$17</c:f>
              <c:numCache>
                <c:formatCode>General</c:formatCode>
                <c:ptCount val="16"/>
                <c:pt idx="12">
                  <c:v>1</c:v>
                </c:pt>
              </c:numCache>
            </c:numRef>
          </c:val>
          <c:extLst>
            <c:ext xmlns:c16="http://schemas.microsoft.com/office/drawing/2014/chart" uri="{C3380CC4-5D6E-409C-BE32-E72D297353CC}">
              <c16:uniqueId val="{00000006-D3BC-1745-A73A-0FCFBDD800D0}"/>
            </c:ext>
          </c:extLst>
        </c:ser>
        <c:ser>
          <c:idx val="6"/>
          <c:order val="6"/>
          <c:tx>
            <c:strRef>
              <c:f>Sayfa1!$I$1</c:f>
              <c:strCache>
                <c:ptCount val="1"/>
                <c:pt idx="0">
                  <c:v>Pediculus+Scabies</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Sayfa1!$A$2:$B$17</c:f>
              <c:strCache>
                <c:ptCount val="16"/>
                <c:pt idx="0">
                  <c:v>Acil Tıp</c:v>
                </c:pt>
                <c:pt idx="1">
                  <c:v>Aile Hekimliği</c:v>
                </c:pt>
                <c:pt idx="2">
                  <c:v>Biyoloji</c:v>
                </c:pt>
                <c:pt idx="3">
                  <c:v>Çocuk Sağlığı ve Hastalıkları</c:v>
                </c:pt>
                <c:pt idx="4">
                  <c:v>Dermatoloji</c:v>
                </c:pt>
                <c:pt idx="5">
                  <c:v>Endokrin</c:v>
                </c:pt>
                <c:pt idx="6">
                  <c:v>Enfeksiyon Hastalıkları</c:v>
                </c:pt>
                <c:pt idx="7">
                  <c:v>Fizyoloji</c:v>
                </c:pt>
                <c:pt idx="8">
                  <c:v>Göz Hastalıkları</c:v>
                </c:pt>
                <c:pt idx="9">
                  <c:v>Halk Sağlığı</c:v>
                </c:pt>
                <c:pt idx="10">
                  <c:v>Kardiyoloji</c:v>
                </c:pt>
                <c:pt idx="11">
                  <c:v>Mikrobiyoloji</c:v>
                </c:pt>
                <c:pt idx="12">
                  <c:v>Parazitoloji</c:v>
                </c:pt>
                <c:pt idx="13">
                  <c:v>Psikiyatri</c:v>
                </c:pt>
                <c:pt idx="14">
                  <c:v>Sağlık MYO</c:v>
                </c:pt>
                <c:pt idx="15">
                  <c:v>Göğüs Hastalıkları</c:v>
                </c:pt>
              </c:strCache>
            </c:strRef>
          </c:cat>
          <c:val>
            <c:numRef>
              <c:f>Sayfa1!$I$2:$I$17</c:f>
              <c:numCache>
                <c:formatCode>General</c:formatCode>
                <c:ptCount val="16"/>
                <c:pt idx="11">
                  <c:v>2</c:v>
                </c:pt>
                <c:pt idx="12">
                  <c:v>1</c:v>
                </c:pt>
              </c:numCache>
            </c:numRef>
          </c:val>
          <c:extLst>
            <c:ext xmlns:c16="http://schemas.microsoft.com/office/drawing/2014/chart" uri="{C3380CC4-5D6E-409C-BE32-E72D297353CC}">
              <c16:uniqueId val="{00000007-D3BC-1745-A73A-0FCFBDD800D0}"/>
            </c:ext>
          </c:extLst>
        </c:ser>
        <c:dLbls>
          <c:showLegendKey val="0"/>
          <c:showVal val="1"/>
          <c:showCatName val="0"/>
          <c:showSerName val="0"/>
          <c:showPercent val="0"/>
          <c:showBubbleSize val="0"/>
        </c:dLbls>
        <c:gapWidth val="100"/>
        <c:overlap val="-14"/>
        <c:axId val="377069712"/>
        <c:axId val="377070256"/>
      </c:barChart>
      <c:catAx>
        <c:axId val="3770697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377070256"/>
        <c:crosses val="autoZero"/>
        <c:auto val="1"/>
        <c:lblAlgn val="ctr"/>
        <c:lblOffset val="100"/>
        <c:noMultiLvlLbl val="0"/>
      </c:catAx>
      <c:valAx>
        <c:axId val="37707025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377069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EE4E-C449-88B2-18BD4BF87A5A}"/>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EE4E-C449-88B2-18BD4BF87A5A}"/>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EE4E-C449-88B2-18BD4BF87A5A}"/>
              </c:ext>
            </c:extLst>
          </c:dPt>
          <c:dLbls>
            <c:dLbl>
              <c:idx val="2"/>
              <c:layout>
                <c:manualLayout>
                  <c:x val="2.5553264385935581E-2"/>
                  <c:y val="1.1073912293809988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E4E-C449-88B2-18BD4BF87A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Sayfa2!$F$2:$F$4</c:f>
              <c:strCache>
                <c:ptCount val="3"/>
                <c:pt idx="0">
                  <c:v>TR Dizin</c:v>
                </c:pt>
                <c:pt idx="1">
                  <c:v>SCI Expanded</c:v>
                </c:pt>
                <c:pt idx="2">
                  <c:v>ESCI</c:v>
                </c:pt>
              </c:strCache>
            </c:strRef>
          </c:cat>
          <c:val>
            <c:numRef>
              <c:f>Sayfa2!$G$2:$G$4</c:f>
              <c:numCache>
                <c:formatCode>General</c:formatCode>
                <c:ptCount val="3"/>
                <c:pt idx="0">
                  <c:v>96</c:v>
                </c:pt>
                <c:pt idx="1">
                  <c:v>3</c:v>
                </c:pt>
                <c:pt idx="2">
                  <c:v>7</c:v>
                </c:pt>
              </c:numCache>
            </c:numRef>
          </c:val>
          <c:extLst>
            <c:ext xmlns:c16="http://schemas.microsoft.com/office/drawing/2014/chart" uri="{C3380CC4-5D6E-409C-BE32-E72D297353CC}">
              <c16:uniqueId val="{00000006-EE4E-C449-88B2-18BD4BF87A5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Sayfa1!$A$154:$A$236</cx:f>
        <cx:lvl ptCount="83">
          <cx:pt idx="0">Adana</cx:pt>
          <cx:pt idx="1">Adıyaman</cx:pt>
          <cx:pt idx="2">Afyon</cx:pt>
          <cx:pt idx="3">Ağrı</cx:pt>
          <cx:pt idx="4">Aksaray</cx:pt>
          <cx:pt idx="5">Amasya</cx:pt>
          <cx:pt idx="6">Ankara</cx:pt>
          <cx:pt idx="7">Antalya</cx:pt>
          <cx:pt idx="8">Ardahan</cx:pt>
          <cx:pt idx="9">Artvin</cx:pt>
          <cx:pt idx="10">Aydın</cx:pt>
          <cx:pt idx="11">Balıkesir</cx:pt>
          <cx:pt idx="12">Bartın</cx:pt>
          <cx:pt idx="13">Belirtilmemiş</cx:pt>
          <cx:pt idx="14">Bartman</cx:pt>
          <cx:pt idx="15">Bayburt</cx:pt>
          <cx:pt idx="16">Bilecik</cx:pt>
          <cx:pt idx="17">Bingöl</cx:pt>
          <cx:pt idx="18">Bitlis</cx:pt>
          <cx:pt idx="19">Bolu</cx:pt>
          <cx:pt idx="20">Burdur</cx:pt>
          <cx:pt idx="21">Bursa</cx:pt>
          <cx:pt idx="22">Çanakkale</cx:pt>
          <cx:pt idx="23">Çankırı</cx:pt>
          <cx:pt idx="24">Çorum</cx:pt>
          <cx:pt idx="25">Denizli</cx:pt>
          <cx:pt idx="26">Diyarbakır</cx:pt>
          <cx:pt idx="27">Düzce</cx:pt>
          <cx:pt idx="28">Edirne</cx:pt>
          <cx:pt idx="29">Elazığ</cx:pt>
          <cx:pt idx="30">Erzincan</cx:pt>
          <cx:pt idx="31">Erzurum</cx:pt>
          <cx:pt idx="32">Eskişehir</cx:pt>
          <cx:pt idx="33">Gaziantep</cx:pt>
          <cx:pt idx="34">Giresun</cx:pt>
          <cx:pt idx="35">Gümüşhane</cx:pt>
          <cx:pt idx="36">Hakkari</cx:pt>
          <cx:pt idx="37">Hatay</cx:pt>
          <cx:pt idx="38">Iğdır</cx:pt>
          <cx:pt idx="39">Isparta</cx:pt>
          <cx:pt idx="40">İstanbul</cx:pt>
          <cx:pt idx="41">İzmir</cx:pt>
          <cx:pt idx="42">Kahramanmaraş</cx:pt>
          <cx:pt idx="43">Karaman</cx:pt>
          <cx:pt idx="44">Karabük</cx:pt>
          <cx:pt idx="45">Kars</cx:pt>
          <cx:pt idx="46">Kastamonu</cx:pt>
          <cx:pt idx="47">Kayseri</cx:pt>
          <cx:pt idx="48">Kırıkkale</cx:pt>
          <cx:pt idx="49">Kırklareli</cx:pt>
          <cx:pt idx="50">Kırşehir</cx:pt>
          <cx:pt idx="51">Kilis</cx:pt>
          <cx:pt idx="52">Kocaeli</cx:pt>
          <cx:pt idx="53">Konya</cx:pt>
          <cx:pt idx="54">Kütahya</cx:pt>
          <cx:pt idx="55">Malatya</cx:pt>
          <cx:pt idx="56">Manisa</cx:pt>
          <cx:pt idx="57">Mersin</cx:pt>
          <cx:pt idx="58">Muğla</cx:pt>
          <cx:pt idx="59">Mardin</cx:pt>
          <cx:pt idx="60">Muş</cx:pt>
          <cx:pt idx="61">Nevşehir</cx:pt>
          <cx:pt idx="62">Niğde</cx:pt>
          <cx:pt idx="63">Ordu</cx:pt>
          <cx:pt idx="64">Osmaniye</cx:pt>
          <cx:pt idx="65">Rize</cx:pt>
          <cx:pt idx="66">Sakarya</cx:pt>
          <cx:pt idx="67">Samsun</cx:pt>
          <cx:pt idx="68">Siirt</cx:pt>
          <cx:pt idx="69">Sinop</cx:pt>
          <cx:pt idx="70">Sivas</cx:pt>
          <cx:pt idx="71">Şanlıurfa</cx:pt>
          <cx:pt idx="72">Şırnak</cx:pt>
          <cx:pt idx="73">Tekirdağ</cx:pt>
          <cx:pt idx="74">Tokat</cx:pt>
          <cx:pt idx="75">Trabzon</cx:pt>
          <cx:pt idx="76">Tunceli</cx:pt>
          <cx:pt idx="77">Uşak</cx:pt>
          <cx:pt idx="78">Trakya bölgesi</cx:pt>
          <cx:pt idx="79">Van</cx:pt>
          <cx:pt idx="80">Yalova</cx:pt>
          <cx:pt idx="81">Yozgat</cx:pt>
          <cx:pt idx="82">Zonguldak</cx:pt>
        </cx:lvl>
      </cx:strDim>
      <cx:numDim type="colorVal">
        <cx:f>Sayfa1!$B$154:$B$236</cx:f>
        <cx:lvl ptCount="83" formatCode="Genel">
          <cx:pt idx="0">3</cx:pt>
          <cx:pt idx="1">0</cx:pt>
          <cx:pt idx="2">5</cx:pt>
          <cx:pt idx="3">0</cx:pt>
          <cx:pt idx="4">0</cx:pt>
          <cx:pt idx="5">0</cx:pt>
          <cx:pt idx="6">14</cx:pt>
          <cx:pt idx="7">2</cx:pt>
          <cx:pt idx="8">0</cx:pt>
          <cx:pt idx="9">0</cx:pt>
          <cx:pt idx="10">3</cx:pt>
          <cx:pt idx="11">0</cx:pt>
          <cx:pt idx="12">0</cx:pt>
          <cx:pt idx="13">2</cx:pt>
          <cx:pt idx="14">0</cx:pt>
          <cx:pt idx="15">0</cx:pt>
          <cx:pt idx="16">0</cx:pt>
          <cx:pt idx="17">0</cx:pt>
          <cx:pt idx="18">0</cx:pt>
          <cx:pt idx="19">2</cx:pt>
          <cx:pt idx="20">0</cx:pt>
          <cx:pt idx="21">1</cx:pt>
          <cx:pt idx="22">1</cx:pt>
          <cx:pt idx="23">0</cx:pt>
          <cx:pt idx="24">0</cx:pt>
          <cx:pt idx="25">0</cx:pt>
          <cx:pt idx="26">0</cx:pt>
          <cx:pt idx="27">1</cx:pt>
          <cx:pt idx="28">1</cx:pt>
          <cx:pt idx="29">2</cx:pt>
          <cx:pt idx="30">5</cx:pt>
          <cx:pt idx="31">4</cx:pt>
          <cx:pt idx="32">0</cx:pt>
          <cx:pt idx="33">0</cx:pt>
          <cx:pt idx="34">1</cx:pt>
          <cx:pt idx="35">0</cx:pt>
          <cx:pt idx="36">0</cx:pt>
          <cx:pt idx="37">15</cx:pt>
          <cx:pt idx="38">1</cx:pt>
          <cx:pt idx="39">1</cx:pt>
          <cx:pt idx="40">5</cx:pt>
          <cx:pt idx="41">6</cx:pt>
          <cx:pt idx="42">0</cx:pt>
          <cx:pt idx="43">0</cx:pt>
          <cx:pt idx="44">1</cx:pt>
          <cx:pt idx="45">1</cx:pt>
          <cx:pt idx="46">0</cx:pt>
          <cx:pt idx="47">2</cx:pt>
          <cx:pt idx="48">0</cx:pt>
          <cx:pt idx="49">0</cx:pt>
          <cx:pt idx="50">1</cx:pt>
          <cx:pt idx="51">0</cx:pt>
          <cx:pt idx="52">2</cx:pt>
          <cx:pt idx="53">2</cx:pt>
          <cx:pt idx="54">0</cx:pt>
          <cx:pt idx="55">10</cx:pt>
          <cx:pt idx="56">1</cx:pt>
          <cx:pt idx="57">0</cx:pt>
          <cx:pt idx="58">0</cx:pt>
          <cx:pt idx="59">1</cx:pt>
          <cx:pt idx="60">0</cx:pt>
          <cx:pt idx="61">0</cx:pt>
          <cx:pt idx="62">0</cx:pt>
          <cx:pt idx="63">4</cx:pt>
          <cx:pt idx="64">1</cx:pt>
          <cx:pt idx="65">0</cx:pt>
          <cx:pt idx="66">3</cx:pt>
          <cx:pt idx="67">3</cx:pt>
          <cx:pt idx="68">0</cx:pt>
          <cx:pt idx="69">0</cx:pt>
          <cx:pt idx="70">5</cx:pt>
          <cx:pt idx="71">1</cx:pt>
          <cx:pt idx="72">0</cx:pt>
          <cx:pt idx="73">1</cx:pt>
          <cx:pt idx="74">4</cx:pt>
          <cx:pt idx="75">0</cx:pt>
          <cx:pt idx="76">0</cx:pt>
          <cx:pt idx="77">0</cx:pt>
          <cx:pt idx="78">1</cx:pt>
          <cx:pt idx="79">9</cx:pt>
          <cx:pt idx="80">0</cx:pt>
          <cx:pt idx="81">1</cx:pt>
          <cx:pt idx="82">0</cx:pt>
        </cx:lvl>
      </cx:numDim>
    </cx:data>
  </cx:chartData>
  <cx:chart>
    <cx:plotArea>
      <cx:plotAreaRegion>
        <cx:plotSurface>
          <cx:spPr>
            <a:ln>
              <a:solidFill>
                <a:schemeClr val="bg1">
                  <a:lumMod val="85000"/>
                </a:schemeClr>
              </a:solidFill>
            </a:ln>
          </cx:spPr>
        </cx:plotSurface>
        <cx:series layoutId="regionMap" uniqueId="{1B2B04E6-CFC8-4D4E-BCEF-9A773BCC996A}">
          <cx:dataPt idx="37"/>
          <cx:dataPt idx="68">
            <cx:spPr>
              <a:effectLst>
                <a:outerShdw blurRad="50800" dist="50800" dir="5400000" algn="ctr" rotWithShape="0">
                  <a:srgbClr val="F79646">
                    <a:lumMod val="20000"/>
                    <a:lumOff val="80000"/>
                  </a:srgbClr>
                </a:outerShdw>
              </a:effectLst>
            </cx:spPr>
          </cx:dataPt>
          <cx:dataLabels/>
          <cx:dataId val="0"/>
          <cx:layoutPr>
            <cx:geography cultureLanguage="tr-TR" cultureRegion="TR" attribution="Bing ile güçlendirilmiştir">
              <cx:geoCache provider="{E9337A44-BEBE-4D9F-B70C-5C5E7DAFC167}">
                <cx:binary>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</cx:binary>
              </cx:geoCache>
            </cx:geography>
          </cx:layoutPr>
          <cx:valueColors>
            <cx:minColor>
              <a:schemeClr val="bg1">
                <a:lumMod val="95000"/>
              </a:schemeClr>
            </cx:minColor>
          </cx:valueColors>
        </cx:series>
      </cx:plotAreaRegion>
    </cx:plotArea>
    <cx:legend pos="r" align="min" overlay="0">
      <cx:txPr>
        <a:bodyPr spcFirstLastPara="1" vertOverflow="ellipsis" horzOverflow="overflow" wrap="square" lIns="0" tIns="0" rIns="0" bIns="0" anchor="ctr" anchorCtr="1"/>
        <a:lstStyle/>
        <a:p>
          <a:pPr algn="ctr" rtl="0">
            <a:defRPr>
              <a:solidFill>
                <a:sysClr val="windowText" lastClr="000000">
                  <a:lumMod val="65000"/>
                  <a:lumOff val="35000"/>
                </a:sysClr>
              </a:solidFill>
            </a:defRPr>
          </a:pPr>
          <a:endParaRPr lang="tr-TR" sz="900" b="0" i="0" u="none" strike="noStrike" baseline="0">
            <a:solidFill>
              <a:sysClr val="windowText" lastClr="000000">
                <a:lumMod val="65000"/>
                <a:lumOff val="35000"/>
              </a:sysClr>
            </a:solidFill>
            <a:latin typeface="Calibri"/>
          </a:endParaRPr>
        </a:p>
      </cx:txPr>
    </cx:legend>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06T13:30:56.392"/>
    </inkml:context>
    <inkml:brush xml:id="br0">
      <inkml:brushProperty name="width" value="0.035" units="cm"/>
      <inkml:brushProperty name="height" value="0.035" units="cm"/>
    </inkml:brush>
  </inkml:definitions>
  <inkml:trace contextRef="#ctx0" brushRef="#br0">34 15 24575,'-7'-7'0,"-1"2"0,4 2 0,2 3 0,-1 0 0</inkml:trace>
  <inkml:trace contextRef="#ctx0" brushRef="#br0" timeOffset="1">0 5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06T13:30:56.394"/>
    </inkml:context>
    <inkml:brush xml:id="br0">
      <inkml:brushProperty name="width" value="0.035" units="cm"/>
      <inkml:brushProperty name="height" value="0.035" units="cm"/>
    </inkml:brush>
  </inkml:definitions>
  <inkml:trace contextRef="#ctx0" brushRef="#br0">5 1 24575,'-2'0'0,"-1"0"0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06T13:30:56.395"/>
    </inkml:context>
    <inkml:brush xml:id="br0">
      <inkml:brushProperty name="width" value="0.035" units="cm"/>
      <inkml:brushProperty name="height" value="0.035" units="cm"/>
    </inkml:brush>
  </inkml:definitions>
  <inkml:trace contextRef="#ctx0" brushRef="#br0">5 4 24575,'-2'-2'0,"0"0"0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06T13:30:56.396"/>
    </inkml:context>
    <inkml:brush xml:id="br0">
      <inkml:brushProperty name="width" value="0.035" units="cm"/>
      <inkml:brushProperty name="height" value="0.035" units="cm"/>
    </inkml:brush>
  </inkml:definitions>
  <inkml:trace contextRef="#ctx0" brushRef="#br0">1 1 24575,'0'0'0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06T13:30:56.397"/>
    </inkml:context>
    <inkml:brush xml:id="br0">
      <inkml:brushProperty name="width" value="0.035" units="cm"/>
      <inkml:brushProperty name="height" value="0.035" units="cm"/>
    </inkml:brush>
  </inkml:definitions>
  <inkml:trace contextRef="#ctx0" brushRef="#br0">21 1 24575,'-5'0'0,"0"0"0,0 0 0,2 0 0,0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06T13:30:56.398"/>
    </inkml:context>
    <inkml:brush xml:id="br0">
      <inkml:brushProperty name="width" value="0.035" units="cm"/>
      <inkml:brushProperty name="height" value="0.035" units="cm"/>
    </inkml:brush>
  </inkml:definitions>
  <inkml:trace contextRef="#ctx0" brushRef="#br0">4 3 23434,'-2'-1'0,"0"-1"0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06T13:30:56.399"/>
    </inkml:context>
    <inkml:brush xml:id="br0">
      <inkml:brushProperty name="width" value="0.035" units="cm"/>
      <inkml:brushProperty name="height" value="0.035" units="cm"/>
    </inkml:brush>
  </inkml:definitions>
  <inkml:trace contextRef="#ctx0" brushRef="#br0">0 0 24575,'2'2'0,"-1"-1"0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06T13:30:56.400"/>
    </inkml:context>
    <inkml:brush xml:id="br0">
      <inkml:brushProperty name="width" value="0.035" units="cm"/>
      <inkml:brushProperty name="height" value="0.035" units="cm"/>
    </inkml:brush>
  </inkml:definitions>
  <inkml:trace contextRef="#ctx0" brushRef="#br0">1 0 24575,'0'0'0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06T13:30:56.401"/>
    </inkml:context>
    <inkml:brush xml:id="br0">
      <inkml:brushProperty name="width" value="0.035" units="cm"/>
      <inkml:brushProperty name="height" value="0.035" units="cm"/>
    </inkml:brush>
  </inkml:definitions>
  <inkml:trace contextRef="#ctx0" brushRef="#br0">1 0 24575,'0'0'0</inkml:trace>
</inkml:ink>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D5DD3-1C80-475B-A46A-4D4EEC4C6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141</Pages>
  <Words>35225</Words>
  <Characters>200786</Characters>
  <Application>Microsoft Office Word</Application>
  <DocSecurity>0</DocSecurity>
  <Lines>1673</Lines>
  <Paragraphs>471</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235540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ilker</dc:creator>
  <cp:lastModifiedBy>Çiğde Eren Değer</cp:lastModifiedBy>
  <cp:revision>2</cp:revision>
  <cp:lastPrinted>2025-07-25T08:07:00Z</cp:lastPrinted>
  <dcterms:created xsi:type="dcterms:W3CDTF">2025-08-24T16:12:00Z</dcterms:created>
  <dcterms:modified xsi:type="dcterms:W3CDTF">2025-08-24T16:12:00Z</dcterms:modified>
</cp:coreProperties>
</file>